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61B8" w14:textId="77777777" w:rsidR="00B31E45" w:rsidRPr="00FE13A0" w:rsidRDefault="007D633A" w:rsidP="00FE13A0">
      <w:pPr>
        <w:pStyle w:val="Bodytext30"/>
        <w:shd w:val="clear" w:color="auto" w:fill="auto"/>
        <w:spacing w:after="120" w:line="240" w:lineRule="auto"/>
        <w:ind w:left="23"/>
        <w:rPr>
          <w:rFonts w:ascii="Verdana" w:hAnsi="Verdana"/>
          <w:sz w:val="20"/>
          <w:szCs w:val="20"/>
        </w:rPr>
      </w:pPr>
      <w:r>
        <w:rPr>
          <w:rFonts w:ascii="Verdana" w:hAnsi="Verdana"/>
          <w:sz w:val="20"/>
        </w:rPr>
        <w:t>Ką daryti, jei buvo pažeista Sąjungos teisė?</w:t>
      </w:r>
    </w:p>
    <w:p w14:paraId="4FAAB12D"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Jei esate vienos iš Europos Sąjungos valstybių narių pilietis arba jeigu gyvenate vienoje iš valstybių narių, arba jeigu užsiimate verslu Europos Sąjungoje, jos teisės aktais jums užtikrinamos tam tikros teisės.</w:t>
      </w:r>
    </w:p>
    <w:p w14:paraId="625BE350"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Jei norėtumėte sužinoti daugiau, galite:</w:t>
      </w:r>
    </w:p>
    <w:p w14:paraId="7A2C5757" w14:textId="77777777" w:rsidR="00B31E45" w:rsidRPr="00FE13A0" w:rsidRDefault="0073429B" w:rsidP="00FE13A0">
      <w:pPr>
        <w:pStyle w:val="Bodytext21"/>
        <w:numPr>
          <w:ilvl w:val="0"/>
          <w:numId w:val="1"/>
        </w:numPr>
        <w:shd w:val="clear" w:color="auto" w:fill="auto"/>
        <w:tabs>
          <w:tab w:val="left" w:pos="759"/>
        </w:tabs>
        <w:spacing w:before="0" w:after="120" w:line="240" w:lineRule="auto"/>
        <w:ind w:left="760"/>
        <w:jc w:val="both"/>
        <w:rPr>
          <w:rFonts w:ascii="Verdana" w:hAnsi="Verdana"/>
          <w:sz w:val="20"/>
          <w:szCs w:val="20"/>
        </w:rPr>
      </w:pPr>
      <w:hyperlink r:id="rId7">
        <w:r w:rsidR="00A06CB6">
          <w:rPr>
            <w:rStyle w:val="Bodytext20"/>
            <w:rFonts w:ascii="Verdana" w:hAnsi="Verdana"/>
            <w:sz w:val="20"/>
          </w:rPr>
          <w:t>Užduoti klausimą apie ES („</w:t>
        </w:r>
        <w:proofErr w:type="spellStart"/>
        <w:r w:rsidR="00A06CB6">
          <w:rPr>
            <w:rStyle w:val="Bodytext20"/>
            <w:rFonts w:ascii="Verdana" w:hAnsi="Verdana"/>
            <w:sz w:val="20"/>
          </w:rPr>
          <w:t>Europe</w:t>
        </w:r>
        <w:proofErr w:type="spellEnd"/>
        <w:r w:rsidR="00A06CB6">
          <w:rPr>
            <w:rStyle w:val="Bodytext20"/>
            <w:rFonts w:ascii="Verdana" w:hAnsi="Verdana"/>
            <w:sz w:val="20"/>
          </w:rPr>
          <w:t xml:space="preserve"> </w:t>
        </w:r>
        <w:proofErr w:type="spellStart"/>
        <w:r w:rsidR="00A06CB6">
          <w:rPr>
            <w:rStyle w:val="Bodytext20"/>
            <w:rFonts w:ascii="Verdana" w:hAnsi="Verdana"/>
            <w:sz w:val="20"/>
          </w:rPr>
          <w:t>Direct</w:t>
        </w:r>
        <w:proofErr w:type="spellEnd"/>
        <w:r w:rsidR="00A06CB6">
          <w:rPr>
            <w:rStyle w:val="Bodytext20"/>
            <w:rFonts w:ascii="Verdana" w:hAnsi="Verdana"/>
            <w:sz w:val="20"/>
          </w:rPr>
          <w:t>“),</w:t>
        </w:r>
      </w:hyperlink>
    </w:p>
    <w:p w14:paraId="121F984C" w14:textId="77777777" w:rsidR="00B31E45" w:rsidRPr="00FE13A0" w:rsidRDefault="0073429B" w:rsidP="00FE13A0">
      <w:pPr>
        <w:pStyle w:val="Bodytext21"/>
        <w:numPr>
          <w:ilvl w:val="0"/>
          <w:numId w:val="1"/>
        </w:numPr>
        <w:shd w:val="clear" w:color="auto" w:fill="auto"/>
        <w:tabs>
          <w:tab w:val="left" w:pos="759"/>
        </w:tabs>
        <w:spacing w:before="0" w:after="120" w:line="240" w:lineRule="auto"/>
        <w:ind w:left="760"/>
        <w:jc w:val="both"/>
        <w:rPr>
          <w:rFonts w:ascii="Verdana" w:hAnsi="Verdana"/>
          <w:sz w:val="20"/>
          <w:szCs w:val="20"/>
          <w:u w:val="single"/>
        </w:rPr>
      </w:pPr>
      <w:hyperlink r:id="rId8">
        <w:r w:rsidR="00A06CB6">
          <w:rPr>
            <w:rStyle w:val="Bodytext23"/>
            <w:rFonts w:ascii="Verdana" w:hAnsi="Verdana"/>
            <w:sz w:val="20"/>
            <w:u w:val="single"/>
          </w:rPr>
          <w:t>Sužinoti daugiau apie ES jums suteikiamas teises persikeliant į kitas ES šalis („Jūsų Europa“),</w:t>
        </w:r>
      </w:hyperlink>
    </w:p>
    <w:p w14:paraId="61226077" w14:textId="77777777" w:rsidR="00B31E45" w:rsidRPr="00EE19A7" w:rsidRDefault="0073429B" w:rsidP="00FE13A0">
      <w:pPr>
        <w:pStyle w:val="Bodytext21"/>
        <w:numPr>
          <w:ilvl w:val="0"/>
          <w:numId w:val="1"/>
        </w:numPr>
        <w:shd w:val="clear" w:color="auto" w:fill="auto"/>
        <w:tabs>
          <w:tab w:val="left" w:pos="759"/>
        </w:tabs>
        <w:spacing w:before="0" w:after="120" w:line="240" w:lineRule="auto"/>
        <w:ind w:left="760"/>
        <w:jc w:val="both"/>
        <w:rPr>
          <w:rStyle w:val="Hyperlink"/>
          <w:rFonts w:ascii="Verdana" w:hAnsi="Verdana" w:cs="Arial"/>
          <w:b w:val="0"/>
          <w:sz w:val="20"/>
          <w:szCs w:val="20"/>
        </w:rPr>
      </w:pPr>
      <w:hyperlink r:id="rId9" w:history="1">
        <w:r w:rsidR="00EE19A7">
          <w:rPr>
            <w:rStyle w:val="Hyperlink"/>
            <w:rFonts w:ascii="Verdana" w:hAnsi="Verdana"/>
            <w:b w:val="0"/>
            <w:sz w:val="20"/>
          </w:rPr>
          <w:t>Užduoti klausimą apie savo teises Europos Sąjungoje iškilus problemai („Jūsų Europos patarėjas“).</w:t>
        </w:r>
      </w:hyperlink>
    </w:p>
    <w:p w14:paraId="7EDBB2A8" w14:textId="77777777" w:rsidR="00B31E45" w:rsidRPr="00FE13A0" w:rsidRDefault="0073429B" w:rsidP="00FE13A0">
      <w:pPr>
        <w:pStyle w:val="Bodytext21"/>
        <w:shd w:val="clear" w:color="auto" w:fill="auto"/>
        <w:spacing w:before="0" w:after="120" w:line="240" w:lineRule="auto"/>
        <w:ind w:firstLine="0"/>
        <w:jc w:val="both"/>
        <w:rPr>
          <w:rFonts w:ascii="Verdana" w:hAnsi="Verdana"/>
          <w:b w:val="0"/>
          <w:sz w:val="20"/>
          <w:szCs w:val="20"/>
        </w:rPr>
      </w:pPr>
      <w:hyperlink r:id="rId10" w:history="1"/>
      <w:r w:rsidR="00EE19A7">
        <w:rPr>
          <w:rFonts w:ascii="Verdana" w:hAnsi="Verdana"/>
          <w:b w:val="0"/>
          <w:sz w:val="20"/>
        </w:rPr>
        <w:t>Jei manote, kad valstybės narės nacionalinės valdžios institucijos neužtikrino Sąjungos teisės aktais jums suteiktų teisių, pirmiausia turėtumėte dėl to kreiptis į nacionalines įstaigas arba institucijas. Dažniausiai taip šį klausimą išspręsti greičiausia ir veiksmingiausia.</w:t>
      </w:r>
    </w:p>
    <w:p w14:paraId="4D61D9C8"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Teisių gynimo priemonės nacionaliniu lygmeniu</w:t>
      </w:r>
    </w:p>
    <w:p w14:paraId="3DECA626"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Kaip nustatyta Sutartyse, pagrindinė atsakomybė už Europos Sąjungos teisės taikymą tenka valdžios institucijoms ir valstybių narių teismams.</w:t>
      </w:r>
    </w:p>
    <w:p w14:paraId="3AAEC723"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Todėl vertėtų pasinaudoti visomis galimomis teisių gynimo priemonėmis nacionaliniu lygmeniu (administraciniais ir (arba) neteisminio tarpininkavimo mechanizmais).</w:t>
      </w:r>
    </w:p>
    <w:p w14:paraId="5E1A608E" w14:textId="77777777" w:rsidR="00B31E45" w:rsidRPr="00FE13A0" w:rsidRDefault="007D633A" w:rsidP="00FE13A0">
      <w:pPr>
        <w:pStyle w:val="Bodytext21"/>
        <w:shd w:val="clear" w:color="auto" w:fill="auto"/>
        <w:spacing w:before="0" w:after="120" w:line="240" w:lineRule="auto"/>
        <w:ind w:firstLine="0"/>
        <w:jc w:val="both"/>
        <w:rPr>
          <w:rFonts w:ascii="Verdana" w:hAnsi="Verdana"/>
          <w:sz w:val="20"/>
          <w:szCs w:val="20"/>
        </w:rPr>
      </w:pPr>
      <w:r>
        <w:rPr>
          <w:rFonts w:ascii="Verdana" w:hAnsi="Verdana"/>
          <w:b w:val="0"/>
          <w:sz w:val="20"/>
        </w:rPr>
        <w:t xml:space="preserve">Priklausomai nuo kiekvienos valstybės narės sistemos, dėl savo atvejo taip pat galite kreiptis į </w:t>
      </w:r>
      <w:hyperlink r:id="rId11">
        <w:proofErr w:type="spellStart"/>
        <w:r>
          <w:rPr>
            <w:rFonts w:ascii="Verdana" w:hAnsi="Verdana"/>
            <w:b w:val="0"/>
            <w:sz w:val="20"/>
          </w:rPr>
          <w:t>į</w:t>
        </w:r>
        <w:proofErr w:type="spellEnd"/>
        <w:r>
          <w:rPr>
            <w:rFonts w:ascii="Verdana" w:hAnsi="Verdana"/>
            <w:b w:val="0"/>
            <w:sz w:val="20"/>
          </w:rPr>
          <w:t xml:space="preserve"> </w:t>
        </w:r>
        <w:r>
          <w:rPr>
            <w:rStyle w:val="Bodytext20"/>
            <w:rFonts w:ascii="Verdana" w:hAnsi="Verdana"/>
            <w:sz w:val="20"/>
          </w:rPr>
          <w:t>šalies</w:t>
        </w:r>
        <w:r>
          <w:rPr>
            <w:rStyle w:val="Bodytext23"/>
            <w:rFonts w:ascii="Verdana" w:hAnsi="Verdana"/>
            <w:b/>
            <w:sz w:val="20"/>
          </w:rPr>
          <w:t xml:space="preserve"> </w:t>
        </w:r>
        <w:r>
          <w:rPr>
            <w:rFonts w:ascii="Verdana" w:hAnsi="Verdana"/>
            <w:b w:val="0"/>
            <w:sz w:val="20"/>
          </w:rPr>
          <w:t>ar</w:t>
        </w:r>
      </w:hyperlink>
      <w:r>
        <w:rPr>
          <w:rFonts w:ascii="Verdana" w:hAnsi="Verdana"/>
          <w:b w:val="0"/>
          <w:sz w:val="20"/>
        </w:rPr>
        <w:t xml:space="preserve">ba </w:t>
      </w:r>
      <w:hyperlink r:id="rId12">
        <w:r>
          <w:rPr>
            <w:rStyle w:val="Bodytext20"/>
            <w:rFonts w:ascii="Verdana" w:hAnsi="Verdana"/>
            <w:sz w:val="20"/>
          </w:rPr>
          <w:t>regiono ombudsmeną</w:t>
        </w:r>
        <w:r>
          <w:rPr>
            <w:rFonts w:ascii="Verdana" w:hAnsi="Verdana"/>
            <w:b w:val="0"/>
            <w:sz w:val="20"/>
          </w:rPr>
          <w:t>.</w:t>
        </w:r>
      </w:hyperlink>
    </w:p>
    <w:p w14:paraId="34F7156F"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Be to, galite kreiptis į teismą toje valstybėje narėje, kurioje kilo problema. </w:t>
      </w:r>
      <w:hyperlink r:id="rId13">
        <w:r>
          <w:rPr>
            <w:rStyle w:val="Hyperlink"/>
            <w:rFonts w:ascii="Verdana" w:hAnsi="Verdana"/>
            <w:b w:val="0"/>
            <w:sz w:val="20"/>
          </w:rPr>
          <w:t>Sužinokite daugiau apie nacionalines teismų sistemas arba kreipimąsi į teismą.</w:t>
        </w:r>
      </w:hyperlink>
      <w:r>
        <w:rPr>
          <w:rStyle w:val="Bodytext23"/>
          <w:rFonts w:ascii="Verdana" w:hAnsi="Verdana"/>
          <w:sz w:val="20"/>
        </w:rPr>
        <w:t xml:space="preserve"> </w:t>
      </w:r>
      <w:r>
        <w:rPr>
          <w:rFonts w:ascii="Verdana" w:hAnsi="Verdana"/>
          <w:b w:val="0"/>
          <w:sz w:val="20"/>
        </w:rPr>
        <w:t>Jei norint išspręsti jūsų problemą reikia panaikinti nacionalinį sprendimą, turėkite omenyje, kad tai gali padaryti tik nacionaliniai teismai. Jei siekiate žalos atlyginimo, tik nacionaliniai teismai turi teisę tam tikrais atvejais nurodyti, kad nacionalinės valdžios įstaigos kompensuotų asmenims nuostolius, kuriuos jie patyrė dėl Sąjungos teisės pažeidimo.</w:t>
      </w:r>
    </w:p>
    <w:p w14:paraId="05FE01BE"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Kitos problemų sprendimo priemonės</w:t>
      </w:r>
    </w:p>
    <w:p w14:paraId="7C959542"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Taip pat galima:</w:t>
      </w:r>
    </w:p>
    <w:p w14:paraId="118C10DF" w14:textId="77777777" w:rsidR="00B31E45" w:rsidRPr="00FE13A0" w:rsidRDefault="007D633A" w:rsidP="00FE13A0">
      <w:pPr>
        <w:pStyle w:val="Bodytext21"/>
        <w:numPr>
          <w:ilvl w:val="0"/>
          <w:numId w:val="1"/>
        </w:numPr>
        <w:shd w:val="clear" w:color="auto" w:fill="auto"/>
        <w:tabs>
          <w:tab w:val="left" w:pos="759"/>
        </w:tabs>
        <w:spacing w:before="0" w:after="120" w:line="240" w:lineRule="auto"/>
        <w:ind w:left="760"/>
        <w:jc w:val="both"/>
        <w:rPr>
          <w:rFonts w:ascii="Verdana" w:hAnsi="Verdana"/>
          <w:b w:val="0"/>
          <w:sz w:val="20"/>
          <w:szCs w:val="20"/>
        </w:rPr>
      </w:pPr>
      <w:r>
        <w:rPr>
          <w:rFonts w:ascii="Verdana" w:hAnsi="Verdana"/>
          <w:sz w:val="20"/>
        </w:rPr>
        <w:t>Kreiptis į SOLVIT</w:t>
      </w:r>
      <w:r>
        <w:rPr>
          <w:rFonts w:ascii="Verdana" w:hAnsi="Verdana"/>
          <w:b w:val="0"/>
          <w:sz w:val="20"/>
        </w:rPr>
        <w:t>. SOLVIT – tai nacionalinės administracijos tarnyba, padedanti spręsti problemas kitoje valstybėje narėje, jeigu tos problemos iškilo todėl, kad nacionalinės valdžios institucijos vidaus rinkoje netinkamai taikė ES teisę. SOLVIT centrų yra visose ES šalyse, taip pat Norvegijoje, Islandijoje ir Lichtenšteine. Jūsų valstybė narė kartu su kita atitinkama valstybe nare pabandys išspręsti problemą. Naudojantis SOLVIT paslaugomis jūsų problemai išspręsti gali prireikti mažiau laiko nei teikiant oficialų skundą Europos Komisijai. Jeigu problemos išspręsti nepavyks arba jeigu nesutinkate su siūlomu sprendimu, galite pradėti teismo procesą nacionaliniame teisme arba pateikti oficialų skundą Europos Komisijai. Atkreipkite dėmesį į tai, kad dėl kreipimosi į SOLVIT terminai nacionaliniuose teismuose nesikeičia.</w:t>
      </w:r>
    </w:p>
    <w:p w14:paraId="456FF348" w14:textId="77777777" w:rsidR="00B31E45" w:rsidRPr="00FE13A0" w:rsidRDefault="0073429B" w:rsidP="005D4799">
      <w:pPr>
        <w:pStyle w:val="Bodytext21"/>
        <w:shd w:val="clear" w:color="auto" w:fill="auto"/>
        <w:spacing w:before="0" w:after="120" w:line="240" w:lineRule="auto"/>
        <w:ind w:left="720" w:firstLine="0"/>
        <w:jc w:val="both"/>
        <w:rPr>
          <w:rFonts w:ascii="Verdana" w:hAnsi="Verdana"/>
          <w:sz w:val="20"/>
          <w:szCs w:val="20"/>
        </w:rPr>
      </w:pPr>
      <w:hyperlink r:id="rId14">
        <w:r w:rsidR="00A06CB6">
          <w:rPr>
            <w:rStyle w:val="Bodytext20"/>
            <w:rFonts w:ascii="Verdana" w:hAnsi="Verdana"/>
            <w:sz w:val="20"/>
          </w:rPr>
          <w:t>Praneškite apie savo problemą tarnybai SOLVIT</w:t>
        </w:r>
      </w:hyperlink>
    </w:p>
    <w:p w14:paraId="72D4FACD" w14:textId="77777777" w:rsidR="00B31E45" w:rsidRPr="00FE13A0" w:rsidRDefault="007D633A" w:rsidP="00FE13A0">
      <w:pPr>
        <w:pStyle w:val="Bodytext21"/>
        <w:numPr>
          <w:ilvl w:val="0"/>
          <w:numId w:val="1"/>
        </w:numPr>
        <w:shd w:val="clear" w:color="auto" w:fill="auto"/>
        <w:tabs>
          <w:tab w:val="left" w:pos="755"/>
        </w:tabs>
        <w:spacing w:before="0" w:after="120" w:line="240" w:lineRule="auto"/>
        <w:ind w:left="760"/>
        <w:jc w:val="both"/>
        <w:rPr>
          <w:rFonts w:ascii="Verdana" w:hAnsi="Verdana"/>
          <w:b w:val="0"/>
          <w:sz w:val="20"/>
          <w:szCs w:val="20"/>
        </w:rPr>
      </w:pPr>
      <w:r>
        <w:rPr>
          <w:rFonts w:ascii="Verdana" w:hAnsi="Verdana"/>
          <w:sz w:val="20"/>
        </w:rPr>
        <w:t>Kreiptis į Europos vartotojų centrus</w:t>
      </w:r>
      <w:r>
        <w:rPr>
          <w:rFonts w:ascii="Verdana" w:hAnsi="Verdana"/>
          <w:b w:val="0"/>
          <w:sz w:val="20"/>
        </w:rPr>
        <w:t>. Sukurtas visos Europos vartotojų centrų tinklas. Šie centrai bendradarbiaudami padeda išspręsti įvairių ES šalių, Norvegijos, Islandijos ir Lichtenšteino vartotojų ir prekybininkų nesutarimus.</w:t>
      </w:r>
    </w:p>
    <w:p w14:paraId="6FA68F05" w14:textId="77777777" w:rsidR="00B31E45" w:rsidRPr="00FE13A0" w:rsidRDefault="0073429B" w:rsidP="004B4C32">
      <w:pPr>
        <w:pStyle w:val="Bodytext21"/>
        <w:shd w:val="clear" w:color="auto" w:fill="auto"/>
        <w:spacing w:before="0" w:after="120" w:line="240" w:lineRule="auto"/>
        <w:ind w:firstLine="720"/>
        <w:jc w:val="both"/>
        <w:rPr>
          <w:rFonts w:ascii="Verdana" w:hAnsi="Verdana"/>
          <w:sz w:val="20"/>
          <w:szCs w:val="20"/>
        </w:rPr>
      </w:pPr>
      <w:hyperlink r:id="rId15">
        <w:r w:rsidR="00A06CB6">
          <w:rPr>
            <w:rStyle w:val="Bodytext20"/>
            <w:rFonts w:ascii="Verdana" w:hAnsi="Verdana"/>
            <w:sz w:val="20"/>
          </w:rPr>
          <w:t>Praneškite apie savo problemą Europos vartotojų centrui</w:t>
        </w:r>
      </w:hyperlink>
    </w:p>
    <w:p w14:paraId="63C99917" w14:textId="77777777" w:rsidR="00B31E45" w:rsidRPr="00FE13A0" w:rsidRDefault="007D633A" w:rsidP="00FE13A0">
      <w:pPr>
        <w:pStyle w:val="Bodytext21"/>
        <w:numPr>
          <w:ilvl w:val="0"/>
          <w:numId w:val="1"/>
        </w:numPr>
        <w:shd w:val="clear" w:color="auto" w:fill="auto"/>
        <w:tabs>
          <w:tab w:val="left" w:pos="755"/>
        </w:tabs>
        <w:spacing w:before="0" w:after="120" w:line="240" w:lineRule="auto"/>
        <w:ind w:left="760"/>
        <w:jc w:val="both"/>
        <w:rPr>
          <w:rFonts w:ascii="Verdana" w:hAnsi="Verdana"/>
          <w:b w:val="0"/>
          <w:sz w:val="20"/>
          <w:szCs w:val="20"/>
        </w:rPr>
      </w:pPr>
      <w:r>
        <w:rPr>
          <w:rFonts w:ascii="Verdana" w:hAnsi="Verdana"/>
          <w:sz w:val="20"/>
        </w:rPr>
        <w:t xml:space="preserve">Kreiptis į FIN-Net </w:t>
      </w:r>
      <w:r>
        <w:rPr>
          <w:rFonts w:ascii="Verdana" w:hAnsi="Verdana"/>
          <w:b w:val="0"/>
          <w:sz w:val="20"/>
        </w:rPr>
        <w:t>. Tai finansinių ginčų sprendimo neteismine tvarka tinklas, veikiantis ES šalyse, Islandijoje, Lichtenšteine ir Norvegijoje. Tinklas sprendžia vartotojų ir finansinių paslaugų teikėjų ginčus.</w:t>
      </w:r>
    </w:p>
    <w:p w14:paraId="4803054F" w14:textId="77777777" w:rsidR="00B31E45" w:rsidRPr="00FE13A0" w:rsidRDefault="0073429B" w:rsidP="004B4C32">
      <w:pPr>
        <w:pStyle w:val="Bodytext21"/>
        <w:shd w:val="clear" w:color="auto" w:fill="auto"/>
        <w:spacing w:before="0" w:after="120" w:line="240" w:lineRule="auto"/>
        <w:ind w:firstLine="720"/>
        <w:jc w:val="both"/>
        <w:rPr>
          <w:rFonts w:ascii="Verdana" w:hAnsi="Verdana"/>
          <w:sz w:val="20"/>
          <w:szCs w:val="20"/>
        </w:rPr>
      </w:pPr>
      <w:hyperlink r:id="rId16">
        <w:r w:rsidR="00A06CB6">
          <w:rPr>
            <w:rStyle w:val="Bodytext20"/>
            <w:rFonts w:ascii="Verdana" w:hAnsi="Verdana"/>
            <w:sz w:val="20"/>
          </w:rPr>
          <w:t>Praneškite apie savo problemą tinklui „FIN-Net“</w:t>
        </w:r>
      </w:hyperlink>
    </w:p>
    <w:p w14:paraId="36EF8E80" w14:textId="77777777" w:rsidR="0010752B" w:rsidRPr="00FE13A0" w:rsidRDefault="0010752B" w:rsidP="00FE13A0">
      <w:pPr>
        <w:pStyle w:val="Bodytext21"/>
        <w:shd w:val="clear" w:color="auto" w:fill="auto"/>
        <w:spacing w:before="0" w:after="120" w:line="240" w:lineRule="auto"/>
        <w:ind w:firstLine="0"/>
        <w:jc w:val="both"/>
        <w:rPr>
          <w:rFonts w:ascii="Verdana" w:hAnsi="Verdana"/>
          <w:sz w:val="20"/>
          <w:szCs w:val="20"/>
        </w:rPr>
      </w:pPr>
    </w:p>
    <w:p w14:paraId="1F3AA66F"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Galimi veiksmai ES lygmeniu</w:t>
      </w:r>
    </w:p>
    <w:p w14:paraId="280FB350"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Nors paprastai savo teises galėsite geriau apginti savo gyvenamojoje šalyje, Europos Sąjunga galbūt taip pat galės jums padėti.</w:t>
      </w:r>
    </w:p>
    <w:p w14:paraId="7D5EC65F" w14:textId="77777777" w:rsidR="00B31E45" w:rsidRPr="00FE13A0"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sz w:val="20"/>
          <w:szCs w:val="20"/>
        </w:rPr>
      </w:pPr>
      <w:r>
        <w:rPr>
          <w:rFonts w:ascii="Verdana" w:hAnsi="Verdana"/>
          <w:sz w:val="20"/>
        </w:rPr>
        <w:t>Europos Parlamento Peticijų komitetas</w:t>
      </w:r>
    </w:p>
    <w:p w14:paraId="37ED2133"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Turite teisę </w:t>
      </w:r>
      <w:hyperlink r:id="rId17">
        <w:r>
          <w:rPr>
            <w:rFonts w:ascii="Verdana" w:hAnsi="Verdana"/>
            <w:b w:val="0"/>
            <w:sz w:val="20"/>
          </w:rPr>
          <w:t>(</w:t>
        </w:r>
        <w:r>
          <w:rPr>
            <w:rStyle w:val="Bodytext20"/>
            <w:rFonts w:ascii="Verdana" w:hAnsi="Verdana"/>
            <w:sz w:val="20"/>
          </w:rPr>
          <w:t>SESV 227 straipsnis</w:t>
        </w:r>
        <w:r>
          <w:rPr>
            <w:rFonts w:ascii="Verdana" w:hAnsi="Verdana"/>
            <w:b w:val="0"/>
            <w:sz w:val="20"/>
          </w:rPr>
          <w:t>)</w:t>
        </w:r>
      </w:hyperlink>
      <w:r>
        <w:rPr>
          <w:rFonts w:ascii="Verdana" w:hAnsi="Verdana"/>
          <w:b w:val="0"/>
          <w:sz w:val="20"/>
        </w:rPr>
        <w:t xml:space="preserve"> Europos Parlamentui pateikti peticiją dėl Europos Sąjungos teisės taikymo.</w:t>
      </w:r>
      <w:r w:rsidR="002544E0">
        <w:rPr>
          <w:rFonts w:ascii="Verdana" w:hAnsi="Verdana"/>
          <w:b w:val="0"/>
          <w:sz w:val="20"/>
        </w:rPr>
        <w:t xml:space="preserve"> </w:t>
      </w:r>
      <w:r>
        <w:rPr>
          <w:rFonts w:ascii="Verdana" w:hAnsi="Verdana"/>
          <w:b w:val="0"/>
          <w:sz w:val="20"/>
        </w:rPr>
        <w:t xml:space="preserve">Peticiją galite siųsti paštu arba pateikti internetu </w:t>
      </w:r>
      <w:hyperlink r:id="rId18">
        <w:r>
          <w:rPr>
            <w:rFonts w:ascii="Verdana" w:hAnsi="Verdana"/>
            <w:b w:val="0"/>
            <w:sz w:val="20"/>
          </w:rPr>
          <w:t xml:space="preserve"> </w:t>
        </w:r>
        <w:r>
          <w:rPr>
            <w:rStyle w:val="Bodytext20"/>
            <w:rFonts w:ascii="Verdana" w:hAnsi="Verdana"/>
            <w:sz w:val="20"/>
          </w:rPr>
          <w:t>Europos Parlamento svetainėje</w:t>
        </w:r>
        <w:r>
          <w:rPr>
            <w:rFonts w:ascii="Verdana" w:hAnsi="Verdana"/>
            <w:sz w:val="20"/>
          </w:rPr>
          <w:t>.</w:t>
        </w:r>
        <w:r>
          <w:rPr>
            <w:rFonts w:ascii="Verdana" w:hAnsi="Verdana"/>
            <w:b w:val="0"/>
            <w:sz w:val="20"/>
          </w:rPr>
          <w:t xml:space="preserve"> </w:t>
        </w:r>
      </w:hyperlink>
      <w:r>
        <w:rPr>
          <w:rFonts w:ascii="Verdana" w:hAnsi="Verdana"/>
          <w:b w:val="0"/>
          <w:sz w:val="20"/>
        </w:rPr>
        <w:t xml:space="preserve">Daugiau apie peticijas Europos Parlamentui galite sužinoti </w:t>
      </w:r>
      <w:hyperlink r:id="rId19">
        <w:r>
          <w:rPr>
            <w:rFonts w:ascii="Verdana" w:hAnsi="Verdana"/>
            <w:b w:val="0"/>
            <w:sz w:val="20"/>
          </w:rPr>
          <w:t xml:space="preserve"> </w:t>
        </w:r>
        <w:r>
          <w:rPr>
            <w:rStyle w:val="Bodytext20"/>
            <w:rFonts w:ascii="Verdana" w:hAnsi="Verdana"/>
            <w:sz w:val="20"/>
          </w:rPr>
          <w:t>ES pilietybės ir laisvo judėjimo svetainėje</w:t>
        </w:r>
        <w:r>
          <w:rPr>
            <w:rFonts w:ascii="Verdana" w:hAnsi="Verdana"/>
            <w:sz w:val="20"/>
          </w:rPr>
          <w:t>.</w:t>
        </w:r>
      </w:hyperlink>
    </w:p>
    <w:p w14:paraId="1F1F7094" w14:textId="77777777" w:rsidR="00B31E45" w:rsidRPr="00FE13A0"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sz w:val="20"/>
          <w:szCs w:val="20"/>
        </w:rPr>
      </w:pPr>
      <w:r>
        <w:rPr>
          <w:rFonts w:ascii="Verdana" w:hAnsi="Verdana"/>
          <w:sz w:val="20"/>
        </w:rPr>
        <w:t>Europos Komisija</w:t>
      </w:r>
    </w:p>
    <w:p w14:paraId="142EA972"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Į Europos Komisiją galite kreiptis dėl bet kokios priemonės (teisės akto, taisyklių ar administracinio veiksmo), priemonės nebuvimo arba valstybės narės vykdomos praktikos, kuri, jūsų nuomone, prieštarauja Sąjungos teisei.</w:t>
      </w:r>
    </w:p>
    <w:p w14:paraId="5D273F6C"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Europos Komisija galės imtis veiksmų tik tuo atveju, jeigu jūsų skundas yra dėl Sąjungos teisės pažeidimo, padaryto ES valstybės narės valdžios įstaigų. Jei skundžiatės dėl privataus asmens arba subjekto veiksmų (nebent galite įrodyti, kad kaip nors susijusios ir nacionalinės valdžios institucijos), problemą turite bandyti išspręsti nacionaliniu lygmeniu (teismuose arba naudodamasis kitais ginčų sprendimo būdais). Europos Komisija negali spręsti klausimų, susijusių tik su privačiais asmenimis ar subjektais ir nesusijusiais su valdžios institucijomis.</w:t>
      </w:r>
    </w:p>
    <w:p w14:paraId="45B8F73D"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Jeigu gerai neišmanote Europos Sąjungos teisės, jums gali būti sunku nustatyti, kuris tiksliai Europos Sąjungos teisės aktas galėjo būti pažeistas. Jums gali greitai ir nemokamai jūsų kalba patarti tarnyba „Jūsų Europos patarėjas“.</w:t>
      </w:r>
    </w:p>
    <w:p w14:paraId="63F1B34E" w14:textId="77777777" w:rsidR="00B31E45" w:rsidRPr="00FE13A0"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sz w:val="20"/>
          <w:szCs w:val="20"/>
        </w:rPr>
      </w:pPr>
      <w:r>
        <w:rPr>
          <w:rFonts w:ascii="Verdana" w:hAnsi="Verdana"/>
          <w:sz w:val="20"/>
        </w:rPr>
        <w:t>Europos Ombudsmenas</w:t>
      </w:r>
    </w:p>
    <w:p w14:paraId="4A789080" w14:textId="77777777" w:rsidR="00B31E45" w:rsidRPr="00FE13A0" w:rsidRDefault="007D633A" w:rsidP="00FE13A0">
      <w:pPr>
        <w:pStyle w:val="Bodytext21"/>
        <w:shd w:val="clear" w:color="auto" w:fill="auto"/>
        <w:spacing w:before="0" w:after="120" w:line="240" w:lineRule="auto"/>
        <w:ind w:firstLine="0"/>
        <w:jc w:val="both"/>
        <w:rPr>
          <w:rFonts w:ascii="Verdana" w:hAnsi="Verdana"/>
          <w:sz w:val="20"/>
          <w:szCs w:val="20"/>
        </w:rPr>
      </w:pPr>
      <w:r>
        <w:rPr>
          <w:rFonts w:ascii="Verdana" w:hAnsi="Verdana"/>
          <w:b w:val="0"/>
          <w:sz w:val="20"/>
        </w:rPr>
        <w:t xml:space="preserve">Jeigu manote, kad Europos Komisija sprendė jūsų klausimą netinkamai, galite kreiptis į </w:t>
      </w:r>
      <w:r>
        <w:rPr>
          <w:rFonts w:ascii="Verdana" w:hAnsi="Verdana"/>
          <w:sz w:val="20"/>
        </w:rPr>
        <w:t xml:space="preserve"> </w:t>
      </w:r>
      <w:hyperlink r:id="rId20">
        <w:r>
          <w:rPr>
            <w:rStyle w:val="Bodytext20"/>
            <w:rFonts w:ascii="Verdana" w:hAnsi="Verdana"/>
            <w:sz w:val="20"/>
          </w:rPr>
          <w:t>Europos ombudsmeną</w:t>
        </w:r>
      </w:hyperlink>
      <w:hyperlink r:id="rId21">
        <w:r>
          <w:rPr>
            <w:rStyle w:val="Bodytext23"/>
            <w:rFonts w:ascii="Verdana" w:hAnsi="Verdana"/>
            <w:sz w:val="20"/>
          </w:rPr>
          <w:t xml:space="preserve"> </w:t>
        </w:r>
        <w:r>
          <w:rPr>
            <w:rFonts w:ascii="Verdana" w:hAnsi="Verdana"/>
            <w:b w:val="0"/>
            <w:sz w:val="20"/>
          </w:rPr>
          <w:t>(</w:t>
        </w:r>
        <w:r>
          <w:rPr>
            <w:rStyle w:val="Bodytext20"/>
            <w:rFonts w:ascii="Verdana" w:hAnsi="Verdana"/>
            <w:sz w:val="20"/>
          </w:rPr>
          <w:t>SESV 24 ir 228 straipsniai</w:t>
        </w:r>
        <w:r>
          <w:rPr>
            <w:rFonts w:ascii="Verdana" w:hAnsi="Verdana"/>
            <w:b w:val="0"/>
            <w:sz w:val="20"/>
          </w:rPr>
          <w:t>)</w:t>
        </w:r>
      </w:hyperlink>
      <w:r>
        <w:rPr>
          <w:rFonts w:ascii="Verdana" w:hAnsi="Verdana"/>
          <w:b w:val="0"/>
          <w:sz w:val="20"/>
        </w:rPr>
        <w:t>.</w:t>
      </w:r>
    </w:p>
    <w:p w14:paraId="0E4C5E30"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Kaip pateikti skundą Europos Komisijai</w:t>
      </w:r>
    </w:p>
    <w:p w14:paraId="22C60931" w14:textId="77777777" w:rsidR="009F1AD0" w:rsidRPr="009F1AD0" w:rsidRDefault="009F1AD0" w:rsidP="009F1AD0">
      <w:pPr>
        <w:spacing w:after="120"/>
        <w:jc w:val="both"/>
        <w:rPr>
          <w:rFonts w:ascii="Verdana" w:eastAsia="Arial" w:hAnsi="Verdana" w:cs="Arial"/>
          <w:bCs/>
          <w:sz w:val="20"/>
          <w:szCs w:val="20"/>
        </w:rPr>
      </w:pPr>
      <w:r w:rsidRPr="009F1AD0">
        <w:rPr>
          <w:rFonts w:ascii="Verdana" w:eastAsia="Arial" w:hAnsi="Verdana" w:cs="Arial"/>
          <w:bCs/>
          <w:sz w:val="20"/>
          <w:szCs w:val="15"/>
        </w:rPr>
        <w:t>Turite naudoti standartinę skundo formą, kurią galite užpildyti</w:t>
      </w:r>
      <w:hyperlink r:id="rId22">
        <w:r w:rsidRPr="009F1AD0">
          <w:rPr>
            <w:rFonts w:ascii="Verdana" w:eastAsia="Arial" w:hAnsi="Verdana" w:cs="Arial"/>
            <w:bCs/>
            <w:sz w:val="20"/>
            <w:szCs w:val="15"/>
          </w:rPr>
          <w:t xml:space="preserve"> </w:t>
        </w:r>
        <w:r w:rsidRPr="009F1AD0">
          <w:rPr>
            <w:rFonts w:ascii="Verdana" w:eastAsia="Arial" w:hAnsi="Verdana" w:cs="Arial"/>
            <w:bCs/>
            <w:color w:val="0000FF"/>
            <w:sz w:val="20"/>
            <w:szCs w:val="15"/>
            <w:u w:val="single"/>
          </w:rPr>
          <w:t>bet kuria oficialiąja ES kalba</w:t>
        </w:r>
        <w:r w:rsidRPr="009F1AD0">
          <w:rPr>
            <w:rFonts w:ascii="Verdana" w:eastAsia="Arial" w:hAnsi="Verdana" w:cs="Arial"/>
            <w:bCs/>
            <w:sz w:val="20"/>
            <w:szCs w:val="15"/>
          </w:rPr>
          <w:t xml:space="preserve">. </w:t>
        </w:r>
      </w:hyperlink>
      <w:r w:rsidRPr="009F1AD0">
        <w:rPr>
          <w:rFonts w:ascii="Verdana" w:eastAsia="Arial" w:hAnsi="Verdana" w:cs="Arial"/>
          <w:bCs/>
          <w:sz w:val="20"/>
          <w:szCs w:val="15"/>
        </w:rPr>
        <w:t>Nurodykite šiuos duomenis:</w:t>
      </w:r>
    </w:p>
    <w:p w14:paraId="225B67A8" w14:textId="77777777" w:rsidR="00B31E45" w:rsidRPr="004B4C32" w:rsidRDefault="007D633A" w:rsidP="004B4C32">
      <w:pPr>
        <w:pStyle w:val="Bodytext21"/>
        <w:numPr>
          <w:ilvl w:val="0"/>
          <w:numId w:val="1"/>
        </w:numPr>
        <w:shd w:val="clear" w:color="auto" w:fill="auto"/>
        <w:tabs>
          <w:tab w:val="left" w:pos="755"/>
        </w:tabs>
        <w:spacing w:before="0" w:after="120" w:line="240" w:lineRule="auto"/>
        <w:ind w:left="425" w:firstLine="0"/>
        <w:jc w:val="both"/>
        <w:rPr>
          <w:rFonts w:ascii="Verdana" w:hAnsi="Verdana"/>
          <w:b w:val="0"/>
          <w:sz w:val="20"/>
          <w:szCs w:val="20"/>
        </w:rPr>
      </w:pPr>
      <w:r>
        <w:rPr>
          <w:rFonts w:ascii="Verdana" w:hAnsi="Verdana"/>
          <w:b w:val="0"/>
          <w:sz w:val="20"/>
        </w:rPr>
        <w:t>tiksliai aprašykite, kaip, jūsų nuomone, nacionalinės valdžios institucijos pažeidė ES teisę ir kuris Sąjungos teisės aktas, jūsų manymu, buvo pažeistas,</w:t>
      </w:r>
    </w:p>
    <w:p w14:paraId="27A45D1E" w14:textId="77777777" w:rsidR="00B31E45" w:rsidRPr="004B4C32"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b w:val="0"/>
          <w:sz w:val="20"/>
          <w:szCs w:val="20"/>
        </w:rPr>
      </w:pPr>
      <w:r>
        <w:rPr>
          <w:rFonts w:ascii="Verdana" w:hAnsi="Verdana"/>
          <w:b w:val="0"/>
          <w:sz w:val="20"/>
        </w:rPr>
        <w:t>išsamiai informuokite apie visus veiksmus, kurių jau ėmėtės, kad apgintumėte savo teises.</w:t>
      </w:r>
    </w:p>
    <w:p w14:paraId="67950D81"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Kaip Europos Komisija nagrinėja jūsų skundą?</w:t>
      </w:r>
    </w:p>
    <w:p w14:paraId="5C340440" w14:textId="77777777" w:rsidR="00B31E45" w:rsidRPr="00695299" w:rsidRDefault="00D4695E" w:rsidP="00D4695E">
      <w:pPr>
        <w:pStyle w:val="Bodytext21"/>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Europos Komisija per 15 darbo dienų patvirtina, kad gavo jūsų skundą.</w:t>
      </w:r>
    </w:p>
    <w:p w14:paraId="5293E4CA" w14:textId="77777777" w:rsidR="00695299" w:rsidRPr="00FE13A0" w:rsidRDefault="00695299" w:rsidP="00695299">
      <w:pPr>
        <w:pStyle w:val="Bodytext21"/>
        <w:numPr>
          <w:ilvl w:val="0"/>
          <w:numId w:val="8"/>
        </w:numPr>
        <w:shd w:val="clear" w:color="auto" w:fill="auto"/>
        <w:spacing w:before="0" w:after="120" w:line="240" w:lineRule="auto"/>
        <w:jc w:val="both"/>
        <w:rPr>
          <w:rFonts w:ascii="Verdana" w:hAnsi="Verdana"/>
          <w:b w:val="0"/>
          <w:sz w:val="20"/>
          <w:szCs w:val="20"/>
        </w:rPr>
      </w:pPr>
      <w:r w:rsidRPr="00695299">
        <w:rPr>
          <w:rFonts w:ascii="Verdana" w:hAnsi="Verdana"/>
          <w:b w:val="0"/>
          <w:sz w:val="20"/>
          <w:szCs w:val="20"/>
        </w:rPr>
        <w:t>Jei nenaudosite standartinės skundo formos, Europos Komisija jūsų paprašys skundą pateikti iš naujo.</w:t>
      </w:r>
    </w:p>
    <w:p w14:paraId="0EBCF58C" w14:textId="77777777" w:rsidR="009F1AD0" w:rsidRPr="009F1AD0" w:rsidRDefault="009F1AD0" w:rsidP="009F1AD0">
      <w:pPr>
        <w:numPr>
          <w:ilvl w:val="0"/>
          <w:numId w:val="8"/>
        </w:numPr>
        <w:spacing w:after="120"/>
        <w:jc w:val="both"/>
        <w:rPr>
          <w:rFonts w:ascii="Verdana" w:eastAsia="Arial" w:hAnsi="Verdana" w:cs="Arial"/>
          <w:bCs/>
          <w:sz w:val="20"/>
          <w:szCs w:val="20"/>
        </w:rPr>
      </w:pPr>
      <w:r w:rsidRPr="009F1AD0">
        <w:rPr>
          <w:rFonts w:ascii="Verdana" w:eastAsia="Arial" w:hAnsi="Verdana" w:cs="Arial"/>
          <w:bCs/>
          <w:sz w:val="20"/>
          <w:szCs w:val="15"/>
        </w:rPr>
        <w:t>Po to per 12 mėnesių Europos Komisija įvertina jūsų skundą ir stengiasi nuspręsti, ar prieš atitinkamą valstybę narę pradėti oficialią pažeidimo nagrinėjimo procedūrą. Jei jūsų keliamas klausimas itin sudėtingas arba jeigu Europos Komisijai reikia iš jūsų arba iš kitur gauti daugiau informacijos ar duomenų, sprendimui priimti gali prireikti daugiau nei 12 mėnesių. Jei vertinimas trunka ilgiau nei 12 mėnesių, apie tai jums bus pranešta. Jei Europos Komisija nusprendžia, kad jūsų skundas pagrįstas ir prieš atitinkamą valstybę narę pradeda oficialią pažeidimo nagrinėjimo procedūrą, ji apie tai jus informuoja ir toliau praneša, kaip vyksta nagrinėjimas.</w:t>
      </w:r>
    </w:p>
    <w:p w14:paraId="0224BF60" w14:textId="77777777" w:rsidR="00B31E45" w:rsidRPr="00FE13A0" w:rsidRDefault="007D633A" w:rsidP="00D4695E">
      <w:pPr>
        <w:pStyle w:val="Bodytext21"/>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 xml:space="preserve">Jei, Europos Komisijos nuomone, jūsų problemą būtų galima veiksmingiau išspręsti naudojantis neoficialių arba neteisminių tarnybų paslaugomis, ji gali jums pasiūlyti perduoti </w:t>
      </w:r>
      <w:r>
        <w:rPr>
          <w:rFonts w:ascii="Verdana" w:hAnsi="Verdana"/>
          <w:b w:val="0"/>
          <w:sz w:val="20"/>
        </w:rPr>
        <w:lastRenderedPageBreak/>
        <w:t>jūsų klausimą nagrinėti toms tarnyboms.</w:t>
      </w:r>
    </w:p>
    <w:p w14:paraId="56CE6C3D" w14:textId="77777777" w:rsidR="00B31E45" w:rsidRPr="00FE13A0" w:rsidRDefault="007D633A" w:rsidP="004B4C32">
      <w:pPr>
        <w:pStyle w:val="Bodytext21"/>
        <w:keepLines/>
        <w:numPr>
          <w:ilvl w:val="0"/>
          <w:numId w:val="8"/>
        </w:numPr>
        <w:shd w:val="clear" w:color="auto" w:fill="auto"/>
        <w:spacing w:before="0" w:after="120" w:line="240" w:lineRule="auto"/>
        <w:ind w:left="357" w:hanging="357"/>
        <w:jc w:val="both"/>
        <w:rPr>
          <w:rFonts w:ascii="Verdana" w:hAnsi="Verdana"/>
          <w:b w:val="0"/>
          <w:sz w:val="20"/>
          <w:szCs w:val="20"/>
        </w:rPr>
      </w:pPr>
      <w:r>
        <w:rPr>
          <w:rFonts w:ascii="Verdana" w:hAnsi="Verdana"/>
          <w:b w:val="0"/>
          <w:sz w:val="20"/>
        </w:rPr>
        <w:t>Jei Komisija nusprendžia, kad jūsų problema nesusijusi su Sąjungos teisės pažeidimu, prieš baigdama nagrinėti jūsų klausimą ji apie tai informuos jus raštu.</w:t>
      </w:r>
    </w:p>
    <w:p w14:paraId="481B3A00" w14:textId="77777777" w:rsidR="00B31E45" w:rsidRPr="00FE13A0" w:rsidRDefault="007D633A" w:rsidP="00D4695E">
      <w:pPr>
        <w:pStyle w:val="Bodytext21"/>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Bet kuriuo metu Europos Komisijai galite pateikti papildomos informacijos apie savo skundą ar paprašyti susitikti su Europos Komisijos atstovais.</w:t>
      </w:r>
    </w:p>
    <w:p w14:paraId="578CFAAC" w14:textId="77777777" w:rsidR="00B31E45" w:rsidRPr="00D4695E"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Sužinokite daugiau apie tai, kaip Europos Komisija palaiko ryšius su skundų pateikėjais.</w:t>
      </w:r>
      <w:r>
        <w:rPr>
          <w:rFonts w:ascii="Verdana" w:hAnsi="Verdana"/>
          <w:sz w:val="20"/>
          <w:u w:val="single"/>
        </w:rPr>
        <w:t xml:space="preserve"> </w:t>
      </w:r>
      <w:hyperlink r:id="rId23" w:history="1">
        <w:r w:rsidRPr="009F1AD0">
          <w:rPr>
            <w:rStyle w:val="Hyperlink"/>
            <w:rFonts w:ascii="Verdana" w:hAnsi="Verdana" w:cs="Arial"/>
            <w:b w:val="0"/>
            <w:sz w:val="20"/>
          </w:rPr>
          <w:t>Komunikatas dėl santykių su skundų dėl Sąjungos teisės taikymo pateikėjais administravimo nuostatų atnaujinimo</w:t>
        </w:r>
      </w:hyperlink>
      <w:r>
        <w:rPr>
          <w:rFonts w:ascii="Verdana" w:hAnsi="Verdana"/>
          <w:b w:val="0"/>
          <w:sz w:val="20"/>
        </w:rPr>
        <w:t>.</w:t>
      </w:r>
    </w:p>
    <w:p w14:paraId="5EF21384" w14:textId="77777777" w:rsidR="00630201" w:rsidRPr="00630201" w:rsidRDefault="00630201" w:rsidP="00533AB4">
      <w:pPr>
        <w:spacing w:before="240"/>
        <w:rPr>
          <w:rFonts w:ascii="Verdana" w:hAnsi="Verdana" w:cs="Arial"/>
          <w:bCs/>
          <w:sz w:val="20"/>
          <w:szCs w:val="15"/>
        </w:rPr>
      </w:pPr>
      <w:r w:rsidRPr="00630201">
        <w:rPr>
          <w:rFonts w:ascii="Verdana" w:hAnsi="Verdana" w:cs="Arial"/>
          <w:bCs/>
          <w:sz w:val="20"/>
          <w:szCs w:val="15"/>
        </w:rPr>
        <w:t xml:space="preserve">Užpildytą standartinę skundo formą galima pateikti dviem būdais: </w:t>
      </w:r>
    </w:p>
    <w:p w14:paraId="50B77743" w14:textId="5CD3D479" w:rsidR="00630201" w:rsidRDefault="00630201" w:rsidP="00630201">
      <w:pPr>
        <w:pStyle w:val="ListParagraph"/>
        <w:numPr>
          <w:ilvl w:val="0"/>
          <w:numId w:val="11"/>
        </w:numPr>
        <w:spacing w:before="120" w:after="120"/>
        <w:ind w:left="714" w:hanging="357"/>
        <w:contextualSpacing w:val="0"/>
        <w:rPr>
          <w:rFonts w:ascii="Verdana" w:hAnsi="Verdana" w:cs="Arial"/>
          <w:bCs/>
          <w:sz w:val="20"/>
          <w:szCs w:val="15"/>
        </w:rPr>
      </w:pPr>
      <w:r w:rsidRPr="00630201">
        <w:rPr>
          <w:rFonts w:ascii="Verdana" w:hAnsi="Verdana" w:cs="Arial"/>
          <w:bCs/>
          <w:sz w:val="20"/>
          <w:szCs w:val="15"/>
        </w:rPr>
        <w:t>siųsti paštu, adresu:</w:t>
      </w:r>
      <w:r w:rsidRPr="00630201">
        <w:rPr>
          <w:rFonts w:ascii="Verdana" w:hAnsi="Verdana" w:cs="Arial"/>
          <w:bCs/>
          <w:sz w:val="20"/>
          <w:szCs w:val="15"/>
        </w:rPr>
        <w:cr/>
      </w:r>
      <w:proofErr w:type="spellStart"/>
      <w:r w:rsidRPr="00630201">
        <w:rPr>
          <w:rFonts w:ascii="Verdana" w:hAnsi="Verdana" w:cs="Arial"/>
          <w:bCs/>
          <w:sz w:val="20"/>
          <w:szCs w:val="15"/>
        </w:rPr>
        <w:t>European</w:t>
      </w:r>
      <w:proofErr w:type="spellEnd"/>
      <w:r w:rsidRPr="00630201">
        <w:rPr>
          <w:rFonts w:ascii="Verdana" w:hAnsi="Verdana" w:cs="Arial"/>
          <w:bCs/>
          <w:sz w:val="20"/>
          <w:szCs w:val="15"/>
        </w:rPr>
        <w:t xml:space="preserve"> </w:t>
      </w:r>
      <w:proofErr w:type="spellStart"/>
      <w:r w:rsidRPr="00630201">
        <w:rPr>
          <w:rFonts w:ascii="Verdana" w:hAnsi="Verdana" w:cs="Arial"/>
          <w:bCs/>
          <w:sz w:val="20"/>
          <w:szCs w:val="15"/>
        </w:rPr>
        <w:t>Commission</w:t>
      </w:r>
      <w:proofErr w:type="spellEnd"/>
      <w:r w:rsidRPr="00630201">
        <w:rPr>
          <w:rFonts w:ascii="Verdana" w:hAnsi="Verdana" w:cs="Arial"/>
          <w:bCs/>
          <w:sz w:val="20"/>
          <w:szCs w:val="15"/>
        </w:rPr>
        <w:t xml:space="preserve"> </w:t>
      </w:r>
      <w:proofErr w:type="spellStart"/>
      <w:r w:rsidRPr="00630201">
        <w:rPr>
          <w:rFonts w:ascii="Verdana" w:hAnsi="Verdana" w:cs="Arial"/>
          <w:bCs/>
          <w:sz w:val="20"/>
          <w:szCs w:val="15"/>
        </w:rPr>
        <w:t>Secretary</w:t>
      </w:r>
      <w:proofErr w:type="spellEnd"/>
      <w:r w:rsidRPr="00630201">
        <w:rPr>
          <w:rFonts w:ascii="Verdana" w:hAnsi="Verdana" w:cs="Arial"/>
          <w:bCs/>
          <w:sz w:val="20"/>
          <w:szCs w:val="15"/>
        </w:rPr>
        <w:t xml:space="preserve">-General </w:t>
      </w:r>
      <w:r w:rsidRPr="00630201">
        <w:rPr>
          <w:rFonts w:ascii="Verdana" w:hAnsi="Verdana" w:cs="Arial"/>
          <w:bCs/>
          <w:sz w:val="20"/>
          <w:szCs w:val="15"/>
        </w:rPr>
        <w:cr/>
        <w:t xml:space="preserve">B-1049 </w:t>
      </w:r>
      <w:proofErr w:type="spellStart"/>
      <w:r w:rsidRPr="00630201">
        <w:rPr>
          <w:rFonts w:ascii="Verdana" w:hAnsi="Verdana" w:cs="Arial"/>
          <w:bCs/>
          <w:sz w:val="20"/>
          <w:szCs w:val="15"/>
        </w:rPr>
        <w:t>Brussels</w:t>
      </w:r>
      <w:proofErr w:type="spellEnd"/>
      <w:r w:rsidRPr="00630201">
        <w:rPr>
          <w:rFonts w:ascii="Verdana" w:hAnsi="Verdana" w:cs="Arial"/>
          <w:bCs/>
          <w:sz w:val="20"/>
          <w:szCs w:val="15"/>
        </w:rPr>
        <w:t xml:space="preserve"> BELGIUM </w:t>
      </w:r>
    </w:p>
    <w:p w14:paraId="3DFBBF3F" w14:textId="6405E1E2" w:rsidR="00630201" w:rsidRDefault="00630201" w:rsidP="00630201">
      <w:pPr>
        <w:pStyle w:val="ListParagraph"/>
        <w:spacing w:before="120" w:after="120"/>
        <w:ind w:left="714"/>
        <w:contextualSpacing w:val="0"/>
        <w:rPr>
          <w:rFonts w:ascii="Verdana" w:hAnsi="Verdana" w:cs="Arial"/>
          <w:bCs/>
          <w:sz w:val="20"/>
          <w:szCs w:val="15"/>
        </w:rPr>
      </w:pPr>
      <w:r w:rsidRPr="00630201">
        <w:rPr>
          <w:rFonts w:ascii="Verdana" w:hAnsi="Verdana" w:cs="Arial"/>
          <w:bCs/>
          <w:sz w:val="20"/>
          <w:szCs w:val="15"/>
        </w:rPr>
        <w:t>arba</w:t>
      </w:r>
    </w:p>
    <w:p w14:paraId="7736FFB3" w14:textId="74815039" w:rsidR="00630201" w:rsidRPr="00630201" w:rsidRDefault="0073429B" w:rsidP="00630201">
      <w:pPr>
        <w:pStyle w:val="ListParagraph"/>
        <w:numPr>
          <w:ilvl w:val="0"/>
          <w:numId w:val="11"/>
        </w:numPr>
        <w:rPr>
          <w:rFonts w:ascii="Verdana" w:hAnsi="Verdana" w:cs="Arial"/>
          <w:bCs/>
          <w:sz w:val="20"/>
          <w:szCs w:val="15"/>
        </w:rPr>
      </w:pPr>
      <w:hyperlink r:id="rId24" w:history="1">
        <w:r w:rsidR="00630201" w:rsidRPr="00630201">
          <w:rPr>
            <w:rStyle w:val="Hyperlink"/>
            <w:rFonts w:ascii="Verdana" w:hAnsi="Verdana" w:cs="Arial"/>
            <w:bCs/>
            <w:sz w:val="20"/>
            <w:szCs w:val="15"/>
          </w:rPr>
          <w:t>perduoti Europos Komisijos atstovybei savo šalyje</w:t>
        </w:r>
        <w:r w:rsidR="00630201" w:rsidRPr="00630201">
          <w:rPr>
            <w:rStyle w:val="Hyperlink"/>
            <w:rFonts w:ascii="Verdana" w:hAnsi="Verdana" w:cs="Arial"/>
            <w:bCs/>
            <w:sz w:val="20"/>
            <w:szCs w:val="15"/>
          </w:rPr>
          <w:cr/>
        </w:r>
      </w:hyperlink>
    </w:p>
    <w:p w14:paraId="38724ADD" w14:textId="77777777" w:rsidR="0010752B"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Skundo pateikėjai yra svarbus informacijos šaltinis, padedantis nustatyti galimus pažeidimus. Komisija neprivalo pradėti oficialios pažeidimo nagrinėjimo procedūros net ir tais atvejais, kai nagrinėjant skundą pažeidimas nustatomas (Komisija savo nuožiūra gali nuspręsti, ar ir kada reikia pradėti pažeidimo nagrinėjimo procedūrą). Be to, jeigu Komisija paduoda valstybę narę į Teisingumo Teismą ir laimi bylą, valstybė narė turi imtis visų būtinų veiksmų, kad pažeidimas būtų pašalintas. Tačiau tai nereiškia, kad skundų teikėjai turi tiesioginę teisę į kompensaciją arba žalos atlyginimą. Siekiantys kompensacijos skundų teikėjai vis tiek turi per nacionaliniuose įstatymuose nustatytus terminus kreiptis į savo šalies teismą.</w:t>
      </w:r>
    </w:p>
    <w:p w14:paraId="13AED21C"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Daug skundų vienu klausimu</w:t>
      </w:r>
    </w:p>
    <w:p w14:paraId="34BF3D23" w14:textId="77777777" w:rsidR="00B31E45" w:rsidRPr="00FE13A0" w:rsidRDefault="007D633A" w:rsidP="00FE13A0">
      <w:pPr>
        <w:pStyle w:val="Bodytext21"/>
        <w:shd w:val="clear" w:color="auto" w:fill="auto"/>
        <w:spacing w:before="0" w:after="120" w:line="240" w:lineRule="auto"/>
        <w:ind w:right="200" w:firstLine="0"/>
        <w:jc w:val="both"/>
        <w:rPr>
          <w:rFonts w:ascii="Verdana" w:hAnsi="Verdana"/>
          <w:b w:val="0"/>
          <w:sz w:val="20"/>
          <w:szCs w:val="20"/>
        </w:rPr>
      </w:pPr>
      <w:r>
        <w:rPr>
          <w:rFonts w:ascii="Verdana" w:hAnsi="Verdana"/>
          <w:b w:val="0"/>
          <w:sz w:val="20"/>
        </w:rPr>
        <w:t>Jei dėl to paties pažeidimo pateikiama daug skundų, Komisija gali užregistruoti juos tuo pačiu numeriu.</w:t>
      </w:r>
    </w:p>
    <w:p w14:paraId="27992DB3"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Gali būti ne siunčiami individualūs patvirtinimai ir raštai, o „Europos Sąjungos oficialiajame leidinyje“ ir interneto portale „Europa“ paskelbiamas atitinkamas pranešimas.</w:t>
      </w:r>
    </w:p>
    <w:p w14:paraId="3A7AF888" w14:textId="77777777" w:rsidR="008669FE" w:rsidRPr="00FE13A0" w:rsidRDefault="0073429B" w:rsidP="00FE13A0">
      <w:pPr>
        <w:pStyle w:val="Bodytext21"/>
        <w:shd w:val="clear" w:color="auto" w:fill="auto"/>
        <w:spacing w:before="0" w:after="120" w:line="240" w:lineRule="auto"/>
        <w:ind w:firstLine="0"/>
        <w:jc w:val="both"/>
        <w:rPr>
          <w:rFonts w:ascii="Verdana" w:hAnsi="Verdana"/>
          <w:sz w:val="20"/>
          <w:szCs w:val="20"/>
        </w:rPr>
      </w:pPr>
      <w:hyperlink r:id="rId25">
        <w:r w:rsidR="00A06CB6">
          <w:rPr>
            <w:rStyle w:val="Bodytext20"/>
            <w:rFonts w:ascii="Verdana" w:hAnsi="Verdana"/>
            <w:sz w:val="20"/>
          </w:rPr>
          <w:t>Daugelio skundų vienu klausimu gavimo patvirtinimai</w:t>
        </w:r>
      </w:hyperlink>
    </w:p>
    <w:p w14:paraId="1A9D3E58" w14:textId="77777777" w:rsidR="00A50F2D" w:rsidRPr="004B14B2" w:rsidRDefault="0073429B" w:rsidP="00FE13A0">
      <w:pPr>
        <w:pStyle w:val="Bodytext21"/>
        <w:shd w:val="clear" w:color="auto" w:fill="auto"/>
        <w:spacing w:before="0" w:after="120" w:line="240" w:lineRule="auto"/>
        <w:ind w:firstLine="0"/>
        <w:jc w:val="both"/>
        <w:rPr>
          <w:rStyle w:val="Bodytext20"/>
          <w:rFonts w:ascii="Verdana" w:hAnsi="Verdana"/>
          <w:b/>
          <w:bCs/>
          <w:sz w:val="20"/>
          <w:szCs w:val="20"/>
        </w:rPr>
      </w:pPr>
      <w:hyperlink r:id="rId26">
        <w:r w:rsidR="00A06CB6">
          <w:rPr>
            <w:rStyle w:val="Hyperlink"/>
            <w:rFonts w:ascii="Verdana" w:hAnsi="Verdana"/>
            <w:b w:val="0"/>
            <w:sz w:val="20"/>
          </w:rPr>
          <w:t>Sprendimai dėl daugelio skundų vienu klausimu</w:t>
        </w:r>
      </w:hyperlink>
    </w:p>
    <w:p w14:paraId="1D6D6DA5" w14:textId="77777777" w:rsidR="00D4695E" w:rsidRDefault="00D4695E" w:rsidP="00D4695E">
      <w:pPr>
        <w:rPr>
          <w:rStyle w:val="Bodytext20"/>
          <w:b w:val="0"/>
        </w:rPr>
      </w:pPr>
    </w:p>
    <w:p w14:paraId="0A1404D9" w14:textId="77777777" w:rsidR="00D4695E" w:rsidRPr="00602FB1" w:rsidRDefault="00D4695E" w:rsidP="00D4695E">
      <w:pPr>
        <w:rPr>
          <w:rStyle w:val="Bodytext20"/>
          <w:b w:val="0"/>
        </w:rPr>
      </w:pPr>
    </w:p>
    <w:p w14:paraId="3D0AAB42" w14:textId="77777777" w:rsidR="001348D8" w:rsidRPr="00602FB1" w:rsidRDefault="001348D8" w:rsidP="008669FE">
      <w:pPr>
        <w:pStyle w:val="Bodytext21"/>
        <w:shd w:val="clear" w:color="auto" w:fill="auto"/>
        <w:spacing w:before="0" w:after="300" w:line="168" w:lineRule="exact"/>
        <w:ind w:firstLine="0"/>
        <w:jc w:val="both"/>
        <w:rPr>
          <w:rStyle w:val="Bodytext20"/>
          <w:bCs/>
        </w:rPr>
        <w:sectPr w:rsidR="001348D8" w:rsidRPr="00602FB1" w:rsidSect="00A50F2D">
          <w:headerReference w:type="even" r:id="rId27"/>
          <w:headerReference w:type="default" r:id="rId28"/>
          <w:footerReference w:type="even" r:id="rId29"/>
          <w:footerReference w:type="default" r:id="rId30"/>
          <w:headerReference w:type="first" r:id="rId31"/>
          <w:footerReference w:type="first" r:id="rId32"/>
          <w:pgSz w:w="11900" w:h="16840"/>
          <w:pgMar w:top="1135" w:right="1080" w:bottom="1440" w:left="1080" w:header="0" w:footer="3" w:gutter="0"/>
          <w:cols w:space="720"/>
          <w:noEndnote/>
          <w:docGrid w:linePitch="360"/>
        </w:sectPr>
      </w:pPr>
    </w:p>
    <w:tbl>
      <w:tblPr>
        <w:tblW w:w="9468" w:type="dxa"/>
        <w:jc w:val="center"/>
        <w:tblLayout w:type="fixed"/>
        <w:tblCellMar>
          <w:left w:w="0" w:type="dxa"/>
          <w:right w:w="0" w:type="dxa"/>
        </w:tblCellMar>
        <w:tblLook w:val="0000" w:firstRow="0" w:lastRow="0" w:firstColumn="0" w:lastColumn="0" w:noHBand="0" w:noVBand="0"/>
      </w:tblPr>
      <w:tblGrid>
        <w:gridCol w:w="2381"/>
        <w:gridCol w:w="7087"/>
      </w:tblGrid>
      <w:tr w:rsidR="001348D8" w:rsidRPr="00602FB1" w14:paraId="6DE1D573" w14:textId="77777777" w:rsidTr="00AC7A9D">
        <w:trPr>
          <w:trHeight w:val="1206"/>
          <w:jc w:val="center"/>
        </w:trPr>
        <w:tc>
          <w:tcPr>
            <w:tcW w:w="2381" w:type="dxa"/>
            <w:tcBorders>
              <w:top w:val="nil"/>
              <w:left w:val="nil"/>
              <w:bottom w:val="nil"/>
              <w:right w:val="nil"/>
            </w:tcBorders>
          </w:tcPr>
          <w:p w14:paraId="5D58E62E" w14:textId="77777777" w:rsidR="001348D8" w:rsidRPr="00602FB1" w:rsidRDefault="00B64D36" w:rsidP="007D633A">
            <w:pPr>
              <w:widowControl/>
              <w:ind w:right="85"/>
              <w:jc w:val="both"/>
              <w:rPr>
                <w:rFonts w:ascii="Century" w:hAnsi="Century"/>
                <w:color w:val="002060"/>
                <w:szCs w:val="20"/>
              </w:rPr>
            </w:pPr>
            <w:r>
              <w:rPr>
                <w:rFonts w:ascii="Century" w:hAnsi="Century"/>
                <w:noProof/>
                <w:color w:val="002060"/>
                <w:sz w:val="20"/>
                <w:szCs w:val="20"/>
                <w:lang w:val="fr-BE" w:eastAsia="fr-BE" w:bidi="ar-SA"/>
              </w:rPr>
              <w:lastRenderedPageBreak/>
              <w:drawing>
                <wp:inline distT="0" distB="0" distL="0" distR="0" wp14:anchorId="2272DEFC" wp14:editId="2BE13C58">
                  <wp:extent cx="1259205" cy="621030"/>
                  <wp:effectExtent l="0" t="0" r="0" b="0"/>
                  <wp:docPr id="1" name="Picture 5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_ec_17_colors_300dpi"/>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59205" cy="621030"/>
                          </a:xfrm>
                          <a:prstGeom prst="rect">
                            <a:avLst/>
                          </a:prstGeom>
                          <a:noFill/>
                          <a:ln>
                            <a:noFill/>
                          </a:ln>
                        </pic:spPr>
                      </pic:pic>
                    </a:graphicData>
                  </a:graphic>
                </wp:inline>
              </w:drawing>
            </w:r>
          </w:p>
        </w:tc>
        <w:tc>
          <w:tcPr>
            <w:tcW w:w="7087" w:type="dxa"/>
            <w:tcBorders>
              <w:top w:val="nil"/>
              <w:left w:val="nil"/>
              <w:bottom w:val="nil"/>
              <w:right w:val="nil"/>
            </w:tcBorders>
          </w:tcPr>
          <w:p w14:paraId="36835F6F" w14:textId="77777777" w:rsidR="001348D8" w:rsidRPr="00602FB1" w:rsidRDefault="0064111F" w:rsidP="007D633A">
            <w:pPr>
              <w:widowControl/>
              <w:spacing w:before="90"/>
              <w:ind w:right="85"/>
              <w:jc w:val="both"/>
              <w:rPr>
                <w:rFonts w:ascii="Arial" w:hAnsi="Arial" w:cs="Arial"/>
                <w:color w:val="002060"/>
                <w:szCs w:val="20"/>
              </w:rPr>
            </w:pPr>
            <w:r>
              <w:rPr>
                <w:rFonts w:ascii="Arial" w:hAnsi="Arial"/>
                <w:color w:val="002060"/>
              </w:rPr>
              <w:t>EUROPOS KOMISIJA</w:t>
            </w:r>
          </w:p>
          <w:p w14:paraId="68F0EE4D" w14:textId="77777777" w:rsidR="0064111F" w:rsidRPr="00602FB1" w:rsidRDefault="0064111F" w:rsidP="007D633A">
            <w:pPr>
              <w:widowControl/>
              <w:spacing w:before="90"/>
              <w:ind w:right="85"/>
              <w:jc w:val="both"/>
              <w:rPr>
                <w:rFonts w:ascii="Arial" w:hAnsi="Arial" w:cs="Arial"/>
                <w:color w:val="002060"/>
                <w:sz w:val="10"/>
                <w:szCs w:val="20"/>
              </w:rPr>
            </w:pPr>
          </w:p>
          <w:p w14:paraId="7DF2FD06" w14:textId="77777777" w:rsidR="001348D8" w:rsidRPr="00602FB1" w:rsidRDefault="001348D8" w:rsidP="00EE541B">
            <w:pPr>
              <w:widowControl/>
              <w:jc w:val="both"/>
              <w:rPr>
                <w:rFonts w:ascii="Century" w:hAnsi="Century"/>
                <w:color w:val="002060"/>
                <w:sz w:val="16"/>
                <w:szCs w:val="20"/>
              </w:rPr>
            </w:pPr>
            <w:r>
              <w:rPr>
                <w:rFonts w:ascii="Arial" w:hAnsi="Arial"/>
                <w:color w:val="002060"/>
                <w:sz w:val="28"/>
              </w:rPr>
              <w:t>Skundas. ES teisės pažeidimas</w:t>
            </w:r>
          </w:p>
        </w:tc>
      </w:tr>
    </w:tbl>
    <w:p w14:paraId="0BC689CD" w14:textId="77777777" w:rsidR="001348D8" w:rsidRPr="00602FB1"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rPr>
      </w:pPr>
      <w:r>
        <w:rPr>
          <w:rFonts w:ascii="EC Square Sans Pro" w:hAnsi="EC Square Sans Pro"/>
          <w:color w:val="002060"/>
          <w:sz w:val="20"/>
        </w:rPr>
        <w:t>Prieš pildydami šią formą, perskaitykite „</w:t>
      </w:r>
      <w:r>
        <w:rPr>
          <w:rFonts w:ascii="EC Square Sans Pro" w:hAnsi="EC Square Sans Pro"/>
          <w:i/>
          <w:color w:val="002060"/>
          <w:sz w:val="20"/>
        </w:rPr>
        <w:t>Kaip teikti skundą Europos Komisijai</w:t>
      </w:r>
      <w:r>
        <w:rPr>
          <w:rFonts w:ascii="EC Square Sans Pro" w:hAnsi="EC Square Sans Pro"/>
          <w:color w:val="002060"/>
          <w:sz w:val="20"/>
        </w:rPr>
        <w:t>“:</w:t>
      </w:r>
      <w:r>
        <w:rPr>
          <w:rFonts w:ascii="EC Square Sans Pro" w:hAnsi="EC Square Sans Pro"/>
          <w:color w:val="auto"/>
          <w:sz w:val="20"/>
        </w:rPr>
        <w:t xml:space="preserve"> </w:t>
      </w:r>
      <w:r>
        <w:rPr>
          <w:rFonts w:ascii="EC Square Sans Pro" w:hAnsi="EC Square Sans Pro"/>
          <w:color w:val="auto"/>
          <w:sz w:val="20"/>
          <w:szCs w:val="20"/>
        </w:rPr>
        <w:br/>
      </w:r>
      <w:hyperlink r:id="rId34" w:history="1">
        <w:r w:rsidR="001073D7" w:rsidRPr="00E16098">
          <w:rPr>
            <w:rStyle w:val="Hyperlink"/>
            <w:rFonts w:ascii="EC Square Sans Pro" w:hAnsi="EC Square Sans Pro"/>
            <w:sz w:val="20"/>
            <w:szCs w:val="20"/>
          </w:rPr>
          <w:t>https://ec.europa.eu/assets/sg/report-a-breach/complaints_lt/</w:t>
        </w:r>
      </w:hyperlink>
      <w:r w:rsidR="001073D7">
        <w:rPr>
          <w:rFonts w:ascii="EC Square Sans Pro" w:hAnsi="EC Square Sans Pro"/>
          <w:color w:val="002060"/>
          <w:sz w:val="20"/>
          <w:szCs w:val="20"/>
        </w:rPr>
        <w:t xml:space="preserve"> </w:t>
      </w:r>
    </w:p>
    <w:p w14:paraId="5AA13C09" w14:textId="77777777" w:rsidR="001348D8" w:rsidRPr="00602FB1"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rPr>
      </w:pPr>
      <w:r>
        <w:rPr>
          <w:rFonts w:ascii="EC Square Sans Pro" w:hAnsi="EC Square Sans Pro"/>
          <w:color w:val="002060"/>
          <w:sz w:val="20"/>
        </w:rPr>
        <w:t>Žvaigždute (*) pažymėtus laukelius užpildyti būtina. Rašykite glaustai, prireikus tęskite atskirame lape.</w:t>
      </w:r>
    </w:p>
    <w:p w14:paraId="768918CE" w14:textId="77777777" w:rsidR="00572D02" w:rsidRDefault="00572D02" w:rsidP="007D633A">
      <w:pPr>
        <w:widowControl/>
        <w:jc w:val="both"/>
        <w:rPr>
          <w:rFonts w:ascii="Century" w:hAnsi="Century"/>
          <w:b/>
          <w:color w:val="002060"/>
          <w:sz w:val="14"/>
          <w:szCs w:val="22"/>
        </w:rPr>
      </w:pPr>
    </w:p>
    <w:p w14:paraId="04899A7D" w14:textId="77777777" w:rsidR="00145C19" w:rsidRPr="00145C19" w:rsidRDefault="00145C19" w:rsidP="007D633A">
      <w:pPr>
        <w:widowControl/>
        <w:jc w:val="both"/>
        <w:rPr>
          <w:rFonts w:ascii="Century" w:hAnsi="Century"/>
          <w:b/>
          <w:color w:val="002060"/>
          <w:sz w:val="18"/>
          <w:szCs w:val="18"/>
        </w:rPr>
      </w:pPr>
      <w:r w:rsidRPr="00145C19">
        <w:rPr>
          <w:rFonts w:ascii="Century" w:hAnsi="Century"/>
          <w:b/>
          <w:color w:val="002060"/>
          <w:sz w:val="18"/>
          <w:szCs w:val="18"/>
        </w:rPr>
        <w:t>Komisija gali gauti sertifikuotos e. pašto tarnybos (pvz., ...@pec.it) e. laiškus, tačiau dėl techninių priežasčių atsakymų sertifikuotu e. pašto adresu siųsti negalime. Todėl tam, kad galėtume jums atsakyti, skundo formoje turėtumėte nurodyti standartinį e. pašto adresą ir (arba) pašto adresą.</w:t>
      </w:r>
    </w:p>
    <w:p w14:paraId="2DF8666F" w14:textId="77777777" w:rsidR="00145C19" w:rsidRPr="004B14B2" w:rsidRDefault="00145C19" w:rsidP="007D633A">
      <w:pPr>
        <w:widowControl/>
        <w:jc w:val="both"/>
        <w:rPr>
          <w:rFonts w:ascii="Century" w:hAnsi="Century"/>
          <w:b/>
          <w:color w:val="002060"/>
          <w:sz w:val="14"/>
          <w:szCs w:val="22"/>
        </w:rPr>
      </w:pPr>
    </w:p>
    <w:p w14:paraId="2D7E6C91" w14:textId="77777777" w:rsidR="001348D8" w:rsidRPr="00602FB1" w:rsidRDefault="001348D8" w:rsidP="007D633A">
      <w:pPr>
        <w:widowControl/>
        <w:jc w:val="both"/>
        <w:rPr>
          <w:rFonts w:ascii="EC Square Sans Pro" w:hAnsi="EC Square Sans Pro"/>
          <w:b/>
          <w:color w:val="0070C0"/>
          <w:sz w:val="22"/>
          <w:szCs w:val="22"/>
        </w:rPr>
      </w:pPr>
      <w:r>
        <w:rPr>
          <w:rFonts w:ascii="EC Square Sans Pro" w:hAnsi="EC Square Sans Pro"/>
          <w:color w:val="0070C0"/>
          <w:sz w:val="28"/>
        </w:rPr>
        <w:t>1.</w:t>
      </w:r>
      <w:r>
        <w:rPr>
          <w:rFonts w:ascii="EC Square Sans Pro" w:hAnsi="EC Square Sans Pro"/>
          <w:b/>
          <w:color w:val="0070C0"/>
          <w:sz w:val="28"/>
        </w:rPr>
        <w:t xml:space="preserve"> </w:t>
      </w:r>
      <w:r>
        <w:rPr>
          <w:rFonts w:ascii="EC Square Sans Pro" w:hAnsi="EC Square Sans Pro"/>
          <w:color w:val="0070C0"/>
          <w:sz w:val="28"/>
        </w:rPr>
        <w:t>Tapatybė ir kontaktiniai duomenys</w:t>
      </w:r>
    </w:p>
    <w:tbl>
      <w:tblPr>
        <w:tblStyle w:val="TableGrid"/>
        <w:tblW w:w="0" w:type="auto"/>
        <w:tblLook w:val="04A0" w:firstRow="1" w:lastRow="0" w:firstColumn="1" w:lastColumn="0" w:noHBand="0" w:noVBand="1"/>
      </w:tblPr>
      <w:tblGrid>
        <w:gridCol w:w="2518"/>
        <w:gridCol w:w="3969"/>
        <w:gridCol w:w="3969"/>
      </w:tblGrid>
      <w:tr w:rsidR="001348D8" w:rsidRPr="00602FB1" w14:paraId="3E4DB23C" w14:textId="77777777" w:rsidTr="0064111F">
        <w:tc>
          <w:tcPr>
            <w:tcW w:w="2518" w:type="dxa"/>
          </w:tcPr>
          <w:p w14:paraId="6617D203" w14:textId="77777777" w:rsidR="001348D8" w:rsidRPr="00602FB1" w:rsidRDefault="001348D8" w:rsidP="007D633A">
            <w:pPr>
              <w:jc w:val="both"/>
              <w:rPr>
                <w:rFonts w:ascii="EC Square Sans Pro" w:hAnsi="EC Square Sans Pro"/>
                <w:color w:val="002060"/>
              </w:rPr>
            </w:pPr>
          </w:p>
        </w:tc>
        <w:tc>
          <w:tcPr>
            <w:tcW w:w="3969" w:type="dxa"/>
            <w:vAlign w:val="center"/>
          </w:tcPr>
          <w:p w14:paraId="3AE0A70A" w14:textId="77777777" w:rsidR="001348D8" w:rsidRPr="00602FB1" w:rsidRDefault="001348D8" w:rsidP="0064111F">
            <w:pPr>
              <w:jc w:val="center"/>
              <w:rPr>
                <w:rFonts w:ascii="EC Square Sans Pro" w:hAnsi="EC Square Sans Pro"/>
                <w:color w:val="002060"/>
              </w:rPr>
            </w:pPr>
            <w:r>
              <w:rPr>
                <w:rFonts w:ascii="EC Square Sans Pro" w:hAnsi="EC Square Sans Pro"/>
                <w:color w:val="002060"/>
                <w:sz w:val="24"/>
              </w:rPr>
              <w:t>Skundo teikėjas*</w:t>
            </w:r>
          </w:p>
        </w:tc>
        <w:tc>
          <w:tcPr>
            <w:tcW w:w="3969" w:type="dxa"/>
            <w:vAlign w:val="center"/>
          </w:tcPr>
          <w:p w14:paraId="5774FE54" w14:textId="77777777" w:rsidR="001348D8" w:rsidRPr="00602FB1" w:rsidRDefault="001348D8" w:rsidP="0064111F">
            <w:pPr>
              <w:jc w:val="center"/>
              <w:rPr>
                <w:rFonts w:ascii="EC Square Sans Pro" w:hAnsi="EC Square Sans Pro"/>
                <w:color w:val="002060"/>
              </w:rPr>
            </w:pPr>
            <w:r>
              <w:rPr>
                <w:rFonts w:ascii="EC Square Sans Pro" w:hAnsi="EC Square Sans Pro"/>
                <w:color w:val="002060"/>
                <w:sz w:val="24"/>
              </w:rPr>
              <w:t>Teisinis atstovas (</w:t>
            </w:r>
            <w:r>
              <w:rPr>
                <w:rFonts w:ascii="EC Square Sans Pro" w:hAnsi="EC Square Sans Pro"/>
                <w:i/>
                <w:color w:val="002060"/>
                <w:sz w:val="24"/>
              </w:rPr>
              <w:t>jei taikytina</w:t>
            </w:r>
            <w:r>
              <w:rPr>
                <w:rFonts w:ascii="EC Square Sans Pro" w:hAnsi="EC Square Sans Pro"/>
                <w:color w:val="002060"/>
                <w:sz w:val="24"/>
              </w:rPr>
              <w:t>)</w:t>
            </w:r>
          </w:p>
        </w:tc>
      </w:tr>
      <w:tr w:rsidR="001348D8" w:rsidRPr="00602FB1" w14:paraId="567686B2" w14:textId="77777777" w:rsidTr="0064111F">
        <w:tc>
          <w:tcPr>
            <w:tcW w:w="2518" w:type="dxa"/>
            <w:vAlign w:val="center"/>
          </w:tcPr>
          <w:p w14:paraId="45BB79D8" w14:textId="77777777" w:rsidR="001348D8" w:rsidRPr="00602FB1" w:rsidRDefault="00145C19" w:rsidP="0064111F">
            <w:pPr>
              <w:rPr>
                <w:rFonts w:ascii="EC Square Sans Pro" w:hAnsi="EC Square Sans Pro"/>
                <w:color w:val="002060"/>
                <w:sz w:val="20"/>
              </w:rPr>
            </w:pPr>
            <w:r>
              <w:rPr>
                <w:rFonts w:ascii="EC Square Sans Pro" w:hAnsi="EC Square Sans Pro"/>
                <w:color w:val="002060"/>
                <w:sz w:val="20"/>
              </w:rPr>
              <w:t>Kreipinys</w:t>
            </w:r>
            <w:r w:rsidR="001348D8">
              <w:rPr>
                <w:rFonts w:ascii="EC Square Sans Pro" w:hAnsi="EC Square Sans Pro"/>
                <w:color w:val="002060"/>
                <w:sz w:val="20"/>
              </w:rPr>
              <w:t xml:space="preserve"> (ponas/ponia)</w:t>
            </w:r>
          </w:p>
        </w:tc>
        <w:tc>
          <w:tcPr>
            <w:tcW w:w="3969" w:type="dxa"/>
          </w:tcPr>
          <w:p w14:paraId="443E2956" w14:textId="77777777" w:rsidR="001348D8" w:rsidRPr="00602FB1" w:rsidRDefault="001348D8" w:rsidP="007D633A">
            <w:pPr>
              <w:jc w:val="both"/>
              <w:rPr>
                <w:rFonts w:ascii="Century" w:hAnsi="Century"/>
                <w:color w:val="002060"/>
                <w:sz w:val="28"/>
              </w:rPr>
            </w:pPr>
          </w:p>
        </w:tc>
        <w:tc>
          <w:tcPr>
            <w:tcW w:w="3969" w:type="dxa"/>
          </w:tcPr>
          <w:p w14:paraId="1FC4A83A" w14:textId="77777777" w:rsidR="001348D8" w:rsidRPr="00602FB1" w:rsidRDefault="001348D8" w:rsidP="007D633A">
            <w:pPr>
              <w:jc w:val="both"/>
              <w:rPr>
                <w:rFonts w:ascii="Century" w:hAnsi="Century"/>
                <w:color w:val="002060"/>
              </w:rPr>
            </w:pPr>
          </w:p>
        </w:tc>
      </w:tr>
      <w:tr w:rsidR="001348D8" w:rsidRPr="00602FB1" w14:paraId="5D74DCC6" w14:textId="77777777" w:rsidTr="0064111F">
        <w:tc>
          <w:tcPr>
            <w:tcW w:w="2518" w:type="dxa"/>
            <w:vAlign w:val="center"/>
          </w:tcPr>
          <w:p w14:paraId="1C1A3B66"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Vardas*</w:t>
            </w:r>
          </w:p>
        </w:tc>
        <w:tc>
          <w:tcPr>
            <w:tcW w:w="3969" w:type="dxa"/>
          </w:tcPr>
          <w:p w14:paraId="35657EA3" w14:textId="77777777" w:rsidR="001348D8" w:rsidRPr="00602FB1" w:rsidRDefault="001348D8" w:rsidP="007D633A">
            <w:pPr>
              <w:jc w:val="both"/>
              <w:rPr>
                <w:rFonts w:ascii="Century" w:hAnsi="Century"/>
                <w:color w:val="002060"/>
                <w:sz w:val="28"/>
              </w:rPr>
            </w:pPr>
          </w:p>
        </w:tc>
        <w:tc>
          <w:tcPr>
            <w:tcW w:w="3969" w:type="dxa"/>
          </w:tcPr>
          <w:p w14:paraId="11B8111A" w14:textId="77777777" w:rsidR="001348D8" w:rsidRPr="00602FB1" w:rsidRDefault="001348D8" w:rsidP="007D633A">
            <w:pPr>
              <w:jc w:val="both"/>
              <w:rPr>
                <w:rFonts w:ascii="Century" w:hAnsi="Century"/>
                <w:color w:val="002060"/>
                <w:sz w:val="28"/>
              </w:rPr>
            </w:pPr>
          </w:p>
        </w:tc>
      </w:tr>
      <w:tr w:rsidR="001348D8" w:rsidRPr="00602FB1" w14:paraId="216C6FEA" w14:textId="77777777" w:rsidTr="0064111F">
        <w:tc>
          <w:tcPr>
            <w:tcW w:w="2518" w:type="dxa"/>
            <w:vAlign w:val="center"/>
          </w:tcPr>
          <w:p w14:paraId="674678F6"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Pavardė*</w:t>
            </w:r>
          </w:p>
        </w:tc>
        <w:tc>
          <w:tcPr>
            <w:tcW w:w="3969" w:type="dxa"/>
          </w:tcPr>
          <w:p w14:paraId="159B57D3" w14:textId="77777777" w:rsidR="001348D8" w:rsidRPr="00602FB1" w:rsidRDefault="001348D8" w:rsidP="007D633A">
            <w:pPr>
              <w:jc w:val="both"/>
              <w:rPr>
                <w:rFonts w:ascii="Century" w:hAnsi="Century"/>
                <w:color w:val="002060"/>
                <w:sz w:val="28"/>
              </w:rPr>
            </w:pPr>
          </w:p>
        </w:tc>
        <w:tc>
          <w:tcPr>
            <w:tcW w:w="3969" w:type="dxa"/>
          </w:tcPr>
          <w:p w14:paraId="0385070F" w14:textId="77777777" w:rsidR="001348D8" w:rsidRPr="00602FB1" w:rsidRDefault="001348D8" w:rsidP="007D633A">
            <w:pPr>
              <w:jc w:val="both"/>
              <w:rPr>
                <w:rFonts w:ascii="Century" w:hAnsi="Century"/>
                <w:color w:val="002060"/>
                <w:sz w:val="28"/>
              </w:rPr>
            </w:pPr>
          </w:p>
        </w:tc>
      </w:tr>
      <w:tr w:rsidR="001348D8" w:rsidRPr="00602FB1" w14:paraId="25342630" w14:textId="77777777" w:rsidTr="0064111F">
        <w:tc>
          <w:tcPr>
            <w:tcW w:w="2518" w:type="dxa"/>
            <w:vAlign w:val="center"/>
          </w:tcPr>
          <w:p w14:paraId="580E36F4"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Organizacija</w:t>
            </w:r>
          </w:p>
        </w:tc>
        <w:tc>
          <w:tcPr>
            <w:tcW w:w="3969" w:type="dxa"/>
          </w:tcPr>
          <w:p w14:paraId="345F0B67" w14:textId="77777777" w:rsidR="001348D8" w:rsidRPr="00602FB1" w:rsidRDefault="001348D8" w:rsidP="007D633A">
            <w:pPr>
              <w:jc w:val="both"/>
              <w:rPr>
                <w:rFonts w:ascii="Century" w:hAnsi="Century"/>
                <w:color w:val="002060"/>
                <w:sz w:val="28"/>
              </w:rPr>
            </w:pPr>
          </w:p>
        </w:tc>
        <w:tc>
          <w:tcPr>
            <w:tcW w:w="3969" w:type="dxa"/>
          </w:tcPr>
          <w:p w14:paraId="3D454350" w14:textId="77777777" w:rsidR="001348D8" w:rsidRPr="00602FB1" w:rsidRDefault="001348D8" w:rsidP="007D633A">
            <w:pPr>
              <w:jc w:val="both"/>
              <w:rPr>
                <w:rFonts w:ascii="Century" w:hAnsi="Century"/>
                <w:color w:val="002060"/>
                <w:sz w:val="28"/>
              </w:rPr>
            </w:pPr>
          </w:p>
        </w:tc>
      </w:tr>
      <w:tr w:rsidR="001348D8" w:rsidRPr="00602FB1" w14:paraId="2C0F125C" w14:textId="77777777" w:rsidTr="0064111F">
        <w:tc>
          <w:tcPr>
            <w:tcW w:w="2518" w:type="dxa"/>
            <w:vAlign w:val="center"/>
          </w:tcPr>
          <w:p w14:paraId="5CA9B5E9"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Adresas*</w:t>
            </w:r>
          </w:p>
        </w:tc>
        <w:tc>
          <w:tcPr>
            <w:tcW w:w="3969" w:type="dxa"/>
          </w:tcPr>
          <w:p w14:paraId="75B48781" w14:textId="77777777" w:rsidR="001348D8" w:rsidRPr="00602FB1" w:rsidRDefault="001348D8" w:rsidP="007D633A">
            <w:pPr>
              <w:jc w:val="both"/>
              <w:rPr>
                <w:rFonts w:ascii="Century" w:hAnsi="Century"/>
                <w:color w:val="002060"/>
                <w:sz w:val="28"/>
              </w:rPr>
            </w:pPr>
          </w:p>
        </w:tc>
        <w:tc>
          <w:tcPr>
            <w:tcW w:w="3969" w:type="dxa"/>
          </w:tcPr>
          <w:p w14:paraId="29BF543B" w14:textId="77777777" w:rsidR="001348D8" w:rsidRPr="00602FB1" w:rsidRDefault="001348D8" w:rsidP="007D633A">
            <w:pPr>
              <w:jc w:val="both"/>
              <w:rPr>
                <w:rFonts w:ascii="Century" w:hAnsi="Century"/>
                <w:color w:val="002060"/>
                <w:sz w:val="28"/>
              </w:rPr>
            </w:pPr>
          </w:p>
        </w:tc>
      </w:tr>
      <w:tr w:rsidR="001348D8" w:rsidRPr="00602FB1" w14:paraId="0225ECE6" w14:textId="77777777" w:rsidTr="0064111F">
        <w:tc>
          <w:tcPr>
            <w:tcW w:w="2518" w:type="dxa"/>
            <w:vAlign w:val="center"/>
          </w:tcPr>
          <w:p w14:paraId="59400C5E"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Miestas*</w:t>
            </w:r>
          </w:p>
        </w:tc>
        <w:tc>
          <w:tcPr>
            <w:tcW w:w="3969" w:type="dxa"/>
          </w:tcPr>
          <w:p w14:paraId="09274DCA" w14:textId="77777777" w:rsidR="001348D8" w:rsidRPr="00602FB1" w:rsidRDefault="001348D8" w:rsidP="007D633A">
            <w:pPr>
              <w:jc w:val="both"/>
              <w:rPr>
                <w:rFonts w:ascii="Century" w:hAnsi="Century"/>
                <w:color w:val="002060"/>
                <w:sz w:val="28"/>
              </w:rPr>
            </w:pPr>
          </w:p>
        </w:tc>
        <w:tc>
          <w:tcPr>
            <w:tcW w:w="3969" w:type="dxa"/>
          </w:tcPr>
          <w:p w14:paraId="43DFF77A" w14:textId="77777777" w:rsidR="001348D8" w:rsidRPr="00602FB1" w:rsidRDefault="001348D8" w:rsidP="007D633A">
            <w:pPr>
              <w:jc w:val="both"/>
              <w:rPr>
                <w:rFonts w:ascii="Century" w:hAnsi="Century"/>
                <w:color w:val="002060"/>
                <w:sz w:val="28"/>
              </w:rPr>
            </w:pPr>
          </w:p>
        </w:tc>
      </w:tr>
      <w:tr w:rsidR="001348D8" w:rsidRPr="00602FB1" w14:paraId="223C23F2" w14:textId="77777777" w:rsidTr="0064111F">
        <w:tc>
          <w:tcPr>
            <w:tcW w:w="2518" w:type="dxa"/>
            <w:vAlign w:val="center"/>
          </w:tcPr>
          <w:p w14:paraId="03FDE469"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Pašto kodas*</w:t>
            </w:r>
          </w:p>
        </w:tc>
        <w:tc>
          <w:tcPr>
            <w:tcW w:w="3969" w:type="dxa"/>
          </w:tcPr>
          <w:p w14:paraId="3E30541B" w14:textId="77777777" w:rsidR="001348D8" w:rsidRPr="00602FB1" w:rsidRDefault="001348D8" w:rsidP="007D633A">
            <w:pPr>
              <w:jc w:val="both"/>
              <w:rPr>
                <w:rFonts w:ascii="Century" w:hAnsi="Century"/>
                <w:color w:val="002060"/>
                <w:sz w:val="28"/>
              </w:rPr>
            </w:pPr>
          </w:p>
        </w:tc>
        <w:tc>
          <w:tcPr>
            <w:tcW w:w="3969" w:type="dxa"/>
          </w:tcPr>
          <w:p w14:paraId="5F1776F9" w14:textId="77777777" w:rsidR="001348D8" w:rsidRPr="00602FB1" w:rsidRDefault="001348D8" w:rsidP="007D633A">
            <w:pPr>
              <w:jc w:val="both"/>
              <w:rPr>
                <w:rFonts w:ascii="Century" w:hAnsi="Century"/>
                <w:color w:val="002060"/>
                <w:sz w:val="28"/>
              </w:rPr>
            </w:pPr>
          </w:p>
        </w:tc>
      </w:tr>
      <w:tr w:rsidR="001348D8" w:rsidRPr="00602FB1" w14:paraId="1809D7A6" w14:textId="77777777" w:rsidTr="0064111F">
        <w:tc>
          <w:tcPr>
            <w:tcW w:w="2518" w:type="dxa"/>
            <w:vAlign w:val="center"/>
          </w:tcPr>
          <w:p w14:paraId="783BCD8F"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Šalis*</w:t>
            </w:r>
          </w:p>
        </w:tc>
        <w:tc>
          <w:tcPr>
            <w:tcW w:w="3969" w:type="dxa"/>
          </w:tcPr>
          <w:p w14:paraId="2949CE34" w14:textId="77777777" w:rsidR="001348D8" w:rsidRPr="00602FB1" w:rsidRDefault="001348D8" w:rsidP="007D633A">
            <w:pPr>
              <w:jc w:val="both"/>
              <w:rPr>
                <w:rFonts w:ascii="Century" w:hAnsi="Century"/>
                <w:color w:val="002060"/>
                <w:sz w:val="28"/>
              </w:rPr>
            </w:pPr>
          </w:p>
        </w:tc>
        <w:tc>
          <w:tcPr>
            <w:tcW w:w="3969" w:type="dxa"/>
          </w:tcPr>
          <w:p w14:paraId="0F78600F" w14:textId="77777777" w:rsidR="001348D8" w:rsidRPr="00602FB1" w:rsidRDefault="001348D8" w:rsidP="007D633A">
            <w:pPr>
              <w:jc w:val="both"/>
              <w:rPr>
                <w:rFonts w:ascii="Century" w:hAnsi="Century"/>
                <w:color w:val="002060"/>
                <w:sz w:val="28"/>
              </w:rPr>
            </w:pPr>
          </w:p>
        </w:tc>
      </w:tr>
      <w:tr w:rsidR="001348D8" w:rsidRPr="00602FB1" w14:paraId="61EBDD6E" w14:textId="77777777" w:rsidTr="0064111F">
        <w:tc>
          <w:tcPr>
            <w:tcW w:w="2518" w:type="dxa"/>
            <w:vAlign w:val="center"/>
          </w:tcPr>
          <w:p w14:paraId="4CA2B79F"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Telefonas</w:t>
            </w:r>
          </w:p>
        </w:tc>
        <w:tc>
          <w:tcPr>
            <w:tcW w:w="3969" w:type="dxa"/>
          </w:tcPr>
          <w:p w14:paraId="196B3112" w14:textId="77777777" w:rsidR="001348D8" w:rsidRPr="00602FB1" w:rsidRDefault="001348D8" w:rsidP="007D633A">
            <w:pPr>
              <w:jc w:val="both"/>
              <w:rPr>
                <w:rFonts w:ascii="Century" w:hAnsi="Century"/>
                <w:color w:val="002060"/>
                <w:sz w:val="28"/>
              </w:rPr>
            </w:pPr>
          </w:p>
        </w:tc>
        <w:tc>
          <w:tcPr>
            <w:tcW w:w="3969" w:type="dxa"/>
          </w:tcPr>
          <w:p w14:paraId="40463F01" w14:textId="77777777" w:rsidR="001348D8" w:rsidRPr="00602FB1" w:rsidRDefault="001348D8" w:rsidP="007D633A">
            <w:pPr>
              <w:jc w:val="both"/>
              <w:rPr>
                <w:rFonts w:ascii="Century" w:hAnsi="Century"/>
                <w:color w:val="002060"/>
                <w:sz w:val="28"/>
              </w:rPr>
            </w:pPr>
          </w:p>
        </w:tc>
      </w:tr>
      <w:tr w:rsidR="001348D8" w:rsidRPr="00602FB1" w14:paraId="5C71F0BD" w14:textId="77777777" w:rsidTr="0064111F">
        <w:tc>
          <w:tcPr>
            <w:tcW w:w="2518" w:type="dxa"/>
            <w:vAlign w:val="center"/>
          </w:tcPr>
          <w:p w14:paraId="309ABD86"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E. paštas</w:t>
            </w:r>
          </w:p>
        </w:tc>
        <w:tc>
          <w:tcPr>
            <w:tcW w:w="3969" w:type="dxa"/>
          </w:tcPr>
          <w:p w14:paraId="3B657B1F" w14:textId="77777777" w:rsidR="001348D8" w:rsidRPr="00602FB1" w:rsidRDefault="001348D8" w:rsidP="007D633A">
            <w:pPr>
              <w:jc w:val="both"/>
              <w:rPr>
                <w:rFonts w:ascii="Century" w:hAnsi="Century"/>
                <w:color w:val="002060"/>
                <w:sz w:val="28"/>
              </w:rPr>
            </w:pPr>
          </w:p>
        </w:tc>
        <w:tc>
          <w:tcPr>
            <w:tcW w:w="3969" w:type="dxa"/>
          </w:tcPr>
          <w:p w14:paraId="3F312C01" w14:textId="77777777" w:rsidR="001348D8" w:rsidRPr="00602FB1" w:rsidRDefault="001348D8" w:rsidP="007D633A">
            <w:pPr>
              <w:jc w:val="both"/>
              <w:rPr>
                <w:rFonts w:ascii="Century" w:hAnsi="Century"/>
                <w:color w:val="002060"/>
                <w:sz w:val="28"/>
              </w:rPr>
            </w:pPr>
          </w:p>
        </w:tc>
      </w:tr>
      <w:tr w:rsidR="001348D8" w:rsidRPr="00602FB1" w14:paraId="003B69B3" w14:textId="77777777" w:rsidTr="0064111F">
        <w:tc>
          <w:tcPr>
            <w:tcW w:w="2518" w:type="dxa"/>
            <w:vAlign w:val="center"/>
          </w:tcPr>
          <w:p w14:paraId="1A2D5C5A"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Kalba*</w:t>
            </w:r>
          </w:p>
        </w:tc>
        <w:tc>
          <w:tcPr>
            <w:tcW w:w="3969" w:type="dxa"/>
          </w:tcPr>
          <w:p w14:paraId="593CAC6E" w14:textId="77777777" w:rsidR="001348D8" w:rsidRPr="00602FB1" w:rsidRDefault="001348D8" w:rsidP="007D633A">
            <w:pPr>
              <w:jc w:val="both"/>
              <w:rPr>
                <w:rFonts w:ascii="Century" w:hAnsi="Century"/>
                <w:color w:val="002060"/>
                <w:sz w:val="28"/>
              </w:rPr>
            </w:pPr>
          </w:p>
        </w:tc>
        <w:tc>
          <w:tcPr>
            <w:tcW w:w="3969" w:type="dxa"/>
          </w:tcPr>
          <w:p w14:paraId="07AFD999" w14:textId="77777777" w:rsidR="001348D8" w:rsidRPr="00602FB1" w:rsidRDefault="001348D8" w:rsidP="007D633A">
            <w:pPr>
              <w:jc w:val="both"/>
              <w:rPr>
                <w:rFonts w:ascii="Century" w:hAnsi="Century"/>
                <w:color w:val="002060"/>
                <w:sz w:val="28"/>
              </w:rPr>
            </w:pPr>
          </w:p>
        </w:tc>
      </w:tr>
      <w:tr w:rsidR="00CD12B7" w:rsidRPr="00602FB1" w14:paraId="2B3C5E37" w14:textId="77777777" w:rsidTr="0064111F">
        <w:tc>
          <w:tcPr>
            <w:tcW w:w="2518" w:type="dxa"/>
            <w:vAlign w:val="center"/>
          </w:tcPr>
          <w:p w14:paraId="0252A477" w14:textId="77777777" w:rsidR="00CD12B7" w:rsidRPr="00602FB1" w:rsidRDefault="00CD12B7" w:rsidP="0064111F">
            <w:pPr>
              <w:rPr>
                <w:rFonts w:ascii="EC Square Sans Pro" w:hAnsi="EC Square Sans Pro"/>
                <w:color w:val="002060"/>
              </w:rPr>
            </w:pPr>
            <w:r>
              <w:rPr>
                <w:rFonts w:ascii="EC Square Sans Pro" w:hAnsi="EC Square Sans Pro"/>
                <w:color w:val="002060"/>
                <w:sz w:val="20"/>
              </w:rPr>
              <w:t>Ar korespondenciją reikėtų siųsti jums ar jūsų atstovui?*</w:t>
            </w:r>
          </w:p>
        </w:tc>
        <w:tc>
          <w:tcPr>
            <w:tcW w:w="3969" w:type="dxa"/>
            <w:vAlign w:val="center"/>
          </w:tcPr>
          <w:p w14:paraId="377C11B2" w14:textId="77777777" w:rsidR="00CD12B7" w:rsidRDefault="0073429B">
            <w:pPr>
              <w:widowControl w:val="0"/>
              <w:jc w:val="center"/>
              <w:rPr>
                <w:rFonts w:ascii="Century" w:hAnsi="Century"/>
                <w:color w:val="002060"/>
                <w:lang w:val="en-GB" w:eastAsia="en-GB" w:bidi="ar-SA"/>
              </w:rPr>
            </w:pPr>
            <w:sdt>
              <w:sdtPr>
                <w:rPr>
                  <w:rFonts w:ascii="EC Square Sans Cond Pro" w:hAnsi="EC Square Sans Cond Pro"/>
                  <w:color w:val="002060"/>
                  <w:sz w:val="32"/>
                  <w:szCs w:val="32"/>
                  <w:lang w:val="en-GB" w:eastAsia="en-GB" w:bidi="ar-SA"/>
                </w:rPr>
                <w:id w:val="609637286"/>
                <w14:checkbox>
                  <w14:checked w14:val="0"/>
                  <w14:checkedState w14:val="2612" w14:font="MS Gothic"/>
                  <w14:uncheckedState w14:val="2610" w14:font="MS Gothic"/>
                </w14:checkbox>
              </w:sdtPr>
              <w:sdtEndPr/>
              <w:sdtContent>
                <w:r w:rsidR="00CD12B7">
                  <w:rPr>
                    <w:rFonts w:ascii="MS Gothic" w:eastAsia="MS Gothic" w:hAnsi="MS Gothic" w:hint="eastAsia"/>
                    <w:color w:val="002060"/>
                    <w:sz w:val="32"/>
                    <w:szCs w:val="32"/>
                    <w:lang w:val="en-GB" w:eastAsia="en-GB" w:bidi="ar-SA"/>
                  </w:rPr>
                  <w:t>☐</w:t>
                </w:r>
              </w:sdtContent>
            </w:sdt>
          </w:p>
        </w:tc>
        <w:tc>
          <w:tcPr>
            <w:tcW w:w="3969" w:type="dxa"/>
            <w:vAlign w:val="center"/>
          </w:tcPr>
          <w:p w14:paraId="2DBF9ED0" w14:textId="77777777" w:rsidR="00CD12B7" w:rsidRDefault="0073429B">
            <w:pPr>
              <w:widowControl w:val="0"/>
              <w:jc w:val="center"/>
              <w:rPr>
                <w:rFonts w:ascii="Century" w:hAnsi="Century"/>
                <w:color w:val="002060"/>
                <w:lang w:val="en-GB" w:eastAsia="en-GB" w:bidi="ar-SA"/>
              </w:rPr>
            </w:pPr>
            <w:sdt>
              <w:sdtPr>
                <w:rPr>
                  <w:rFonts w:ascii="EC Square Sans Cond Pro" w:hAnsi="EC Square Sans Cond Pro"/>
                  <w:color w:val="002060"/>
                  <w:sz w:val="32"/>
                  <w:szCs w:val="32"/>
                  <w:lang w:val="en-GB" w:eastAsia="en-GB" w:bidi="ar-SA"/>
                </w:rPr>
                <w:id w:val="943427261"/>
                <w14:checkbox>
                  <w14:checked w14:val="0"/>
                  <w14:checkedState w14:val="2612" w14:font="MS Gothic"/>
                  <w14:uncheckedState w14:val="2610" w14:font="MS Gothic"/>
                </w14:checkbox>
              </w:sdtPr>
              <w:sdtEndPr/>
              <w:sdtContent>
                <w:r w:rsidR="00CD12B7">
                  <w:rPr>
                    <w:rFonts w:ascii="MS Gothic" w:eastAsia="MS Gothic" w:hAnsi="MS Gothic" w:hint="eastAsia"/>
                    <w:color w:val="002060"/>
                    <w:sz w:val="32"/>
                    <w:szCs w:val="32"/>
                    <w:lang w:val="en-GB" w:eastAsia="en-GB" w:bidi="ar-SA"/>
                  </w:rPr>
                  <w:t>☐</w:t>
                </w:r>
              </w:sdtContent>
            </w:sdt>
          </w:p>
        </w:tc>
      </w:tr>
    </w:tbl>
    <w:p w14:paraId="45F736DA" w14:textId="77777777" w:rsidR="001348D8" w:rsidRPr="004B14B2" w:rsidRDefault="001348D8" w:rsidP="007D633A">
      <w:pPr>
        <w:widowControl/>
        <w:jc w:val="both"/>
        <w:rPr>
          <w:rFonts w:ascii="EC Square Sans Cond Pro" w:hAnsi="EC Square Sans Cond Pro"/>
          <w:color w:val="auto"/>
          <w:sz w:val="20"/>
          <w:szCs w:val="22"/>
        </w:rPr>
      </w:pPr>
    </w:p>
    <w:p w14:paraId="38001EFD" w14:textId="77777777" w:rsidR="001348D8" w:rsidRPr="00602FB1" w:rsidRDefault="001348D8" w:rsidP="007D633A">
      <w:pPr>
        <w:widowControl/>
        <w:jc w:val="both"/>
        <w:rPr>
          <w:rFonts w:ascii="EC Square Sans Pro" w:hAnsi="EC Square Sans Pro"/>
          <w:color w:val="0070C0"/>
          <w:sz w:val="28"/>
          <w:szCs w:val="22"/>
        </w:rPr>
      </w:pPr>
      <w:r>
        <w:rPr>
          <w:rFonts w:ascii="EC Square Sans Pro" w:hAnsi="EC Square Sans Pro"/>
          <w:color w:val="0070C0"/>
          <w:sz w:val="28"/>
        </w:rPr>
        <w:t>2. Kaip buvo pažeista ES teisė? *</w:t>
      </w:r>
    </w:p>
    <w:tbl>
      <w:tblPr>
        <w:tblStyle w:val="TableGrid"/>
        <w:tblW w:w="0" w:type="auto"/>
        <w:tblLook w:val="04A0" w:firstRow="1" w:lastRow="0" w:firstColumn="1" w:lastColumn="0" w:noHBand="0" w:noVBand="1"/>
      </w:tblPr>
      <w:tblGrid>
        <w:gridCol w:w="2518"/>
        <w:gridCol w:w="7938"/>
      </w:tblGrid>
      <w:tr w:rsidR="001348D8" w:rsidRPr="00602FB1" w14:paraId="23DF07E7" w14:textId="77777777" w:rsidTr="0064111F">
        <w:tc>
          <w:tcPr>
            <w:tcW w:w="2518" w:type="dxa"/>
            <w:vAlign w:val="center"/>
          </w:tcPr>
          <w:p w14:paraId="77B1A8EC" w14:textId="77777777" w:rsidR="001348D8" w:rsidRPr="00602FB1" w:rsidRDefault="001348D8" w:rsidP="0064111F">
            <w:pPr>
              <w:rPr>
                <w:rFonts w:ascii="EC Square Sans Pro" w:hAnsi="EC Square Sans Pro"/>
                <w:color w:val="002060"/>
                <w:sz w:val="20"/>
              </w:rPr>
            </w:pPr>
          </w:p>
        </w:tc>
        <w:tc>
          <w:tcPr>
            <w:tcW w:w="7938" w:type="dxa"/>
          </w:tcPr>
          <w:p w14:paraId="75AA5DD7" w14:textId="77777777" w:rsidR="001348D8" w:rsidRPr="00602FB1" w:rsidRDefault="00EE19A7" w:rsidP="00EE19A7">
            <w:pPr>
              <w:jc w:val="center"/>
              <w:rPr>
                <w:rFonts w:ascii="Century" w:hAnsi="Century"/>
                <w:color w:val="002060"/>
                <w:sz w:val="28"/>
              </w:rPr>
            </w:pPr>
            <w:r>
              <w:rPr>
                <w:rFonts w:ascii="ECSquareSansPro" w:hAnsi="ECSquareSansPro"/>
                <w:color w:val="auto"/>
                <w:sz w:val="24"/>
              </w:rPr>
              <w:t>Institucijos ar įmonės, dėl kurios skundžiatės, duomenys</w:t>
            </w:r>
          </w:p>
        </w:tc>
      </w:tr>
      <w:tr w:rsidR="00EE19A7" w:rsidRPr="00602FB1" w14:paraId="1B2CF5E1" w14:textId="77777777" w:rsidTr="0064111F">
        <w:tc>
          <w:tcPr>
            <w:tcW w:w="2518" w:type="dxa"/>
            <w:vAlign w:val="center"/>
          </w:tcPr>
          <w:p w14:paraId="3E3EFA11" w14:textId="77777777" w:rsidR="00EE19A7" w:rsidRPr="00602FB1" w:rsidRDefault="00EE19A7" w:rsidP="0064111F">
            <w:pPr>
              <w:rPr>
                <w:rFonts w:ascii="EC Square Sans Pro" w:hAnsi="EC Square Sans Pro"/>
                <w:color w:val="002060"/>
                <w:sz w:val="20"/>
              </w:rPr>
            </w:pPr>
            <w:r>
              <w:rPr>
                <w:rFonts w:ascii="EC Square Sans Pro" w:hAnsi="EC Square Sans Pro"/>
                <w:color w:val="002060"/>
                <w:sz w:val="20"/>
              </w:rPr>
              <w:t>Pavadinimas*</w:t>
            </w:r>
          </w:p>
        </w:tc>
        <w:tc>
          <w:tcPr>
            <w:tcW w:w="7938" w:type="dxa"/>
          </w:tcPr>
          <w:p w14:paraId="110C2D27" w14:textId="77777777" w:rsidR="00EE19A7" w:rsidRPr="00602FB1" w:rsidRDefault="00EE19A7" w:rsidP="007D633A">
            <w:pPr>
              <w:jc w:val="both"/>
              <w:rPr>
                <w:rFonts w:ascii="Century" w:hAnsi="Century"/>
                <w:color w:val="002060"/>
                <w:sz w:val="28"/>
              </w:rPr>
            </w:pPr>
          </w:p>
        </w:tc>
      </w:tr>
      <w:tr w:rsidR="001348D8" w:rsidRPr="00602FB1" w14:paraId="173DA976" w14:textId="77777777" w:rsidTr="0064111F">
        <w:tc>
          <w:tcPr>
            <w:tcW w:w="2518" w:type="dxa"/>
            <w:vAlign w:val="center"/>
          </w:tcPr>
          <w:p w14:paraId="26E181DF"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Adresas</w:t>
            </w:r>
          </w:p>
        </w:tc>
        <w:tc>
          <w:tcPr>
            <w:tcW w:w="7938" w:type="dxa"/>
          </w:tcPr>
          <w:p w14:paraId="34400647" w14:textId="77777777" w:rsidR="001348D8" w:rsidRPr="00602FB1" w:rsidRDefault="001348D8" w:rsidP="007D633A">
            <w:pPr>
              <w:jc w:val="both"/>
              <w:rPr>
                <w:rFonts w:ascii="Century" w:hAnsi="Century"/>
                <w:color w:val="002060"/>
                <w:sz w:val="28"/>
              </w:rPr>
            </w:pPr>
          </w:p>
        </w:tc>
      </w:tr>
      <w:tr w:rsidR="001348D8" w:rsidRPr="00602FB1" w14:paraId="27590FE3" w14:textId="77777777" w:rsidTr="0064111F">
        <w:tc>
          <w:tcPr>
            <w:tcW w:w="2518" w:type="dxa"/>
            <w:vAlign w:val="center"/>
          </w:tcPr>
          <w:p w14:paraId="339ADB46"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Miestas</w:t>
            </w:r>
          </w:p>
        </w:tc>
        <w:tc>
          <w:tcPr>
            <w:tcW w:w="7938" w:type="dxa"/>
          </w:tcPr>
          <w:p w14:paraId="56DAEA3D" w14:textId="77777777" w:rsidR="001348D8" w:rsidRPr="00602FB1" w:rsidRDefault="001348D8" w:rsidP="007D633A">
            <w:pPr>
              <w:jc w:val="both"/>
              <w:rPr>
                <w:rFonts w:ascii="Century" w:hAnsi="Century"/>
                <w:color w:val="002060"/>
                <w:sz w:val="28"/>
              </w:rPr>
            </w:pPr>
          </w:p>
        </w:tc>
      </w:tr>
      <w:tr w:rsidR="001348D8" w:rsidRPr="00602FB1" w14:paraId="5E1CA696" w14:textId="77777777" w:rsidTr="0064111F">
        <w:tc>
          <w:tcPr>
            <w:tcW w:w="2518" w:type="dxa"/>
            <w:vAlign w:val="center"/>
          </w:tcPr>
          <w:p w14:paraId="1EC33642"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Pašto kodas</w:t>
            </w:r>
          </w:p>
        </w:tc>
        <w:tc>
          <w:tcPr>
            <w:tcW w:w="7938" w:type="dxa"/>
          </w:tcPr>
          <w:p w14:paraId="42053DB2" w14:textId="77777777" w:rsidR="001348D8" w:rsidRPr="00602FB1" w:rsidRDefault="001348D8" w:rsidP="007D633A">
            <w:pPr>
              <w:jc w:val="both"/>
              <w:rPr>
                <w:rFonts w:ascii="Century" w:hAnsi="Century"/>
                <w:color w:val="002060"/>
                <w:sz w:val="28"/>
              </w:rPr>
            </w:pPr>
          </w:p>
        </w:tc>
      </w:tr>
      <w:tr w:rsidR="001348D8" w:rsidRPr="00602FB1" w14:paraId="40B328FE" w14:textId="77777777" w:rsidTr="0064111F">
        <w:tc>
          <w:tcPr>
            <w:tcW w:w="2518" w:type="dxa"/>
            <w:vAlign w:val="center"/>
          </w:tcPr>
          <w:p w14:paraId="0C2FA8EE"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ES valstybė narė*</w:t>
            </w:r>
          </w:p>
        </w:tc>
        <w:tc>
          <w:tcPr>
            <w:tcW w:w="7938" w:type="dxa"/>
          </w:tcPr>
          <w:p w14:paraId="1B705D2C" w14:textId="77777777" w:rsidR="001348D8" w:rsidRPr="00602FB1" w:rsidRDefault="001348D8" w:rsidP="007D633A">
            <w:pPr>
              <w:jc w:val="both"/>
              <w:rPr>
                <w:rFonts w:ascii="Century" w:hAnsi="Century"/>
                <w:color w:val="002060"/>
                <w:sz w:val="28"/>
              </w:rPr>
            </w:pPr>
          </w:p>
        </w:tc>
      </w:tr>
      <w:tr w:rsidR="001348D8" w:rsidRPr="00602FB1" w14:paraId="6E98A976" w14:textId="77777777" w:rsidTr="0064111F">
        <w:tc>
          <w:tcPr>
            <w:tcW w:w="2518" w:type="dxa"/>
            <w:vAlign w:val="center"/>
          </w:tcPr>
          <w:p w14:paraId="3438611B"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Telefonas</w:t>
            </w:r>
          </w:p>
        </w:tc>
        <w:tc>
          <w:tcPr>
            <w:tcW w:w="7938" w:type="dxa"/>
          </w:tcPr>
          <w:p w14:paraId="71F21190" w14:textId="77777777" w:rsidR="001348D8" w:rsidRPr="00602FB1" w:rsidRDefault="001348D8" w:rsidP="007D633A">
            <w:pPr>
              <w:jc w:val="both"/>
              <w:rPr>
                <w:rFonts w:ascii="Century" w:hAnsi="Century"/>
                <w:color w:val="002060"/>
                <w:sz w:val="28"/>
              </w:rPr>
            </w:pPr>
          </w:p>
        </w:tc>
      </w:tr>
      <w:tr w:rsidR="001348D8" w:rsidRPr="00602FB1" w14:paraId="400345D1" w14:textId="77777777" w:rsidTr="0064111F">
        <w:tc>
          <w:tcPr>
            <w:tcW w:w="2518" w:type="dxa"/>
            <w:vAlign w:val="center"/>
          </w:tcPr>
          <w:p w14:paraId="71AA0049"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Mob. tel.</w:t>
            </w:r>
          </w:p>
        </w:tc>
        <w:tc>
          <w:tcPr>
            <w:tcW w:w="7938" w:type="dxa"/>
          </w:tcPr>
          <w:p w14:paraId="21D9EA6E" w14:textId="77777777" w:rsidR="001348D8" w:rsidRPr="00602FB1" w:rsidRDefault="001348D8" w:rsidP="007D633A">
            <w:pPr>
              <w:jc w:val="both"/>
              <w:rPr>
                <w:rFonts w:ascii="Century" w:hAnsi="Century"/>
                <w:color w:val="002060"/>
                <w:sz w:val="28"/>
              </w:rPr>
            </w:pPr>
          </w:p>
        </w:tc>
      </w:tr>
      <w:tr w:rsidR="001348D8" w:rsidRPr="00602FB1" w14:paraId="1541E9F1" w14:textId="77777777" w:rsidTr="0064111F">
        <w:tc>
          <w:tcPr>
            <w:tcW w:w="2518" w:type="dxa"/>
            <w:vAlign w:val="center"/>
          </w:tcPr>
          <w:p w14:paraId="589A442E"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E. paštas</w:t>
            </w:r>
          </w:p>
        </w:tc>
        <w:tc>
          <w:tcPr>
            <w:tcW w:w="7938" w:type="dxa"/>
          </w:tcPr>
          <w:p w14:paraId="31369013" w14:textId="77777777" w:rsidR="001348D8" w:rsidRPr="00602FB1" w:rsidRDefault="001348D8" w:rsidP="007D633A">
            <w:pPr>
              <w:jc w:val="both"/>
              <w:rPr>
                <w:rFonts w:ascii="Century" w:hAnsi="Century"/>
                <w:color w:val="002060"/>
                <w:sz w:val="28"/>
              </w:rPr>
            </w:pPr>
          </w:p>
        </w:tc>
      </w:tr>
    </w:tbl>
    <w:p w14:paraId="1CB88F81" w14:textId="77777777" w:rsidR="003172FB" w:rsidRPr="004B14B2" w:rsidRDefault="003172FB" w:rsidP="007D633A">
      <w:pPr>
        <w:widowControl/>
        <w:jc w:val="both"/>
        <w:rPr>
          <w:rFonts w:ascii="EC Square Sans Cond Pro" w:hAnsi="EC Square Sans Cond Pro"/>
          <w:color w:val="0070C0"/>
          <w:sz w:val="20"/>
          <w:szCs w:val="22"/>
        </w:rPr>
      </w:pPr>
    </w:p>
    <w:p w14:paraId="6F66103E" w14:textId="77777777" w:rsidR="001348D8" w:rsidRPr="00602FB1" w:rsidRDefault="001348D8" w:rsidP="007D633A">
      <w:pPr>
        <w:widowControl/>
        <w:jc w:val="both"/>
        <w:rPr>
          <w:rFonts w:ascii="EC Square Sans Pro" w:hAnsi="EC Square Sans Pro"/>
          <w:color w:val="002060"/>
          <w:szCs w:val="22"/>
        </w:rPr>
      </w:pPr>
      <w:r>
        <w:rPr>
          <w:rFonts w:ascii="EC Square Sans Pro" w:hAnsi="EC Square Sans Pro"/>
          <w:color w:val="0070C0"/>
        </w:rPr>
        <w:t>2.1</w:t>
      </w:r>
      <w:r>
        <w:rPr>
          <w:rFonts w:ascii="EC Square Sans Pro" w:hAnsi="EC Square Sans Pro"/>
          <w:color w:val="002060"/>
          <w:sz w:val="22"/>
        </w:rPr>
        <w:t xml:space="preserve"> </w:t>
      </w:r>
      <w:r>
        <w:rPr>
          <w:rFonts w:ascii="EC Square Sans Pro" w:hAnsi="EC Square Sans Pro"/>
          <w:color w:val="002060"/>
        </w:rPr>
        <w:t xml:space="preserve">Kokiomis </w:t>
      </w:r>
      <w:r>
        <w:rPr>
          <w:rFonts w:ascii="EC Square Sans Pro" w:hAnsi="EC Square Sans Pro"/>
          <w:b/>
          <w:color w:val="002060"/>
        </w:rPr>
        <w:t>nacionalinėmis priemonėmis</w:t>
      </w:r>
      <w:r>
        <w:rPr>
          <w:rFonts w:ascii="EC Square Sans Pro" w:hAnsi="EC Square Sans Pro"/>
          <w:color w:val="002060"/>
        </w:rPr>
        <w:t>, jūsų manymu, pažeista ES teisė ir kodėl?*</w:t>
      </w:r>
    </w:p>
    <w:tbl>
      <w:tblPr>
        <w:tblStyle w:val="TableGrid"/>
        <w:tblW w:w="0" w:type="auto"/>
        <w:tblLook w:val="04A0" w:firstRow="1" w:lastRow="0" w:firstColumn="1" w:lastColumn="0" w:noHBand="0" w:noVBand="1"/>
      </w:tblPr>
      <w:tblGrid>
        <w:gridCol w:w="10682"/>
      </w:tblGrid>
      <w:tr w:rsidR="001348D8" w:rsidRPr="00602FB1" w14:paraId="7F1C86C0" w14:textId="77777777" w:rsidTr="0064111F">
        <w:trPr>
          <w:trHeight w:val="1562"/>
        </w:trPr>
        <w:tc>
          <w:tcPr>
            <w:tcW w:w="10682" w:type="dxa"/>
          </w:tcPr>
          <w:p w14:paraId="398A0632" w14:textId="77777777" w:rsidR="001348D8" w:rsidRPr="00602FB1" w:rsidRDefault="001348D8" w:rsidP="007D633A">
            <w:pPr>
              <w:jc w:val="both"/>
              <w:rPr>
                <w:rFonts w:ascii="Century" w:hAnsi="Century"/>
                <w:color w:val="002060"/>
              </w:rPr>
            </w:pPr>
          </w:p>
        </w:tc>
      </w:tr>
    </w:tbl>
    <w:p w14:paraId="046A64BF" w14:textId="77777777" w:rsidR="003172FB" w:rsidRPr="004B14B2" w:rsidRDefault="003172FB" w:rsidP="007D633A">
      <w:pPr>
        <w:widowControl/>
        <w:jc w:val="both"/>
        <w:rPr>
          <w:rFonts w:ascii="EC Square Sans Pro" w:hAnsi="EC Square Sans Pro"/>
          <w:color w:val="0070C0"/>
          <w:sz w:val="20"/>
          <w:szCs w:val="22"/>
        </w:rPr>
      </w:pPr>
    </w:p>
    <w:p w14:paraId="00A7A392" w14:textId="77777777" w:rsidR="00145C19" w:rsidRDefault="00145C19">
      <w:pPr>
        <w:rPr>
          <w:rFonts w:ascii="EC Square Sans Pro" w:hAnsi="EC Square Sans Pro"/>
          <w:color w:val="0070C0"/>
        </w:rPr>
      </w:pPr>
      <w:r>
        <w:rPr>
          <w:rFonts w:ascii="EC Square Sans Pro" w:hAnsi="EC Square Sans Pro"/>
          <w:color w:val="0070C0"/>
        </w:rPr>
        <w:br w:type="page"/>
      </w:r>
    </w:p>
    <w:p w14:paraId="3A3AC3A6" w14:textId="77777777"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lastRenderedPageBreak/>
        <w:t>2.2</w:t>
      </w:r>
      <w:r>
        <w:rPr>
          <w:rFonts w:ascii="EC Square Sans Pro" w:hAnsi="EC Square Sans Pro"/>
          <w:color w:val="002060"/>
          <w:sz w:val="22"/>
        </w:rPr>
        <w:t xml:space="preserve"> </w:t>
      </w:r>
      <w:r>
        <w:rPr>
          <w:rFonts w:ascii="EC Square Sans Pro" w:hAnsi="EC Square Sans Pro"/>
          <w:color w:val="002060"/>
        </w:rPr>
        <w:t xml:space="preserve">Su kokiu </w:t>
      </w:r>
      <w:r>
        <w:rPr>
          <w:rFonts w:ascii="EC Square Sans Pro" w:hAnsi="EC Square Sans Pro"/>
          <w:b/>
          <w:color w:val="002060"/>
        </w:rPr>
        <w:t>ES teisės aktu</w:t>
      </w:r>
      <w:r w:rsidR="002544E0">
        <w:rPr>
          <w:rFonts w:ascii="EC Square Sans Pro" w:hAnsi="EC Square Sans Pro"/>
          <w:b/>
          <w:color w:val="002060"/>
        </w:rPr>
        <w:t xml:space="preserve"> </w:t>
      </w:r>
      <w:r>
        <w:rPr>
          <w:rFonts w:ascii="EC Square Sans Pro" w:hAnsi="EC Square Sans Pro"/>
          <w:color w:val="002060"/>
        </w:rPr>
        <w:t>tai susiję?</w:t>
      </w:r>
    </w:p>
    <w:tbl>
      <w:tblPr>
        <w:tblStyle w:val="TableGrid"/>
        <w:tblW w:w="0" w:type="auto"/>
        <w:tblLook w:val="04A0" w:firstRow="1" w:lastRow="0" w:firstColumn="1" w:lastColumn="0" w:noHBand="0" w:noVBand="1"/>
      </w:tblPr>
      <w:tblGrid>
        <w:gridCol w:w="10682"/>
      </w:tblGrid>
      <w:tr w:rsidR="001348D8" w:rsidRPr="00602FB1" w14:paraId="26D96876" w14:textId="77777777" w:rsidTr="004B14B2">
        <w:trPr>
          <w:trHeight w:val="1691"/>
        </w:trPr>
        <w:tc>
          <w:tcPr>
            <w:tcW w:w="10682" w:type="dxa"/>
          </w:tcPr>
          <w:p w14:paraId="7B708634" w14:textId="77777777" w:rsidR="001348D8" w:rsidRPr="00602FB1" w:rsidRDefault="001348D8" w:rsidP="007D633A">
            <w:pPr>
              <w:jc w:val="both"/>
              <w:rPr>
                <w:rFonts w:ascii="Century" w:hAnsi="Century"/>
                <w:color w:val="002060"/>
              </w:rPr>
            </w:pPr>
          </w:p>
        </w:tc>
      </w:tr>
    </w:tbl>
    <w:p w14:paraId="7D893C2C" w14:textId="77777777"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2.3</w:t>
      </w:r>
      <w:r>
        <w:rPr>
          <w:rFonts w:ascii="EC Square Sans Pro" w:hAnsi="EC Square Sans Pro"/>
          <w:color w:val="002060"/>
          <w:sz w:val="22"/>
        </w:rPr>
        <w:t xml:space="preserve"> </w:t>
      </w:r>
      <w:r>
        <w:rPr>
          <w:rFonts w:ascii="EC Square Sans Pro" w:hAnsi="EC Square Sans Pro"/>
          <w:color w:val="002060"/>
        </w:rPr>
        <w:t>Apibūdinkite problemą, pateikite faktus ir jūsų skundo priežastis* (ne daugiau kaip 2000 ženklų)</w:t>
      </w:r>
    </w:p>
    <w:tbl>
      <w:tblPr>
        <w:tblStyle w:val="TableGrid"/>
        <w:tblW w:w="0" w:type="auto"/>
        <w:tblLook w:val="04A0" w:firstRow="1" w:lastRow="0" w:firstColumn="1" w:lastColumn="0" w:noHBand="0" w:noVBand="1"/>
      </w:tblPr>
      <w:tblGrid>
        <w:gridCol w:w="10682"/>
      </w:tblGrid>
      <w:tr w:rsidR="001348D8" w:rsidRPr="00602FB1" w14:paraId="7FE835F1" w14:textId="77777777" w:rsidTr="00E421A0">
        <w:trPr>
          <w:trHeight w:val="4113"/>
        </w:trPr>
        <w:tc>
          <w:tcPr>
            <w:tcW w:w="10682" w:type="dxa"/>
          </w:tcPr>
          <w:p w14:paraId="14D664DD" w14:textId="77777777" w:rsidR="0070562B" w:rsidRPr="00602FB1" w:rsidRDefault="0070562B" w:rsidP="007D633A">
            <w:pPr>
              <w:jc w:val="both"/>
              <w:rPr>
                <w:rFonts w:ascii="Century" w:hAnsi="Century"/>
                <w:color w:val="002060"/>
              </w:rPr>
            </w:pPr>
          </w:p>
        </w:tc>
      </w:tr>
    </w:tbl>
    <w:p w14:paraId="0A6A5F95" w14:textId="77777777" w:rsidR="003172FB" w:rsidRPr="00602FB1" w:rsidRDefault="003172FB" w:rsidP="007D633A">
      <w:pPr>
        <w:widowControl/>
        <w:jc w:val="both"/>
        <w:rPr>
          <w:rFonts w:ascii="EC Square Sans Cond Pro" w:hAnsi="EC Square Sans Cond Pro"/>
          <w:color w:val="0070C0"/>
          <w:szCs w:val="22"/>
        </w:rPr>
      </w:pPr>
    </w:p>
    <w:p w14:paraId="2DE18284" w14:textId="77777777" w:rsidR="003172FB"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2.4</w:t>
      </w:r>
      <w:r>
        <w:rPr>
          <w:rFonts w:ascii="EC Square Sans Pro" w:hAnsi="EC Square Sans Pro"/>
          <w:color w:val="002060"/>
          <w:sz w:val="22"/>
        </w:rPr>
        <w:t xml:space="preserve"> </w:t>
      </w:r>
      <w:r>
        <w:rPr>
          <w:rFonts w:ascii="EC Square Sans Pro" w:hAnsi="EC Square Sans Pro"/>
          <w:color w:val="002060"/>
        </w:rPr>
        <w:t>Ar atitinkama valstybė narė gauna (arba galėtų gauti ateityje) ES finansavimą, susijusį su jūsų skundo klausimu?</w:t>
      </w:r>
      <w:r>
        <w:rPr>
          <w:rFonts w:ascii="EC Square Sans Pro" w:hAnsi="EC Square Sans Pro"/>
          <w:color w:val="002060"/>
          <w:sz w:val="22"/>
        </w:rPr>
        <w:t xml:space="preserve">   </w:t>
      </w:r>
    </w:p>
    <w:p w14:paraId="3F58BBF3" w14:textId="77777777" w:rsidR="001348D8" w:rsidRPr="00602FB1" w:rsidRDefault="0073429B" w:rsidP="007D633A">
      <w:pPr>
        <w:widowControl/>
        <w:jc w:val="both"/>
        <w:rPr>
          <w:rFonts w:ascii="EC Square Sans Pro" w:hAnsi="EC Square Sans Pro"/>
          <w:color w:val="002060"/>
          <w:sz w:val="22"/>
          <w:szCs w:val="22"/>
        </w:rPr>
      </w:pPr>
      <w:sdt>
        <w:sdtPr>
          <w:rPr>
            <w:rFonts w:ascii="EC Square Sans Pro" w:hAnsi="EC Square Sans Pro"/>
            <w:color w:val="002060"/>
            <w:sz w:val="22"/>
            <w:szCs w:val="22"/>
            <w:lang w:val="en-GB" w:eastAsia="en-GB" w:bidi="ar-SA"/>
          </w:rPr>
          <w:id w:val="-1250044761"/>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 xml:space="preserve">Taip (nurodykite toliau) </w:t>
      </w:r>
      <w:r w:rsidR="00AE0348">
        <w:rPr>
          <w:rFonts w:ascii="EC Square Sans Pro" w:hAnsi="EC Square Sans Pro"/>
          <w:color w:val="002060"/>
        </w:rPr>
        <w:tab/>
      </w:r>
      <w:r w:rsidR="00AE0348">
        <w:rPr>
          <w:rFonts w:ascii="EC Square Sans Pro" w:hAnsi="EC Square Sans Pro"/>
          <w:color w:val="002060"/>
        </w:rPr>
        <w:tab/>
      </w:r>
      <w:sdt>
        <w:sdtPr>
          <w:rPr>
            <w:rFonts w:ascii="EC Square Sans Pro" w:hAnsi="EC Square Sans Pro"/>
            <w:color w:val="002060"/>
            <w:sz w:val="22"/>
            <w:szCs w:val="22"/>
            <w:lang w:val="en-GB" w:eastAsia="en-GB" w:bidi="ar-SA"/>
          </w:rPr>
          <w:id w:val="-1176336514"/>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Ne</w:t>
      </w:r>
      <w:r w:rsidR="00AE0348">
        <w:rPr>
          <w:rFonts w:ascii="EC Square Sans Pro" w:hAnsi="EC Square Sans Pro"/>
          <w:color w:val="002060"/>
        </w:rPr>
        <w:tab/>
      </w:r>
      <w:r w:rsidR="00AE0348">
        <w:rPr>
          <w:rFonts w:ascii="EC Square Sans Pro" w:hAnsi="EC Square Sans Pro"/>
          <w:color w:val="002060"/>
        </w:rPr>
        <w:tab/>
      </w:r>
      <w:sdt>
        <w:sdtPr>
          <w:rPr>
            <w:rFonts w:ascii="EC Square Sans Pro" w:hAnsi="EC Square Sans Pro"/>
            <w:color w:val="002060"/>
            <w:sz w:val="22"/>
            <w:szCs w:val="22"/>
            <w:lang w:val="en-GB" w:eastAsia="en-GB" w:bidi="ar-SA"/>
          </w:rPr>
          <w:id w:val="1520509280"/>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Pr>
          <w:rFonts w:ascii="EC Square Sans Pro" w:hAnsi="EC Square Sans Pro"/>
          <w:color w:val="002060"/>
          <w:szCs w:val="22"/>
          <w:lang w:val="en-GB" w:eastAsia="en-GB" w:bidi="ar-SA"/>
        </w:rPr>
        <w:t xml:space="preserve"> </w:t>
      </w:r>
      <w:r w:rsidR="00602FB1">
        <w:rPr>
          <w:rFonts w:ascii="EC Square Sans Pro" w:hAnsi="EC Square Sans Pro"/>
          <w:color w:val="002060"/>
        </w:rPr>
        <w:t>Nežinau</w:t>
      </w:r>
    </w:p>
    <w:tbl>
      <w:tblPr>
        <w:tblStyle w:val="TableGrid"/>
        <w:tblW w:w="0" w:type="auto"/>
        <w:tblLook w:val="04A0" w:firstRow="1" w:lastRow="0" w:firstColumn="1" w:lastColumn="0" w:noHBand="0" w:noVBand="1"/>
      </w:tblPr>
      <w:tblGrid>
        <w:gridCol w:w="10682"/>
      </w:tblGrid>
      <w:tr w:rsidR="001348D8" w:rsidRPr="00602FB1" w14:paraId="0D6D32BB" w14:textId="77777777" w:rsidTr="0064111F">
        <w:trPr>
          <w:trHeight w:val="873"/>
        </w:trPr>
        <w:tc>
          <w:tcPr>
            <w:tcW w:w="10682" w:type="dxa"/>
          </w:tcPr>
          <w:p w14:paraId="4A2F2362" w14:textId="77777777" w:rsidR="001348D8" w:rsidRPr="00602FB1" w:rsidRDefault="001348D8" w:rsidP="007D633A">
            <w:pPr>
              <w:jc w:val="both"/>
              <w:rPr>
                <w:rFonts w:ascii="Century" w:hAnsi="Century"/>
                <w:color w:val="002060"/>
              </w:rPr>
            </w:pPr>
          </w:p>
        </w:tc>
      </w:tr>
    </w:tbl>
    <w:p w14:paraId="313FF864" w14:textId="77777777" w:rsidR="003172FB" w:rsidRPr="00602FB1" w:rsidRDefault="003172FB" w:rsidP="007D633A">
      <w:pPr>
        <w:widowControl/>
        <w:jc w:val="both"/>
        <w:rPr>
          <w:rFonts w:ascii="Century" w:hAnsi="Century"/>
          <w:b/>
          <w:color w:val="002060"/>
          <w:sz w:val="22"/>
          <w:szCs w:val="22"/>
        </w:rPr>
      </w:pPr>
    </w:p>
    <w:p w14:paraId="7E28E09A" w14:textId="77777777"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2.5</w:t>
      </w:r>
      <w:r>
        <w:rPr>
          <w:rFonts w:ascii="EC Square Sans Pro" w:hAnsi="EC Square Sans Pro"/>
          <w:color w:val="002060"/>
          <w:sz w:val="22"/>
        </w:rPr>
        <w:t xml:space="preserve"> </w:t>
      </w:r>
      <w:r>
        <w:rPr>
          <w:rFonts w:ascii="EC Square Sans Pro" w:hAnsi="EC Square Sans Pro"/>
          <w:color w:val="002060"/>
        </w:rPr>
        <w:t>Ar jūsų skundas susijęs su ES pagrindinių teisių chartijos pažeidimu?</w:t>
      </w:r>
      <w:r>
        <w:rPr>
          <w:rFonts w:ascii="EC Square Sans Pro" w:hAnsi="EC Square Sans Pro"/>
          <w:color w:val="002060"/>
          <w:sz w:val="22"/>
        </w:rPr>
        <w:t xml:space="preserve"> </w:t>
      </w:r>
      <w:r>
        <w:rPr>
          <w:rFonts w:ascii="EC Square Sans Pro" w:hAnsi="EC Square Sans Pro"/>
          <w:color w:val="002060"/>
          <w:sz w:val="22"/>
          <w:szCs w:val="22"/>
        </w:rPr>
        <w:br/>
      </w:r>
      <w:r>
        <w:rPr>
          <w:rFonts w:ascii="EC Square Sans Pro" w:hAnsi="EC Square Sans Pro"/>
          <w:color w:val="002060"/>
          <w:sz w:val="18"/>
        </w:rPr>
        <w:t>Komisija gali tirti tik tokius atvejus, jei pažeidimas padarytas valstybei narei įgyvendinant  ES teisės aktus.</w:t>
      </w:r>
    </w:p>
    <w:p w14:paraId="013D70B5" w14:textId="77777777" w:rsidR="001348D8" w:rsidRPr="00602FB1" w:rsidRDefault="0073429B" w:rsidP="00EA59E8">
      <w:pPr>
        <w:widowControl/>
        <w:jc w:val="both"/>
        <w:rPr>
          <w:rFonts w:ascii="EC Square Sans Pro" w:hAnsi="EC Square Sans Pro"/>
          <w:color w:val="002060"/>
          <w:sz w:val="22"/>
          <w:szCs w:val="22"/>
        </w:rPr>
      </w:pPr>
      <w:sdt>
        <w:sdtPr>
          <w:rPr>
            <w:rFonts w:ascii="EC Square Sans Pro" w:hAnsi="EC Square Sans Pro"/>
            <w:color w:val="002060"/>
            <w:sz w:val="22"/>
            <w:szCs w:val="22"/>
            <w:lang w:val="en-GB" w:eastAsia="en-GB" w:bidi="ar-SA"/>
          </w:rPr>
          <w:id w:val="-879322382"/>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AE0348">
        <w:rPr>
          <w:rFonts w:ascii="EC Square Sans Pro" w:hAnsi="EC Square Sans Pro"/>
          <w:color w:val="002060"/>
        </w:rPr>
        <w:t xml:space="preserve">Taip (nurodykite toliau) </w:t>
      </w:r>
      <w:r w:rsidR="00AE0348">
        <w:rPr>
          <w:rFonts w:ascii="EC Square Sans Pro" w:hAnsi="EC Square Sans Pro"/>
          <w:color w:val="002060"/>
        </w:rPr>
        <w:tab/>
      </w:r>
      <w:r w:rsidR="00AE0348">
        <w:rPr>
          <w:rFonts w:ascii="EC Square Sans Pro" w:hAnsi="EC Square Sans Pro"/>
          <w:color w:val="002060"/>
        </w:rPr>
        <w:tab/>
      </w:r>
      <w:sdt>
        <w:sdtPr>
          <w:rPr>
            <w:rFonts w:ascii="EC Square Sans Pro" w:hAnsi="EC Square Sans Pro"/>
            <w:color w:val="002060"/>
            <w:sz w:val="22"/>
            <w:szCs w:val="22"/>
            <w:lang w:val="en-GB" w:eastAsia="en-GB" w:bidi="ar-SA"/>
          </w:rPr>
          <w:id w:val="-1485706436"/>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AE0348">
        <w:rPr>
          <w:rFonts w:ascii="EC Square Sans Pro" w:hAnsi="EC Square Sans Pro"/>
          <w:color w:val="002060"/>
        </w:rPr>
        <w:t>Ne</w:t>
      </w:r>
      <w:r w:rsidR="00AE0348">
        <w:rPr>
          <w:rFonts w:ascii="EC Square Sans Pro" w:hAnsi="EC Square Sans Pro"/>
          <w:color w:val="002060"/>
        </w:rPr>
        <w:tab/>
      </w:r>
      <w:r w:rsidR="00AE0348">
        <w:rPr>
          <w:rFonts w:ascii="EC Square Sans Pro" w:hAnsi="EC Square Sans Pro"/>
          <w:color w:val="002060"/>
        </w:rPr>
        <w:tab/>
      </w:r>
      <w:sdt>
        <w:sdtPr>
          <w:rPr>
            <w:rFonts w:ascii="EC Square Sans Pro" w:hAnsi="EC Square Sans Pro"/>
            <w:color w:val="002060"/>
            <w:sz w:val="22"/>
            <w:szCs w:val="22"/>
            <w:lang w:val="en-GB" w:eastAsia="en-GB" w:bidi="ar-SA"/>
          </w:rPr>
          <w:id w:val="-1225143307"/>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Pr>
          <w:rFonts w:ascii="EC Square Sans Pro" w:hAnsi="EC Square Sans Pro"/>
          <w:color w:val="002060"/>
          <w:szCs w:val="22"/>
          <w:lang w:val="en-GB" w:eastAsia="en-GB" w:bidi="ar-SA"/>
        </w:rPr>
        <w:t xml:space="preserve"> </w:t>
      </w:r>
      <w:r w:rsidR="00AE0348">
        <w:rPr>
          <w:rFonts w:ascii="EC Square Sans Pro" w:hAnsi="EC Square Sans Pro"/>
          <w:color w:val="002060"/>
        </w:rPr>
        <w:t>Nežinau</w:t>
      </w:r>
    </w:p>
    <w:tbl>
      <w:tblPr>
        <w:tblStyle w:val="TableGrid"/>
        <w:tblW w:w="0" w:type="auto"/>
        <w:tblLook w:val="04A0" w:firstRow="1" w:lastRow="0" w:firstColumn="1" w:lastColumn="0" w:noHBand="0" w:noVBand="1"/>
      </w:tblPr>
      <w:tblGrid>
        <w:gridCol w:w="10682"/>
      </w:tblGrid>
      <w:tr w:rsidR="001348D8" w:rsidRPr="00602FB1" w14:paraId="39003C68" w14:textId="77777777" w:rsidTr="0064111F">
        <w:trPr>
          <w:trHeight w:val="1355"/>
        </w:trPr>
        <w:tc>
          <w:tcPr>
            <w:tcW w:w="10682" w:type="dxa"/>
          </w:tcPr>
          <w:p w14:paraId="2D196D80" w14:textId="77777777" w:rsidR="001348D8" w:rsidRPr="00246E18" w:rsidRDefault="001348D8" w:rsidP="007D633A">
            <w:pPr>
              <w:jc w:val="both"/>
              <w:rPr>
                <w:rFonts w:ascii="Century" w:hAnsi="Century"/>
                <w:color w:val="002060"/>
              </w:rPr>
            </w:pPr>
          </w:p>
          <w:p w14:paraId="438AA59C" w14:textId="77777777" w:rsidR="001348D8" w:rsidRPr="00602FB1" w:rsidRDefault="001348D8" w:rsidP="007D633A">
            <w:pPr>
              <w:jc w:val="both"/>
              <w:rPr>
                <w:rFonts w:ascii="Century" w:hAnsi="Century"/>
                <w:color w:val="002060"/>
                <w:sz w:val="18"/>
              </w:rPr>
            </w:pPr>
          </w:p>
        </w:tc>
      </w:tr>
    </w:tbl>
    <w:p w14:paraId="591A4523" w14:textId="77777777" w:rsidR="001348D8" w:rsidRPr="00602FB1" w:rsidRDefault="001348D8" w:rsidP="007D633A">
      <w:pPr>
        <w:widowControl/>
        <w:spacing w:after="200" w:line="276" w:lineRule="auto"/>
        <w:jc w:val="both"/>
        <w:rPr>
          <w:rFonts w:ascii="Century" w:hAnsi="Century"/>
          <w:b/>
          <w:color w:val="002060"/>
          <w:sz w:val="20"/>
          <w:szCs w:val="22"/>
        </w:rPr>
      </w:pPr>
    </w:p>
    <w:p w14:paraId="5FDB2402" w14:textId="77777777" w:rsidR="00145C19" w:rsidRDefault="00145C19">
      <w:pPr>
        <w:rPr>
          <w:rFonts w:ascii="EC Square Sans Pro" w:hAnsi="EC Square Sans Pro"/>
          <w:color w:val="0070C0"/>
          <w:sz w:val="28"/>
        </w:rPr>
      </w:pPr>
      <w:r>
        <w:rPr>
          <w:rFonts w:ascii="EC Square Sans Pro" w:hAnsi="EC Square Sans Pro"/>
          <w:color w:val="0070C0"/>
          <w:sz w:val="28"/>
        </w:rPr>
        <w:br w:type="page"/>
      </w:r>
    </w:p>
    <w:p w14:paraId="750147D3" w14:textId="77777777" w:rsidR="001348D8" w:rsidRPr="00602FB1" w:rsidRDefault="001348D8" w:rsidP="007D633A">
      <w:pPr>
        <w:widowControl/>
        <w:jc w:val="both"/>
        <w:rPr>
          <w:rFonts w:ascii="EC Square Sans Pro" w:hAnsi="EC Square Sans Pro"/>
          <w:color w:val="0070C0"/>
          <w:sz w:val="28"/>
          <w:szCs w:val="22"/>
        </w:rPr>
      </w:pPr>
      <w:r>
        <w:rPr>
          <w:rFonts w:ascii="EC Square Sans Pro" w:hAnsi="EC Square Sans Pro"/>
          <w:color w:val="0070C0"/>
          <w:sz w:val="28"/>
        </w:rPr>
        <w:lastRenderedPageBreak/>
        <w:t>3. Ankstesni bandymai spręsti šią problemą*</w:t>
      </w:r>
    </w:p>
    <w:p w14:paraId="4D2D6775" w14:textId="77777777" w:rsidR="001348D8" w:rsidRPr="00602FB1" w:rsidRDefault="001348D8" w:rsidP="0064111F">
      <w:pPr>
        <w:widowControl/>
        <w:contextualSpacing/>
        <w:jc w:val="both"/>
        <w:rPr>
          <w:rFonts w:ascii="EC Square Sans Pro" w:hAnsi="EC Square Sans Pro"/>
          <w:color w:val="002060"/>
          <w:szCs w:val="22"/>
        </w:rPr>
      </w:pPr>
      <w:r>
        <w:rPr>
          <w:rFonts w:ascii="EC Square Sans Pro" w:hAnsi="EC Square Sans Pro"/>
          <w:color w:val="002060"/>
        </w:rPr>
        <w:t>Ar jau ėmėtės veiksmų atitinkamoje valstybėje narėje ir mėginote išspręsti šią problemą?*</w:t>
      </w:r>
    </w:p>
    <w:p w14:paraId="61E6CC71" w14:textId="77777777" w:rsidR="00E421A0" w:rsidRPr="00602FB1" w:rsidRDefault="001C586E" w:rsidP="007D633A">
      <w:pPr>
        <w:widowControl/>
        <w:jc w:val="both"/>
        <w:rPr>
          <w:rFonts w:ascii="EC Square Sans Cond Pro" w:hAnsi="EC Square Sans Cond Pro"/>
          <w:color w:val="002060"/>
          <w:szCs w:val="22"/>
        </w:rPr>
      </w:pPr>
      <w:r>
        <w:rPr>
          <w:noProof/>
          <w:lang w:val="fr-BE" w:eastAsia="fr-BE" w:bidi="ar-SA"/>
        </w:rPr>
        <mc:AlternateContent>
          <mc:Choice Requires="wps">
            <w:drawing>
              <wp:inline distT="0" distB="0" distL="0" distR="0" wp14:anchorId="7AD4CACA" wp14:editId="5074AAE2">
                <wp:extent cx="6393815" cy="3248660"/>
                <wp:effectExtent l="0" t="0" r="26035" b="27940"/>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815" cy="324866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37C1647" w14:textId="77777777" w:rsidR="00E421A0" w:rsidRPr="00EE541B" w:rsidRDefault="00E421A0" w:rsidP="00E421A0">
                            <w:pPr>
                              <w:widowControl/>
                              <w:jc w:val="both"/>
                              <w:rPr>
                                <w:rFonts w:ascii="EC Square Sans Pro" w:hAnsi="EC Square Sans Pro"/>
                                <w:color w:val="002060"/>
                                <w:sz w:val="22"/>
                                <w:szCs w:val="22"/>
                              </w:rPr>
                            </w:pPr>
                            <w:r>
                              <w:rPr>
                                <w:rFonts w:ascii="EC Square Sans Pro" w:hAnsi="EC Square Sans Pro"/>
                                <w:b/>
                                <w:color w:val="002060"/>
                              </w:rPr>
                              <w:t>JEI TAIP</w:t>
                            </w:r>
                            <w:r>
                              <w:rPr>
                                <w:rFonts w:ascii="EC Square Sans Pro" w:hAnsi="EC Square Sans Pro"/>
                                <w:color w:val="002060"/>
                                <w:sz w:val="22"/>
                              </w:rPr>
                              <w:t xml:space="preserve">, ar veiksmai buvo: </w:t>
                            </w:r>
                            <w:r>
                              <w:rPr>
                                <w:rFonts w:ascii="EC Square Sans Pro" w:hAnsi="EC Square Sans Pro"/>
                                <w:noProof/>
                                <w:color w:val="auto"/>
                              </w:rPr>
                              <w:t xml:space="preserve"> </w:t>
                            </w:r>
                            <w:sdt>
                              <w:sdtPr>
                                <w:rPr>
                                  <w:rFonts w:ascii="EC Square Sans Pro" w:hAnsi="EC Square Sans Pro"/>
                                  <w:color w:val="002060"/>
                                  <w:sz w:val="22"/>
                                  <w:szCs w:val="22"/>
                                  <w:lang w:val="en-GB" w:eastAsia="en-GB" w:bidi="ar-SA"/>
                                </w:rPr>
                                <w:id w:val="-423802248"/>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val="pt-PT" w:eastAsia="en-GB" w:bidi="ar-SA"/>
                              </w:rPr>
                              <w:t xml:space="preserve"> </w:t>
                            </w:r>
                            <w:r>
                              <w:rPr>
                                <w:rFonts w:ascii="EC Square Sans Pro" w:hAnsi="EC Square Sans Pro"/>
                                <w:color w:val="002060"/>
                                <w:sz w:val="22"/>
                              </w:rPr>
                              <w:t xml:space="preserve">administraciniai, ar      </w:t>
                            </w:r>
                            <w:sdt>
                              <w:sdtPr>
                                <w:rPr>
                                  <w:rFonts w:ascii="EC Square Sans Pro" w:hAnsi="EC Square Sans Pro"/>
                                  <w:color w:val="002060"/>
                                  <w:sz w:val="22"/>
                                  <w:szCs w:val="22"/>
                                  <w:lang w:val="en-GB" w:eastAsia="en-GB" w:bidi="ar-SA"/>
                                </w:rPr>
                                <w:id w:val="-128788250"/>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val="pt-PT" w:eastAsia="en-GB" w:bidi="ar-SA"/>
                              </w:rPr>
                              <w:t xml:space="preserve"> </w:t>
                            </w:r>
                            <w:r>
                              <w:rPr>
                                <w:rFonts w:ascii="EC Square Sans Pro" w:hAnsi="EC Square Sans Pro"/>
                                <w:color w:val="002060"/>
                                <w:sz w:val="22"/>
                              </w:rPr>
                              <w:t>teisiniai?</w:t>
                            </w:r>
                          </w:p>
                          <w:p w14:paraId="5A6F812D" w14:textId="77777777" w:rsidR="00E421A0" w:rsidRPr="00EE541B" w:rsidRDefault="00E421A0" w:rsidP="00E421A0">
                            <w:pPr>
                              <w:jc w:val="center"/>
                              <w:rPr>
                                <w:rFonts w:ascii="EC Square Sans Pro" w:hAnsi="EC Square Sans Pro"/>
                                <w:sz w:val="20"/>
                              </w:rPr>
                            </w:pPr>
                          </w:p>
                          <w:p w14:paraId="02BB7DF5" w14:textId="77777777" w:rsidR="00E421A0" w:rsidRPr="00EE541B" w:rsidRDefault="00E421A0" w:rsidP="00E421A0">
                            <w:pPr>
                              <w:rPr>
                                <w:rFonts w:ascii="EC Square Sans Pro" w:hAnsi="EC Square Sans Pro"/>
                                <w:sz w:val="20"/>
                              </w:rPr>
                            </w:pPr>
                            <w:r>
                              <w:rPr>
                                <w:rFonts w:ascii="EC Square Sans Pro" w:hAnsi="EC Square Sans Pro"/>
                                <w:color w:val="0070C0"/>
                              </w:rPr>
                              <w:t xml:space="preserve">3.1 </w:t>
                            </w:r>
                            <w:r>
                              <w:rPr>
                                <w:rFonts w:ascii="EC Square Sans Pro" w:hAnsi="EC Square Sans Pro"/>
                                <w:color w:val="002060"/>
                              </w:rPr>
                              <w:t>Nurodykite: a) su tuo susijusią įstaigą, instituciją ar teismą ir priimtą</w:t>
                            </w:r>
                            <w:r>
                              <w:rPr>
                                <w:rFonts w:ascii="EC Square Sans Pro" w:hAnsi="EC Square Sans Pro"/>
                                <w:color w:val="002060"/>
                                <w:sz w:val="22"/>
                              </w:rPr>
                              <w:t xml:space="preserve"> </w:t>
                            </w:r>
                            <w:r>
                              <w:rPr>
                                <w:rFonts w:ascii="EC Square Sans Pro" w:hAnsi="EC Square Sans Pro"/>
                                <w:color w:val="002060"/>
                              </w:rPr>
                              <w:t xml:space="preserve">sprendimą, </w:t>
                            </w:r>
                            <w:r w:rsidR="002544E0">
                              <w:rPr>
                                <w:rFonts w:ascii="EC Square Sans Pro" w:hAnsi="EC Square Sans Pro"/>
                                <w:color w:val="002060"/>
                              </w:rPr>
                              <w:t>b</w:t>
                            </w:r>
                            <w:r>
                              <w:rPr>
                                <w:rFonts w:ascii="EC Square Sans Pro" w:hAnsi="EC Square Sans Pro"/>
                                <w:color w:val="002060"/>
                              </w:rPr>
                              <w:t>) bet kokį kitą jums žinomą veiksmą.</w:t>
                            </w:r>
                          </w:p>
                          <w:tbl>
                            <w:tblPr>
                              <w:tblStyle w:val="TableGrid"/>
                              <w:tblW w:w="9747" w:type="dxa"/>
                              <w:tblInd w:w="108" w:type="dxa"/>
                              <w:tblLook w:val="04A0" w:firstRow="1" w:lastRow="0" w:firstColumn="1" w:lastColumn="0" w:noHBand="0" w:noVBand="1"/>
                            </w:tblPr>
                            <w:tblGrid>
                              <w:gridCol w:w="9747"/>
                            </w:tblGrid>
                            <w:tr w:rsidR="00A855B5" w14:paraId="258664C6" w14:textId="77777777">
                              <w:trPr>
                                <w:trHeight w:val="921"/>
                              </w:trPr>
                              <w:tc>
                                <w:tcPr>
                                  <w:tcW w:w="9747" w:type="dxa"/>
                                  <w:shd w:val="clear" w:color="auto" w:fill="FFFFFF" w:themeFill="background1"/>
                                </w:tcPr>
                                <w:p w14:paraId="6DDBD4FA" w14:textId="77777777" w:rsidR="00E421A0" w:rsidRPr="001348D8" w:rsidRDefault="00E421A0" w:rsidP="00E421A0">
                                  <w:pPr>
                                    <w:jc w:val="both"/>
                                    <w:rPr>
                                      <w:rFonts w:ascii="Century" w:hAnsi="Century"/>
                                      <w:color w:val="002060"/>
                                    </w:rPr>
                                  </w:pPr>
                                </w:p>
                              </w:tc>
                            </w:tr>
                          </w:tbl>
                          <w:p w14:paraId="2FD4C457" w14:textId="77777777" w:rsidR="00E421A0" w:rsidRDefault="00E421A0" w:rsidP="00E421A0">
                            <w:pPr>
                              <w:jc w:val="center"/>
                              <w:rPr>
                                <w:rFonts w:ascii="EC Square Sans Cond Pro" w:hAnsi="EC Square Sans Cond Pro"/>
                                <w:sz w:val="20"/>
                              </w:rPr>
                            </w:pPr>
                          </w:p>
                          <w:p w14:paraId="107D113B" w14:textId="77777777" w:rsidR="00E421A0" w:rsidRPr="00EE541B" w:rsidRDefault="00E421A0" w:rsidP="00E421A0">
                            <w:pPr>
                              <w:rPr>
                                <w:rFonts w:ascii="EC Square Sans Pro" w:hAnsi="EC Square Sans Pro"/>
                                <w:sz w:val="20"/>
                              </w:rPr>
                            </w:pPr>
                            <w:r>
                              <w:rPr>
                                <w:rFonts w:ascii="EC Square Sans Pro" w:hAnsi="EC Square Sans Pro"/>
                                <w:color w:val="0070C0"/>
                              </w:rPr>
                              <w:t>3.2</w:t>
                            </w:r>
                            <w:r>
                              <w:rPr>
                                <w:rFonts w:ascii="EC Square Sans Pro" w:hAnsi="EC Square Sans Pro"/>
                                <w:color w:val="002060"/>
                                <w:sz w:val="22"/>
                              </w:rPr>
                              <w:t xml:space="preserve"> </w:t>
                            </w:r>
                            <w:r>
                              <w:rPr>
                                <w:rFonts w:ascii="EC Square Sans Pro" w:hAnsi="EC Square Sans Pro"/>
                                <w:color w:val="002060"/>
                              </w:rPr>
                              <w:t>Ar jūsų skundą įstaiga, institucija ar teismas išnagrinėjo, ar jis tebenagrinėjamas? Jei nagrinėjamas, kada galėtų būti paskelbtas sprendimas?*</w:t>
                            </w:r>
                          </w:p>
                          <w:p w14:paraId="290AACD2" w14:textId="77777777" w:rsidR="00E421A0" w:rsidRDefault="00E421A0" w:rsidP="00E421A0">
                            <w:pPr>
                              <w:jc w:val="center"/>
                              <w:rPr>
                                <w:rFonts w:ascii="EC Square Sans Cond Pro" w:hAnsi="EC Square Sans Cond Pro"/>
                                <w:sz w:val="20"/>
                              </w:rPr>
                            </w:pPr>
                          </w:p>
                          <w:tbl>
                            <w:tblPr>
                              <w:tblStyle w:val="TableGrid"/>
                              <w:tblW w:w="0" w:type="auto"/>
                              <w:tblInd w:w="108" w:type="dxa"/>
                              <w:tblLook w:val="04A0" w:firstRow="1" w:lastRow="0" w:firstColumn="1" w:lastColumn="0" w:noHBand="0" w:noVBand="1"/>
                            </w:tblPr>
                            <w:tblGrid>
                              <w:gridCol w:w="9781"/>
                            </w:tblGrid>
                            <w:tr w:rsidR="00A855B5" w14:paraId="7C27BFFE" w14:textId="77777777">
                              <w:trPr>
                                <w:trHeight w:val="1756"/>
                              </w:trPr>
                              <w:tc>
                                <w:tcPr>
                                  <w:tcW w:w="9781" w:type="dxa"/>
                                  <w:shd w:val="clear" w:color="auto" w:fill="FFFFFF" w:themeFill="background1"/>
                                </w:tcPr>
                                <w:p w14:paraId="1994CA76" w14:textId="77777777" w:rsidR="00E421A0" w:rsidRPr="001348D8" w:rsidRDefault="00E421A0" w:rsidP="00E421A0">
                                  <w:pPr>
                                    <w:jc w:val="both"/>
                                    <w:rPr>
                                      <w:rFonts w:ascii="Century" w:hAnsi="Century"/>
                                      <w:color w:val="002060"/>
                                    </w:rPr>
                                  </w:pPr>
                                </w:p>
                              </w:tc>
                            </w:tr>
                          </w:tbl>
                          <w:p w14:paraId="1BFD7D25" w14:textId="77777777" w:rsidR="00E421A0" w:rsidRDefault="00E421A0" w:rsidP="00E421A0">
                            <w:pPr>
                              <w:jc w:val="center"/>
                              <w:rPr>
                                <w:rFonts w:ascii="EC Square Sans Cond Pro" w:hAnsi="EC Square Sans Cond Pro"/>
                                <w:sz w:val="20"/>
                              </w:rPr>
                            </w:pPr>
                          </w:p>
                          <w:p w14:paraId="66B6B04F" w14:textId="77777777" w:rsidR="00E421A0" w:rsidRDefault="00E421A0" w:rsidP="00E421A0">
                            <w:pPr>
                              <w:jc w:val="center"/>
                              <w:rPr>
                                <w:rFonts w:ascii="EC Square Sans Cond Pro" w:hAnsi="EC Square Sans Cond Pro"/>
                                <w:sz w:val="20"/>
                              </w:rPr>
                            </w:pPr>
                          </w:p>
                          <w:p w14:paraId="0996A590" w14:textId="77777777" w:rsidR="00E421A0" w:rsidRDefault="00E421A0" w:rsidP="00E421A0">
                            <w:pPr>
                              <w:jc w:val="center"/>
                              <w:rPr>
                                <w:rFonts w:ascii="EC Square Sans Cond Pro" w:hAnsi="EC Square Sans Cond Pro"/>
                                <w:sz w:val="20"/>
                              </w:rPr>
                            </w:pPr>
                          </w:p>
                          <w:p w14:paraId="735A3723" w14:textId="77777777" w:rsidR="00E421A0" w:rsidRDefault="00E421A0" w:rsidP="00E421A0">
                            <w:pPr>
                              <w:jc w:val="center"/>
                              <w:rPr>
                                <w:rFonts w:ascii="EC Square Sans Cond Pro" w:hAnsi="EC Square Sans Cond Pro"/>
                                <w:sz w:val="20"/>
                              </w:rPr>
                            </w:pPr>
                          </w:p>
                          <w:p w14:paraId="670231E6" w14:textId="77777777" w:rsidR="00E421A0" w:rsidRDefault="00E421A0" w:rsidP="00E421A0">
                            <w:pPr>
                              <w:jc w:val="center"/>
                              <w:rPr>
                                <w:rFonts w:ascii="EC Square Sans Cond Pro" w:hAnsi="EC Square Sans Cond Pro"/>
                                <w:sz w:val="20"/>
                              </w:rPr>
                            </w:pPr>
                          </w:p>
                          <w:p w14:paraId="5A412BE1" w14:textId="77777777" w:rsidR="00E421A0" w:rsidRDefault="00E421A0" w:rsidP="00E421A0">
                            <w:pPr>
                              <w:jc w:val="center"/>
                              <w:rPr>
                                <w:rFonts w:ascii="EC Square Sans Cond Pro" w:hAnsi="EC Square Sans Cond Pro"/>
                                <w:sz w:val="20"/>
                              </w:rPr>
                            </w:pPr>
                          </w:p>
                          <w:p w14:paraId="113D4316" w14:textId="77777777" w:rsidR="00E421A0" w:rsidRDefault="00E421A0" w:rsidP="00E421A0">
                            <w:pPr>
                              <w:jc w:val="center"/>
                              <w:rPr>
                                <w:rFonts w:ascii="EC Square Sans Cond Pro" w:hAnsi="EC Square Sans Cond Pro"/>
                                <w:sz w:val="20"/>
                              </w:rPr>
                            </w:pPr>
                          </w:p>
                          <w:p w14:paraId="76436F7E" w14:textId="77777777" w:rsidR="00E421A0" w:rsidRDefault="00E421A0" w:rsidP="00E421A0">
                            <w:pPr>
                              <w:jc w:val="center"/>
                              <w:rPr>
                                <w:rFonts w:ascii="EC Square Sans Cond Pro" w:hAnsi="EC Square Sans Cond Pro"/>
                                <w:sz w:val="20"/>
                              </w:rPr>
                            </w:pPr>
                          </w:p>
                          <w:p w14:paraId="14192013" w14:textId="77777777" w:rsidR="00E421A0" w:rsidRDefault="00E421A0" w:rsidP="00E421A0">
                            <w:pPr>
                              <w:jc w:val="center"/>
                              <w:rPr>
                                <w:rFonts w:ascii="EC Square Sans Cond Pro" w:hAnsi="EC Square Sans Cond Pro"/>
                                <w:sz w:val="20"/>
                              </w:rPr>
                            </w:pPr>
                          </w:p>
                          <w:p w14:paraId="22F03093" w14:textId="77777777" w:rsidR="00E421A0" w:rsidRDefault="00E421A0" w:rsidP="00E421A0">
                            <w:pPr>
                              <w:jc w:val="center"/>
                              <w:rPr>
                                <w:rFonts w:ascii="EC Square Sans Cond Pro" w:hAnsi="EC Square Sans Cond Pro"/>
                                <w:sz w:val="20"/>
                              </w:rPr>
                            </w:pPr>
                          </w:p>
                          <w:p w14:paraId="73844FAA" w14:textId="77777777" w:rsidR="00E421A0" w:rsidRDefault="00E421A0" w:rsidP="00E421A0">
                            <w:pPr>
                              <w:jc w:val="center"/>
                              <w:rPr>
                                <w:rFonts w:ascii="EC Square Sans Cond Pro" w:hAnsi="EC Square Sans Cond Pro"/>
                                <w:sz w:val="20"/>
                              </w:rPr>
                            </w:pPr>
                          </w:p>
                          <w:p w14:paraId="35F12BE9" w14:textId="77777777" w:rsidR="00E421A0" w:rsidRDefault="00E421A0" w:rsidP="00E421A0">
                            <w:pPr>
                              <w:jc w:val="center"/>
                              <w:rPr>
                                <w:rFonts w:ascii="EC Square Sans Cond Pro" w:hAnsi="EC Square Sans Cond Pro"/>
                                <w:sz w:val="20"/>
                              </w:rPr>
                            </w:pPr>
                          </w:p>
                          <w:p w14:paraId="002E6CEE" w14:textId="77777777" w:rsidR="00E421A0" w:rsidRDefault="00E421A0" w:rsidP="00E421A0">
                            <w:pPr>
                              <w:jc w:val="center"/>
                              <w:rPr>
                                <w:rFonts w:ascii="EC Square Sans Cond Pro" w:hAnsi="EC Square Sans Cond Pro"/>
                                <w:sz w:val="20"/>
                              </w:rPr>
                            </w:pPr>
                          </w:p>
                          <w:p w14:paraId="10158D6D" w14:textId="77777777" w:rsidR="00E421A0" w:rsidRDefault="00E421A0" w:rsidP="00E421A0">
                            <w:pPr>
                              <w:jc w:val="center"/>
                              <w:rPr>
                                <w:rFonts w:ascii="EC Square Sans Cond Pro" w:hAnsi="EC Square Sans Cond Pro"/>
                                <w:sz w:val="20"/>
                              </w:rPr>
                            </w:pPr>
                          </w:p>
                          <w:p w14:paraId="25DF5376" w14:textId="77777777" w:rsidR="00E421A0" w:rsidRDefault="00E421A0" w:rsidP="00E421A0">
                            <w:pPr>
                              <w:jc w:val="center"/>
                              <w:rPr>
                                <w:rFonts w:ascii="EC Square Sans Cond Pro" w:hAnsi="EC Square Sans Cond Pro"/>
                                <w:sz w:val="20"/>
                              </w:rPr>
                            </w:pPr>
                          </w:p>
                          <w:p w14:paraId="039194F1" w14:textId="77777777" w:rsidR="00E421A0" w:rsidRDefault="00E421A0" w:rsidP="00E421A0">
                            <w:pPr>
                              <w:jc w:val="center"/>
                              <w:rPr>
                                <w:rFonts w:ascii="EC Square Sans Cond Pro" w:hAnsi="EC Square Sans Cond Pro"/>
                                <w:sz w:val="20"/>
                              </w:rPr>
                            </w:pPr>
                          </w:p>
                          <w:p w14:paraId="030B9AA6" w14:textId="77777777" w:rsidR="00E421A0" w:rsidRPr="00E421A0" w:rsidRDefault="00E421A0"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D4CACA" id="Rectangle 3" o:spid="_x0000_s1026" style="width:503.45pt;height:25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" fillcolor="#d8d8d8 [2732]" strokecolor="#243f60 [1604]" strokeweight="1.5pt">
                <v:path arrowok="t"/>
                <v:textbox>
                  <w:txbxContent>
                    <w:p w14:paraId="537C1647" w14:textId="77777777" w:rsidR="00E421A0" w:rsidRPr="00EE541B" w:rsidRDefault="00E421A0" w:rsidP="00E421A0">
                      <w:pPr>
                        <w:widowControl/>
                        <w:jc w:val="both"/>
                        <w:rPr>
                          <w:rFonts w:ascii="EC Square Sans Pro" w:hAnsi="EC Square Sans Pro"/>
                          <w:color w:val="002060"/>
                          <w:sz w:val="22"/>
                          <w:szCs w:val="22"/>
                        </w:rPr>
                      </w:pPr>
                      <w:r>
                        <w:rPr>
                          <w:rFonts w:ascii="EC Square Sans Pro" w:hAnsi="EC Square Sans Pro"/>
                          <w:b/>
                          <w:color w:val="002060"/>
                        </w:rPr>
                        <w:t>JEI TAIP</w:t>
                      </w:r>
                      <w:r>
                        <w:rPr>
                          <w:rFonts w:ascii="EC Square Sans Pro" w:hAnsi="EC Square Sans Pro"/>
                          <w:color w:val="002060"/>
                          <w:sz w:val="22"/>
                        </w:rPr>
                        <w:t xml:space="preserve">, ar veiksmai buvo: </w:t>
                      </w:r>
                      <w:r>
                        <w:rPr>
                          <w:rFonts w:ascii="EC Square Sans Pro" w:hAnsi="EC Square Sans Pro"/>
                          <w:noProof/>
                          <w:color w:val="auto"/>
                        </w:rPr>
                        <w:t xml:space="preserve"> </w:t>
                      </w:r>
                      <w:sdt>
                        <w:sdtPr>
                          <w:rPr>
                            <w:rFonts w:ascii="EC Square Sans Pro" w:hAnsi="EC Square Sans Pro"/>
                            <w:color w:val="002060"/>
                            <w:sz w:val="22"/>
                            <w:szCs w:val="22"/>
                            <w:lang w:val="en-GB" w:eastAsia="en-GB" w:bidi="ar-SA"/>
                          </w:rPr>
                          <w:id w:val="-423802248"/>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val="pt-PT" w:eastAsia="en-GB" w:bidi="ar-SA"/>
                        </w:rPr>
                        <w:t xml:space="preserve"> </w:t>
                      </w:r>
                      <w:r>
                        <w:rPr>
                          <w:rFonts w:ascii="EC Square Sans Pro" w:hAnsi="EC Square Sans Pro"/>
                          <w:color w:val="002060"/>
                          <w:sz w:val="22"/>
                        </w:rPr>
                        <w:t xml:space="preserve">administraciniai, ar      </w:t>
                      </w:r>
                      <w:sdt>
                        <w:sdtPr>
                          <w:rPr>
                            <w:rFonts w:ascii="EC Square Sans Pro" w:hAnsi="EC Square Sans Pro"/>
                            <w:color w:val="002060"/>
                            <w:sz w:val="22"/>
                            <w:szCs w:val="22"/>
                            <w:lang w:val="en-GB" w:eastAsia="en-GB" w:bidi="ar-SA"/>
                          </w:rPr>
                          <w:id w:val="-128788250"/>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val="pt-PT" w:eastAsia="en-GB" w:bidi="ar-SA"/>
                        </w:rPr>
                        <w:t xml:space="preserve"> </w:t>
                      </w:r>
                      <w:r>
                        <w:rPr>
                          <w:rFonts w:ascii="EC Square Sans Pro" w:hAnsi="EC Square Sans Pro"/>
                          <w:color w:val="002060"/>
                          <w:sz w:val="22"/>
                        </w:rPr>
                        <w:t>teisiniai?</w:t>
                      </w:r>
                    </w:p>
                    <w:p w14:paraId="5A6F812D" w14:textId="77777777" w:rsidR="00E421A0" w:rsidRPr="00EE541B" w:rsidRDefault="00E421A0" w:rsidP="00E421A0">
                      <w:pPr>
                        <w:jc w:val="center"/>
                        <w:rPr>
                          <w:rFonts w:ascii="EC Square Sans Pro" w:hAnsi="EC Square Sans Pro"/>
                          <w:sz w:val="20"/>
                        </w:rPr>
                      </w:pPr>
                    </w:p>
                    <w:p w14:paraId="02BB7DF5" w14:textId="77777777" w:rsidR="00E421A0" w:rsidRPr="00EE541B" w:rsidRDefault="00E421A0" w:rsidP="00E421A0">
                      <w:pPr>
                        <w:rPr>
                          <w:rFonts w:ascii="EC Square Sans Pro" w:hAnsi="EC Square Sans Pro"/>
                          <w:sz w:val="20"/>
                        </w:rPr>
                      </w:pPr>
                      <w:r>
                        <w:rPr>
                          <w:rFonts w:ascii="EC Square Sans Pro" w:hAnsi="EC Square Sans Pro"/>
                          <w:color w:val="0070C0"/>
                        </w:rPr>
                        <w:t xml:space="preserve">3.1 </w:t>
                      </w:r>
                      <w:r>
                        <w:rPr>
                          <w:rFonts w:ascii="EC Square Sans Pro" w:hAnsi="EC Square Sans Pro"/>
                          <w:color w:val="002060"/>
                        </w:rPr>
                        <w:t>Nurodykite: a) su tuo susijusią įstaigą, instituciją ar teismą ir priimtą</w:t>
                      </w:r>
                      <w:r>
                        <w:rPr>
                          <w:rFonts w:ascii="EC Square Sans Pro" w:hAnsi="EC Square Sans Pro"/>
                          <w:color w:val="002060"/>
                          <w:sz w:val="22"/>
                        </w:rPr>
                        <w:t xml:space="preserve"> </w:t>
                      </w:r>
                      <w:r>
                        <w:rPr>
                          <w:rFonts w:ascii="EC Square Sans Pro" w:hAnsi="EC Square Sans Pro"/>
                          <w:color w:val="002060"/>
                        </w:rPr>
                        <w:t xml:space="preserve">sprendimą, </w:t>
                      </w:r>
                      <w:r w:rsidR="002544E0">
                        <w:rPr>
                          <w:rFonts w:ascii="EC Square Sans Pro" w:hAnsi="EC Square Sans Pro"/>
                          <w:color w:val="002060"/>
                        </w:rPr>
                        <w:t>b</w:t>
                      </w:r>
                      <w:r>
                        <w:rPr>
                          <w:rFonts w:ascii="EC Square Sans Pro" w:hAnsi="EC Square Sans Pro"/>
                          <w:color w:val="002060"/>
                        </w:rPr>
                        <w:t>) bet kokį kitą jums žinomą veiksmą.</w:t>
                      </w:r>
                    </w:p>
                    <w:tbl>
                      <w:tblPr>
                        <w:tblStyle w:val="TableGrid"/>
                        <w:tblW w:w="9747" w:type="dxa"/>
                        <w:tblInd w:w="108" w:type="dxa"/>
                        <w:tblLook w:val="04A0" w:firstRow="1" w:lastRow="0" w:firstColumn="1" w:lastColumn="0" w:noHBand="0" w:noVBand="1"/>
                      </w:tblPr>
                      <w:tblGrid>
                        <w:gridCol w:w="9747"/>
                      </w:tblGrid>
                      <w:tr w:rsidR="00A855B5" w14:paraId="258664C6" w14:textId="77777777">
                        <w:trPr>
                          <w:trHeight w:val="921"/>
                        </w:trPr>
                        <w:tc>
                          <w:tcPr>
                            <w:tcW w:w="9747" w:type="dxa"/>
                            <w:shd w:val="clear" w:color="auto" w:fill="FFFFFF" w:themeFill="background1"/>
                          </w:tcPr>
                          <w:p w14:paraId="6DDBD4FA" w14:textId="77777777" w:rsidR="00E421A0" w:rsidRPr="001348D8" w:rsidRDefault="00E421A0" w:rsidP="00E421A0">
                            <w:pPr>
                              <w:jc w:val="both"/>
                              <w:rPr>
                                <w:rFonts w:ascii="Century" w:hAnsi="Century"/>
                                <w:color w:val="002060"/>
                              </w:rPr>
                            </w:pPr>
                          </w:p>
                        </w:tc>
                      </w:tr>
                    </w:tbl>
                    <w:p w14:paraId="2FD4C457" w14:textId="77777777" w:rsidR="00E421A0" w:rsidRDefault="00E421A0" w:rsidP="00E421A0">
                      <w:pPr>
                        <w:jc w:val="center"/>
                        <w:rPr>
                          <w:rFonts w:ascii="EC Square Sans Cond Pro" w:hAnsi="EC Square Sans Cond Pro"/>
                          <w:sz w:val="20"/>
                        </w:rPr>
                      </w:pPr>
                    </w:p>
                    <w:p w14:paraId="107D113B" w14:textId="77777777" w:rsidR="00E421A0" w:rsidRPr="00EE541B" w:rsidRDefault="00E421A0" w:rsidP="00E421A0">
                      <w:pPr>
                        <w:rPr>
                          <w:rFonts w:ascii="EC Square Sans Pro" w:hAnsi="EC Square Sans Pro"/>
                          <w:sz w:val="20"/>
                        </w:rPr>
                      </w:pPr>
                      <w:r>
                        <w:rPr>
                          <w:rFonts w:ascii="EC Square Sans Pro" w:hAnsi="EC Square Sans Pro"/>
                          <w:color w:val="0070C0"/>
                        </w:rPr>
                        <w:t>3.2</w:t>
                      </w:r>
                      <w:r>
                        <w:rPr>
                          <w:rFonts w:ascii="EC Square Sans Pro" w:hAnsi="EC Square Sans Pro"/>
                          <w:color w:val="002060"/>
                          <w:sz w:val="22"/>
                        </w:rPr>
                        <w:t xml:space="preserve"> </w:t>
                      </w:r>
                      <w:r>
                        <w:rPr>
                          <w:rFonts w:ascii="EC Square Sans Pro" w:hAnsi="EC Square Sans Pro"/>
                          <w:color w:val="002060"/>
                        </w:rPr>
                        <w:t>Ar jūsų skundą įstaiga, institucija ar teismas išnagrinėjo, ar jis tebenagrinėjamas? Jei nagrinėjamas, kada galėtų būti paskelbtas sprendimas?*</w:t>
                      </w:r>
                    </w:p>
                    <w:p w14:paraId="290AACD2" w14:textId="77777777" w:rsidR="00E421A0" w:rsidRDefault="00E421A0" w:rsidP="00E421A0">
                      <w:pPr>
                        <w:jc w:val="center"/>
                        <w:rPr>
                          <w:rFonts w:ascii="EC Square Sans Cond Pro" w:hAnsi="EC Square Sans Cond Pro"/>
                          <w:sz w:val="20"/>
                        </w:rPr>
                      </w:pPr>
                    </w:p>
                    <w:tbl>
                      <w:tblPr>
                        <w:tblStyle w:val="TableGrid"/>
                        <w:tblW w:w="0" w:type="auto"/>
                        <w:tblInd w:w="108" w:type="dxa"/>
                        <w:tblLook w:val="04A0" w:firstRow="1" w:lastRow="0" w:firstColumn="1" w:lastColumn="0" w:noHBand="0" w:noVBand="1"/>
                      </w:tblPr>
                      <w:tblGrid>
                        <w:gridCol w:w="9781"/>
                      </w:tblGrid>
                      <w:tr w:rsidR="00A855B5" w14:paraId="7C27BFFE" w14:textId="77777777">
                        <w:trPr>
                          <w:trHeight w:val="1756"/>
                        </w:trPr>
                        <w:tc>
                          <w:tcPr>
                            <w:tcW w:w="9781" w:type="dxa"/>
                            <w:shd w:val="clear" w:color="auto" w:fill="FFFFFF" w:themeFill="background1"/>
                          </w:tcPr>
                          <w:p w14:paraId="1994CA76" w14:textId="77777777" w:rsidR="00E421A0" w:rsidRPr="001348D8" w:rsidRDefault="00E421A0" w:rsidP="00E421A0">
                            <w:pPr>
                              <w:jc w:val="both"/>
                              <w:rPr>
                                <w:rFonts w:ascii="Century" w:hAnsi="Century"/>
                                <w:color w:val="002060"/>
                              </w:rPr>
                            </w:pPr>
                          </w:p>
                        </w:tc>
                      </w:tr>
                    </w:tbl>
                    <w:p w14:paraId="1BFD7D25" w14:textId="77777777" w:rsidR="00E421A0" w:rsidRDefault="00E421A0" w:rsidP="00E421A0">
                      <w:pPr>
                        <w:jc w:val="center"/>
                        <w:rPr>
                          <w:rFonts w:ascii="EC Square Sans Cond Pro" w:hAnsi="EC Square Sans Cond Pro"/>
                          <w:sz w:val="20"/>
                        </w:rPr>
                      </w:pPr>
                    </w:p>
                    <w:p w14:paraId="66B6B04F" w14:textId="77777777" w:rsidR="00E421A0" w:rsidRDefault="00E421A0" w:rsidP="00E421A0">
                      <w:pPr>
                        <w:jc w:val="center"/>
                        <w:rPr>
                          <w:rFonts w:ascii="EC Square Sans Cond Pro" w:hAnsi="EC Square Sans Cond Pro"/>
                          <w:sz w:val="20"/>
                        </w:rPr>
                      </w:pPr>
                    </w:p>
                    <w:p w14:paraId="0996A590" w14:textId="77777777" w:rsidR="00E421A0" w:rsidRDefault="00E421A0" w:rsidP="00E421A0">
                      <w:pPr>
                        <w:jc w:val="center"/>
                        <w:rPr>
                          <w:rFonts w:ascii="EC Square Sans Cond Pro" w:hAnsi="EC Square Sans Cond Pro"/>
                          <w:sz w:val="20"/>
                        </w:rPr>
                      </w:pPr>
                    </w:p>
                    <w:p w14:paraId="735A3723" w14:textId="77777777" w:rsidR="00E421A0" w:rsidRDefault="00E421A0" w:rsidP="00E421A0">
                      <w:pPr>
                        <w:jc w:val="center"/>
                        <w:rPr>
                          <w:rFonts w:ascii="EC Square Sans Cond Pro" w:hAnsi="EC Square Sans Cond Pro"/>
                          <w:sz w:val="20"/>
                        </w:rPr>
                      </w:pPr>
                    </w:p>
                    <w:p w14:paraId="670231E6" w14:textId="77777777" w:rsidR="00E421A0" w:rsidRDefault="00E421A0" w:rsidP="00E421A0">
                      <w:pPr>
                        <w:jc w:val="center"/>
                        <w:rPr>
                          <w:rFonts w:ascii="EC Square Sans Cond Pro" w:hAnsi="EC Square Sans Cond Pro"/>
                          <w:sz w:val="20"/>
                        </w:rPr>
                      </w:pPr>
                    </w:p>
                    <w:p w14:paraId="5A412BE1" w14:textId="77777777" w:rsidR="00E421A0" w:rsidRDefault="00E421A0" w:rsidP="00E421A0">
                      <w:pPr>
                        <w:jc w:val="center"/>
                        <w:rPr>
                          <w:rFonts w:ascii="EC Square Sans Cond Pro" w:hAnsi="EC Square Sans Cond Pro"/>
                          <w:sz w:val="20"/>
                        </w:rPr>
                      </w:pPr>
                    </w:p>
                    <w:p w14:paraId="113D4316" w14:textId="77777777" w:rsidR="00E421A0" w:rsidRDefault="00E421A0" w:rsidP="00E421A0">
                      <w:pPr>
                        <w:jc w:val="center"/>
                        <w:rPr>
                          <w:rFonts w:ascii="EC Square Sans Cond Pro" w:hAnsi="EC Square Sans Cond Pro"/>
                          <w:sz w:val="20"/>
                        </w:rPr>
                      </w:pPr>
                    </w:p>
                    <w:p w14:paraId="76436F7E" w14:textId="77777777" w:rsidR="00E421A0" w:rsidRDefault="00E421A0" w:rsidP="00E421A0">
                      <w:pPr>
                        <w:jc w:val="center"/>
                        <w:rPr>
                          <w:rFonts w:ascii="EC Square Sans Cond Pro" w:hAnsi="EC Square Sans Cond Pro"/>
                          <w:sz w:val="20"/>
                        </w:rPr>
                      </w:pPr>
                    </w:p>
                    <w:p w14:paraId="14192013" w14:textId="77777777" w:rsidR="00E421A0" w:rsidRDefault="00E421A0" w:rsidP="00E421A0">
                      <w:pPr>
                        <w:jc w:val="center"/>
                        <w:rPr>
                          <w:rFonts w:ascii="EC Square Sans Cond Pro" w:hAnsi="EC Square Sans Cond Pro"/>
                          <w:sz w:val="20"/>
                        </w:rPr>
                      </w:pPr>
                    </w:p>
                    <w:p w14:paraId="22F03093" w14:textId="77777777" w:rsidR="00E421A0" w:rsidRDefault="00E421A0" w:rsidP="00E421A0">
                      <w:pPr>
                        <w:jc w:val="center"/>
                        <w:rPr>
                          <w:rFonts w:ascii="EC Square Sans Cond Pro" w:hAnsi="EC Square Sans Cond Pro"/>
                          <w:sz w:val="20"/>
                        </w:rPr>
                      </w:pPr>
                    </w:p>
                    <w:p w14:paraId="73844FAA" w14:textId="77777777" w:rsidR="00E421A0" w:rsidRDefault="00E421A0" w:rsidP="00E421A0">
                      <w:pPr>
                        <w:jc w:val="center"/>
                        <w:rPr>
                          <w:rFonts w:ascii="EC Square Sans Cond Pro" w:hAnsi="EC Square Sans Cond Pro"/>
                          <w:sz w:val="20"/>
                        </w:rPr>
                      </w:pPr>
                    </w:p>
                    <w:p w14:paraId="35F12BE9" w14:textId="77777777" w:rsidR="00E421A0" w:rsidRDefault="00E421A0" w:rsidP="00E421A0">
                      <w:pPr>
                        <w:jc w:val="center"/>
                        <w:rPr>
                          <w:rFonts w:ascii="EC Square Sans Cond Pro" w:hAnsi="EC Square Sans Cond Pro"/>
                          <w:sz w:val="20"/>
                        </w:rPr>
                      </w:pPr>
                    </w:p>
                    <w:p w14:paraId="002E6CEE" w14:textId="77777777" w:rsidR="00E421A0" w:rsidRDefault="00E421A0" w:rsidP="00E421A0">
                      <w:pPr>
                        <w:jc w:val="center"/>
                        <w:rPr>
                          <w:rFonts w:ascii="EC Square Sans Cond Pro" w:hAnsi="EC Square Sans Cond Pro"/>
                          <w:sz w:val="20"/>
                        </w:rPr>
                      </w:pPr>
                    </w:p>
                    <w:p w14:paraId="10158D6D" w14:textId="77777777" w:rsidR="00E421A0" w:rsidRDefault="00E421A0" w:rsidP="00E421A0">
                      <w:pPr>
                        <w:jc w:val="center"/>
                        <w:rPr>
                          <w:rFonts w:ascii="EC Square Sans Cond Pro" w:hAnsi="EC Square Sans Cond Pro"/>
                          <w:sz w:val="20"/>
                        </w:rPr>
                      </w:pPr>
                    </w:p>
                    <w:p w14:paraId="25DF5376" w14:textId="77777777" w:rsidR="00E421A0" w:rsidRDefault="00E421A0" w:rsidP="00E421A0">
                      <w:pPr>
                        <w:jc w:val="center"/>
                        <w:rPr>
                          <w:rFonts w:ascii="EC Square Sans Cond Pro" w:hAnsi="EC Square Sans Cond Pro"/>
                          <w:sz w:val="20"/>
                        </w:rPr>
                      </w:pPr>
                    </w:p>
                    <w:p w14:paraId="039194F1" w14:textId="77777777" w:rsidR="00E421A0" w:rsidRDefault="00E421A0" w:rsidP="00E421A0">
                      <w:pPr>
                        <w:jc w:val="center"/>
                        <w:rPr>
                          <w:rFonts w:ascii="EC Square Sans Cond Pro" w:hAnsi="EC Square Sans Cond Pro"/>
                          <w:sz w:val="20"/>
                        </w:rPr>
                      </w:pPr>
                    </w:p>
                    <w:p w14:paraId="030B9AA6" w14:textId="77777777" w:rsidR="00E421A0" w:rsidRPr="00E421A0" w:rsidRDefault="00E421A0" w:rsidP="00E421A0">
                      <w:pPr>
                        <w:jc w:val="both"/>
                        <w:rPr>
                          <w:rFonts w:ascii="EC Square Sans Cond Pro" w:hAnsi="EC Square Sans Cond Pro"/>
                          <w:sz w:val="20"/>
                        </w:rPr>
                      </w:pPr>
                    </w:p>
                  </w:txbxContent>
                </v:textbox>
                <w10:anchorlock/>
              </v:rect>
            </w:pict>
          </mc:Fallback>
        </mc:AlternateContent>
      </w:r>
    </w:p>
    <w:p w14:paraId="6E3DFC31" w14:textId="77777777" w:rsidR="00E421A0" w:rsidRPr="00602FB1" w:rsidRDefault="00E421A0" w:rsidP="007D633A">
      <w:pPr>
        <w:widowControl/>
        <w:jc w:val="both"/>
        <w:rPr>
          <w:rFonts w:ascii="EC Square Sans Cond Pro" w:hAnsi="EC Square Sans Cond Pro"/>
          <w:color w:val="002060"/>
          <w:szCs w:val="22"/>
        </w:rPr>
      </w:pPr>
    </w:p>
    <w:p w14:paraId="5B00C847" w14:textId="77777777" w:rsidR="001348D8" w:rsidRPr="00602FB1" w:rsidRDefault="001C586E" w:rsidP="007D633A">
      <w:pPr>
        <w:widowControl/>
        <w:spacing w:before="120"/>
        <w:ind w:right="-23"/>
        <w:jc w:val="both"/>
        <w:rPr>
          <w:rFonts w:ascii="Century" w:hAnsi="Century"/>
          <w:color w:val="002060"/>
          <w:sz w:val="22"/>
          <w:szCs w:val="22"/>
        </w:rPr>
      </w:pPr>
      <w:r>
        <w:rPr>
          <w:noProof/>
          <w:lang w:val="fr-BE" w:eastAsia="fr-BE" w:bidi="ar-SA"/>
        </w:rPr>
        <mc:AlternateContent>
          <mc:Choice Requires="wps">
            <w:drawing>
              <wp:anchor distT="0" distB="0" distL="114300" distR="114300" simplePos="0" relativeHeight="251661312" behindDoc="0" locked="0" layoutInCell="1" allowOverlap="1" wp14:anchorId="26CC718D" wp14:editId="0C2CF2B6">
                <wp:simplePos x="0" y="0"/>
                <wp:positionH relativeFrom="column">
                  <wp:posOffset>41275</wp:posOffset>
                </wp:positionH>
                <wp:positionV relativeFrom="paragraph">
                  <wp:posOffset>104140</wp:posOffset>
                </wp:positionV>
                <wp:extent cx="6393815" cy="3629660"/>
                <wp:effectExtent l="0" t="0" r="26035"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815" cy="362966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8CCC02B" w14:textId="77777777" w:rsidR="00E421A0" w:rsidRPr="00EE541B" w:rsidRDefault="00E421A0" w:rsidP="0064111F">
                            <w:pPr>
                              <w:widowControl/>
                              <w:spacing w:after="120"/>
                              <w:jc w:val="both"/>
                              <w:rPr>
                                <w:rFonts w:ascii="EC Square Sans Pro" w:hAnsi="EC Square Sans Pro"/>
                                <w:color w:val="002060"/>
                                <w:sz w:val="22"/>
                                <w:szCs w:val="22"/>
                              </w:rPr>
                            </w:pPr>
                            <w:r>
                              <w:rPr>
                                <w:rFonts w:ascii="EC Square Sans Pro" w:hAnsi="EC Square Sans Pro"/>
                                <w:b/>
                                <w:color w:val="002060"/>
                              </w:rPr>
                              <w:t>JEI</w:t>
                            </w:r>
                            <w:r>
                              <w:rPr>
                                <w:rFonts w:ascii="EC Square Sans Pro" w:hAnsi="EC Square Sans Pro"/>
                                <w:color w:val="002060"/>
                              </w:rPr>
                              <w:t xml:space="preserve"> </w:t>
                            </w:r>
                            <w:r>
                              <w:rPr>
                                <w:rFonts w:ascii="EC Square Sans Pro" w:hAnsi="EC Square Sans Pro"/>
                                <w:b/>
                                <w:color w:val="002060"/>
                              </w:rPr>
                              <w:t>NE</w:t>
                            </w:r>
                            <w:r>
                              <w:rPr>
                                <w:rFonts w:ascii="EC Square Sans Pro" w:hAnsi="EC Square Sans Pro"/>
                                <w:color w:val="002060"/>
                                <w:sz w:val="22"/>
                              </w:rPr>
                              <w:t>, pažymėkite tinkamą priežastį.</w:t>
                            </w:r>
                          </w:p>
                          <w:p w14:paraId="11F53306" w14:textId="77777777" w:rsidR="00E421A0" w:rsidRPr="00EE541B" w:rsidRDefault="0073429B"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246257220"/>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 xml:space="preserve">Su tuo pačiu klausimu susijusi byla nagrinėjama nacionaliniame arba ES Teisme. </w:t>
                            </w:r>
                          </w:p>
                          <w:p w14:paraId="06B33B42" w14:textId="77777777" w:rsidR="00E421A0" w:rsidRPr="00EE541B" w:rsidRDefault="0073429B"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46591049"/>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Nėra priemonių problemai išspręsti</w:t>
                            </w:r>
                          </w:p>
                          <w:p w14:paraId="24F510CB" w14:textId="77777777" w:rsidR="00E421A0" w:rsidRPr="00EE541B" w:rsidRDefault="0073429B"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159997254"/>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Priemonė yra, bet ji per brangi</w:t>
                            </w:r>
                          </w:p>
                          <w:p w14:paraId="68920FF7" w14:textId="77777777" w:rsidR="00E421A0" w:rsidRPr="00EE541B" w:rsidRDefault="0073429B"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2108877536"/>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9F1AD0">
                              <w:rPr>
                                <w:rFonts w:ascii="EC Square Sans Pro" w:hAnsi="EC Square Sans Pro"/>
                                <w:color w:val="002060"/>
                                <w:szCs w:val="22"/>
                                <w:lang w:eastAsia="en-GB" w:bidi="ar-SA"/>
                              </w:rPr>
                              <w:t xml:space="preserve"> </w:t>
                            </w:r>
                            <w:r w:rsidR="00602FB1">
                              <w:rPr>
                                <w:rFonts w:ascii="EC Square Sans Pro" w:hAnsi="EC Square Sans Pro"/>
                                <w:color w:val="002060"/>
                              </w:rPr>
                              <w:t>Pasibaigė veiksmams imtis skirtas terminas</w:t>
                            </w:r>
                          </w:p>
                          <w:p w14:paraId="467B56DD" w14:textId="77777777" w:rsidR="00E421A0" w:rsidRPr="00EE541B" w:rsidRDefault="0073429B"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1845226591"/>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Neturiu teisės pareikšti ieškinį teisme. Nurodykite kodėl</w:t>
                            </w:r>
                          </w:p>
                          <w:tbl>
                            <w:tblPr>
                              <w:tblStyle w:val="TableGrid"/>
                              <w:tblW w:w="9747" w:type="dxa"/>
                              <w:tblInd w:w="108" w:type="dxa"/>
                              <w:tblLook w:val="04A0" w:firstRow="1" w:lastRow="0" w:firstColumn="1" w:lastColumn="0" w:noHBand="0" w:noVBand="1"/>
                            </w:tblPr>
                            <w:tblGrid>
                              <w:gridCol w:w="9747"/>
                            </w:tblGrid>
                            <w:tr w:rsidR="00A855B5" w14:paraId="5D2B5852" w14:textId="77777777">
                              <w:trPr>
                                <w:trHeight w:val="903"/>
                              </w:trPr>
                              <w:tc>
                                <w:tcPr>
                                  <w:tcW w:w="9747" w:type="dxa"/>
                                  <w:shd w:val="clear" w:color="auto" w:fill="FFFFFF" w:themeFill="background1"/>
                                </w:tcPr>
                                <w:p w14:paraId="04C037DA" w14:textId="77777777" w:rsidR="00E421A0" w:rsidRPr="001348D8" w:rsidRDefault="00E421A0" w:rsidP="00E421A0">
                                  <w:pPr>
                                    <w:jc w:val="both"/>
                                    <w:rPr>
                                      <w:rFonts w:ascii="Century" w:hAnsi="Century"/>
                                      <w:color w:val="002060"/>
                                    </w:rPr>
                                  </w:pPr>
                                </w:p>
                              </w:tc>
                            </w:tr>
                          </w:tbl>
                          <w:p w14:paraId="62E82F7B" w14:textId="77777777" w:rsidR="00395437" w:rsidRPr="00EE541B" w:rsidRDefault="0073429B"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820153247"/>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Nėra teisinės pagalbos / neturiu advokato</w:t>
                            </w:r>
                          </w:p>
                          <w:p w14:paraId="00727EE5" w14:textId="77777777" w:rsidR="00395437" w:rsidRPr="00EE541B" w:rsidRDefault="0073429B"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751552170"/>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Nežinau, kokių priemonių yra šiai problemai spręsti</w:t>
                            </w:r>
                          </w:p>
                          <w:p w14:paraId="437AB84F" w14:textId="77777777" w:rsidR="00E421A0" w:rsidRPr="00EE541B" w:rsidRDefault="0073429B"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42493685"/>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Pr>
                                <w:rFonts w:ascii="EC Square Sans Pro" w:hAnsi="EC Square Sans Pro"/>
                                <w:color w:val="002060"/>
                                <w:szCs w:val="22"/>
                                <w:lang w:val="en-GB" w:eastAsia="en-GB" w:bidi="ar-SA"/>
                              </w:rPr>
                              <w:t xml:space="preserve"> </w:t>
                            </w:r>
                            <w:r w:rsidR="00602FB1">
                              <w:rPr>
                                <w:rFonts w:ascii="EC Square Sans Pro" w:hAnsi="EC Square Sans Pro"/>
                                <w:color w:val="002060"/>
                              </w:rPr>
                              <w:t>Kita (nurodykite)</w:t>
                            </w:r>
                          </w:p>
                          <w:tbl>
                            <w:tblPr>
                              <w:tblStyle w:val="TableGrid"/>
                              <w:tblW w:w="0" w:type="auto"/>
                              <w:tblInd w:w="108" w:type="dxa"/>
                              <w:tblLook w:val="04A0" w:firstRow="1" w:lastRow="0" w:firstColumn="1" w:lastColumn="0" w:noHBand="0" w:noVBand="1"/>
                            </w:tblPr>
                            <w:tblGrid>
                              <w:gridCol w:w="9781"/>
                            </w:tblGrid>
                            <w:tr w:rsidR="00A855B5" w14:paraId="7C0FA062" w14:textId="77777777">
                              <w:trPr>
                                <w:trHeight w:val="1552"/>
                              </w:trPr>
                              <w:tc>
                                <w:tcPr>
                                  <w:tcW w:w="9781" w:type="dxa"/>
                                  <w:shd w:val="clear" w:color="auto" w:fill="FFFFFF" w:themeFill="background1"/>
                                </w:tcPr>
                                <w:p w14:paraId="55FD937A" w14:textId="77777777" w:rsidR="00E421A0" w:rsidRPr="001348D8" w:rsidRDefault="00E421A0" w:rsidP="00E421A0">
                                  <w:pPr>
                                    <w:jc w:val="both"/>
                                    <w:rPr>
                                      <w:rFonts w:ascii="Century" w:hAnsi="Century"/>
                                      <w:color w:val="002060"/>
                                    </w:rPr>
                                  </w:pPr>
                                </w:p>
                              </w:tc>
                            </w:tr>
                          </w:tbl>
                          <w:p w14:paraId="7E88D379" w14:textId="77777777" w:rsidR="00E421A0" w:rsidRDefault="00E421A0" w:rsidP="00E421A0">
                            <w:pPr>
                              <w:jc w:val="center"/>
                              <w:rPr>
                                <w:rFonts w:ascii="EC Square Sans Cond Pro" w:hAnsi="EC Square Sans Cond Pro"/>
                                <w:sz w:val="20"/>
                              </w:rPr>
                            </w:pPr>
                          </w:p>
                          <w:p w14:paraId="6225BD2B" w14:textId="77777777" w:rsidR="00E421A0" w:rsidRDefault="00E421A0" w:rsidP="00E421A0">
                            <w:pPr>
                              <w:jc w:val="center"/>
                              <w:rPr>
                                <w:rFonts w:ascii="EC Square Sans Cond Pro" w:hAnsi="EC Square Sans Cond Pro"/>
                                <w:sz w:val="20"/>
                              </w:rPr>
                            </w:pPr>
                          </w:p>
                          <w:p w14:paraId="5CD71055" w14:textId="77777777" w:rsidR="00E421A0" w:rsidRDefault="00E421A0" w:rsidP="00E421A0">
                            <w:pPr>
                              <w:jc w:val="center"/>
                              <w:rPr>
                                <w:rFonts w:ascii="EC Square Sans Cond Pro" w:hAnsi="EC Square Sans Cond Pro"/>
                                <w:sz w:val="20"/>
                              </w:rPr>
                            </w:pPr>
                          </w:p>
                          <w:p w14:paraId="419A746E" w14:textId="77777777" w:rsidR="00E421A0" w:rsidRDefault="00E421A0" w:rsidP="00E421A0">
                            <w:pPr>
                              <w:jc w:val="center"/>
                              <w:rPr>
                                <w:rFonts w:ascii="EC Square Sans Cond Pro" w:hAnsi="EC Square Sans Cond Pro"/>
                                <w:sz w:val="20"/>
                              </w:rPr>
                            </w:pPr>
                          </w:p>
                          <w:p w14:paraId="5D717AD9" w14:textId="77777777" w:rsidR="00E421A0" w:rsidRDefault="00E421A0" w:rsidP="00E421A0">
                            <w:pPr>
                              <w:jc w:val="center"/>
                              <w:rPr>
                                <w:rFonts w:ascii="EC Square Sans Cond Pro" w:hAnsi="EC Square Sans Cond Pro"/>
                                <w:sz w:val="20"/>
                              </w:rPr>
                            </w:pPr>
                          </w:p>
                          <w:p w14:paraId="6582BD55" w14:textId="77777777" w:rsidR="00E421A0" w:rsidRDefault="00E421A0" w:rsidP="00E421A0">
                            <w:pPr>
                              <w:jc w:val="center"/>
                              <w:rPr>
                                <w:rFonts w:ascii="EC Square Sans Cond Pro" w:hAnsi="EC Square Sans Cond Pro"/>
                                <w:sz w:val="20"/>
                              </w:rPr>
                            </w:pPr>
                          </w:p>
                          <w:p w14:paraId="63A6524C" w14:textId="77777777" w:rsidR="00E421A0" w:rsidRDefault="00E421A0" w:rsidP="00E421A0">
                            <w:pPr>
                              <w:jc w:val="center"/>
                              <w:rPr>
                                <w:rFonts w:ascii="EC Square Sans Cond Pro" w:hAnsi="EC Square Sans Cond Pro"/>
                                <w:sz w:val="20"/>
                              </w:rPr>
                            </w:pPr>
                          </w:p>
                          <w:p w14:paraId="7EB02770" w14:textId="77777777" w:rsidR="00E421A0" w:rsidRDefault="00E421A0" w:rsidP="00E421A0">
                            <w:pPr>
                              <w:jc w:val="center"/>
                              <w:rPr>
                                <w:rFonts w:ascii="EC Square Sans Cond Pro" w:hAnsi="EC Square Sans Cond Pro"/>
                                <w:sz w:val="20"/>
                              </w:rPr>
                            </w:pPr>
                          </w:p>
                          <w:p w14:paraId="46E6013A" w14:textId="77777777" w:rsidR="00E421A0" w:rsidRDefault="00E421A0" w:rsidP="00E421A0">
                            <w:pPr>
                              <w:jc w:val="center"/>
                              <w:rPr>
                                <w:rFonts w:ascii="EC Square Sans Cond Pro" w:hAnsi="EC Square Sans Cond Pro"/>
                                <w:sz w:val="20"/>
                              </w:rPr>
                            </w:pPr>
                          </w:p>
                          <w:p w14:paraId="00C9EC8F" w14:textId="77777777" w:rsidR="00E421A0" w:rsidRDefault="00E421A0" w:rsidP="00E421A0">
                            <w:pPr>
                              <w:jc w:val="center"/>
                              <w:rPr>
                                <w:rFonts w:ascii="EC Square Sans Cond Pro" w:hAnsi="EC Square Sans Cond Pro"/>
                                <w:sz w:val="20"/>
                              </w:rPr>
                            </w:pPr>
                          </w:p>
                          <w:p w14:paraId="5D84DF4C" w14:textId="77777777" w:rsidR="00E421A0" w:rsidRDefault="00E421A0" w:rsidP="00E421A0">
                            <w:pPr>
                              <w:jc w:val="center"/>
                              <w:rPr>
                                <w:rFonts w:ascii="EC Square Sans Cond Pro" w:hAnsi="EC Square Sans Cond Pro"/>
                                <w:sz w:val="20"/>
                              </w:rPr>
                            </w:pPr>
                          </w:p>
                          <w:p w14:paraId="4D774D09" w14:textId="77777777" w:rsidR="00E421A0" w:rsidRDefault="00E421A0" w:rsidP="00E421A0">
                            <w:pPr>
                              <w:jc w:val="center"/>
                              <w:rPr>
                                <w:rFonts w:ascii="EC Square Sans Cond Pro" w:hAnsi="EC Square Sans Cond Pro"/>
                                <w:sz w:val="20"/>
                              </w:rPr>
                            </w:pPr>
                          </w:p>
                          <w:p w14:paraId="74D3432F" w14:textId="77777777" w:rsidR="00E421A0" w:rsidRDefault="00E421A0" w:rsidP="00E421A0">
                            <w:pPr>
                              <w:jc w:val="center"/>
                              <w:rPr>
                                <w:rFonts w:ascii="EC Square Sans Cond Pro" w:hAnsi="EC Square Sans Cond Pro"/>
                                <w:sz w:val="20"/>
                              </w:rPr>
                            </w:pPr>
                          </w:p>
                          <w:p w14:paraId="67C55802" w14:textId="77777777" w:rsidR="00E421A0" w:rsidRDefault="00E421A0" w:rsidP="00E421A0">
                            <w:pPr>
                              <w:jc w:val="center"/>
                              <w:rPr>
                                <w:rFonts w:ascii="EC Square Sans Cond Pro" w:hAnsi="EC Square Sans Cond Pro"/>
                                <w:sz w:val="20"/>
                              </w:rPr>
                            </w:pPr>
                          </w:p>
                          <w:p w14:paraId="18CE4156" w14:textId="77777777" w:rsidR="00E421A0" w:rsidRDefault="00E421A0" w:rsidP="00E421A0">
                            <w:pPr>
                              <w:jc w:val="center"/>
                              <w:rPr>
                                <w:rFonts w:ascii="EC Square Sans Cond Pro" w:hAnsi="EC Square Sans Cond Pro"/>
                                <w:sz w:val="20"/>
                              </w:rPr>
                            </w:pPr>
                          </w:p>
                          <w:p w14:paraId="3BAD3657" w14:textId="77777777" w:rsidR="00E421A0" w:rsidRDefault="00E421A0" w:rsidP="00E421A0">
                            <w:pPr>
                              <w:jc w:val="center"/>
                              <w:rPr>
                                <w:rFonts w:ascii="EC Square Sans Cond Pro" w:hAnsi="EC Square Sans Cond Pro"/>
                                <w:sz w:val="20"/>
                              </w:rPr>
                            </w:pPr>
                          </w:p>
                          <w:p w14:paraId="7F0A86FC" w14:textId="77777777" w:rsidR="00E421A0" w:rsidRPr="00E421A0" w:rsidRDefault="00E421A0"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CC718D" id="Rectangle 4" o:spid="_x0000_s1027" style="position:absolute;left:0;text-align:left;margin-left:3.25pt;margin-top:8.2pt;width:503.45pt;height:28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" fillcolor="#d8d8d8 [2732]" strokecolor="#243f60 [1604]" strokeweight="1.5pt">
                <v:path arrowok="t"/>
                <v:textbox>
                  <w:txbxContent>
                    <w:p w14:paraId="68CCC02B" w14:textId="77777777" w:rsidR="00E421A0" w:rsidRPr="00EE541B" w:rsidRDefault="00E421A0" w:rsidP="0064111F">
                      <w:pPr>
                        <w:widowControl/>
                        <w:spacing w:after="120"/>
                        <w:jc w:val="both"/>
                        <w:rPr>
                          <w:rFonts w:ascii="EC Square Sans Pro" w:hAnsi="EC Square Sans Pro"/>
                          <w:color w:val="002060"/>
                          <w:sz w:val="22"/>
                          <w:szCs w:val="22"/>
                        </w:rPr>
                      </w:pPr>
                      <w:r>
                        <w:rPr>
                          <w:rFonts w:ascii="EC Square Sans Pro" w:hAnsi="EC Square Sans Pro"/>
                          <w:b/>
                          <w:color w:val="002060"/>
                        </w:rPr>
                        <w:t>JEI</w:t>
                      </w:r>
                      <w:r>
                        <w:rPr>
                          <w:rFonts w:ascii="EC Square Sans Pro" w:hAnsi="EC Square Sans Pro"/>
                          <w:color w:val="002060"/>
                        </w:rPr>
                        <w:t xml:space="preserve"> </w:t>
                      </w:r>
                      <w:r>
                        <w:rPr>
                          <w:rFonts w:ascii="EC Square Sans Pro" w:hAnsi="EC Square Sans Pro"/>
                          <w:b/>
                          <w:color w:val="002060"/>
                        </w:rPr>
                        <w:t>NE</w:t>
                      </w:r>
                      <w:r>
                        <w:rPr>
                          <w:rFonts w:ascii="EC Square Sans Pro" w:hAnsi="EC Square Sans Pro"/>
                          <w:color w:val="002060"/>
                          <w:sz w:val="22"/>
                        </w:rPr>
                        <w:t>, pažymėkite tinkamą priežastį.</w:t>
                      </w:r>
                    </w:p>
                    <w:p w14:paraId="11F53306" w14:textId="77777777" w:rsidR="00E421A0" w:rsidRPr="00EE541B" w:rsidRDefault="0073429B"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246257220"/>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 xml:space="preserve">Su tuo pačiu klausimu susijusi byla nagrinėjama nacionaliniame arba ES Teisme. </w:t>
                      </w:r>
                    </w:p>
                    <w:p w14:paraId="06B33B42" w14:textId="77777777" w:rsidR="00E421A0" w:rsidRPr="00EE541B" w:rsidRDefault="0073429B"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46591049"/>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Nėra priemonių problemai išspręsti</w:t>
                      </w:r>
                    </w:p>
                    <w:p w14:paraId="24F510CB" w14:textId="77777777" w:rsidR="00E421A0" w:rsidRPr="00EE541B" w:rsidRDefault="0073429B"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159997254"/>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Priemonė yra, bet ji per brangi</w:t>
                      </w:r>
                    </w:p>
                    <w:p w14:paraId="68920FF7" w14:textId="77777777" w:rsidR="00E421A0" w:rsidRPr="00EE541B" w:rsidRDefault="0073429B"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2108877536"/>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9F1AD0">
                        <w:rPr>
                          <w:rFonts w:ascii="EC Square Sans Pro" w:hAnsi="EC Square Sans Pro"/>
                          <w:color w:val="002060"/>
                          <w:szCs w:val="22"/>
                          <w:lang w:eastAsia="en-GB" w:bidi="ar-SA"/>
                        </w:rPr>
                        <w:t xml:space="preserve"> </w:t>
                      </w:r>
                      <w:r w:rsidR="00602FB1">
                        <w:rPr>
                          <w:rFonts w:ascii="EC Square Sans Pro" w:hAnsi="EC Square Sans Pro"/>
                          <w:color w:val="002060"/>
                        </w:rPr>
                        <w:t>Pasibaigė veiksmams imtis skirtas terminas</w:t>
                      </w:r>
                    </w:p>
                    <w:p w14:paraId="467B56DD" w14:textId="77777777" w:rsidR="00E421A0" w:rsidRPr="00EE541B" w:rsidRDefault="0073429B"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1845226591"/>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Neturiu teisės pareikšti ieškinį teisme. Nurodykite kodėl</w:t>
                      </w:r>
                    </w:p>
                    <w:tbl>
                      <w:tblPr>
                        <w:tblStyle w:val="TableGrid"/>
                        <w:tblW w:w="9747" w:type="dxa"/>
                        <w:tblInd w:w="108" w:type="dxa"/>
                        <w:tblLook w:val="04A0" w:firstRow="1" w:lastRow="0" w:firstColumn="1" w:lastColumn="0" w:noHBand="0" w:noVBand="1"/>
                      </w:tblPr>
                      <w:tblGrid>
                        <w:gridCol w:w="9747"/>
                      </w:tblGrid>
                      <w:tr w:rsidR="00A855B5" w14:paraId="5D2B5852" w14:textId="77777777">
                        <w:trPr>
                          <w:trHeight w:val="903"/>
                        </w:trPr>
                        <w:tc>
                          <w:tcPr>
                            <w:tcW w:w="9747" w:type="dxa"/>
                            <w:shd w:val="clear" w:color="auto" w:fill="FFFFFF" w:themeFill="background1"/>
                          </w:tcPr>
                          <w:p w14:paraId="04C037DA" w14:textId="77777777" w:rsidR="00E421A0" w:rsidRPr="001348D8" w:rsidRDefault="00E421A0" w:rsidP="00E421A0">
                            <w:pPr>
                              <w:jc w:val="both"/>
                              <w:rPr>
                                <w:rFonts w:ascii="Century" w:hAnsi="Century"/>
                                <w:color w:val="002060"/>
                              </w:rPr>
                            </w:pPr>
                          </w:p>
                        </w:tc>
                      </w:tr>
                    </w:tbl>
                    <w:p w14:paraId="62E82F7B" w14:textId="77777777" w:rsidR="00395437" w:rsidRPr="00EE541B" w:rsidRDefault="0073429B"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820153247"/>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Nėra teisinės pagalbos / neturiu advokato</w:t>
                      </w:r>
                    </w:p>
                    <w:p w14:paraId="00727EE5" w14:textId="77777777" w:rsidR="00395437" w:rsidRPr="00EE541B" w:rsidRDefault="0073429B"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751552170"/>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Nežinau, kokių priemonių yra šiai problemai spręsti</w:t>
                      </w:r>
                    </w:p>
                    <w:p w14:paraId="437AB84F" w14:textId="77777777" w:rsidR="00E421A0" w:rsidRPr="00EE541B" w:rsidRDefault="0073429B"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42493685"/>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Pr>
                          <w:rFonts w:ascii="EC Square Sans Pro" w:hAnsi="EC Square Sans Pro"/>
                          <w:color w:val="002060"/>
                          <w:szCs w:val="22"/>
                          <w:lang w:val="en-GB" w:eastAsia="en-GB" w:bidi="ar-SA"/>
                        </w:rPr>
                        <w:t xml:space="preserve"> </w:t>
                      </w:r>
                      <w:r w:rsidR="00602FB1">
                        <w:rPr>
                          <w:rFonts w:ascii="EC Square Sans Pro" w:hAnsi="EC Square Sans Pro"/>
                          <w:color w:val="002060"/>
                        </w:rPr>
                        <w:t>Kita (nurodykite)</w:t>
                      </w:r>
                    </w:p>
                    <w:tbl>
                      <w:tblPr>
                        <w:tblStyle w:val="TableGrid"/>
                        <w:tblW w:w="0" w:type="auto"/>
                        <w:tblInd w:w="108" w:type="dxa"/>
                        <w:tblLook w:val="04A0" w:firstRow="1" w:lastRow="0" w:firstColumn="1" w:lastColumn="0" w:noHBand="0" w:noVBand="1"/>
                      </w:tblPr>
                      <w:tblGrid>
                        <w:gridCol w:w="9781"/>
                      </w:tblGrid>
                      <w:tr w:rsidR="00A855B5" w14:paraId="7C0FA062" w14:textId="77777777">
                        <w:trPr>
                          <w:trHeight w:val="1552"/>
                        </w:trPr>
                        <w:tc>
                          <w:tcPr>
                            <w:tcW w:w="9781" w:type="dxa"/>
                            <w:shd w:val="clear" w:color="auto" w:fill="FFFFFF" w:themeFill="background1"/>
                          </w:tcPr>
                          <w:p w14:paraId="55FD937A" w14:textId="77777777" w:rsidR="00E421A0" w:rsidRPr="001348D8" w:rsidRDefault="00E421A0" w:rsidP="00E421A0">
                            <w:pPr>
                              <w:jc w:val="both"/>
                              <w:rPr>
                                <w:rFonts w:ascii="Century" w:hAnsi="Century"/>
                                <w:color w:val="002060"/>
                              </w:rPr>
                            </w:pPr>
                          </w:p>
                        </w:tc>
                      </w:tr>
                    </w:tbl>
                    <w:p w14:paraId="7E88D379" w14:textId="77777777" w:rsidR="00E421A0" w:rsidRDefault="00E421A0" w:rsidP="00E421A0">
                      <w:pPr>
                        <w:jc w:val="center"/>
                        <w:rPr>
                          <w:rFonts w:ascii="EC Square Sans Cond Pro" w:hAnsi="EC Square Sans Cond Pro"/>
                          <w:sz w:val="20"/>
                        </w:rPr>
                      </w:pPr>
                    </w:p>
                    <w:p w14:paraId="6225BD2B" w14:textId="77777777" w:rsidR="00E421A0" w:rsidRDefault="00E421A0" w:rsidP="00E421A0">
                      <w:pPr>
                        <w:jc w:val="center"/>
                        <w:rPr>
                          <w:rFonts w:ascii="EC Square Sans Cond Pro" w:hAnsi="EC Square Sans Cond Pro"/>
                          <w:sz w:val="20"/>
                        </w:rPr>
                      </w:pPr>
                    </w:p>
                    <w:p w14:paraId="5CD71055" w14:textId="77777777" w:rsidR="00E421A0" w:rsidRDefault="00E421A0" w:rsidP="00E421A0">
                      <w:pPr>
                        <w:jc w:val="center"/>
                        <w:rPr>
                          <w:rFonts w:ascii="EC Square Sans Cond Pro" w:hAnsi="EC Square Sans Cond Pro"/>
                          <w:sz w:val="20"/>
                        </w:rPr>
                      </w:pPr>
                    </w:p>
                    <w:p w14:paraId="419A746E" w14:textId="77777777" w:rsidR="00E421A0" w:rsidRDefault="00E421A0" w:rsidP="00E421A0">
                      <w:pPr>
                        <w:jc w:val="center"/>
                        <w:rPr>
                          <w:rFonts w:ascii="EC Square Sans Cond Pro" w:hAnsi="EC Square Sans Cond Pro"/>
                          <w:sz w:val="20"/>
                        </w:rPr>
                      </w:pPr>
                    </w:p>
                    <w:p w14:paraId="5D717AD9" w14:textId="77777777" w:rsidR="00E421A0" w:rsidRDefault="00E421A0" w:rsidP="00E421A0">
                      <w:pPr>
                        <w:jc w:val="center"/>
                        <w:rPr>
                          <w:rFonts w:ascii="EC Square Sans Cond Pro" w:hAnsi="EC Square Sans Cond Pro"/>
                          <w:sz w:val="20"/>
                        </w:rPr>
                      </w:pPr>
                    </w:p>
                    <w:p w14:paraId="6582BD55" w14:textId="77777777" w:rsidR="00E421A0" w:rsidRDefault="00E421A0" w:rsidP="00E421A0">
                      <w:pPr>
                        <w:jc w:val="center"/>
                        <w:rPr>
                          <w:rFonts w:ascii="EC Square Sans Cond Pro" w:hAnsi="EC Square Sans Cond Pro"/>
                          <w:sz w:val="20"/>
                        </w:rPr>
                      </w:pPr>
                    </w:p>
                    <w:p w14:paraId="63A6524C" w14:textId="77777777" w:rsidR="00E421A0" w:rsidRDefault="00E421A0" w:rsidP="00E421A0">
                      <w:pPr>
                        <w:jc w:val="center"/>
                        <w:rPr>
                          <w:rFonts w:ascii="EC Square Sans Cond Pro" w:hAnsi="EC Square Sans Cond Pro"/>
                          <w:sz w:val="20"/>
                        </w:rPr>
                      </w:pPr>
                    </w:p>
                    <w:p w14:paraId="7EB02770" w14:textId="77777777" w:rsidR="00E421A0" w:rsidRDefault="00E421A0" w:rsidP="00E421A0">
                      <w:pPr>
                        <w:jc w:val="center"/>
                        <w:rPr>
                          <w:rFonts w:ascii="EC Square Sans Cond Pro" w:hAnsi="EC Square Sans Cond Pro"/>
                          <w:sz w:val="20"/>
                        </w:rPr>
                      </w:pPr>
                    </w:p>
                    <w:p w14:paraId="46E6013A" w14:textId="77777777" w:rsidR="00E421A0" w:rsidRDefault="00E421A0" w:rsidP="00E421A0">
                      <w:pPr>
                        <w:jc w:val="center"/>
                        <w:rPr>
                          <w:rFonts w:ascii="EC Square Sans Cond Pro" w:hAnsi="EC Square Sans Cond Pro"/>
                          <w:sz w:val="20"/>
                        </w:rPr>
                      </w:pPr>
                    </w:p>
                    <w:p w14:paraId="00C9EC8F" w14:textId="77777777" w:rsidR="00E421A0" w:rsidRDefault="00E421A0" w:rsidP="00E421A0">
                      <w:pPr>
                        <w:jc w:val="center"/>
                        <w:rPr>
                          <w:rFonts w:ascii="EC Square Sans Cond Pro" w:hAnsi="EC Square Sans Cond Pro"/>
                          <w:sz w:val="20"/>
                        </w:rPr>
                      </w:pPr>
                    </w:p>
                    <w:p w14:paraId="5D84DF4C" w14:textId="77777777" w:rsidR="00E421A0" w:rsidRDefault="00E421A0" w:rsidP="00E421A0">
                      <w:pPr>
                        <w:jc w:val="center"/>
                        <w:rPr>
                          <w:rFonts w:ascii="EC Square Sans Cond Pro" w:hAnsi="EC Square Sans Cond Pro"/>
                          <w:sz w:val="20"/>
                        </w:rPr>
                      </w:pPr>
                    </w:p>
                    <w:p w14:paraId="4D774D09" w14:textId="77777777" w:rsidR="00E421A0" w:rsidRDefault="00E421A0" w:rsidP="00E421A0">
                      <w:pPr>
                        <w:jc w:val="center"/>
                        <w:rPr>
                          <w:rFonts w:ascii="EC Square Sans Cond Pro" w:hAnsi="EC Square Sans Cond Pro"/>
                          <w:sz w:val="20"/>
                        </w:rPr>
                      </w:pPr>
                    </w:p>
                    <w:p w14:paraId="74D3432F" w14:textId="77777777" w:rsidR="00E421A0" w:rsidRDefault="00E421A0" w:rsidP="00E421A0">
                      <w:pPr>
                        <w:jc w:val="center"/>
                        <w:rPr>
                          <w:rFonts w:ascii="EC Square Sans Cond Pro" w:hAnsi="EC Square Sans Cond Pro"/>
                          <w:sz w:val="20"/>
                        </w:rPr>
                      </w:pPr>
                    </w:p>
                    <w:p w14:paraId="67C55802" w14:textId="77777777" w:rsidR="00E421A0" w:rsidRDefault="00E421A0" w:rsidP="00E421A0">
                      <w:pPr>
                        <w:jc w:val="center"/>
                        <w:rPr>
                          <w:rFonts w:ascii="EC Square Sans Cond Pro" w:hAnsi="EC Square Sans Cond Pro"/>
                          <w:sz w:val="20"/>
                        </w:rPr>
                      </w:pPr>
                    </w:p>
                    <w:p w14:paraId="18CE4156" w14:textId="77777777" w:rsidR="00E421A0" w:rsidRDefault="00E421A0" w:rsidP="00E421A0">
                      <w:pPr>
                        <w:jc w:val="center"/>
                        <w:rPr>
                          <w:rFonts w:ascii="EC Square Sans Cond Pro" w:hAnsi="EC Square Sans Cond Pro"/>
                          <w:sz w:val="20"/>
                        </w:rPr>
                      </w:pPr>
                    </w:p>
                    <w:p w14:paraId="3BAD3657" w14:textId="77777777" w:rsidR="00E421A0" w:rsidRDefault="00E421A0" w:rsidP="00E421A0">
                      <w:pPr>
                        <w:jc w:val="center"/>
                        <w:rPr>
                          <w:rFonts w:ascii="EC Square Sans Cond Pro" w:hAnsi="EC Square Sans Cond Pro"/>
                          <w:sz w:val="20"/>
                        </w:rPr>
                      </w:pPr>
                    </w:p>
                    <w:p w14:paraId="7F0A86FC" w14:textId="77777777" w:rsidR="00E421A0" w:rsidRPr="00E421A0" w:rsidRDefault="00E421A0" w:rsidP="00E421A0">
                      <w:pPr>
                        <w:jc w:val="both"/>
                        <w:rPr>
                          <w:rFonts w:ascii="EC Square Sans Cond Pro" w:hAnsi="EC Square Sans Cond Pro"/>
                          <w:sz w:val="20"/>
                        </w:rPr>
                      </w:pPr>
                    </w:p>
                  </w:txbxContent>
                </v:textbox>
              </v:rect>
            </w:pict>
          </mc:Fallback>
        </mc:AlternateContent>
      </w:r>
    </w:p>
    <w:p w14:paraId="48103BF6" w14:textId="77777777" w:rsidR="001348D8" w:rsidRPr="00602FB1" w:rsidRDefault="001348D8" w:rsidP="007D633A">
      <w:pPr>
        <w:widowControl/>
        <w:jc w:val="both"/>
        <w:rPr>
          <w:rFonts w:ascii="Century" w:hAnsi="Century"/>
          <w:b/>
          <w:color w:val="002060"/>
          <w:sz w:val="20"/>
          <w:szCs w:val="22"/>
        </w:rPr>
      </w:pPr>
    </w:p>
    <w:p w14:paraId="31D922FC" w14:textId="77777777" w:rsidR="00E421A0" w:rsidRPr="00602FB1" w:rsidRDefault="00E421A0" w:rsidP="007D633A">
      <w:pPr>
        <w:widowControl/>
        <w:jc w:val="both"/>
        <w:rPr>
          <w:rFonts w:ascii="Century" w:hAnsi="Century"/>
          <w:b/>
          <w:color w:val="002060"/>
          <w:sz w:val="22"/>
          <w:szCs w:val="22"/>
        </w:rPr>
      </w:pPr>
    </w:p>
    <w:p w14:paraId="721FF67C" w14:textId="77777777" w:rsidR="00E421A0" w:rsidRPr="00602FB1" w:rsidRDefault="00E421A0" w:rsidP="007D633A">
      <w:pPr>
        <w:widowControl/>
        <w:jc w:val="both"/>
        <w:rPr>
          <w:rFonts w:ascii="Century" w:hAnsi="Century"/>
          <w:b/>
          <w:color w:val="002060"/>
          <w:sz w:val="22"/>
          <w:szCs w:val="22"/>
        </w:rPr>
      </w:pPr>
    </w:p>
    <w:p w14:paraId="4F3FE430" w14:textId="77777777" w:rsidR="00E421A0" w:rsidRPr="00602FB1" w:rsidRDefault="00E421A0" w:rsidP="007D633A">
      <w:pPr>
        <w:widowControl/>
        <w:jc w:val="both"/>
        <w:rPr>
          <w:rFonts w:ascii="Century" w:hAnsi="Century"/>
          <w:b/>
          <w:color w:val="002060"/>
          <w:sz w:val="22"/>
          <w:szCs w:val="22"/>
        </w:rPr>
      </w:pPr>
    </w:p>
    <w:p w14:paraId="6121EA11" w14:textId="77777777" w:rsidR="00E421A0" w:rsidRPr="00602FB1" w:rsidRDefault="00E421A0" w:rsidP="007D633A">
      <w:pPr>
        <w:widowControl/>
        <w:jc w:val="both"/>
        <w:rPr>
          <w:rFonts w:ascii="Century" w:hAnsi="Century"/>
          <w:b/>
          <w:color w:val="002060"/>
          <w:sz w:val="22"/>
          <w:szCs w:val="22"/>
        </w:rPr>
      </w:pPr>
    </w:p>
    <w:p w14:paraId="6D1D65D7" w14:textId="77777777" w:rsidR="00E421A0" w:rsidRPr="00602FB1" w:rsidRDefault="00E421A0" w:rsidP="007D633A">
      <w:pPr>
        <w:widowControl/>
        <w:jc w:val="both"/>
        <w:rPr>
          <w:rFonts w:ascii="Century" w:hAnsi="Century"/>
          <w:b/>
          <w:color w:val="002060"/>
          <w:sz w:val="22"/>
          <w:szCs w:val="22"/>
        </w:rPr>
      </w:pPr>
    </w:p>
    <w:p w14:paraId="1BD8D6E1" w14:textId="77777777" w:rsidR="00E421A0" w:rsidRPr="00602FB1" w:rsidRDefault="00E421A0" w:rsidP="007D633A">
      <w:pPr>
        <w:widowControl/>
        <w:jc w:val="both"/>
        <w:rPr>
          <w:rFonts w:ascii="Century" w:hAnsi="Century"/>
          <w:b/>
          <w:color w:val="002060"/>
          <w:sz w:val="22"/>
          <w:szCs w:val="22"/>
        </w:rPr>
      </w:pPr>
    </w:p>
    <w:p w14:paraId="68B82D42" w14:textId="77777777" w:rsidR="00E421A0" w:rsidRPr="00602FB1" w:rsidRDefault="00E421A0" w:rsidP="007D633A">
      <w:pPr>
        <w:widowControl/>
        <w:jc w:val="both"/>
        <w:rPr>
          <w:rFonts w:ascii="Century" w:hAnsi="Century"/>
          <w:b/>
          <w:color w:val="002060"/>
          <w:sz w:val="22"/>
          <w:szCs w:val="22"/>
        </w:rPr>
      </w:pPr>
    </w:p>
    <w:p w14:paraId="7CAD2DAA" w14:textId="77777777" w:rsidR="00E421A0" w:rsidRPr="00602FB1" w:rsidRDefault="00E421A0" w:rsidP="007D633A">
      <w:pPr>
        <w:widowControl/>
        <w:jc w:val="both"/>
        <w:rPr>
          <w:rFonts w:ascii="Century" w:hAnsi="Century"/>
          <w:b/>
          <w:color w:val="002060"/>
          <w:sz w:val="22"/>
          <w:szCs w:val="22"/>
        </w:rPr>
      </w:pPr>
    </w:p>
    <w:p w14:paraId="1ABDDA28" w14:textId="77777777" w:rsidR="00E421A0" w:rsidRPr="00602FB1" w:rsidRDefault="00E421A0" w:rsidP="007D633A">
      <w:pPr>
        <w:widowControl/>
        <w:jc w:val="both"/>
        <w:rPr>
          <w:rFonts w:ascii="Century" w:hAnsi="Century"/>
          <w:b/>
          <w:color w:val="002060"/>
          <w:sz w:val="22"/>
          <w:szCs w:val="22"/>
        </w:rPr>
      </w:pPr>
    </w:p>
    <w:p w14:paraId="0066ECB4" w14:textId="77777777" w:rsidR="00E421A0" w:rsidRPr="00602FB1" w:rsidRDefault="00E421A0" w:rsidP="007D633A">
      <w:pPr>
        <w:widowControl/>
        <w:jc w:val="both"/>
        <w:rPr>
          <w:rFonts w:ascii="Century" w:hAnsi="Century"/>
          <w:b/>
          <w:color w:val="002060"/>
          <w:sz w:val="22"/>
          <w:szCs w:val="22"/>
        </w:rPr>
      </w:pPr>
    </w:p>
    <w:p w14:paraId="07936366" w14:textId="77777777" w:rsidR="00E421A0" w:rsidRPr="00602FB1" w:rsidRDefault="00E421A0" w:rsidP="007D633A">
      <w:pPr>
        <w:widowControl/>
        <w:jc w:val="both"/>
        <w:rPr>
          <w:rFonts w:ascii="Century" w:hAnsi="Century"/>
          <w:b/>
          <w:color w:val="002060"/>
          <w:sz w:val="22"/>
          <w:szCs w:val="22"/>
        </w:rPr>
      </w:pPr>
    </w:p>
    <w:p w14:paraId="3C5907C3" w14:textId="77777777" w:rsidR="00E421A0" w:rsidRPr="00602FB1" w:rsidRDefault="00E421A0" w:rsidP="007D633A">
      <w:pPr>
        <w:widowControl/>
        <w:jc w:val="both"/>
        <w:rPr>
          <w:rFonts w:ascii="Century" w:hAnsi="Century"/>
          <w:b/>
          <w:color w:val="002060"/>
          <w:sz w:val="22"/>
          <w:szCs w:val="22"/>
        </w:rPr>
      </w:pPr>
    </w:p>
    <w:p w14:paraId="3E8BA58A" w14:textId="77777777" w:rsidR="00E421A0" w:rsidRPr="00602FB1" w:rsidRDefault="00E421A0" w:rsidP="007D633A">
      <w:pPr>
        <w:widowControl/>
        <w:jc w:val="both"/>
        <w:rPr>
          <w:rFonts w:ascii="Century" w:hAnsi="Century"/>
          <w:b/>
          <w:color w:val="002060"/>
          <w:sz w:val="22"/>
          <w:szCs w:val="22"/>
        </w:rPr>
      </w:pPr>
    </w:p>
    <w:p w14:paraId="0E5A644C" w14:textId="77777777" w:rsidR="00E421A0" w:rsidRPr="00602FB1" w:rsidRDefault="00E421A0" w:rsidP="007D633A">
      <w:pPr>
        <w:widowControl/>
        <w:jc w:val="both"/>
        <w:rPr>
          <w:rFonts w:ascii="Century" w:hAnsi="Century"/>
          <w:b/>
          <w:color w:val="002060"/>
          <w:sz w:val="22"/>
          <w:szCs w:val="22"/>
        </w:rPr>
      </w:pPr>
    </w:p>
    <w:p w14:paraId="3CC65DD3" w14:textId="77777777" w:rsidR="00E421A0" w:rsidRPr="00602FB1" w:rsidRDefault="00E421A0" w:rsidP="007D633A">
      <w:pPr>
        <w:widowControl/>
        <w:jc w:val="both"/>
        <w:rPr>
          <w:rFonts w:ascii="Century" w:hAnsi="Century"/>
          <w:b/>
          <w:color w:val="002060"/>
          <w:sz w:val="22"/>
          <w:szCs w:val="22"/>
        </w:rPr>
      </w:pPr>
    </w:p>
    <w:p w14:paraId="210A338F" w14:textId="77777777" w:rsidR="00E421A0" w:rsidRPr="00602FB1" w:rsidRDefault="00E421A0" w:rsidP="007D633A">
      <w:pPr>
        <w:widowControl/>
        <w:jc w:val="both"/>
        <w:rPr>
          <w:rFonts w:ascii="Century" w:hAnsi="Century"/>
          <w:b/>
          <w:color w:val="002060"/>
          <w:sz w:val="22"/>
          <w:szCs w:val="22"/>
        </w:rPr>
      </w:pPr>
    </w:p>
    <w:p w14:paraId="1F68A881" w14:textId="77777777" w:rsidR="00E421A0" w:rsidRPr="00602FB1" w:rsidRDefault="00E421A0" w:rsidP="007D633A">
      <w:pPr>
        <w:widowControl/>
        <w:jc w:val="both"/>
        <w:rPr>
          <w:rFonts w:ascii="Century" w:hAnsi="Century"/>
          <w:b/>
          <w:color w:val="002060"/>
          <w:sz w:val="22"/>
          <w:szCs w:val="22"/>
        </w:rPr>
      </w:pPr>
    </w:p>
    <w:p w14:paraId="0D150F25" w14:textId="77777777" w:rsidR="00E421A0" w:rsidRPr="00602FB1" w:rsidRDefault="00E421A0" w:rsidP="007D633A">
      <w:pPr>
        <w:widowControl/>
        <w:jc w:val="both"/>
        <w:rPr>
          <w:rFonts w:ascii="Century" w:hAnsi="Century"/>
          <w:b/>
          <w:color w:val="002060"/>
          <w:sz w:val="22"/>
          <w:szCs w:val="22"/>
        </w:rPr>
      </w:pPr>
    </w:p>
    <w:p w14:paraId="7BF2AD58" w14:textId="77777777" w:rsidR="0064111F" w:rsidRPr="00602FB1" w:rsidRDefault="0064111F" w:rsidP="007D633A">
      <w:pPr>
        <w:widowControl/>
        <w:jc w:val="both"/>
        <w:rPr>
          <w:rFonts w:ascii="EC Square Sans Cond Pro" w:hAnsi="EC Square Sans Cond Pro"/>
          <w:color w:val="0070C0"/>
          <w:sz w:val="28"/>
          <w:szCs w:val="22"/>
        </w:rPr>
      </w:pPr>
    </w:p>
    <w:p w14:paraId="27F0FDEF" w14:textId="77777777" w:rsidR="0064111F" w:rsidRPr="00602FB1" w:rsidRDefault="0064111F" w:rsidP="007D633A">
      <w:pPr>
        <w:widowControl/>
        <w:jc w:val="both"/>
        <w:rPr>
          <w:rFonts w:ascii="EC Square Sans Cond Pro" w:hAnsi="EC Square Sans Cond Pro"/>
          <w:color w:val="0070C0"/>
          <w:sz w:val="28"/>
          <w:szCs w:val="22"/>
        </w:rPr>
      </w:pPr>
    </w:p>
    <w:p w14:paraId="634A8221" w14:textId="77777777" w:rsidR="0064111F" w:rsidRPr="00602FB1" w:rsidRDefault="0064111F" w:rsidP="007D633A">
      <w:pPr>
        <w:widowControl/>
        <w:jc w:val="both"/>
        <w:rPr>
          <w:rFonts w:ascii="EC Square Sans Cond Pro" w:hAnsi="EC Square Sans Cond Pro"/>
          <w:color w:val="0070C0"/>
          <w:sz w:val="28"/>
          <w:szCs w:val="22"/>
        </w:rPr>
      </w:pPr>
    </w:p>
    <w:p w14:paraId="3C6F10B1" w14:textId="77777777" w:rsidR="00145C19" w:rsidRDefault="00145C19">
      <w:pPr>
        <w:rPr>
          <w:rFonts w:ascii="EC Square Sans Pro" w:hAnsi="EC Square Sans Pro"/>
          <w:color w:val="0070C0"/>
          <w:sz w:val="28"/>
        </w:rPr>
      </w:pPr>
      <w:r>
        <w:rPr>
          <w:rFonts w:ascii="EC Square Sans Pro" w:hAnsi="EC Square Sans Pro"/>
          <w:color w:val="0070C0"/>
          <w:sz w:val="28"/>
        </w:rPr>
        <w:br w:type="page"/>
      </w:r>
    </w:p>
    <w:p w14:paraId="0BE034F0" w14:textId="77777777" w:rsidR="001348D8" w:rsidRPr="00602FB1" w:rsidRDefault="001348D8" w:rsidP="0064111F">
      <w:pPr>
        <w:widowControl/>
        <w:spacing w:after="120"/>
        <w:jc w:val="both"/>
        <w:rPr>
          <w:rFonts w:ascii="EC Square Sans Pro" w:hAnsi="EC Square Sans Pro"/>
          <w:color w:val="0070C0"/>
          <w:sz w:val="28"/>
          <w:szCs w:val="22"/>
        </w:rPr>
      </w:pPr>
      <w:r>
        <w:rPr>
          <w:rFonts w:ascii="EC Square Sans Pro" w:hAnsi="EC Square Sans Pro"/>
          <w:color w:val="0070C0"/>
          <w:sz w:val="28"/>
        </w:rPr>
        <w:lastRenderedPageBreak/>
        <w:t>4. Jei jau kreipėtės į kurią nors ES instituciją, nagrinėjančią tokio pobūdžio problemas, pateikite savo bylos ar susirašinėjimo informaciją:</w:t>
      </w:r>
    </w:p>
    <w:p w14:paraId="335B9E79" w14:textId="77777777" w:rsidR="001348D8" w:rsidRPr="00602FB1" w:rsidRDefault="0073429B" w:rsidP="007D633A">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740753070"/>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Peticija Europos Parlamentui – Nr.:…………………………………..</w:t>
      </w:r>
    </w:p>
    <w:p w14:paraId="5CDB6624" w14:textId="77777777" w:rsidR="001348D8" w:rsidRPr="00602FB1" w:rsidRDefault="0073429B" w:rsidP="007D633A">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143654901"/>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Europos Komisija – Nr.:………………………………………..</w:t>
      </w:r>
    </w:p>
    <w:p w14:paraId="67EA5947" w14:textId="77777777" w:rsidR="001348D8" w:rsidRPr="00602FB1" w:rsidRDefault="0073429B" w:rsidP="007D633A">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709024220"/>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Europos ombudsmenas – Nr.:……………………………………………..</w:t>
      </w:r>
    </w:p>
    <w:p w14:paraId="246FEFB5" w14:textId="77777777" w:rsidR="001348D8" w:rsidRPr="00602FB1" w:rsidRDefault="0073429B" w:rsidP="0064111F">
      <w:pPr>
        <w:widowControl/>
        <w:spacing w:after="120"/>
        <w:jc w:val="both"/>
        <w:rPr>
          <w:rFonts w:ascii="EC Square Sans Pro" w:hAnsi="EC Square Sans Pro"/>
          <w:color w:val="002060"/>
        </w:rPr>
      </w:pPr>
      <w:sdt>
        <w:sdtPr>
          <w:rPr>
            <w:rFonts w:ascii="EC Square Sans Pro" w:hAnsi="EC Square Sans Pro"/>
            <w:color w:val="002060"/>
            <w:sz w:val="22"/>
            <w:szCs w:val="22"/>
            <w:lang w:val="en-GB" w:eastAsia="en-GB" w:bidi="ar-SA"/>
          </w:rPr>
          <w:id w:val="1596209908"/>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AE0348">
        <w:rPr>
          <w:rFonts w:ascii="EC Square Sans Pro" w:hAnsi="EC Square Sans Pro"/>
          <w:color w:val="002060"/>
          <w:szCs w:val="22"/>
          <w:lang w:eastAsia="en-GB" w:bidi="ar-SA"/>
        </w:rPr>
        <w:t xml:space="preserve"> </w:t>
      </w:r>
      <w:r w:rsidR="00602FB1">
        <w:rPr>
          <w:rFonts w:ascii="EC Square Sans Pro" w:hAnsi="EC Square Sans Pro"/>
          <w:color w:val="002060"/>
        </w:rPr>
        <w:t>Kita – institucijos arba įstaigos, į kurią kreipėtės, pavadinimas ir nuoroda į jūsų skundą (pavyzdžiui, SOLVIT, FIN-NET, Europos vartotojų centrai)</w:t>
      </w:r>
    </w:p>
    <w:tbl>
      <w:tblPr>
        <w:tblStyle w:val="TableGrid"/>
        <w:tblpPr w:leftFromText="180" w:rightFromText="180" w:vertAnchor="text" w:horzAnchor="margin" w:tblpXSpec="center" w:tblpY="26"/>
        <w:tblW w:w="0" w:type="auto"/>
        <w:tblLook w:val="04A0" w:firstRow="1" w:lastRow="0" w:firstColumn="1" w:lastColumn="0" w:noHBand="0" w:noVBand="1"/>
      </w:tblPr>
      <w:tblGrid>
        <w:gridCol w:w="10632"/>
      </w:tblGrid>
      <w:tr w:rsidR="001348D8" w:rsidRPr="00602FB1" w14:paraId="73B905A5" w14:textId="77777777" w:rsidTr="0064111F">
        <w:trPr>
          <w:trHeight w:val="1407"/>
        </w:trPr>
        <w:tc>
          <w:tcPr>
            <w:tcW w:w="10632" w:type="dxa"/>
          </w:tcPr>
          <w:p w14:paraId="754BB058" w14:textId="77777777" w:rsidR="001348D8" w:rsidRPr="00602FB1" w:rsidRDefault="001348D8" w:rsidP="007D633A">
            <w:pPr>
              <w:jc w:val="both"/>
              <w:rPr>
                <w:rFonts w:ascii="Century" w:hAnsi="Century"/>
                <w:color w:val="002060"/>
              </w:rPr>
            </w:pPr>
          </w:p>
        </w:tc>
      </w:tr>
    </w:tbl>
    <w:p w14:paraId="1C1A7784" w14:textId="77777777" w:rsidR="001348D8" w:rsidRPr="00602FB1" w:rsidRDefault="001348D8" w:rsidP="0064111F">
      <w:pPr>
        <w:widowControl/>
        <w:spacing w:before="240" w:line="276" w:lineRule="auto"/>
        <w:jc w:val="both"/>
        <w:rPr>
          <w:rFonts w:ascii="EC Square Sans Pro" w:hAnsi="EC Square Sans Pro"/>
          <w:color w:val="002060"/>
          <w:sz w:val="22"/>
          <w:szCs w:val="22"/>
        </w:rPr>
      </w:pPr>
      <w:r>
        <w:rPr>
          <w:rFonts w:ascii="EC Square Sans Pro" w:hAnsi="EC Square Sans Pro"/>
          <w:color w:val="0070C0"/>
          <w:sz w:val="28"/>
        </w:rPr>
        <w:t>5. Pateikite visų patvirtinamųjų dokumentų ir (arba) įrodymų, kuriuos, jei būtų paprašyta, galėtumėte atsiųsti Komisijai, sąrašą.</w:t>
      </w:r>
      <w:r>
        <w:rPr>
          <w:rFonts w:ascii="EC Square Sans Pro" w:hAnsi="EC Square Sans Pro"/>
          <w:color w:val="002060"/>
          <w:sz w:val="22"/>
        </w:rPr>
        <w:t xml:space="preserve"> </w:t>
      </w:r>
      <w:r>
        <w:rPr>
          <w:rFonts w:ascii="EC Square Sans Pro" w:hAnsi="EC Square Sans Pro"/>
          <w:color w:val="002060"/>
          <w:sz w:val="22"/>
          <w:szCs w:val="22"/>
        </w:rPr>
        <w:br/>
      </w:r>
      <w:r>
        <w:rPr>
          <w:rFonts w:ascii="EC Square Sans Pro" w:hAnsi="EC Square Sans Pro" w:cs="Arial"/>
          <w:noProof/>
          <w:color w:val="auto"/>
          <w:sz w:val="20"/>
          <w:lang w:val="fr-BE" w:eastAsia="fr-BE" w:bidi="ar-SA"/>
        </w:rPr>
        <w:drawing>
          <wp:inline distT="0" distB="0" distL="0" distR="0" wp14:anchorId="3367E458" wp14:editId="33AFCE99">
            <wp:extent cx="155575" cy="155575"/>
            <wp:effectExtent l="0" t="0" r="0" b="0"/>
            <wp:docPr id="2" name="Picture 7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EC Square Sans Pro" w:hAnsi="EC Square Sans Pro"/>
          <w:color w:val="auto"/>
          <w:sz w:val="22"/>
        </w:rPr>
        <w:t xml:space="preserve"> </w:t>
      </w:r>
      <w:r>
        <w:rPr>
          <w:rFonts w:ascii="EC Square Sans Pro" w:hAnsi="EC Square Sans Pro"/>
          <w:color w:val="002060"/>
          <w:sz w:val="22"/>
        </w:rPr>
        <w:t>Šiuo etapu jokių dokumentų nesiųskite.</w:t>
      </w:r>
    </w:p>
    <w:tbl>
      <w:tblPr>
        <w:tblStyle w:val="TableGrid"/>
        <w:tblW w:w="0" w:type="auto"/>
        <w:tblLook w:val="04A0" w:firstRow="1" w:lastRow="0" w:firstColumn="1" w:lastColumn="0" w:noHBand="0" w:noVBand="1"/>
      </w:tblPr>
      <w:tblGrid>
        <w:gridCol w:w="10682"/>
      </w:tblGrid>
      <w:tr w:rsidR="001348D8" w:rsidRPr="00602FB1" w14:paraId="2CF39E71" w14:textId="77777777" w:rsidTr="0064111F">
        <w:trPr>
          <w:trHeight w:val="1580"/>
        </w:trPr>
        <w:tc>
          <w:tcPr>
            <w:tcW w:w="10682" w:type="dxa"/>
          </w:tcPr>
          <w:p w14:paraId="3E67BE12" w14:textId="77777777" w:rsidR="001348D8" w:rsidRPr="00602FB1" w:rsidRDefault="001348D8" w:rsidP="007D633A">
            <w:pPr>
              <w:jc w:val="both"/>
              <w:rPr>
                <w:rFonts w:ascii="Century" w:hAnsi="Century"/>
                <w:color w:val="002060"/>
              </w:rPr>
            </w:pPr>
          </w:p>
        </w:tc>
      </w:tr>
    </w:tbl>
    <w:p w14:paraId="19123017" w14:textId="77777777" w:rsidR="001348D8" w:rsidRPr="00602FB1" w:rsidRDefault="001348D8" w:rsidP="007D633A">
      <w:pPr>
        <w:widowControl/>
        <w:spacing w:before="120" w:line="276" w:lineRule="auto"/>
        <w:jc w:val="both"/>
        <w:rPr>
          <w:rFonts w:ascii="EC Square Sans Pro" w:hAnsi="EC Square Sans Pro"/>
          <w:color w:val="0070C0"/>
          <w:sz w:val="28"/>
          <w:szCs w:val="22"/>
        </w:rPr>
      </w:pPr>
      <w:r>
        <w:rPr>
          <w:rFonts w:ascii="EC Square Sans Pro" w:hAnsi="EC Square Sans Pro"/>
          <w:color w:val="0070C0"/>
          <w:sz w:val="28"/>
        </w:rPr>
        <w:t>6. Asmens duomenys*</w:t>
      </w:r>
    </w:p>
    <w:p w14:paraId="69CBB06E" w14:textId="77777777" w:rsidR="0064111F" w:rsidRPr="00602FB1" w:rsidRDefault="001348D8" w:rsidP="007D633A">
      <w:pPr>
        <w:widowControl/>
        <w:spacing w:after="120" w:line="276" w:lineRule="auto"/>
        <w:jc w:val="both"/>
        <w:rPr>
          <w:rFonts w:ascii="EC Square Sans Pro" w:hAnsi="EC Square Sans Pro"/>
          <w:color w:val="002060"/>
          <w:szCs w:val="22"/>
        </w:rPr>
      </w:pPr>
      <w:r>
        <w:rPr>
          <w:rFonts w:ascii="EC Square Sans Pro" w:hAnsi="EC Square Sans Pro"/>
          <w:color w:val="002060"/>
        </w:rPr>
        <w:t>Ar leidžiate Komisijai atskleisti jūsų tapatybę, jai kreipiantis į valdžios institucijas, dėl kurių teikiate skundą?</w:t>
      </w:r>
    </w:p>
    <w:p w14:paraId="463C5024" w14:textId="77777777" w:rsidR="001348D8" w:rsidRPr="00602FB1" w:rsidRDefault="0073429B" w:rsidP="007D633A">
      <w:pPr>
        <w:widowControl/>
        <w:spacing w:after="120" w:line="276" w:lineRule="auto"/>
        <w:jc w:val="both"/>
        <w:rPr>
          <w:rFonts w:ascii="EC Square Sans Pro" w:hAnsi="EC Square Sans Pro"/>
          <w:color w:val="002060"/>
          <w:sz w:val="22"/>
          <w:szCs w:val="22"/>
        </w:rPr>
      </w:pPr>
      <w:sdt>
        <w:sdtPr>
          <w:rPr>
            <w:rFonts w:ascii="EC Square Sans Pro" w:hAnsi="EC Square Sans Pro"/>
            <w:color w:val="002060"/>
            <w:sz w:val="22"/>
            <w:szCs w:val="22"/>
            <w:lang w:val="en-GB" w:eastAsia="en-GB" w:bidi="ar-SA"/>
          </w:rPr>
          <w:id w:val="1635066573"/>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9F1AD0">
        <w:rPr>
          <w:rFonts w:ascii="EC Square Sans Pro" w:hAnsi="EC Square Sans Pro"/>
          <w:color w:val="002060"/>
          <w:szCs w:val="22"/>
          <w:lang w:eastAsia="en-GB" w:bidi="ar-SA"/>
        </w:rPr>
        <w:t xml:space="preserve"> </w:t>
      </w:r>
      <w:r w:rsidR="00814B29">
        <w:rPr>
          <w:rFonts w:ascii="EC Square Sans Pro" w:hAnsi="EC Square Sans Pro"/>
          <w:color w:val="002060"/>
        </w:rPr>
        <w:t xml:space="preserve">Taip           </w:t>
      </w:r>
      <w:sdt>
        <w:sdtPr>
          <w:rPr>
            <w:rFonts w:ascii="EC Square Sans Pro" w:hAnsi="EC Square Sans Pro"/>
            <w:color w:val="002060"/>
            <w:sz w:val="22"/>
            <w:szCs w:val="22"/>
            <w:lang w:val="en-GB" w:eastAsia="en-GB" w:bidi="ar-SA"/>
          </w:rPr>
          <w:id w:val="1068001332"/>
          <w14:checkbox>
            <w14:checked w14:val="0"/>
            <w14:checkedState w14:val="0056" w14:font="Wingdings 2"/>
            <w14:uncheckedState w14:val="00A1" w14:font="Wingdings"/>
          </w14:checkbox>
        </w:sdtPr>
        <w:sdtEndPr/>
        <w:sdtContent>
          <w:r w:rsidR="00AE0348">
            <w:rPr>
              <w:rFonts w:ascii="EC Square Sans Pro" w:hAnsi="EC Square Sans Pro"/>
              <w:color w:val="002060"/>
              <w:sz w:val="22"/>
              <w:szCs w:val="22"/>
              <w:lang w:val="en-GB" w:eastAsia="en-GB" w:bidi="ar-SA"/>
            </w:rPr>
            <w:sym w:font="Wingdings" w:char="F0A1"/>
          </w:r>
        </w:sdtContent>
      </w:sdt>
      <w:r w:rsidR="00AE0348" w:rsidRPr="009F1AD0">
        <w:rPr>
          <w:rFonts w:ascii="EC Square Sans Pro" w:hAnsi="EC Square Sans Pro"/>
          <w:color w:val="002060"/>
          <w:szCs w:val="22"/>
          <w:lang w:eastAsia="en-GB" w:bidi="ar-SA"/>
        </w:rPr>
        <w:t xml:space="preserve"> </w:t>
      </w:r>
      <w:r w:rsidR="00814B29">
        <w:rPr>
          <w:rFonts w:ascii="EC Square Sans Pro" w:hAnsi="EC Square Sans Pro"/>
          <w:color w:val="002060"/>
        </w:rPr>
        <w:t>Ne</w:t>
      </w:r>
    </w:p>
    <w:p w14:paraId="12DB494D" w14:textId="77777777" w:rsidR="001348D8" w:rsidRPr="00602FB1" w:rsidRDefault="00B64D36" w:rsidP="007D633A">
      <w:pPr>
        <w:widowControl/>
        <w:spacing w:line="276" w:lineRule="auto"/>
        <w:jc w:val="both"/>
        <w:rPr>
          <w:rFonts w:ascii="EC Square Sans Pro" w:hAnsi="EC Square Sans Pro" w:cs="Cordia New"/>
          <w:i/>
          <w:color w:val="00B050"/>
          <w:sz w:val="18"/>
          <w:szCs w:val="22"/>
        </w:rPr>
      </w:pPr>
      <w:r>
        <w:rPr>
          <w:rFonts w:ascii="EC Square Sans Pro" w:hAnsi="EC Square Sans Pro" w:cs="Arial"/>
          <w:noProof/>
          <w:color w:val="auto"/>
          <w:sz w:val="20"/>
          <w:lang w:val="fr-BE" w:eastAsia="fr-BE" w:bidi="ar-SA"/>
        </w:rPr>
        <w:drawing>
          <wp:inline distT="0" distB="0" distL="0" distR="0" wp14:anchorId="7A959A1F" wp14:editId="58468F98">
            <wp:extent cx="155575" cy="155575"/>
            <wp:effectExtent l="0" t="0" r="0" b="0"/>
            <wp:docPr id="3" name="Picture 7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EC Square Sans Pro" w:hAnsi="EC Square Sans Pro"/>
          <w:i/>
          <w:color w:val="002060"/>
          <w:sz w:val="22"/>
        </w:rPr>
        <w:t xml:space="preserve"> Kai kuriais atvejais atskleidus jūsų tapatybę mums gali būti lengviau nagrinėti jūsų skundą.</w:t>
      </w:r>
    </w:p>
    <w:sectPr w:rsidR="001348D8" w:rsidRPr="00602FB1" w:rsidSect="00063B4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0E7C" w14:textId="77777777" w:rsidR="004D51AB" w:rsidRDefault="004D51AB">
      <w:r>
        <w:separator/>
      </w:r>
    </w:p>
  </w:endnote>
  <w:endnote w:type="continuationSeparator" w:id="0">
    <w:p w14:paraId="3D3D9219" w14:textId="77777777" w:rsidR="004D51AB" w:rsidRDefault="004D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EC Square Sans Pro">
    <w:altName w:val="Bahnschrift Light"/>
    <w:panose1 w:val="020B0506040000020004"/>
    <w:charset w:val="00"/>
    <w:family w:val="swiss"/>
    <w:pitch w:val="variable"/>
    <w:sig w:usb0="20000287" w:usb1="00000001" w:usb2="00000000" w:usb3="00000000" w:csb0="0000019F" w:csb1="00000000"/>
  </w:font>
  <w:font w:name="EC Square Sans Cond Pro">
    <w:altName w:val="Bahnschrift Light"/>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SquareSans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D909" w14:textId="77777777" w:rsidR="00CE156D" w:rsidRDefault="00CE1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0088" w14:textId="77777777" w:rsidR="00CE156D" w:rsidRDefault="00CE1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9FCA" w14:textId="77777777" w:rsidR="00CE156D" w:rsidRDefault="00CE1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80CF" w14:textId="77777777" w:rsidR="004D51AB" w:rsidRDefault="004D51AB"/>
  </w:footnote>
  <w:footnote w:type="continuationSeparator" w:id="0">
    <w:p w14:paraId="5AB7F99B" w14:textId="77777777" w:rsidR="004D51AB" w:rsidRDefault="004D5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569C" w14:textId="77777777" w:rsidR="00CE156D" w:rsidRDefault="00CE1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ED25" w14:textId="77777777" w:rsidR="00CE156D" w:rsidRDefault="00CE1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23C7" w14:textId="77777777" w:rsidR="00CE156D" w:rsidRDefault="00CE1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55E"/>
    <w:multiLevelType w:val="multilevel"/>
    <w:tmpl w:val="C608BA6C"/>
    <w:lvl w:ilvl="0">
      <w:start w:val="1"/>
      <w:numFmt w:val="upperRoman"/>
      <w:lvlText w:val="%1."/>
      <w:lvlJc w:val="left"/>
      <w:rPr>
        <w:rFonts w:ascii="Arial" w:eastAsia="Times New Roman" w:hAnsi="Arial" w:cs="Arial"/>
        <w:b/>
        <w:bCs/>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C135745"/>
    <w:multiLevelType w:val="hybridMultilevel"/>
    <w:tmpl w:val="6FB4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5282B"/>
    <w:multiLevelType w:val="multilevel"/>
    <w:tmpl w:val="52528ADE"/>
    <w:lvl w:ilvl="0">
      <w:start w:val="1"/>
      <w:numFmt w:val="bullet"/>
      <w:lvlText w:val="•"/>
      <w:lvlJc w:val="left"/>
      <w:rPr>
        <w:rFonts w:ascii="Arial" w:eastAsia="Times New Roman" w:hAnsi="Arial"/>
        <w:b/>
        <w:i w:val="0"/>
        <w:smallCaps w:val="0"/>
        <w:strike w:val="0"/>
        <w:color w:val="000000"/>
        <w:spacing w:val="0"/>
        <w:w w:val="100"/>
        <w:position w:val="0"/>
        <w:sz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BAE1F19"/>
    <w:multiLevelType w:val="multilevel"/>
    <w:tmpl w:val="9516DC80"/>
    <w:lvl w:ilvl="0">
      <w:start w:val="1"/>
      <w:numFmt w:val="decimal"/>
      <w:lvlText w:val="%1."/>
      <w:lvlJc w:val="left"/>
      <w:rPr>
        <w:rFonts w:ascii="Arial" w:eastAsia="Times New Roman" w:hAnsi="Arial" w:cs="Arial"/>
        <w:b/>
        <w:bCs/>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C894F79"/>
    <w:multiLevelType w:val="hybridMultilevel"/>
    <w:tmpl w:val="3C841790"/>
    <w:lvl w:ilvl="0" w:tplc="813C5F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FA5808"/>
    <w:multiLevelType w:val="hybridMultilevel"/>
    <w:tmpl w:val="F0F0C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534643"/>
    <w:multiLevelType w:val="multilevel"/>
    <w:tmpl w:val="920C580A"/>
    <w:lvl w:ilvl="0">
      <w:start w:val="1"/>
      <w:numFmt w:val="bullet"/>
      <w:lvlText w:val="□"/>
      <w:lvlJc w:val="left"/>
      <w:rPr>
        <w:rFonts w:ascii="Arial" w:eastAsia="Times New Roman" w:hAnsi="Arial"/>
        <w:b/>
        <w:i w:val="0"/>
        <w:smallCaps w:val="0"/>
        <w:strike w:val="0"/>
        <w:color w:val="000000"/>
        <w:spacing w:val="0"/>
        <w:w w:val="100"/>
        <w:position w:val="0"/>
        <w:sz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EB114F7"/>
    <w:multiLevelType w:val="multilevel"/>
    <w:tmpl w:val="DE60B4AA"/>
    <w:lvl w:ilvl="0">
      <w:start w:val="1"/>
      <w:numFmt w:val="decimal"/>
      <w:lvlText w:val="%1."/>
      <w:lvlJc w:val="left"/>
      <w:rPr>
        <w:rFonts w:ascii="Arial" w:eastAsia="Times New Roman" w:hAnsi="Arial" w:cs="Arial"/>
        <w:b/>
        <w:bCs/>
        <w:i w:val="0"/>
        <w:iCs w:val="0"/>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C17708C"/>
    <w:multiLevelType w:val="hybridMultilevel"/>
    <w:tmpl w:val="D670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9F2FBD"/>
    <w:multiLevelType w:val="hybridMultilevel"/>
    <w:tmpl w:val="57C44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302904"/>
    <w:multiLevelType w:val="hybridMultilevel"/>
    <w:tmpl w:val="69A6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674417">
    <w:abstractNumId w:val="2"/>
  </w:num>
  <w:num w:numId="2" w16cid:durableId="1896550168">
    <w:abstractNumId w:val="0"/>
  </w:num>
  <w:num w:numId="3" w16cid:durableId="1741443292">
    <w:abstractNumId w:val="3"/>
  </w:num>
  <w:num w:numId="4" w16cid:durableId="1324240145">
    <w:abstractNumId w:val="7"/>
  </w:num>
  <w:num w:numId="5" w16cid:durableId="192040885">
    <w:abstractNumId w:val="6"/>
  </w:num>
  <w:num w:numId="6" w16cid:durableId="143740212">
    <w:abstractNumId w:val="10"/>
  </w:num>
  <w:num w:numId="7" w16cid:durableId="1068531518">
    <w:abstractNumId w:val="1"/>
  </w:num>
  <w:num w:numId="8" w16cid:durableId="1846355782">
    <w:abstractNumId w:val="4"/>
  </w:num>
  <w:num w:numId="9" w16cid:durableId="1473206577">
    <w:abstractNumId w:val="9"/>
  </w:num>
  <w:num w:numId="10" w16cid:durableId="88235179">
    <w:abstractNumId w:val="8"/>
  </w:num>
  <w:num w:numId="11" w16cid:durableId="981928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B31E45"/>
    <w:rsid w:val="00017E2E"/>
    <w:rsid w:val="0003683B"/>
    <w:rsid w:val="00063B47"/>
    <w:rsid w:val="00067128"/>
    <w:rsid w:val="000E4934"/>
    <w:rsid w:val="001073D7"/>
    <w:rsid w:val="0010752B"/>
    <w:rsid w:val="001348D8"/>
    <w:rsid w:val="00145C19"/>
    <w:rsid w:val="001C586E"/>
    <w:rsid w:val="001D5E5A"/>
    <w:rsid w:val="00226107"/>
    <w:rsid w:val="00246E18"/>
    <w:rsid w:val="002544E0"/>
    <w:rsid w:val="00272136"/>
    <w:rsid w:val="003172FB"/>
    <w:rsid w:val="003345E7"/>
    <w:rsid w:val="00395437"/>
    <w:rsid w:val="004B14B2"/>
    <w:rsid w:val="004B4C32"/>
    <w:rsid w:val="004D51AB"/>
    <w:rsid w:val="00514CE3"/>
    <w:rsid w:val="00533AB4"/>
    <w:rsid w:val="00572D02"/>
    <w:rsid w:val="005B257F"/>
    <w:rsid w:val="005D4799"/>
    <w:rsid w:val="00602FB1"/>
    <w:rsid w:val="00630201"/>
    <w:rsid w:val="0064111F"/>
    <w:rsid w:val="0064438E"/>
    <w:rsid w:val="00695299"/>
    <w:rsid w:val="0070562B"/>
    <w:rsid w:val="0073429B"/>
    <w:rsid w:val="00752CC7"/>
    <w:rsid w:val="007D16AD"/>
    <w:rsid w:val="007D633A"/>
    <w:rsid w:val="00814B29"/>
    <w:rsid w:val="008669FE"/>
    <w:rsid w:val="008E7D36"/>
    <w:rsid w:val="00994BCB"/>
    <w:rsid w:val="009F1AD0"/>
    <w:rsid w:val="009F57D0"/>
    <w:rsid w:val="00A06CB6"/>
    <w:rsid w:val="00A50F2D"/>
    <w:rsid w:val="00A855B5"/>
    <w:rsid w:val="00AC7A9D"/>
    <w:rsid w:val="00AE0348"/>
    <w:rsid w:val="00B172AF"/>
    <w:rsid w:val="00B31E45"/>
    <w:rsid w:val="00B64D36"/>
    <w:rsid w:val="00C7564A"/>
    <w:rsid w:val="00CD12B7"/>
    <w:rsid w:val="00CE156D"/>
    <w:rsid w:val="00D4695E"/>
    <w:rsid w:val="00E1615D"/>
    <w:rsid w:val="00E421A0"/>
    <w:rsid w:val="00EA59E8"/>
    <w:rsid w:val="00EE19A7"/>
    <w:rsid w:val="00EE541B"/>
    <w:rsid w:val="00EF5130"/>
    <w:rsid w:val="00F04359"/>
    <w:rsid w:val="00F949FB"/>
    <w:rsid w:val="00FE13A0"/>
    <w:rsid w:val="00FF3EB4"/>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BB1C1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locked/>
    <w:rPr>
      <w:rFonts w:ascii="Arial" w:eastAsia="Times New Roman" w:hAnsi="Arial" w:cs="Arial"/>
      <w:b/>
      <w:bCs/>
      <w:u w:val="none"/>
    </w:rPr>
  </w:style>
  <w:style w:type="character" w:customStyle="1" w:styleId="Bodytext2">
    <w:name w:val="Body text (2)_"/>
    <w:basedOn w:val="DefaultParagraphFont"/>
    <w:link w:val="Bodytext21"/>
    <w:locked/>
    <w:rPr>
      <w:rFonts w:ascii="Arial" w:eastAsia="Times New Roman" w:hAnsi="Arial" w:cs="Arial"/>
      <w:b/>
      <w:bCs/>
      <w:sz w:val="15"/>
      <w:szCs w:val="15"/>
      <w:u w:val="none"/>
    </w:rPr>
  </w:style>
  <w:style w:type="character" w:customStyle="1" w:styleId="Bodytext20">
    <w:name w:val="Body text (2)"/>
    <w:basedOn w:val="Bodytext2"/>
    <w:rPr>
      <w:rFonts w:ascii="Arial" w:eastAsia="Times New Roman" w:hAnsi="Arial" w:cs="Arial"/>
      <w:b/>
      <w:bCs/>
      <w:color w:val="0000FF"/>
      <w:spacing w:val="0"/>
      <w:w w:val="100"/>
      <w:position w:val="0"/>
      <w:sz w:val="15"/>
      <w:szCs w:val="15"/>
      <w:u w:val="single"/>
      <w:lang w:val="lt-LT" w:eastAsia="lt-LT"/>
    </w:rPr>
  </w:style>
  <w:style w:type="character" w:customStyle="1" w:styleId="Bodytext23">
    <w:name w:val="Body text (2)3"/>
    <w:basedOn w:val="Bodytext2"/>
    <w:rPr>
      <w:rFonts w:ascii="Arial" w:eastAsia="Times New Roman" w:hAnsi="Arial" w:cs="Arial"/>
      <w:b/>
      <w:bCs/>
      <w:color w:val="0000FF"/>
      <w:spacing w:val="0"/>
      <w:w w:val="100"/>
      <w:position w:val="0"/>
      <w:sz w:val="15"/>
      <w:szCs w:val="15"/>
      <w:u w:val="none"/>
      <w:lang w:val="lt-LT" w:eastAsia="lt-LT"/>
    </w:rPr>
  </w:style>
  <w:style w:type="character" w:customStyle="1" w:styleId="Heading42">
    <w:name w:val="Heading #4 (2)_"/>
    <w:basedOn w:val="DefaultParagraphFont"/>
    <w:link w:val="Heading420"/>
    <w:locked/>
    <w:rPr>
      <w:rFonts w:ascii="Arial" w:eastAsia="Times New Roman" w:hAnsi="Arial" w:cs="Arial"/>
      <w:b/>
      <w:bCs/>
      <w:sz w:val="15"/>
      <w:szCs w:val="15"/>
      <w:u w:val="none"/>
    </w:rPr>
  </w:style>
  <w:style w:type="character" w:customStyle="1" w:styleId="Heading1">
    <w:name w:val="Heading #1_"/>
    <w:basedOn w:val="DefaultParagraphFont"/>
    <w:link w:val="Heading10"/>
    <w:locked/>
    <w:rPr>
      <w:rFonts w:ascii="Arial" w:eastAsia="Times New Roman" w:hAnsi="Arial" w:cs="Arial"/>
      <w:sz w:val="28"/>
      <w:szCs w:val="28"/>
      <w:u w:val="none"/>
    </w:rPr>
  </w:style>
  <w:style w:type="character" w:customStyle="1" w:styleId="Heading4">
    <w:name w:val="Heading #4_"/>
    <w:basedOn w:val="DefaultParagraphFont"/>
    <w:link w:val="Heading40"/>
    <w:locked/>
    <w:rPr>
      <w:rFonts w:ascii="Arial" w:eastAsia="Times New Roman" w:hAnsi="Arial" w:cs="Arial"/>
      <w:b/>
      <w:bCs/>
      <w:sz w:val="16"/>
      <w:szCs w:val="16"/>
      <w:u w:val="none"/>
    </w:rPr>
  </w:style>
  <w:style w:type="character" w:customStyle="1" w:styleId="Bodytext4">
    <w:name w:val="Body text (4)_"/>
    <w:basedOn w:val="DefaultParagraphFont"/>
    <w:link w:val="Bodytext41"/>
    <w:locked/>
    <w:rPr>
      <w:rFonts w:ascii="Arial" w:eastAsia="Times New Roman" w:hAnsi="Arial" w:cs="Arial"/>
      <w:b/>
      <w:bCs/>
      <w:sz w:val="13"/>
      <w:szCs w:val="13"/>
      <w:u w:val="none"/>
    </w:rPr>
  </w:style>
  <w:style w:type="character" w:customStyle="1" w:styleId="Heading3">
    <w:name w:val="Heading #3_"/>
    <w:basedOn w:val="DefaultParagraphFont"/>
    <w:link w:val="Heading30"/>
    <w:locked/>
    <w:rPr>
      <w:rFonts w:ascii="Arial" w:eastAsia="Times New Roman" w:hAnsi="Arial" w:cs="Arial"/>
      <w:sz w:val="21"/>
      <w:szCs w:val="21"/>
      <w:u w:val="none"/>
    </w:rPr>
  </w:style>
  <w:style w:type="character" w:customStyle="1" w:styleId="Headerorfooter">
    <w:name w:val="Header or footer_"/>
    <w:basedOn w:val="DefaultParagraphFont"/>
    <w:link w:val="Headerorfooter1"/>
    <w:locked/>
    <w:rPr>
      <w:rFonts w:ascii="Arial" w:eastAsia="Times New Roman" w:hAnsi="Arial" w:cs="Arial"/>
      <w:b/>
      <w:bCs/>
      <w:sz w:val="12"/>
      <w:szCs w:val="12"/>
      <w:u w:val="none"/>
    </w:rPr>
  </w:style>
  <w:style w:type="character" w:customStyle="1" w:styleId="Headerorfooter0">
    <w:name w:val="Header or footer"/>
    <w:basedOn w:val="Headerorfooter"/>
    <w:rPr>
      <w:rFonts w:ascii="Arial" w:eastAsia="Times New Roman" w:hAnsi="Arial" w:cs="Arial"/>
      <w:b/>
      <w:bCs/>
      <w:color w:val="000000"/>
      <w:spacing w:val="0"/>
      <w:w w:val="100"/>
      <w:position w:val="0"/>
      <w:sz w:val="12"/>
      <w:szCs w:val="12"/>
      <w:u w:val="none"/>
      <w:lang w:val="lt-LT" w:eastAsia="lt-LT"/>
    </w:rPr>
  </w:style>
  <w:style w:type="character" w:customStyle="1" w:styleId="Bodytext5">
    <w:name w:val="Body text (5)_"/>
    <w:basedOn w:val="DefaultParagraphFont"/>
    <w:link w:val="Bodytext50"/>
    <w:locked/>
    <w:rPr>
      <w:rFonts w:ascii="Arial" w:eastAsia="Times New Roman" w:hAnsi="Arial" w:cs="Arial"/>
      <w:sz w:val="10"/>
      <w:szCs w:val="10"/>
      <w:u w:val="none"/>
    </w:rPr>
  </w:style>
  <w:style w:type="character" w:customStyle="1" w:styleId="Heading2">
    <w:name w:val="Heading #2_"/>
    <w:basedOn w:val="DefaultParagraphFont"/>
    <w:link w:val="Heading20"/>
    <w:locked/>
    <w:rPr>
      <w:rFonts w:ascii="Arial" w:eastAsia="Times New Roman" w:hAnsi="Arial" w:cs="Arial"/>
      <w:b/>
      <w:bCs/>
      <w:sz w:val="16"/>
      <w:szCs w:val="16"/>
      <w:u w:val="none"/>
    </w:rPr>
  </w:style>
  <w:style w:type="character" w:customStyle="1" w:styleId="Heading32">
    <w:name w:val="Heading #3 (2)_"/>
    <w:basedOn w:val="DefaultParagraphFont"/>
    <w:link w:val="Heading320"/>
    <w:locked/>
    <w:rPr>
      <w:rFonts w:ascii="Arial" w:eastAsia="Times New Roman" w:hAnsi="Arial" w:cs="Arial"/>
      <w:sz w:val="21"/>
      <w:szCs w:val="21"/>
      <w:u w:val="none"/>
    </w:rPr>
  </w:style>
  <w:style w:type="character" w:customStyle="1" w:styleId="Bodytext6">
    <w:name w:val="Body text (6)_"/>
    <w:basedOn w:val="DefaultParagraphFont"/>
    <w:link w:val="Bodytext60"/>
    <w:locked/>
    <w:rPr>
      <w:rFonts w:ascii="Arial" w:eastAsia="Times New Roman" w:hAnsi="Arial" w:cs="Arial"/>
      <w:b/>
      <w:bCs/>
      <w:sz w:val="15"/>
      <w:szCs w:val="15"/>
      <w:u w:val="none"/>
    </w:rPr>
  </w:style>
  <w:style w:type="character" w:customStyle="1" w:styleId="Bodytext613pt">
    <w:name w:val="Body text (6) + 13 pt"/>
    <w:aliases w:val="Not Bold,Italic"/>
    <w:basedOn w:val="Bodytext6"/>
    <w:rPr>
      <w:rFonts w:ascii="Arial" w:eastAsia="Times New Roman" w:hAnsi="Arial" w:cs="Arial"/>
      <w:b/>
      <w:bCs/>
      <w:i/>
      <w:iCs/>
      <w:color w:val="000000"/>
      <w:spacing w:val="0"/>
      <w:w w:val="100"/>
      <w:position w:val="0"/>
      <w:sz w:val="26"/>
      <w:szCs w:val="26"/>
      <w:u w:val="none"/>
      <w:lang w:val="lt-LT" w:eastAsia="lt-LT"/>
    </w:rPr>
  </w:style>
  <w:style w:type="character" w:customStyle="1" w:styleId="Bodytext40">
    <w:name w:val="Body text (4)"/>
    <w:basedOn w:val="Bodytext4"/>
    <w:rPr>
      <w:rFonts w:ascii="Arial" w:eastAsia="Times New Roman" w:hAnsi="Arial" w:cs="Arial"/>
      <w:b/>
      <w:bCs/>
      <w:color w:val="000000"/>
      <w:spacing w:val="0"/>
      <w:w w:val="100"/>
      <w:position w:val="0"/>
      <w:sz w:val="13"/>
      <w:szCs w:val="13"/>
      <w:u w:val="single"/>
      <w:lang w:val="lt-LT" w:eastAsia="lt-LT"/>
    </w:rPr>
  </w:style>
  <w:style w:type="character" w:customStyle="1" w:styleId="Bodytext22">
    <w:name w:val="Body text (2)2"/>
    <w:basedOn w:val="Bodytext2"/>
    <w:rPr>
      <w:rFonts w:ascii="Arial" w:eastAsia="Times New Roman" w:hAnsi="Arial" w:cs="Arial"/>
      <w:b/>
      <w:bCs/>
      <w:color w:val="000000"/>
      <w:spacing w:val="0"/>
      <w:w w:val="100"/>
      <w:position w:val="0"/>
      <w:sz w:val="15"/>
      <w:szCs w:val="15"/>
      <w:u w:val="single"/>
      <w:lang w:val="lt-LT" w:eastAsia="lt-LT"/>
    </w:rPr>
  </w:style>
  <w:style w:type="character" w:customStyle="1" w:styleId="Bodytext7">
    <w:name w:val="Body text (7)_"/>
    <w:basedOn w:val="DefaultParagraphFont"/>
    <w:link w:val="Bodytext70"/>
    <w:locked/>
    <w:rPr>
      <w:rFonts w:ascii="Arial" w:eastAsia="Times New Roman" w:hAnsi="Arial" w:cs="Arial"/>
      <w:b/>
      <w:bCs/>
      <w:sz w:val="14"/>
      <w:szCs w:val="14"/>
      <w:u w:val="none"/>
    </w:rPr>
  </w:style>
  <w:style w:type="paragraph" w:customStyle="1" w:styleId="Bodytext30">
    <w:name w:val="Body text (3)"/>
    <w:basedOn w:val="Normal"/>
    <w:link w:val="Bodytext3"/>
    <w:pPr>
      <w:shd w:val="clear" w:color="auto" w:fill="FFFFFF"/>
      <w:spacing w:after="820" w:line="268" w:lineRule="exact"/>
      <w:jc w:val="center"/>
    </w:pPr>
    <w:rPr>
      <w:rFonts w:ascii="Arial" w:hAnsi="Arial" w:cs="Arial"/>
      <w:b/>
      <w:bCs/>
    </w:rPr>
  </w:style>
  <w:style w:type="paragraph" w:customStyle="1" w:styleId="Bodytext21">
    <w:name w:val="Body text (2)1"/>
    <w:basedOn w:val="Normal"/>
    <w:link w:val="Bodytext2"/>
    <w:pPr>
      <w:shd w:val="clear" w:color="auto" w:fill="FFFFFF"/>
      <w:spacing w:before="820" w:after="200" w:line="278" w:lineRule="exact"/>
      <w:ind w:hanging="360"/>
    </w:pPr>
    <w:rPr>
      <w:rFonts w:ascii="Arial" w:hAnsi="Arial" w:cs="Arial"/>
      <w:b/>
      <w:bCs/>
      <w:sz w:val="15"/>
      <w:szCs w:val="15"/>
    </w:rPr>
  </w:style>
  <w:style w:type="paragraph" w:customStyle="1" w:styleId="Heading420">
    <w:name w:val="Heading #4 (2)"/>
    <w:basedOn w:val="Normal"/>
    <w:link w:val="Heading42"/>
    <w:pPr>
      <w:shd w:val="clear" w:color="auto" w:fill="FFFFFF"/>
      <w:spacing w:after="300" w:line="168" w:lineRule="exact"/>
      <w:jc w:val="both"/>
      <w:outlineLvl w:val="3"/>
    </w:pPr>
    <w:rPr>
      <w:rFonts w:ascii="Arial" w:hAnsi="Arial" w:cs="Arial"/>
      <w:b/>
      <w:bCs/>
      <w:sz w:val="15"/>
      <w:szCs w:val="15"/>
    </w:rPr>
  </w:style>
  <w:style w:type="paragraph" w:customStyle="1" w:styleId="Heading10">
    <w:name w:val="Heading #1"/>
    <w:basedOn w:val="Normal"/>
    <w:link w:val="Heading1"/>
    <w:pPr>
      <w:shd w:val="clear" w:color="auto" w:fill="FFFFFF"/>
      <w:spacing w:line="312" w:lineRule="exact"/>
      <w:outlineLvl w:val="0"/>
    </w:pPr>
    <w:rPr>
      <w:rFonts w:ascii="Arial" w:hAnsi="Arial" w:cs="Arial"/>
      <w:sz w:val="28"/>
      <w:szCs w:val="28"/>
    </w:rPr>
  </w:style>
  <w:style w:type="paragraph" w:customStyle="1" w:styleId="Heading40">
    <w:name w:val="Heading #4"/>
    <w:basedOn w:val="Normal"/>
    <w:link w:val="Heading4"/>
    <w:pPr>
      <w:shd w:val="clear" w:color="auto" w:fill="FFFFFF"/>
      <w:spacing w:before="240" w:after="380" w:line="178" w:lineRule="exact"/>
      <w:ind w:hanging="300"/>
      <w:outlineLvl w:val="3"/>
    </w:pPr>
    <w:rPr>
      <w:rFonts w:ascii="Arial" w:hAnsi="Arial" w:cs="Arial"/>
      <w:b/>
      <w:bCs/>
      <w:sz w:val="16"/>
      <w:szCs w:val="16"/>
    </w:rPr>
  </w:style>
  <w:style w:type="paragraph" w:customStyle="1" w:styleId="Bodytext41">
    <w:name w:val="Body text (4)1"/>
    <w:basedOn w:val="Normal"/>
    <w:link w:val="Bodytext4"/>
    <w:pPr>
      <w:shd w:val="clear" w:color="auto" w:fill="FFFFFF"/>
      <w:spacing w:before="380" w:after="240" w:line="146" w:lineRule="exact"/>
      <w:ind w:hanging="300"/>
    </w:pPr>
    <w:rPr>
      <w:rFonts w:ascii="Arial" w:hAnsi="Arial" w:cs="Arial"/>
      <w:b/>
      <w:bCs/>
      <w:sz w:val="13"/>
      <w:szCs w:val="13"/>
    </w:rPr>
  </w:style>
  <w:style w:type="paragraph" w:customStyle="1" w:styleId="Heading30">
    <w:name w:val="Heading #3"/>
    <w:basedOn w:val="Normal"/>
    <w:link w:val="Heading3"/>
    <w:pPr>
      <w:shd w:val="clear" w:color="auto" w:fill="FFFFFF"/>
      <w:spacing w:before="240" w:line="310" w:lineRule="exact"/>
      <w:outlineLvl w:val="2"/>
    </w:pPr>
    <w:rPr>
      <w:rFonts w:ascii="Arial" w:hAnsi="Arial" w:cs="Arial"/>
      <w:sz w:val="21"/>
      <w:szCs w:val="21"/>
    </w:rPr>
  </w:style>
  <w:style w:type="paragraph" w:customStyle="1" w:styleId="Headerorfooter1">
    <w:name w:val="Header or footer1"/>
    <w:basedOn w:val="Normal"/>
    <w:link w:val="Headerorfooter"/>
    <w:pPr>
      <w:shd w:val="clear" w:color="auto" w:fill="FFFFFF"/>
      <w:spacing w:line="134" w:lineRule="exact"/>
    </w:pPr>
    <w:rPr>
      <w:rFonts w:ascii="Arial" w:hAnsi="Arial" w:cs="Arial"/>
      <w:b/>
      <w:bCs/>
      <w:sz w:val="12"/>
      <w:szCs w:val="12"/>
    </w:rPr>
  </w:style>
  <w:style w:type="paragraph" w:customStyle="1" w:styleId="Bodytext50">
    <w:name w:val="Body text (5)"/>
    <w:basedOn w:val="Normal"/>
    <w:link w:val="Bodytext5"/>
    <w:pPr>
      <w:shd w:val="clear" w:color="auto" w:fill="FFFFFF"/>
      <w:spacing w:before="2400" w:after="180" w:line="112" w:lineRule="exact"/>
    </w:pPr>
    <w:rPr>
      <w:rFonts w:ascii="Arial" w:hAnsi="Arial" w:cs="Arial"/>
      <w:sz w:val="10"/>
      <w:szCs w:val="10"/>
    </w:rPr>
  </w:style>
  <w:style w:type="paragraph" w:customStyle="1" w:styleId="Heading20">
    <w:name w:val="Heading #2"/>
    <w:basedOn w:val="Normal"/>
    <w:link w:val="Heading2"/>
    <w:pPr>
      <w:shd w:val="clear" w:color="auto" w:fill="FFFFFF"/>
      <w:spacing w:before="2240" w:after="120" w:line="178" w:lineRule="exact"/>
      <w:ind w:hanging="300"/>
      <w:outlineLvl w:val="1"/>
    </w:pPr>
    <w:rPr>
      <w:rFonts w:ascii="Arial" w:hAnsi="Arial" w:cs="Arial"/>
      <w:b/>
      <w:bCs/>
      <w:sz w:val="16"/>
      <w:szCs w:val="16"/>
    </w:rPr>
  </w:style>
  <w:style w:type="paragraph" w:customStyle="1" w:styleId="Heading320">
    <w:name w:val="Heading #3 (2)"/>
    <w:basedOn w:val="Normal"/>
    <w:link w:val="Heading32"/>
    <w:pPr>
      <w:shd w:val="clear" w:color="auto" w:fill="FFFFFF"/>
      <w:spacing w:before="120" w:after="120" w:line="234" w:lineRule="exact"/>
      <w:ind w:hanging="300"/>
      <w:outlineLvl w:val="2"/>
    </w:pPr>
    <w:rPr>
      <w:rFonts w:ascii="Arial" w:hAnsi="Arial" w:cs="Arial"/>
      <w:sz w:val="21"/>
      <w:szCs w:val="21"/>
    </w:rPr>
  </w:style>
  <w:style w:type="paragraph" w:customStyle="1" w:styleId="Bodytext60">
    <w:name w:val="Body text (6)"/>
    <w:basedOn w:val="Normal"/>
    <w:link w:val="Bodytext6"/>
    <w:pPr>
      <w:shd w:val="clear" w:color="auto" w:fill="FFFFFF"/>
      <w:spacing w:before="260" w:line="290" w:lineRule="exact"/>
      <w:jc w:val="both"/>
    </w:pPr>
    <w:rPr>
      <w:rFonts w:ascii="Arial" w:hAnsi="Arial" w:cs="Arial"/>
      <w:b/>
      <w:bCs/>
      <w:sz w:val="15"/>
      <w:szCs w:val="15"/>
    </w:rPr>
  </w:style>
  <w:style w:type="paragraph" w:customStyle="1" w:styleId="Bodytext70">
    <w:name w:val="Body text (7)"/>
    <w:basedOn w:val="Normal"/>
    <w:link w:val="Bodytext7"/>
    <w:pPr>
      <w:shd w:val="clear" w:color="auto" w:fill="FFFFFF"/>
      <w:spacing w:before="240" w:line="156" w:lineRule="exact"/>
    </w:pPr>
    <w:rPr>
      <w:rFonts w:ascii="Arial" w:hAnsi="Arial" w:cs="Arial"/>
      <w:b/>
      <w:bCs/>
      <w:sz w:val="14"/>
      <w:szCs w:val="14"/>
    </w:rPr>
  </w:style>
  <w:style w:type="paragraph" w:styleId="BalloonText">
    <w:name w:val="Balloon Text"/>
    <w:basedOn w:val="Normal"/>
    <w:link w:val="BalloonTextChar"/>
    <w:uiPriority w:val="99"/>
    <w:semiHidden/>
    <w:unhideWhenUsed/>
    <w:rsid w:val="008669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9FE"/>
    <w:rPr>
      <w:rFonts w:ascii="Tahoma" w:hAnsi="Tahoma" w:cs="Tahoma"/>
      <w:color w:val="000000"/>
      <w:sz w:val="16"/>
      <w:szCs w:val="16"/>
    </w:rPr>
  </w:style>
  <w:style w:type="table" w:styleId="TableGrid">
    <w:name w:val="Table Grid"/>
    <w:basedOn w:val="TableNormal"/>
    <w:uiPriority w:val="59"/>
    <w:rsid w:val="00994BCB"/>
    <w:pPr>
      <w:widowControl/>
    </w:pPr>
    <w:rPr>
      <w:rFonts w:asciiTheme="minorHAnsi" w:hAnsiTheme="minorHAns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BCB"/>
    <w:pPr>
      <w:tabs>
        <w:tab w:val="center" w:pos="4536"/>
        <w:tab w:val="right" w:pos="9072"/>
      </w:tabs>
    </w:pPr>
  </w:style>
  <w:style w:type="character" w:customStyle="1" w:styleId="HeaderChar">
    <w:name w:val="Header Char"/>
    <w:basedOn w:val="DefaultParagraphFont"/>
    <w:link w:val="Header"/>
    <w:uiPriority w:val="99"/>
    <w:locked/>
    <w:rsid w:val="00994BCB"/>
    <w:rPr>
      <w:rFonts w:cs="Times New Roman"/>
      <w:color w:val="000000"/>
    </w:rPr>
  </w:style>
  <w:style w:type="paragraph" w:styleId="Footer">
    <w:name w:val="footer"/>
    <w:basedOn w:val="Normal"/>
    <w:link w:val="FooterChar"/>
    <w:uiPriority w:val="99"/>
    <w:unhideWhenUsed/>
    <w:rsid w:val="00994BCB"/>
    <w:pPr>
      <w:tabs>
        <w:tab w:val="center" w:pos="4536"/>
        <w:tab w:val="right" w:pos="9072"/>
      </w:tabs>
    </w:pPr>
  </w:style>
  <w:style w:type="character" w:customStyle="1" w:styleId="FooterChar">
    <w:name w:val="Footer Char"/>
    <w:basedOn w:val="DefaultParagraphFont"/>
    <w:link w:val="Footer"/>
    <w:uiPriority w:val="99"/>
    <w:locked/>
    <w:rsid w:val="00994BCB"/>
    <w:rPr>
      <w:rFonts w:cs="Times New Roman"/>
      <w:color w:val="000000"/>
    </w:rPr>
  </w:style>
  <w:style w:type="paragraph" w:styleId="ListParagraph">
    <w:name w:val="List Paragraph"/>
    <w:basedOn w:val="Normal"/>
    <w:uiPriority w:val="34"/>
    <w:qFormat/>
    <w:rsid w:val="00E421A0"/>
    <w:pPr>
      <w:ind w:left="720"/>
      <w:contextualSpacing/>
    </w:pPr>
  </w:style>
  <w:style w:type="character" w:styleId="Hyperlink">
    <w:name w:val="Hyperlink"/>
    <w:basedOn w:val="DefaultParagraphFont"/>
    <w:uiPriority w:val="99"/>
    <w:unhideWhenUsed/>
    <w:rsid w:val="00EE19A7"/>
    <w:rPr>
      <w:rFonts w:cs="Times New Roman"/>
      <w:color w:val="0000FF" w:themeColor="hyperlink"/>
      <w:u w:val="single"/>
    </w:rPr>
  </w:style>
  <w:style w:type="character" w:styleId="FollowedHyperlink">
    <w:name w:val="FollowedHyperlink"/>
    <w:basedOn w:val="DefaultParagraphFont"/>
    <w:uiPriority w:val="99"/>
    <w:semiHidden/>
    <w:unhideWhenUsed/>
    <w:rsid w:val="004B14B2"/>
    <w:rPr>
      <w:rFonts w:cs="Times New Roman"/>
      <w:color w:val="800080" w:themeColor="followedHyperlink"/>
      <w:u w:val="single"/>
    </w:rPr>
  </w:style>
  <w:style w:type="paragraph" w:styleId="FootnoteText">
    <w:name w:val="footnote text"/>
    <w:basedOn w:val="Normal"/>
    <w:link w:val="FootnoteTextChar"/>
    <w:rsid w:val="00514CE3"/>
    <w:pPr>
      <w:autoSpaceDE w:val="0"/>
      <w:autoSpaceDN w:val="0"/>
      <w:adjustRightInd w:val="0"/>
      <w:spacing w:after="240"/>
      <w:ind w:left="357" w:hanging="357"/>
      <w:jc w:val="both"/>
    </w:pPr>
    <w:rPr>
      <w:snapToGrid w:val="0"/>
      <w:color w:val="auto"/>
      <w:sz w:val="20"/>
      <w:szCs w:val="20"/>
    </w:rPr>
  </w:style>
  <w:style w:type="character" w:customStyle="1" w:styleId="FootnoteTextChar">
    <w:name w:val="Footnote Text Char"/>
    <w:basedOn w:val="DefaultParagraphFont"/>
    <w:link w:val="FootnoteText"/>
    <w:rsid w:val="00514CE3"/>
    <w:rPr>
      <w:snapToGrid w:val="0"/>
      <w:sz w:val="20"/>
      <w:szCs w:val="20"/>
    </w:rPr>
  </w:style>
  <w:style w:type="character" w:styleId="FootnoteReference">
    <w:name w:val="footnote reference"/>
    <w:rsid w:val="00514CE3"/>
    <w:rPr>
      <w:rFonts w:cs="Times New Roman"/>
      <w:sz w:val="20"/>
      <w:szCs w:val="20"/>
      <w:vertAlign w:val="superscript"/>
    </w:rPr>
  </w:style>
  <w:style w:type="paragraph" w:customStyle="1" w:styleId="ZCom">
    <w:name w:val="Z_Com"/>
    <w:basedOn w:val="Normal"/>
    <w:next w:val="Normal"/>
    <w:uiPriority w:val="99"/>
    <w:rsid w:val="00514CE3"/>
    <w:pPr>
      <w:autoSpaceDE w:val="0"/>
      <w:autoSpaceDN w:val="0"/>
      <w:adjustRightInd w:val="0"/>
      <w:ind w:right="85"/>
      <w:jc w:val="both"/>
    </w:pPr>
    <w:rPr>
      <w:rFonts w:ascii="Arial" w:hAnsi="Arial" w:cs="Arial"/>
      <w:snapToGrid w:val="0"/>
      <w:color w:val="auto"/>
    </w:rPr>
  </w:style>
  <w:style w:type="paragraph" w:customStyle="1" w:styleId="ZDGName">
    <w:name w:val="Z_DGName"/>
    <w:basedOn w:val="Normal"/>
    <w:uiPriority w:val="99"/>
    <w:rsid w:val="00514CE3"/>
    <w:pPr>
      <w:autoSpaceDE w:val="0"/>
      <w:autoSpaceDN w:val="0"/>
      <w:ind w:right="85"/>
    </w:pPr>
    <w:rPr>
      <w:rFonts w:ascii="Arial" w:eastAsia="SimSun" w:hAnsi="Arial" w:cs="Arial"/>
      <w:color w:val="auto"/>
      <w:sz w:val="16"/>
      <w:szCs w:val="16"/>
    </w:rPr>
  </w:style>
  <w:style w:type="paragraph" w:styleId="Date">
    <w:name w:val="Date"/>
    <w:basedOn w:val="Normal"/>
    <w:next w:val="Normal"/>
    <w:link w:val="DateChar"/>
    <w:uiPriority w:val="99"/>
    <w:rsid w:val="00514CE3"/>
    <w:pPr>
      <w:widowControl/>
      <w:ind w:left="5103" w:right="-567"/>
    </w:pPr>
    <w:rPr>
      <w:color w:val="auto"/>
      <w:szCs w:val="20"/>
    </w:rPr>
  </w:style>
  <w:style w:type="character" w:customStyle="1" w:styleId="DateChar">
    <w:name w:val="Date Char"/>
    <w:basedOn w:val="DefaultParagraphFont"/>
    <w:link w:val="Date"/>
    <w:uiPriority w:val="99"/>
    <w:rsid w:val="00514CE3"/>
    <w:rPr>
      <w:szCs w:val="20"/>
    </w:rPr>
  </w:style>
  <w:style w:type="character" w:styleId="UnresolvedMention">
    <w:name w:val="Unresolved Mention"/>
    <w:basedOn w:val="DefaultParagraphFont"/>
    <w:uiPriority w:val="99"/>
    <w:semiHidden/>
    <w:unhideWhenUsed/>
    <w:rsid w:val="00630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678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ustice.europa.eu/home.do?action=home&amp;plang=en&amp;init=true" TargetMode="External"/><Relationship Id="rId18" Type="http://schemas.openxmlformats.org/officeDocument/2006/relationships/hyperlink" Target="http://www.europarl.europa.eu/aboutparliament/en/00533cec74/Petitions.html" TargetMode="External"/><Relationship Id="rId26" Type="http://schemas.openxmlformats.org/officeDocument/2006/relationships/hyperlink" Target="http://ec.europa.eu/atwork/applying-eu-law/complaints_decisions_en.htm" TargetMode="External"/><Relationship Id="rId21" Type="http://schemas.openxmlformats.org/officeDocument/2006/relationships/hyperlink" Target="http://eur-lex.europa.eu/legal-content/EN/TXT/?uri=uriserv:OJ.C_.2012.326.01.0001.01.ENG" TargetMode="External"/><Relationship Id="rId34" Type="http://schemas.openxmlformats.org/officeDocument/2006/relationships/hyperlink" Target="https://ec.europa.eu/assets/sg/report-a-breach/complaints_lt/" TargetMode="External"/><Relationship Id="rId7" Type="http://schemas.openxmlformats.org/officeDocument/2006/relationships/hyperlink" Target="https://europa.eu/european-union/contact_lt" TargetMode="External"/><Relationship Id="rId12" Type="http://schemas.openxmlformats.org/officeDocument/2006/relationships/hyperlink" Target="http://www.ombudsman.europa.eu/en/atyourservice/regionalombudsmen.faces" TargetMode="External"/><Relationship Id="rId17" Type="http://schemas.openxmlformats.org/officeDocument/2006/relationships/hyperlink" Target="http://eur-lex.europa.eu/legal-content/EN/TXT/?uri=uriserv:OJ.C_.2012.326.01.0001.01.ENG" TargetMode="External"/><Relationship Id="rId25" Type="http://schemas.openxmlformats.org/officeDocument/2006/relationships/hyperlink" Target="http://ec.europa.eu/atwork/applying-eu-law/complaints_receipt_en.htm" TargetMode="Externa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ec.europa.eu/internal_market/fin-net/index_en.htm" TargetMode="External"/><Relationship Id="rId20" Type="http://schemas.openxmlformats.org/officeDocument/2006/relationships/hyperlink" Target="http://www.ombudsman.europa.eu/home.fac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mbudsman.europa.eu/en/atyourservice/nationalombudsmen.faces" TargetMode="External"/><Relationship Id="rId24" Type="http://schemas.openxmlformats.org/officeDocument/2006/relationships/hyperlink" Target="https://commission.europa.eu/about-european-commission/contact/representations-member-states_lt"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c.europa.eu/consumers/ecc/contact_en.htm" TargetMode="External"/><Relationship Id="rId23" Type="http://schemas.openxmlformats.org/officeDocument/2006/relationships/hyperlink" Target="http://eur-lex.europa.eu/legal-content/EN/TXT/?uri=uriserv%3AOJ.C_.2017.018.01.0010.01.ENG&amp;toc=OJ%3AC%3A2017%3A018%3ATOC"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europa.eu/youreurope/advice/" TargetMode="External"/><Relationship Id="rId19" Type="http://schemas.openxmlformats.org/officeDocument/2006/relationships/hyperlink" Target="http://ec.europa.eu/justice/citizen/complaints/petition/index_en.htm"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europa.eu/youreurope/advice/" TargetMode="External"/><Relationship Id="rId14" Type="http://schemas.openxmlformats.org/officeDocument/2006/relationships/hyperlink" Target="http://ec.europa.eu/solvit/index_lt.htm" TargetMode="External"/><Relationship Id="rId22" Type="http://schemas.openxmlformats.org/officeDocument/2006/relationships/hyperlink" Target="http://ec.europa.eu/dgs/translation/translating/officiallanguages/index_en.htm"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image" Target="media/image2.png"/><Relationship Id="rId8" Type="http://schemas.openxmlformats.org/officeDocument/2006/relationships/hyperlink" Target="http://europa.eu/youreurope/citizens/index_lt.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1661</Words>
  <Characters>11215</Characters>
  <Application>Microsoft Office Word</Application>
  <DocSecurity>0</DocSecurity>
  <Lines>320</Lines>
  <Paragraphs>143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2023-02-20T08:03:00Z</dcterms:created>
  <dcterms:modified xsi:type="dcterms:W3CDTF">2023-05-16T13:35:00Z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2023-02-16T15:52:54Z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305abbb0-c67e-4fd8-bae9-50a8acf984f7</vt:lpwstr>
  </property>
  <property fmtid="{D5CDD505-2E9C-101B-9397-08002B2CF9AE}" pid="8" name="MSIP_Label_6bd9ddd1-4d20-43f6-abfa-fc3c07406f94_ContentBits">
    <vt:lpwstr>0</vt:lpwstr>
  </property>
</Properties>
</file>