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FCEA" w14:textId="6B40B876" w:rsidR="00107076" w:rsidRPr="00AD53B1" w:rsidRDefault="00FB0DAF" w:rsidP="00FB0DAF">
      <w:pPr>
        <w:spacing w:line="276" w:lineRule="auto"/>
        <w:ind w:left="-72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7891B0CE" wp14:editId="72F7092E">
            <wp:simplePos x="0" y="0"/>
            <wp:positionH relativeFrom="column">
              <wp:posOffset>-45720</wp:posOffset>
            </wp:positionH>
            <wp:positionV relativeFrom="paragraph">
              <wp:posOffset>45720</wp:posOffset>
            </wp:positionV>
            <wp:extent cx="205740" cy="266245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6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</w:t>
      </w:r>
      <w:r w:rsidRPr="00FB0DAF">
        <w:rPr>
          <w:rFonts w:ascii="Phenomena" w:hAnsi="Phenomena"/>
          <w:b/>
          <w:sz w:val="44"/>
          <w:szCs w:val="32"/>
        </w:rPr>
        <w:t>HONORS</w:t>
      </w:r>
      <w:r w:rsidR="00570E87" w:rsidRPr="00FB0DAF">
        <w:rPr>
          <w:rFonts w:ascii="Phenomena" w:hAnsi="Phenomena"/>
          <w:b/>
          <w:sz w:val="32"/>
          <w:szCs w:val="32"/>
        </w:rPr>
        <w:t xml:space="preserve"> </w:t>
      </w:r>
      <w:r w:rsidR="0053756C" w:rsidRPr="00FB0DAF">
        <w:rPr>
          <w:rFonts w:asciiTheme="majorHAnsi" w:hAnsiTheme="majorHAnsi"/>
          <w:b/>
          <w:sz w:val="32"/>
          <w:szCs w:val="32"/>
        </w:rPr>
        <w:t>History</w:t>
      </w:r>
      <w:r w:rsidR="00343D44" w:rsidRPr="00FB0DAF">
        <w:rPr>
          <w:rFonts w:asciiTheme="majorHAnsi" w:hAnsiTheme="majorHAnsi"/>
          <w:b/>
          <w:sz w:val="32"/>
          <w:szCs w:val="32"/>
        </w:rPr>
        <w:t xml:space="preserve"> Major</w:t>
      </w:r>
      <w:r w:rsidR="00343D44" w:rsidRPr="00820EE2">
        <w:rPr>
          <w:rFonts w:asciiTheme="majorHAnsi" w:hAnsiTheme="majorHAnsi"/>
          <w:b/>
          <w:sz w:val="32"/>
          <w:szCs w:val="32"/>
        </w:rPr>
        <w:t xml:space="preserve"> </w:t>
      </w:r>
      <w:r w:rsidR="00AD53B1">
        <w:rPr>
          <w:rFonts w:asciiTheme="majorHAnsi" w:hAnsiTheme="majorHAnsi"/>
          <w:b/>
          <w:sz w:val="32"/>
          <w:szCs w:val="32"/>
        </w:rPr>
        <w:t xml:space="preserve">Worksheet                              </w:t>
      </w:r>
      <w:bookmarkStart w:id="0" w:name="_GoBack"/>
      <w:bookmarkEnd w:id="0"/>
      <w:r w:rsidR="00AD53B1">
        <w:rPr>
          <w:rFonts w:asciiTheme="majorHAnsi" w:hAnsiTheme="majorHAnsi"/>
          <w:b/>
          <w:sz w:val="32"/>
          <w:szCs w:val="32"/>
        </w:rPr>
        <w:t xml:space="preserve">         </w:t>
      </w:r>
      <w:r w:rsidR="00AD53B1" w:rsidRPr="00AD53B1">
        <w:rPr>
          <w:rFonts w:asciiTheme="majorHAnsi" w:hAnsiTheme="majorHAnsi"/>
          <w:b/>
          <w:sz w:val="16"/>
          <w:szCs w:val="16"/>
        </w:rPr>
        <w:t xml:space="preserve">ADMIT TYPE: </w:t>
      </w:r>
      <w:sdt>
        <w:sdtPr>
          <w:rPr>
            <w:rFonts w:asciiTheme="majorHAnsi" w:hAnsiTheme="majorHAnsi"/>
            <w:sz w:val="16"/>
          </w:rPr>
          <w:id w:val="106460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30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AD53B1" w:rsidRPr="00AD53B1">
        <w:rPr>
          <w:rFonts w:asciiTheme="majorHAnsi" w:hAnsiTheme="majorHAnsi"/>
          <w:b/>
          <w:sz w:val="16"/>
          <w:szCs w:val="16"/>
        </w:rPr>
        <w:t xml:space="preserve">Freshman </w:t>
      </w:r>
      <w:r w:rsidR="00AD53B1">
        <w:rPr>
          <w:rFonts w:asciiTheme="majorHAnsi" w:hAnsiTheme="majorHAnsi"/>
          <w:b/>
          <w:sz w:val="16"/>
          <w:szCs w:val="16"/>
        </w:rPr>
        <w:t xml:space="preserve">   </w:t>
      </w:r>
      <w:sdt>
        <w:sdtPr>
          <w:rPr>
            <w:rFonts w:asciiTheme="majorHAnsi" w:hAnsiTheme="majorHAnsi"/>
            <w:sz w:val="16"/>
          </w:rPr>
          <w:id w:val="-126715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30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C71301" w:rsidRPr="00AD53B1">
        <w:rPr>
          <w:rFonts w:asciiTheme="majorHAnsi" w:hAnsiTheme="majorHAnsi"/>
          <w:b/>
          <w:sz w:val="16"/>
          <w:szCs w:val="16"/>
        </w:rPr>
        <w:t xml:space="preserve"> </w:t>
      </w:r>
      <w:r w:rsidR="00AD53B1" w:rsidRPr="00AD53B1">
        <w:rPr>
          <w:rFonts w:asciiTheme="majorHAnsi" w:hAnsiTheme="majorHAnsi"/>
          <w:b/>
          <w:sz w:val="16"/>
          <w:szCs w:val="16"/>
        </w:rPr>
        <w:t>Transfer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6210"/>
        <w:gridCol w:w="720"/>
        <w:gridCol w:w="2646"/>
      </w:tblGrid>
      <w:tr w:rsidR="004203CB" w14:paraId="68092116" w14:textId="77777777" w:rsidTr="004203CB">
        <w:tc>
          <w:tcPr>
            <w:tcW w:w="1008" w:type="dxa"/>
            <w:vAlign w:val="bottom"/>
          </w:tcPr>
          <w:p w14:paraId="0FBF34DC" w14:textId="6CA6CD0D" w:rsidR="004203CB" w:rsidRDefault="004203CB" w:rsidP="004203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NAME: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14:paraId="355B8CA0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142EB284" w14:textId="7DBBDDB9" w:rsidR="004203CB" w:rsidRDefault="004203CB" w:rsidP="004203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PID: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14:paraId="5E832401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</w:rPr>
            </w:pPr>
          </w:p>
        </w:tc>
      </w:tr>
    </w:tbl>
    <w:p w14:paraId="18DC2BFE" w14:textId="77777777" w:rsidR="00343D44" w:rsidRPr="005151C9" w:rsidRDefault="00343D44">
      <w:pPr>
        <w:rPr>
          <w:rFonts w:asciiTheme="majorHAnsi" w:hAnsiTheme="majorHAnsi"/>
          <w:sz w:val="14"/>
          <w:szCs w:val="16"/>
        </w:rPr>
      </w:pPr>
    </w:p>
    <w:p w14:paraId="1BD3F84B" w14:textId="51B459C5" w:rsidR="0053756C" w:rsidRPr="0053756C" w:rsidRDefault="0053756C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u w:val="single"/>
        </w:rPr>
        <w:t>LOWER DIVISION REQUIREMENT (3 courses):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Any combination of </w:t>
      </w:r>
      <w:r w:rsidRPr="0053756C">
        <w:rPr>
          <w:rFonts w:asciiTheme="majorHAnsi" w:hAnsiTheme="majorHAnsi"/>
          <w:b/>
          <w:i/>
          <w:sz w:val="20"/>
          <w:szCs w:val="20"/>
        </w:rPr>
        <w:t>three</w:t>
      </w:r>
      <w:r>
        <w:rPr>
          <w:rFonts w:asciiTheme="majorHAnsi" w:hAnsiTheme="majorHAnsi"/>
          <w:i/>
          <w:sz w:val="20"/>
          <w:szCs w:val="20"/>
        </w:rPr>
        <w:t xml:space="preserve"> HILD courses, MMW courses, or HUM courses.</w:t>
      </w:r>
    </w:p>
    <w:p w14:paraId="2DE9116A" w14:textId="77777777" w:rsidR="0053756C" w:rsidRPr="0053756C" w:rsidRDefault="0053756C">
      <w:pPr>
        <w:rPr>
          <w:rFonts w:asciiTheme="majorHAnsi" w:hAnsiTheme="majorHAnsi"/>
          <w:b/>
          <w:sz w:val="10"/>
          <w:szCs w:val="10"/>
          <w:u w:val="single"/>
        </w:rPr>
      </w:pPr>
    </w:p>
    <w:p w14:paraId="51907A5A" w14:textId="208B788D" w:rsidR="00343D44" w:rsidRPr="007D3B96" w:rsidRDefault="004E1048">
      <w:pPr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Approved Lower Div.</w:t>
      </w:r>
      <w:r w:rsidR="0053756C">
        <w:rPr>
          <w:rFonts w:asciiTheme="majorHAnsi" w:hAnsiTheme="majorHAnsi"/>
          <w:b/>
          <w:u w:val="single"/>
        </w:rPr>
        <w:t xml:space="preserve"> Course</w:t>
      </w:r>
      <w:r w:rsidR="007D3B96">
        <w:rPr>
          <w:rFonts w:asciiTheme="majorHAnsi" w:hAnsiTheme="majorHAnsi"/>
        </w:rPr>
        <w:tab/>
        <w:t xml:space="preserve">     </w:t>
      </w:r>
      <w:r w:rsidR="007D3B96" w:rsidRPr="007D3B96">
        <w:rPr>
          <w:rFonts w:asciiTheme="majorHAnsi" w:hAnsiTheme="majorHAnsi"/>
          <w:b/>
          <w:u w:val="single"/>
        </w:rPr>
        <w:t>Exceptions</w:t>
      </w:r>
      <w:r w:rsidR="0053756C">
        <w:rPr>
          <w:rFonts w:asciiTheme="majorHAnsi" w:hAnsiTheme="majorHAnsi"/>
          <w:b/>
          <w:u w:val="single"/>
        </w:rPr>
        <w:t xml:space="preserve"> </w:t>
      </w:r>
      <w:r w:rsidR="0053756C" w:rsidRPr="0053756C">
        <w:rPr>
          <w:rFonts w:asciiTheme="majorHAnsi" w:hAnsiTheme="majorHAnsi"/>
          <w:b/>
          <w:sz w:val="16"/>
          <w:szCs w:val="16"/>
          <w:u w:val="single"/>
        </w:rPr>
        <w:t>(includes transfer courses, study abroad, AP Tests, etc.)</w:t>
      </w:r>
    </w:p>
    <w:p w14:paraId="2EB2A8B0" w14:textId="77777777" w:rsidR="00343D44" w:rsidRDefault="00343D44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430"/>
        <w:gridCol w:w="360"/>
        <w:gridCol w:w="7326"/>
      </w:tblGrid>
      <w:tr w:rsidR="004203CB" w14:paraId="28500285" w14:textId="77777777" w:rsidTr="004203CB">
        <w:tc>
          <w:tcPr>
            <w:tcW w:w="468" w:type="dxa"/>
            <w:vAlign w:val="bottom"/>
          </w:tcPr>
          <w:p w14:paraId="2EC276A7" w14:textId="0B8DB6CA" w:rsidR="004203CB" w:rsidRPr="004203CB" w:rsidRDefault="004203CB" w:rsidP="004203CB">
            <w:pPr>
              <w:rPr>
                <w:rFonts w:asciiTheme="majorHAnsi" w:hAnsiTheme="majorHAnsi"/>
              </w:rPr>
            </w:pPr>
            <w:r w:rsidRPr="004203CB">
              <w:rPr>
                <w:rFonts w:asciiTheme="majorHAnsi" w:hAnsiTheme="majorHAnsi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54EBDE8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14:paraId="68D853EE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326" w:type="dxa"/>
            <w:tcBorders>
              <w:bottom w:val="single" w:sz="4" w:space="0" w:color="auto"/>
            </w:tcBorders>
            <w:vAlign w:val="bottom"/>
          </w:tcPr>
          <w:p w14:paraId="4E18CBD1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</w:tr>
      <w:tr w:rsidR="004203CB" w14:paraId="5B9915CC" w14:textId="77777777" w:rsidTr="004203CB">
        <w:tc>
          <w:tcPr>
            <w:tcW w:w="468" w:type="dxa"/>
            <w:vAlign w:val="bottom"/>
          </w:tcPr>
          <w:p w14:paraId="207D69E2" w14:textId="56AA0CE4" w:rsidR="004203CB" w:rsidRPr="004203CB" w:rsidRDefault="004203CB" w:rsidP="004203CB">
            <w:pPr>
              <w:rPr>
                <w:rFonts w:asciiTheme="majorHAnsi" w:hAnsiTheme="majorHAnsi"/>
              </w:rPr>
            </w:pPr>
            <w:r w:rsidRPr="004203CB">
              <w:rPr>
                <w:rFonts w:asciiTheme="majorHAnsi" w:hAnsiTheme="majorHAnsi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3B41C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14:paraId="543141B4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284B0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</w:tr>
      <w:tr w:rsidR="004203CB" w14:paraId="44D3C733" w14:textId="77777777" w:rsidTr="004203CB">
        <w:tc>
          <w:tcPr>
            <w:tcW w:w="468" w:type="dxa"/>
            <w:vAlign w:val="bottom"/>
          </w:tcPr>
          <w:p w14:paraId="1AE6265A" w14:textId="54BD78CB" w:rsidR="004203CB" w:rsidRPr="004203CB" w:rsidRDefault="004203CB" w:rsidP="004203CB">
            <w:pPr>
              <w:rPr>
                <w:rFonts w:asciiTheme="majorHAnsi" w:hAnsiTheme="majorHAnsi"/>
              </w:rPr>
            </w:pPr>
            <w:r w:rsidRPr="004203CB">
              <w:rPr>
                <w:rFonts w:asciiTheme="majorHAnsi" w:hAnsiTheme="majorHAnsi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A1793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14:paraId="3D4723D1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5D25A" w14:textId="77777777" w:rsidR="004203CB" w:rsidRPr="004203CB" w:rsidRDefault="004203CB" w:rsidP="004203CB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</w:tr>
    </w:tbl>
    <w:p w14:paraId="09BE47CF" w14:textId="77777777" w:rsidR="00343D44" w:rsidRPr="00AD53B1" w:rsidRDefault="00343D44">
      <w:pPr>
        <w:rPr>
          <w:rFonts w:asciiTheme="majorHAnsi" w:hAnsiTheme="majorHAnsi"/>
          <w:sz w:val="4"/>
          <w:szCs w:val="4"/>
        </w:rPr>
      </w:pPr>
    </w:p>
    <w:p w14:paraId="52D5798C" w14:textId="77777777" w:rsidR="00343D44" w:rsidRPr="007000E1" w:rsidRDefault="00343D44">
      <w:pPr>
        <w:rPr>
          <w:rFonts w:asciiTheme="majorHAnsi" w:hAnsiTheme="majorHAnsi"/>
          <w:sz w:val="4"/>
          <w:szCs w:val="4"/>
        </w:rPr>
      </w:pPr>
    </w:p>
    <w:p w14:paraId="7B750F21" w14:textId="75A262FB" w:rsidR="00A26163" w:rsidRDefault="00A26163" w:rsidP="00A261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A26163" w14:paraId="1A91AF6A" w14:textId="77777777" w:rsidTr="00C71301">
        <w:trPr>
          <w:trHeight w:val="864"/>
        </w:trPr>
        <w:tc>
          <w:tcPr>
            <w:tcW w:w="10440" w:type="dxa"/>
          </w:tcPr>
          <w:p w14:paraId="45F9C89B" w14:textId="77777777" w:rsidR="00A26163" w:rsidRPr="00C71301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28"/>
              </w:rPr>
            </w:pPr>
          </w:p>
        </w:tc>
      </w:tr>
    </w:tbl>
    <w:p w14:paraId="021BB17F" w14:textId="77777777" w:rsidR="00A26163" w:rsidRPr="00C71301" w:rsidRDefault="00A26163" w:rsidP="0053756C">
      <w:pPr>
        <w:rPr>
          <w:rFonts w:asciiTheme="majorHAnsi" w:hAnsiTheme="majorHAnsi"/>
          <w:b/>
          <w:sz w:val="18"/>
          <w:u w:val="single"/>
        </w:rPr>
      </w:pPr>
    </w:p>
    <w:p w14:paraId="65DE6803" w14:textId="0E37465C" w:rsidR="0053756C" w:rsidRPr="0053756C" w:rsidRDefault="0053756C" w:rsidP="0053756C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u w:val="single"/>
        </w:rPr>
        <w:t>UPPER DIVISION REQUIREMENT (12 courses):</w:t>
      </w:r>
      <w:r>
        <w:rPr>
          <w:rFonts w:asciiTheme="majorHAnsi" w:hAnsiTheme="majorHAnsi"/>
        </w:rPr>
        <w:t xml:space="preserve"> </w:t>
      </w:r>
      <w:r w:rsidR="00C03120">
        <w:rPr>
          <w:rFonts w:asciiTheme="majorHAnsi" w:hAnsiTheme="majorHAnsi"/>
          <w:bCs/>
          <w:i/>
          <w:sz w:val="20"/>
          <w:szCs w:val="20"/>
        </w:rPr>
        <w:t>HITO 100,</w:t>
      </w:r>
      <w:r w:rsidR="00C0312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FB6073">
        <w:rPr>
          <w:rFonts w:asciiTheme="majorHAnsi" w:hAnsiTheme="majorHAnsi"/>
          <w:b/>
          <w:i/>
          <w:sz w:val="20"/>
          <w:szCs w:val="20"/>
        </w:rPr>
        <w:t>three</w:t>
      </w:r>
      <w:r w:rsidRPr="0085717A">
        <w:rPr>
          <w:rFonts w:asciiTheme="majorHAnsi" w:hAnsiTheme="majorHAnsi"/>
          <w:b/>
          <w:i/>
          <w:sz w:val="20"/>
          <w:szCs w:val="20"/>
        </w:rPr>
        <w:t xml:space="preserve"> courses</w:t>
      </w:r>
      <w:r>
        <w:rPr>
          <w:rFonts w:asciiTheme="majorHAnsi" w:hAnsiTheme="majorHAnsi"/>
          <w:i/>
          <w:sz w:val="20"/>
          <w:szCs w:val="20"/>
        </w:rPr>
        <w:t xml:space="preserve"> in </w:t>
      </w:r>
      <w:r w:rsidR="004E1048">
        <w:rPr>
          <w:rFonts w:asciiTheme="majorHAnsi" w:hAnsiTheme="majorHAnsi"/>
          <w:i/>
          <w:sz w:val="20"/>
          <w:szCs w:val="20"/>
        </w:rPr>
        <w:t xml:space="preserve">a chosen </w:t>
      </w:r>
      <w:r w:rsidR="0085717A" w:rsidRPr="0085717A">
        <w:rPr>
          <w:rFonts w:asciiTheme="majorHAnsi" w:hAnsiTheme="majorHAnsi"/>
          <w:b/>
          <w:i/>
          <w:sz w:val="20"/>
          <w:szCs w:val="20"/>
        </w:rPr>
        <w:t>F</w:t>
      </w:r>
      <w:r w:rsidR="004E1048" w:rsidRPr="0085717A">
        <w:rPr>
          <w:rFonts w:asciiTheme="majorHAnsi" w:hAnsiTheme="majorHAnsi"/>
          <w:b/>
          <w:i/>
          <w:sz w:val="20"/>
          <w:szCs w:val="20"/>
        </w:rPr>
        <w:t xml:space="preserve">ield </w:t>
      </w:r>
      <w:r w:rsidR="0085717A" w:rsidRPr="0085717A">
        <w:rPr>
          <w:rFonts w:asciiTheme="majorHAnsi" w:hAnsiTheme="majorHAnsi"/>
          <w:b/>
          <w:i/>
          <w:sz w:val="20"/>
          <w:szCs w:val="20"/>
        </w:rPr>
        <w:t>E</w:t>
      </w:r>
      <w:r w:rsidR="004E1048" w:rsidRPr="0085717A">
        <w:rPr>
          <w:rFonts w:asciiTheme="majorHAnsi" w:hAnsiTheme="majorHAnsi"/>
          <w:b/>
          <w:i/>
          <w:sz w:val="20"/>
          <w:szCs w:val="20"/>
        </w:rPr>
        <w:t>mphasis</w:t>
      </w:r>
      <w:r w:rsidR="004E1048">
        <w:rPr>
          <w:rFonts w:asciiTheme="majorHAnsi" w:hAnsiTheme="majorHAnsi"/>
          <w:i/>
          <w:sz w:val="20"/>
          <w:szCs w:val="20"/>
        </w:rPr>
        <w:t xml:space="preserve"> (HIAF, HIEA, HIEU, etc.</w:t>
      </w:r>
      <w:r w:rsidR="005151C9">
        <w:rPr>
          <w:rFonts w:asciiTheme="majorHAnsi" w:hAnsiTheme="majorHAnsi"/>
          <w:i/>
          <w:sz w:val="20"/>
          <w:szCs w:val="20"/>
        </w:rPr>
        <w:t>),</w:t>
      </w:r>
      <w:r w:rsidR="004E1048">
        <w:rPr>
          <w:rFonts w:asciiTheme="majorHAnsi" w:hAnsiTheme="majorHAnsi"/>
          <w:i/>
          <w:sz w:val="20"/>
          <w:szCs w:val="20"/>
        </w:rPr>
        <w:t xml:space="preserve"> </w:t>
      </w:r>
      <w:r w:rsidR="004E1048" w:rsidRPr="0085717A">
        <w:rPr>
          <w:rFonts w:asciiTheme="majorHAnsi" w:hAnsiTheme="majorHAnsi"/>
          <w:b/>
          <w:i/>
          <w:sz w:val="20"/>
          <w:szCs w:val="20"/>
        </w:rPr>
        <w:t xml:space="preserve">three </w:t>
      </w:r>
      <w:r w:rsidR="0085717A" w:rsidRPr="0085717A">
        <w:rPr>
          <w:rFonts w:asciiTheme="majorHAnsi" w:hAnsiTheme="majorHAnsi"/>
          <w:b/>
          <w:i/>
          <w:sz w:val="20"/>
          <w:szCs w:val="20"/>
        </w:rPr>
        <w:t>Non-Field E</w:t>
      </w:r>
      <w:r w:rsidR="004E1048" w:rsidRPr="0085717A">
        <w:rPr>
          <w:rFonts w:asciiTheme="majorHAnsi" w:hAnsiTheme="majorHAnsi"/>
          <w:b/>
          <w:i/>
          <w:sz w:val="20"/>
          <w:szCs w:val="20"/>
        </w:rPr>
        <w:t>mphasis</w:t>
      </w:r>
      <w:r w:rsidR="0085717A">
        <w:rPr>
          <w:rFonts w:asciiTheme="majorHAnsi" w:hAnsiTheme="majorHAnsi"/>
          <w:i/>
          <w:sz w:val="20"/>
          <w:szCs w:val="20"/>
        </w:rPr>
        <w:t xml:space="preserve"> courses</w:t>
      </w:r>
      <w:r w:rsidR="004E1048">
        <w:rPr>
          <w:rFonts w:asciiTheme="majorHAnsi" w:hAnsiTheme="majorHAnsi"/>
          <w:i/>
          <w:sz w:val="20"/>
          <w:szCs w:val="20"/>
        </w:rPr>
        <w:t xml:space="preserve">, and </w:t>
      </w:r>
      <w:r w:rsidR="0085717A" w:rsidRPr="0085717A">
        <w:rPr>
          <w:rFonts w:asciiTheme="majorHAnsi" w:hAnsiTheme="majorHAnsi"/>
          <w:b/>
          <w:i/>
          <w:sz w:val="20"/>
          <w:szCs w:val="20"/>
        </w:rPr>
        <w:t>three Honors Courses</w:t>
      </w:r>
      <w:r>
        <w:rPr>
          <w:rFonts w:asciiTheme="majorHAnsi" w:hAnsiTheme="majorHAnsi"/>
          <w:i/>
          <w:sz w:val="20"/>
          <w:szCs w:val="20"/>
        </w:rPr>
        <w:t>.</w:t>
      </w:r>
      <w:r w:rsidR="008031CD">
        <w:rPr>
          <w:rFonts w:asciiTheme="majorHAnsi" w:hAnsiTheme="majorHAnsi"/>
          <w:i/>
          <w:sz w:val="20"/>
          <w:szCs w:val="20"/>
        </w:rPr>
        <w:t xml:space="preserve"> Of the twelve courses, </w:t>
      </w:r>
      <w:r w:rsidR="008031CD" w:rsidRPr="00A37809">
        <w:rPr>
          <w:rFonts w:asciiTheme="majorHAnsi" w:hAnsiTheme="majorHAnsi"/>
          <w:b/>
          <w:i/>
          <w:sz w:val="20"/>
          <w:szCs w:val="20"/>
        </w:rPr>
        <w:t>three</w:t>
      </w:r>
      <w:r w:rsidR="008031CD">
        <w:rPr>
          <w:rFonts w:asciiTheme="majorHAnsi" w:hAnsiTheme="majorHAnsi"/>
          <w:i/>
          <w:sz w:val="20"/>
          <w:szCs w:val="20"/>
        </w:rPr>
        <w:t xml:space="preserve"> must focus on the period before 1800 (+), and </w:t>
      </w:r>
      <w:r w:rsidR="0023004F">
        <w:rPr>
          <w:rFonts w:asciiTheme="majorHAnsi" w:hAnsiTheme="majorHAnsi"/>
          <w:i/>
          <w:sz w:val="20"/>
          <w:szCs w:val="20"/>
        </w:rPr>
        <w:t xml:space="preserve">in addition to HITO 196, </w:t>
      </w:r>
      <w:r w:rsidR="0085717A" w:rsidRPr="0023004F">
        <w:rPr>
          <w:rFonts w:asciiTheme="majorHAnsi" w:hAnsiTheme="majorHAnsi"/>
          <w:i/>
          <w:sz w:val="20"/>
          <w:szCs w:val="20"/>
        </w:rPr>
        <w:t>t</w:t>
      </w:r>
      <w:r w:rsidR="0023004F" w:rsidRPr="0023004F">
        <w:rPr>
          <w:rFonts w:asciiTheme="majorHAnsi" w:hAnsiTheme="majorHAnsi"/>
          <w:i/>
          <w:sz w:val="20"/>
          <w:szCs w:val="20"/>
        </w:rPr>
        <w:t>wo</w:t>
      </w:r>
      <w:r w:rsidR="008031CD">
        <w:rPr>
          <w:rFonts w:asciiTheme="majorHAnsi" w:hAnsiTheme="majorHAnsi"/>
          <w:i/>
          <w:sz w:val="20"/>
          <w:szCs w:val="20"/>
        </w:rPr>
        <w:t xml:space="preserve"> must be a colloquium (</w:t>
      </w:r>
      <w:r w:rsidR="00A37809">
        <w:rPr>
          <w:rFonts w:asciiTheme="majorHAnsi" w:hAnsiTheme="majorHAnsi"/>
          <w:i/>
          <w:sz w:val="20"/>
          <w:szCs w:val="20"/>
        </w:rPr>
        <w:t>numbered 160-190</w:t>
      </w:r>
      <w:r w:rsidR="0023004F">
        <w:rPr>
          <w:rFonts w:asciiTheme="majorHAnsi" w:hAnsiTheme="majorHAnsi"/>
          <w:i/>
          <w:sz w:val="20"/>
          <w:szCs w:val="20"/>
        </w:rPr>
        <w:t xml:space="preserve">) for a total of </w:t>
      </w:r>
      <w:r w:rsidR="0023004F" w:rsidRPr="0023004F">
        <w:rPr>
          <w:rFonts w:asciiTheme="majorHAnsi" w:hAnsiTheme="majorHAnsi"/>
          <w:b/>
          <w:i/>
          <w:sz w:val="20"/>
          <w:szCs w:val="20"/>
        </w:rPr>
        <w:t>three colloquia</w:t>
      </w:r>
      <w:r w:rsidR="008031CD">
        <w:rPr>
          <w:rFonts w:asciiTheme="majorHAnsi" w:hAnsiTheme="majorHAnsi"/>
          <w:i/>
          <w:sz w:val="20"/>
          <w:szCs w:val="20"/>
        </w:rPr>
        <w:t>.</w:t>
      </w:r>
    </w:p>
    <w:p w14:paraId="1A4A5973" w14:textId="77777777" w:rsidR="00C03120" w:rsidRPr="00C71301" w:rsidRDefault="00C03120">
      <w:pPr>
        <w:rPr>
          <w:rFonts w:asciiTheme="majorHAnsi" w:hAnsiTheme="majorHAnsi"/>
          <w:b/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3151"/>
        <w:gridCol w:w="5906"/>
        <w:gridCol w:w="541"/>
        <w:gridCol w:w="519"/>
      </w:tblGrid>
      <w:tr w:rsidR="002B55F7" w14:paraId="1EC3FA94" w14:textId="77777777" w:rsidTr="00A26163">
        <w:tc>
          <w:tcPr>
            <w:tcW w:w="467" w:type="dxa"/>
            <w:vAlign w:val="bottom"/>
          </w:tcPr>
          <w:p w14:paraId="7054736F" w14:textId="5F70BC28" w:rsidR="002B55F7" w:rsidRPr="00A26163" w:rsidRDefault="002B55F7" w:rsidP="002B55F7">
            <w:pPr>
              <w:rPr>
                <w:rFonts w:asciiTheme="majorHAnsi" w:hAnsiTheme="majorHAnsi"/>
                <w:bCs/>
                <w:iCs/>
              </w:rPr>
            </w:pPr>
            <w:r w:rsidRPr="00A26163">
              <w:rPr>
                <w:rFonts w:asciiTheme="majorHAnsi" w:hAnsiTheme="majorHAnsi"/>
                <w:bCs/>
                <w:iCs/>
              </w:rPr>
              <w:t>1.</w:t>
            </w:r>
          </w:p>
        </w:tc>
        <w:tc>
          <w:tcPr>
            <w:tcW w:w="3151" w:type="dxa"/>
            <w:vAlign w:val="bottom"/>
          </w:tcPr>
          <w:p w14:paraId="72DD5538" w14:textId="3A4F094C" w:rsidR="002B55F7" w:rsidRPr="00A26163" w:rsidRDefault="002B55F7" w:rsidP="002B55F7">
            <w:pPr>
              <w:rPr>
                <w:rFonts w:asciiTheme="majorHAnsi" w:hAnsiTheme="majorHAnsi" w:cstheme="majorHAnsi"/>
                <w:bCs/>
                <w:iCs/>
              </w:rPr>
            </w:pPr>
            <w:r w:rsidRPr="00A26163">
              <w:rPr>
                <w:rFonts w:asciiTheme="majorHAnsi" w:hAnsiTheme="majorHAnsi" w:cstheme="majorHAnsi"/>
                <w:bCs/>
                <w:iCs/>
              </w:rPr>
              <w:t>HITO 100-The Craft of History</w:t>
            </w:r>
          </w:p>
        </w:tc>
        <w:tc>
          <w:tcPr>
            <w:tcW w:w="5906" w:type="dxa"/>
            <w:vAlign w:val="bottom"/>
          </w:tcPr>
          <w:p w14:paraId="199F3047" w14:textId="77777777" w:rsidR="002B55F7" w:rsidRPr="00A26163" w:rsidRDefault="002B55F7" w:rsidP="002B55F7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41" w:type="dxa"/>
            <w:vAlign w:val="center"/>
          </w:tcPr>
          <w:p w14:paraId="0B0BCC4B" w14:textId="3CA7582F" w:rsidR="002B55F7" w:rsidRDefault="002B55F7" w:rsidP="002B55F7">
            <w:pPr>
              <w:rPr>
                <w:rFonts w:asciiTheme="majorHAnsi" w:hAnsiTheme="majorHAnsi"/>
                <w:bCs/>
                <w:iCs/>
              </w:rPr>
            </w:pPr>
            <w:r w:rsidRPr="00AD53B1">
              <w:rPr>
                <w:rFonts w:asciiTheme="majorHAnsi" w:hAnsiTheme="majorHAnsi"/>
                <w:b/>
                <w:sz w:val="16"/>
                <w:szCs w:val="16"/>
              </w:rPr>
              <w:t>PRE-1800</w:t>
            </w:r>
          </w:p>
        </w:tc>
        <w:tc>
          <w:tcPr>
            <w:tcW w:w="519" w:type="dxa"/>
            <w:vAlign w:val="center"/>
          </w:tcPr>
          <w:p w14:paraId="301B34C3" w14:textId="7AEEE0BB" w:rsidR="002B55F7" w:rsidRDefault="002B55F7" w:rsidP="002B55F7">
            <w:pPr>
              <w:rPr>
                <w:rFonts w:asciiTheme="majorHAnsi" w:hAnsiTheme="majorHAnsi"/>
                <w:bCs/>
                <w:iCs/>
              </w:rPr>
            </w:pPr>
            <w:r w:rsidRPr="00AD53B1">
              <w:rPr>
                <w:rFonts w:asciiTheme="majorHAnsi" w:hAnsiTheme="majorHAnsi"/>
                <w:b/>
                <w:sz w:val="16"/>
                <w:szCs w:val="16"/>
              </w:rPr>
              <w:t>COL.</w:t>
            </w:r>
          </w:p>
        </w:tc>
      </w:tr>
    </w:tbl>
    <w:p w14:paraId="2DC1034C" w14:textId="77777777" w:rsidR="00A26163" w:rsidRPr="00C71301" w:rsidRDefault="00A26163">
      <w:pPr>
        <w:rPr>
          <w:rFonts w:asciiTheme="majorHAnsi" w:hAnsiTheme="majorHAnsi"/>
          <w:b/>
          <w:sz w:val="20"/>
          <w:u w:val="single"/>
        </w:rPr>
      </w:pPr>
    </w:p>
    <w:p w14:paraId="69B7A8B8" w14:textId="1C54932C" w:rsidR="00343D44" w:rsidRDefault="004E1048">
      <w:pPr>
        <w:rPr>
          <w:rFonts w:asciiTheme="majorHAnsi" w:hAnsiTheme="majorHAnsi"/>
          <w:b/>
          <w:sz w:val="16"/>
          <w:szCs w:val="16"/>
          <w:u w:val="single"/>
        </w:rPr>
      </w:pPr>
      <w:r>
        <w:rPr>
          <w:rFonts w:asciiTheme="majorHAnsi" w:hAnsiTheme="majorHAnsi"/>
          <w:b/>
          <w:u w:val="single"/>
        </w:rPr>
        <w:t>Field Emphasis:</w:t>
      </w:r>
      <w:r w:rsidRPr="007870D6">
        <w:rPr>
          <w:rFonts w:asciiTheme="majorHAnsi" w:hAnsiTheme="majorHAnsi"/>
          <w:b/>
        </w:rPr>
        <w:t xml:space="preserve">                      </w:t>
      </w:r>
      <w:r w:rsidR="007D3B96">
        <w:rPr>
          <w:rFonts w:asciiTheme="majorHAnsi" w:hAnsiTheme="majorHAnsi"/>
          <w:b/>
        </w:rPr>
        <w:tab/>
        <w:t xml:space="preserve">     </w:t>
      </w:r>
      <w:r w:rsidR="007D3B96" w:rsidRPr="007D3B96">
        <w:rPr>
          <w:rFonts w:asciiTheme="majorHAnsi" w:hAnsiTheme="majorHAnsi"/>
          <w:b/>
          <w:u w:val="single"/>
        </w:rPr>
        <w:t>Exceptions</w:t>
      </w:r>
      <w:r>
        <w:rPr>
          <w:rFonts w:asciiTheme="majorHAnsi" w:hAnsiTheme="majorHAnsi"/>
          <w:b/>
          <w:u w:val="single"/>
        </w:rPr>
        <w:t xml:space="preserve">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 xml:space="preserve">(includes transfer courses, study abroad, </w:t>
      </w:r>
      <w:r>
        <w:rPr>
          <w:rFonts w:asciiTheme="majorHAnsi" w:hAnsiTheme="majorHAnsi"/>
          <w:b/>
          <w:sz w:val="16"/>
          <w:szCs w:val="16"/>
          <w:u w:val="single"/>
        </w:rPr>
        <w:t xml:space="preserve">course from other departments,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>etc.)</w:t>
      </w:r>
      <w:r w:rsidR="008031CD">
        <w:rPr>
          <w:rFonts w:asciiTheme="majorHAnsi" w:hAnsiTheme="majorHAnsi"/>
          <w:b/>
          <w:sz w:val="16"/>
          <w:szCs w:val="16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520"/>
        <w:gridCol w:w="270"/>
        <w:gridCol w:w="6300"/>
        <w:gridCol w:w="540"/>
        <w:gridCol w:w="486"/>
      </w:tblGrid>
      <w:tr w:rsidR="002B55F7" w:rsidRPr="002B55F7" w14:paraId="58DDBE6C" w14:textId="77777777" w:rsidTr="002B55F7">
        <w:tc>
          <w:tcPr>
            <w:tcW w:w="468" w:type="dxa"/>
            <w:vAlign w:val="bottom"/>
          </w:tcPr>
          <w:p w14:paraId="5263C3D8" w14:textId="0C8FBB52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 w:rsidRPr="002B55F7">
              <w:rPr>
                <w:rFonts w:asciiTheme="majorHAnsi" w:hAnsiTheme="majorHAnsi"/>
                <w:szCs w:val="16"/>
              </w:rPr>
              <w:t>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85D28B5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08EF8F89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69621DD5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41F74E1" w14:textId="12FCD972" w:rsidR="002B55F7" w:rsidRPr="002B55F7" w:rsidRDefault="00F97572" w:rsidP="00F97572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2065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6" w:type="dxa"/>
            <w:vAlign w:val="bottom"/>
          </w:tcPr>
          <w:p w14:paraId="75D3C948" w14:textId="5A32ADF3" w:rsidR="002B55F7" w:rsidRPr="002B55F7" w:rsidRDefault="008E1F20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2668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55F7" w:rsidRPr="002B55F7" w14:paraId="385DAB7D" w14:textId="77777777" w:rsidTr="002B55F7">
        <w:tc>
          <w:tcPr>
            <w:tcW w:w="468" w:type="dxa"/>
            <w:vAlign w:val="bottom"/>
          </w:tcPr>
          <w:p w14:paraId="4DDF2B65" w14:textId="0111DEA2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 w:rsidRPr="002B55F7">
              <w:rPr>
                <w:rFonts w:asciiTheme="majorHAnsi" w:hAnsiTheme="majorHAnsi"/>
                <w:szCs w:val="16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0ACB1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1A3DC477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6CB9E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DE43B0" w14:textId="0A2E4134" w:rsidR="002B55F7" w:rsidRPr="002B55F7" w:rsidRDefault="008E1F20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0235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3CD7A83B" w14:textId="0957747F" w:rsidR="002B55F7" w:rsidRPr="002B55F7" w:rsidRDefault="008E1F20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1481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55F7" w:rsidRPr="002B55F7" w14:paraId="522C679C" w14:textId="77777777" w:rsidTr="002B55F7">
        <w:tc>
          <w:tcPr>
            <w:tcW w:w="468" w:type="dxa"/>
            <w:vAlign w:val="bottom"/>
          </w:tcPr>
          <w:p w14:paraId="7C889BE5" w14:textId="1D01FA2B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 w:rsidRPr="002B55F7">
              <w:rPr>
                <w:rFonts w:asciiTheme="majorHAnsi" w:hAnsiTheme="majorHAnsi"/>
                <w:szCs w:val="16"/>
              </w:rPr>
              <w:t>4</w:t>
            </w:r>
            <w:r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196F4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698E4BC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BCED2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8A35E9" w14:textId="271264C4" w:rsidR="002B55F7" w:rsidRPr="002B55F7" w:rsidRDefault="008E1F20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9738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694333F0" w14:textId="1F5AAD0A" w:rsidR="002B55F7" w:rsidRPr="002B55F7" w:rsidRDefault="008E1F20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7767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5CF127C" w14:textId="7C058AB6" w:rsidR="00343D44" w:rsidRPr="00AD53B1" w:rsidRDefault="00343D44">
      <w:pPr>
        <w:rPr>
          <w:rFonts w:asciiTheme="majorHAnsi" w:hAnsiTheme="majorHAnsi"/>
          <w:sz w:val="4"/>
          <w:szCs w:val="4"/>
        </w:rPr>
      </w:pPr>
    </w:p>
    <w:p w14:paraId="62032576" w14:textId="77777777" w:rsidR="00A26163" w:rsidRPr="00C71301" w:rsidRDefault="00A26163" w:rsidP="004E1048">
      <w:pPr>
        <w:rPr>
          <w:rFonts w:asciiTheme="majorHAnsi" w:hAnsiTheme="majorHAnsi"/>
          <w:b/>
          <w:sz w:val="20"/>
          <w:u w:val="single"/>
        </w:rPr>
      </w:pPr>
    </w:p>
    <w:p w14:paraId="5259B251" w14:textId="04635A9C" w:rsidR="004E1048" w:rsidRPr="007D3B96" w:rsidRDefault="004E1048" w:rsidP="004E10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Non-Field Emphasis</w:t>
      </w:r>
      <w:r>
        <w:rPr>
          <w:rFonts w:asciiTheme="majorHAnsi" w:hAnsiTheme="majorHAnsi"/>
          <w:b/>
        </w:rPr>
        <w:tab/>
        <w:t xml:space="preserve">     </w:t>
      </w:r>
      <w:r>
        <w:rPr>
          <w:rFonts w:asciiTheme="majorHAnsi" w:hAnsiTheme="majorHAnsi"/>
          <w:b/>
        </w:rPr>
        <w:tab/>
        <w:t xml:space="preserve">     </w:t>
      </w:r>
      <w:r w:rsidRPr="007D3B96">
        <w:rPr>
          <w:rFonts w:asciiTheme="majorHAnsi" w:hAnsiTheme="majorHAnsi"/>
          <w:b/>
          <w:u w:val="single"/>
        </w:rPr>
        <w:t>Exceptions</w:t>
      </w:r>
      <w:r>
        <w:rPr>
          <w:rFonts w:asciiTheme="majorHAnsi" w:hAnsiTheme="majorHAnsi"/>
          <w:b/>
          <w:u w:val="single"/>
        </w:rPr>
        <w:t xml:space="preserve">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 xml:space="preserve">(includes transfer courses, study abroad, </w:t>
      </w:r>
      <w:r>
        <w:rPr>
          <w:rFonts w:asciiTheme="majorHAnsi" w:hAnsiTheme="majorHAnsi"/>
          <w:b/>
          <w:sz w:val="16"/>
          <w:szCs w:val="16"/>
          <w:u w:val="single"/>
        </w:rPr>
        <w:t xml:space="preserve">course from other departments,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>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520"/>
        <w:gridCol w:w="270"/>
        <w:gridCol w:w="6300"/>
        <w:gridCol w:w="540"/>
        <w:gridCol w:w="486"/>
      </w:tblGrid>
      <w:tr w:rsidR="002B55F7" w:rsidRPr="002B55F7" w14:paraId="2123BFD7" w14:textId="77777777" w:rsidTr="002B55F7">
        <w:tc>
          <w:tcPr>
            <w:tcW w:w="468" w:type="dxa"/>
            <w:vAlign w:val="bottom"/>
          </w:tcPr>
          <w:p w14:paraId="6D1715A1" w14:textId="3E9B8752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5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9A5A8E4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34CFFC7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4BFD6409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2F398F1" w14:textId="7446B7E7" w:rsidR="002B55F7" w:rsidRPr="002B55F7" w:rsidRDefault="00AC2E73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6860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E73">
                  <w:rPr>
                    <w:rFonts w:asciiTheme="majorHAnsi" w:hAnsiTheme="majorHAnsi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663F3010" w14:textId="4A9AC505" w:rsidR="002B55F7" w:rsidRPr="002B55F7" w:rsidRDefault="00AC2E73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17342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55F7" w:rsidRPr="002B55F7" w14:paraId="036CDDDE" w14:textId="77777777" w:rsidTr="002B55F7">
        <w:tc>
          <w:tcPr>
            <w:tcW w:w="468" w:type="dxa"/>
            <w:vAlign w:val="bottom"/>
          </w:tcPr>
          <w:p w14:paraId="73834F67" w14:textId="626BC638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6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A1A62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022CDBC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B7E9D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F75144C" w14:textId="1DD92E07" w:rsidR="002B55F7" w:rsidRPr="002B55F7" w:rsidRDefault="00AC2E73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198931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1998511F" w14:textId="2AD6A07F" w:rsidR="002B55F7" w:rsidRPr="002B55F7" w:rsidRDefault="00C71301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9572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55F7" w:rsidRPr="002B55F7" w14:paraId="349D6866" w14:textId="77777777" w:rsidTr="002B55F7">
        <w:tc>
          <w:tcPr>
            <w:tcW w:w="468" w:type="dxa"/>
            <w:vAlign w:val="bottom"/>
          </w:tcPr>
          <w:p w14:paraId="02884BB1" w14:textId="2CF97FA9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C8810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E8CA195" w14:textId="77777777" w:rsidR="002B55F7" w:rsidRPr="002B55F7" w:rsidRDefault="002B55F7" w:rsidP="002B55F7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1FC4D1" w14:textId="77777777" w:rsidR="002B55F7" w:rsidRPr="00A26163" w:rsidRDefault="002B55F7" w:rsidP="002B55F7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1CE7125" w14:textId="533F6A7A" w:rsidR="002B55F7" w:rsidRPr="002B55F7" w:rsidRDefault="00C71301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22633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47D795DF" w14:textId="4672EC4A" w:rsidR="002B55F7" w:rsidRPr="002B55F7" w:rsidRDefault="00C71301" w:rsidP="002B55F7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125951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7115B0" w14:textId="77777777" w:rsidR="004E1048" w:rsidRPr="00AD53B1" w:rsidRDefault="004E1048">
      <w:pPr>
        <w:rPr>
          <w:rFonts w:asciiTheme="majorHAnsi" w:hAnsiTheme="majorHAnsi"/>
          <w:sz w:val="4"/>
          <w:szCs w:val="4"/>
        </w:rPr>
      </w:pPr>
    </w:p>
    <w:p w14:paraId="654AA76A" w14:textId="77777777" w:rsidR="00A26163" w:rsidRPr="00C71301" w:rsidRDefault="00A26163" w:rsidP="00343D44">
      <w:pPr>
        <w:rPr>
          <w:rFonts w:asciiTheme="majorHAnsi" w:hAnsiTheme="majorHAnsi"/>
          <w:b/>
          <w:sz w:val="20"/>
          <w:u w:val="single"/>
        </w:rPr>
      </w:pPr>
    </w:p>
    <w:p w14:paraId="6C08C0CC" w14:textId="1C62D591" w:rsidR="00FB6073" w:rsidRDefault="00FB6073" w:rsidP="00343D44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Electives</w:t>
      </w:r>
      <w:r w:rsidRPr="00FB6073">
        <w:rPr>
          <w:rFonts w:asciiTheme="majorHAnsi" w:hAnsiTheme="majorHAnsi"/>
          <w:b/>
        </w:rPr>
        <w:tab/>
      </w:r>
      <w:r w:rsidRPr="00FB6073">
        <w:rPr>
          <w:rFonts w:asciiTheme="majorHAnsi" w:hAnsiTheme="majorHAnsi"/>
          <w:b/>
        </w:rPr>
        <w:tab/>
      </w:r>
      <w:r w:rsidRPr="00FB6073">
        <w:rPr>
          <w:rFonts w:asciiTheme="majorHAnsi" w:hAnsiTheme="majorHAnsi"/>
          <w:b/>
        </w:rPr>
        <w:tab/>
        <w:t xml:space="preserve">     </w:t>
      </w:r>
      <w:r w:rsidRPr="007D3B96">
        <w:rPr>
          <w:rFonts w:asciiTheme="majorHAnsi" w:hAnsiTheme="majorHAnsi"/>
          <w:b/>
          <w:u w:val="single"/>
        </w:rPr>
        <w:t>Exceptions</w:t>
      </w:r>
      <w:r>
        <w:rPr>
          <w:rFonts w:asciiTheme="majorHAnsi" w:hAnsiTheme="majorHAnsi"/>
          <w:b/>
          <w:u w:val="single"/>
        </w:rPr>
        <w:t xml:space="preserve">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 xml:space="preserve">(includes transfer courses, study abroad, </w:t>
      </w:r>
      <w:r>
        <w:rPr>
          <w:rFonts w:asciiTheme="majorHAnsi" w:hAnsiTheme="majorHAnsi"/>
          <w:b/>
          <w:sz w:val="16"/>
          <w:szCs w:val="16"/>
          <w:u w:val="single"/>
        </w:rPr>
        <w:t xml:space="preserve">course from other departments, </w:t>
      </w:r>
      <w:r w:rsidRPr="0053756C">
        <w:rPr>
          <w:rFonts w:asciiTheme="majorHAnsi" w:hAnsiTheme="majorHAnsi"/>
          <w:b/>
          <w:sz w:val="16"/>
          <w:szCs w:val="16"/>
          <w:u w:val="single"/>
        </w:rPr>
        <w:t>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520"/>
        <w:gridCol w:w="270"/>
        <w:gridCol w:w="6300"/>
        <w:gridCol w:w="540"/>
        <w:gridCol w:w="486"/>
      </w:tblGrid>
      <w:tr w:rsidR="00A26163" w:rsidRPr="002B55F7" w14:paraId="72F490C4" w14:textId="77777777" w:rsidTr="00A26163">
        <w:tc>
          <w:tcPr>
            <w:tcW w:w="468" w:type="dxa"/>
            <w:vAlign w:val="bottom"/>
          </w:tcPr>
          <w:p w14:paraId="708226CC" w14:textId="6AD75D3F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8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C175958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6CB5AC3" w14:textId="77777777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3265C3DB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5177A4F" w14:textId="70B0DB28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21191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70BBE2B1" w14:textId="08268170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6680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6163" w:rsidRPr="002B55F7" w14:paraId="1E194CA2" w14:textId="77777777" w:rsidTr="00A26163">
        <w:tc>
          <w:tcPr>
            <w:tcW w:w="468" w:type="dxa"/>
            <w:vAlign w:val="bottom"/>
          </w:tcPr>
          <w:p w14:paraId="2B62A1C5" w14:textId="0D00730E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9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D212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25BA54D" w14:textId="77777777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14D9F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E6BA4A6" w14:textId="68F7C897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8480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vAlign w:val="bottom"/>
          </w:tcPr>
          <w:p w14:paraId="329876FB" w14:textId="1BA6633C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168435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6F6D91" w14:textId="77777777" w:rsidR="00FB6073" w:rsidRPr="00C71301" w:rsidRDefault="00FB6073" w:rsidP="00343D44">
      <w:pPr>
        <w:rPr>
          <w:rFonts w:asciiTheme="majorHAnsi" w:hAnsiTheme="majorHAnsi"/>
          <w:b/>
          <w:sz w:val="20"/>
          <w:u w:val="single"/>
        </w:rPr>
      </w:pPr>
    </w:p>
    <w:p w14:paraId="4C4046A8" w14:textId="1396BA22" w:rsidR="00343D44" w:rsidRPr="007D3B96" w:rsidRDefault="0085717A" w:rsidP="00343D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Honors Courses</w:t>
      </w:r>
      <w:r w:rsidR="007D3B96">
        <w:rPr>
          <w:rFonts w:asciiTheme="majorHAnsi" w:hAnsiTheme="majorHAnsi"/>
          <w:b/>
        </w:rPr>
        <w:tab/>
      </w:r>
      <w:r w:rsidR="007D3B96">
        <w:rPr>
          <w:rFonts w:asciiTheme="majorHAnsi" w:hAnsiTheme="majorHAnsi"/>
          <w:b/>
        </w:rPr>
        <w:tab/>
        <w:t xml:space="preserve">     </w:t>
      </w:r>
      <w:r w:rsidR="004E1048" w:rsidRPr="007D3B96">
        <w:rPr>
          <w:rFonts w:asciiTheme="majorHAnsi" w:hAnsiTheme="majorHAnsi"/>
          <w:b/>
          <w:u w:val="single"/>
        </w:rPr>
        <w:t>Exceptions</w:t>
      </w:r>
      <w:r w:rsidR="004E1048">
        <w:rPr>
          <w:rFonts w:asciiTheme="majorHAnsi" w:hAnsiTheme="majorHAnsi"/>
          <w:b/>
          <w:u w:val="single"/>
        </w:rPr>
        <w:t xml:space="preserve"> </w:t>
      </w:r>
      <w:r w:rsidR="004E1048" w:rsidRPr="0053756C">
        <w:rPr>
          <w:rFonts w:asciiTheme="majorHAnsi" w:hAnsiTheme="majorHAnsi"/>
          <w:b/>
          <w:sz w:val="16"/>
          <w:szCs w:val="16"/>
          <w:u w:val="single"/>
        </w:rPr>
        <w:t>(</w:t>
      </w:r>
      <w:r>
        <w:rPr>
          <w:rFonts w:asciiTheme="majorHAnsi" w:hAnsiTheme="majorHAnsi"/>
          <w:b/>
          <w:sz w:val="16"/>
          <w:szCs w:val="16"/>
          <w:u w:val="single"/>
        </w:rPr>
        <w:t>pre-1800 credit)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2478"/>
        <w:gridCol w:w="269"/>
        <w:gridCol w:w="6295"/>
        <w:gridCol w:w="537"/>
        <w:gridCol w:w="485"/>
      </w:tblGrid>
      <w:tr w:rsidR="00A26163" w:rsidRPr="002B55F7" w14:paraId="5D53388B" w14:textId="77777777" w:rsidTr="00A26163">
        <w:tc>
          <w:tcPr>
            <w:tcW w:w="520" w:type="dxa"/>
            <w:vAlign w:val="bottom"/>
          </w:tcPr>
          <w:p w14:paraId="6987F129" w14:textId="1DCDF6F5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10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14:paraId="1F3BA1C4" w14:textId="0260F57F" w:rsidR="00A26163" w:rsidRPr="002B55F7" w:rsidRDefault="00A26163" w:rsidP="00A26163">
            <w:pPr>
              <w:rPr>
                <w:rFonts w:ascii="Bradley Hand ITC" w:hAnsi="Bradley Hand ITC"/>
                <w:b/>
                <w:color w:val="1F497D" w:themeColor="text2"/>
                <w:szCs w:val="16"/>
              </w:rPr>
            </w:pPr>
            <w:r>
              <w:rPr>
                <w:rFonts w:asciiTheme="majorHAnsi" w:hAnsiTheme="majorHAnsi"/>
              </w:rPr>
              <w:t>HITO 196-Honors Col</w:t>
            </w:r>
          </w:p>
        </w:tc>
        <w:tc>
          <w:tcPr>
            <w:tcW w:w="269" w:type="dxa"/>
            <w:vAlign w:val="bottom"/>
          </w:tcPr>
          <w:p w14:paraId="4DB996F2" w14:textId="77777777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295" w:type="dxa"/>
            <w:tcBorders>
              <w:bottom w:val="single" w:sz="4" w:space="0" w:color="auto"/>
            </w:tcBorders>
            <w:vAlign w:val="bottom"/>
          </w:tcPr>
          <w:p w14:paraId="63E0AB56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37" w:type="dxa"/>
            <w:vAlign w:val="bottom"/>
          </w:tcPr>
          <w:p w14:paraId="3D19F1E3" w14:textId="51311716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82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5" w:type="dxa"/>
            <w:vAlign w:val="bottom"/>
          </w:tcPr>
          <w:p w14:paraId="27615DAB" w14:textId="0F652702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44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6163" w:rsidRPr="002B55F7" w14:paraId="5638017A" w14:textId="77777777" w:rsidTr="00A26163">
        <w:tc>
          <w:tcPr>
            <w:tcW w:w="520" w:type="dxa"/>
            <w:vAlign w:val="bottom"/>
          </w:tcPr>
          <w:p w14:paraId="5CAD1B04" w14:textId="1EFB5B0A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11</w:t>
            </w:r>
            <w:r w:rsidRPr="002B55F7">
              <w:rPr>
                <w:rFonts w:asciiTheme="majorHAnsi" w:hAnsiTheme="majorHAnsi"/>
                <w:szCs w:val="16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23F38" w14:textId="1934A418" w:rsidR="00A26163" w:rsidRPr="002B55F7" w:rsidRDefault="00A26163" w:rsidP="00A26163">
            <w:pPr>
              <w:rPr>
                <w:rFonts w:ascii="Bradley Hand ITC" w:hAnsi="Bradley Hand ITC"/>
                <w:b/>
                <w:color w:val="1F497D" w:themeColor="text2"/>
                <w:szCs w:val="16"/>
              </w:rPr>
            </w:pPr>
            <w:r>
              <w:rPr>
                <w:rFonts w:asciiTheme="majorHAnsi" w:hAnsiTheme="majorHAnsi"/>
              </w:rPr>
              <w:t>HITO 194-Hist. Honors</w:t>
            </w:r>
          </w:p>
        </w:tc>
        <w:tc>
          <w:tcPr>
            <w:tcW w:w="269" w:type="dxa"/>
            <w:vAlign w:val="bottom"/>
          </w:tcPr>
          <w:p w14:paraId="23702E39" w14:textId="77777777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A0352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37" w:type="dxa"/>
            <w:vAlign w:val="bottom"/>
          </w:tcPr>
          <w:p w14:paraId="124E26A0" w14:textId="60FBDCF6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9937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5" w:type="dxa"/>
            <w:vAlign w:val="bottom"/>
          </w:tcPr>
          <w:p w14:paraId="5B2C86B0" w14:textId="403E340F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85183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6163" w:rsidRPr="002B55F7" w14:paraId="018D4A5C" w14:textId="77777777" w:rsidTr="00A26163">
        <w:tc>
          <w:tcPr>
            <w:tcW w:w="520" w:type="dxa"/>
            <w:vAlign w:val="bottom"/>
          </w:tcPr>
          <w:p w14:paraId="3D9D829B" w14:textId="2AAF52E1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12.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8539E" w14:textId="21278C05" w:rsidR="00A26163" w:rsidRPr="002B55F7" w:rsidRDefault="00A26163" w:rsidP="00A26163">
            <w:pPr>
              <w:rPr>
                <w:rFonts w:ascii="Bradley Hand ITC" w:hAnsi="Bradley Hand ITC"/>
                <w:b/>
                <w:color w:val="1F497D" w:themeColor="text2"/>
                <w:szCs w:val="16"/>
              </w:rPr>
            </w:pPr>
            <w:r>
              <w:rPr>
                <w:rFonts w:asciiTheme="majorHAnsi" w:hAnsiTheme="majorHAnsi"/>
              </w:rPr>
              <w:t>HITO 195-Honors Essay</w:t>
            </w:r>
          </w:p>
        </w:tc>
        <w:tc>
          <w:tcPr>
            <w:tcW w:w="269" w:type="dxa"/>
            <w:vAlign w:val="bottom"/>
          </w:tcPr>
          <w:p w14:paraId="7A9CB008" w14:textId="77777777" w:rsidR="00A26163" w:rsidRPr="002B55F7" w:rsidRDefault="00A26163" w:rsidP="00A26163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A28BA" w14:textId="77777777" w:rsidR="00A26163" w:rsidRPr="00A26163" w:rsidRDefault="00A26163" w:rsidP="00A26163">
            <w:pPr>
              <w:rPr>
                <w:rFonts w:ascii="Bradley Hand ITC" w:hAnsi="Bradley Hand ITC"/>
                <w:b/>
                <w:color w:val="1F497D" w:themeColor="text2"/>
                <w:sz w:val="28"/>
                <w:szCs w:val="16"/>
              </w:rPr>
            </w:pPr>
          </w:p>
        </w:tc>
        <w:tc>
          <w:tcPr>
            <w:tcW w:w="537" w:type="dxa"/>
            <w:vAlign w:val="bottom"/>
          </w:tcPr>
          <w:p w14:paraId="4E995125" w14:textId="4354F2BA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-135349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5" w:type="dxa"/>
            <w:vAlign w:val="bottom"/>
          </w:tcPr>
          <w:p w14:paraId="6ACACFA8" w14:textId="1938B0A3" w:rsidR="00A26163" w:rsidRPr="002B55F7" w:rsidRDefault="00C71301" w:rsidP="00A26163">
            <w:pPr>
              <w:rPr>
                <w:rFonts w:asciiTheme="majorHAnsi" w:hAnsiTheme="majorHAnsi"/>
                <w:szCs w:val="16"/>
              </w:rPr>
            </w:pPr>
            <w:sdt>
              <w:sdtPr>
                <w:rPr>
                  <w:rFonts w:asciiTheme="majorHAnsi" w:hAnsiTheme="majorHAnsi"/>
                </w:rPr>
                <w:id w:val="13513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5E9E16" w14:textId="77777777" w:rsidR="00A734F2" w:rsidRPr="00A734F2" w:rsidRDefault="00A734F2" w:rsidP="006721FA">
      <w:pPr>
        <w:rPr>
          <w:rFonts w:asciiTheme="majorHAnsi" w:hAnsiTheme="majorHAnsi"/>
          <w:sz w:val="8"/>
        </w:rPr>
      </w:pPr>
    </w:p>
    <w:p w14:paraId="18DC8992" w14:textId="131B3711" w:rsidR="006721FA" w:rsidRDefault="00343D44" w:rsidP="006721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6721FA" w14:paraId="4161D0AE" w14:textId="77777777" w:rsidTr="00C71301">
        <w:trPr>
          <w:trHeight w:val="864"/>
        </w:trPr>
        <w:tc>
          <w:tcPr>
            <w:tcW w:w="10440" w:type="dxa"/>
          </w:tcPr>
          <w:p w14:paraId="08F530E7" w14:textId="10BD6A5E" w:rsidR="006721FA" w:rsidRPr="00C71301" w:rsidRDefault="006721FA" w:rsidP="00C71301">
            <w:pPr>
              <w:rPr>
                <w:rFonts w:ascii="Bradley Hand ITC" w:hAnsi="Bradley Hand ITC"/>
                <w:b/>
                <w:color w:val="1F497D" w:themeColor="text2"/>
                <w:sz w:val="28"/>
              </w:rPr>
            </w:pPr>
          </w:p>
        </w:tc>
      </w:tr>
    </w:tbl>
    <w:p w14:paraId="47DA6FA5" w14:textId="77777777" w:rsidR="006721FA" w:rsidRPr="006721FA" w:rsidRDefault="006721FA" w:rsidP="006721FA">
      <w:pPr>
        <w:rPr>
          <w:sz w:val="2"/>
          <w:szCs w:val="2"/>
        </w:rPr>
      </w:pPr>
    </w:p>
    <w:p w14:paraId="1D202280" w14:textId="17553D78" w:rsidR="00343D44" w:rsidRPr="00AD53B1" w:rsidRDefault="00040583" w:rsidP="00343D44">
      <w:pPr>
        <w:rPr>
          <w:sz w:val="4"/>
          <w:szCs w:val="4"/>
        </w:rPr>
      </w:pPr>
      <w:r>
        <w:rPr>
          <w:sz w:val="16"/>
          <w:szCs w:val="16"/>
        </w:rPr>
        <w:t xml:space="preserve"> </w:t>
      </w:r>
    </w:p>
    <w:p w14:paraId="3305D43E" w14:textId="77777777" w:rsidR="007000E1" w:rsidRPr="007000E1" w:rsidRDefault="007000E1" w:rsidP="007000E1">
      <w:pPr>
        <w:rPr>
          <w:rFonts w:asciiTheme="majorHAnsi" w:hAnsiTheme="majorHAnsi"/>
          <w:sz w:val="16"/>
          <w:szCs w:val="16"/>
        </w:rPr>
      </w:pPr>
      <w:r w:rsidRPr="007000E1">
        <w:rPr>
          <w:rFonts w:asciiTheme="majorHAnsi" w:hAnsiTheme="majorHAnsi"/>
          <w:b/>
          <w:sz w:val="16"/>
          <w:szCs w:val="16"/>
        </w:rPr>
        <w:t>Departmental Residency:</w:t>
      </w:r>
      <w:r w:rsidRPr="007000E1">
        <w:rPr>
          <w:rFonts w:asciiTheme="majorHAnsi" w:hAnsiTheme="majorHAnsi"/>
          <w:sz w:val="16"/>
          <w:szCs w:val="16"/>
        </w:rPr>
        <w:t xml:space="preserve"> Eight of the twelve upper-division courses must be taken in the History Department.</w:t>
      </w:r>
    </w:p>
    <w:p w14:paraId="01AC1808" w14:textId="77777777" w:rsidR="007000E1" w:rsidRDefault="007000E1" w:rsidP="007000E1">
      <w:pPr>
        <w:rPr>
          <w:rFonts w:asciiTheme="majorHAnsi" w:hAnsiTheme="majorHAnsi" w:cs="Arial"/>
          <w:sz w:val="16"/>
          <w:szCs w:val="16"/>
          <w:shd w:val="clear" w:color="auto" w:fill="FFFFFF"/>
        </w:rPr>
      </w:pPr>
      <w:r w:rsidRPr="007000E1">
        <w:rPr>
          <w:rFonts w:asciiTheme="majorHAnsi" w:hAnsiTheme="majorHAnsi" w:cs="Arial"/>
          <w:b/>
          <w:sz w:val="16"/>
          <w:szCs w:val="16"/>
          <w:shd w:val="clear" w:color="auto" w:fill="FFFFFF"/>
        </w:rPr>
        <w:t>Grade Option:</w:t>
      </w:r>
      <w:r w:rsidRPr="007000E1">
        <w:rPr>
          <w:rFonts w:asciiTheme="majorHAnsi" w:hAnsiTheme="majorHAnsi" w:cs="Arial"/>
          <w:sz w:val="16"/>
          <w:szCs w:val="16"/>
          <w:shd w:val="clear" w:color="auto" w:fill="FFFFFF"/>
        </w:rPr>
        <w:t xml:space="preserve"> With the exception of 199 courses, all work in the major must be taken for a letter grade. </w:t>
      </w:r>
    </w:p>
    <w:p w14:paraId="5AB7BEB9" w14:textId="7992FC94" w:rsidR="00A37809" w:rsidRPr="00040583" w:rsidRDefault="007000E1" w:rsidP="00343D44">
      <w:pPr>
        <w:rPr>
          <w:sz w:val="4"/>
          <w:szCs w:val="4"/>
        </w:rPr>
      </w:pPr>
      <w:r w:rsidRPr="007000E1">
        <w:rPr>
          <w:rFonts w:asciiTheme="majorHAnsi" w:hAnsiTheme="majorHAnsi" w:cs="Arial"/>
          <w:b/>
          <w:sz w:val="16"/>
          <w:szCs w:val="16"/>
          <w:shd w:val="clear" w:color="auto" w:fill="FFFFFF"/>
        </w:rPr>
        <w:t>198/9 Course Limit:</w:t>
      </w:r>
      <w:r>
        <w:rPr>
          <w:rFonts w:asciiTheme="majorHAnsi" w:hAnsiTheme="majorHAnsi" w:cs="Arial"/>
          <w:sz w:val="16"/>
          <w:szCs w:val="16"/>
          <w:shd w:val="clear" w:color="auto" w:fill="FFFFFF"/>
        </w:rPr>
        <w:t xml:space="preserve"> </w:t>
      </w:r>
      <w:r w:rsidRPr="007000E1">
        <w:rPr>
          <w:rFonts w:asciiTheme="majorHAnsi" w:hAnsiTheme="majorHAnsi" w:cs="Arial"/>
          <w:sz w:val="16"/>
          <w:szCs w:val="16"/>
          <w:shd w:val="clear" w:color="auto" w:fill="FFFFFF"/>
        </w:rPr>
        <w:t>Of the twelve upper-division courses required in the major, no more than two may be History 199 credits.</w:t>
      </w:r>
    </w:p>
    <w:sectPr w:rsidR="00A37809" w:rsidRPr="00040583" w:rsidSect="00167273">
      <w:pgSz w:w="12240" w:h="15840"/>
      <w:pgMar w:top="648" w:right="720" w:bottom="64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enomena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450"/>
    <w:multiLevelType w:val="hybridMultilevel"/>
    <w:tmpl w:val="A1F4A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2sLS0MDM0NDc2NzVQ0lEKTi0uzszPAykwqgUAauctkSwAAAA="/>
  </w:docVars>
  <w:rsids>
    <w:rsidRoot w:val="00343D44"/>
    <w:rsid w:val="00040583"/>
    <w:rsid w:val="000962A7"/>
    <w:rsid w:val="00107076"/>
    <w:rsid w:val="0014506D"/>
    <w:rsid w:val="00162C38"/>
    <w:rsid w:val="00167273"/>
    <w:rsid w:val="0023004F"/>
    <w:rsid w:val="00274AA6"/>
    <w:rsid w:val="002B55F7"/>
    <w:rsid w:val="00343D44"/>
    <w:rsid w:val="00397E9C"/>
    <w:rsid w:val="004203CB"/>
    <w:rsid w:val="00431F9A"/>
    <w:rsid w:val="004E1048"/>
    <w:rsid w:val="005151C9"/>
    <w:rsid w:val="0053756C"/>
    <w:rsid w:val="00570E87"/>
    <w:rsid w:val="006721FA"/>
    <w:rsid w:val="007000E1"/>
    <w:rsid w:val="0070672C"/>
    <w:rsid w:val="007870D6"/>
    <w:rsid w:val="007A79CE"/>
    <w:rsid w:val="007D3B96"/>
    <w:rsid w:val="008031CD"/>
    <w:rsid w:val="00820EE2"/>
    <w:rsid w:val="0085717A"/>
    <w:rsid w:val="00863D97"/>
    <w:rsid w:val="008E1F20"/>
    <w:rsid w:val="0097388C"/>
    <w:rsid w:val="00A26163"/>
    <w:rsid w:val="00A37809"/>
    <w:rsid w:val="00A734F2"/>
    <w:rsid w:val="00AC2E73"/>
    <w:rsid w:val="00AD53B1"/>
    <w:rsid w:val="00B97AF2"/>
    <w:rsid w:val="00BD5F00"/>
    <w:rsid w:val="00C03120"/>
    <w:rsid w:val="00C71301"/>
    <w:rsid w:val="00CC44F7"/>
    <w:rsid w:val="00CD6516"/>
    <w:rsid w:val="00DA4955"/>
    <w:rsid w:val="00E92EA7"/>
    <w:rsid w:val="00E972E0"/>
    <w:rsid w:val="00F97572"/>
    <w:rsid w:val="00FB0DAF"/>
    <w:rsid w:val="00FB6073"/>
    <w:rsid w:val="00FD49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1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pple Chance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pple Chancery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2FD0-8A72-475D-9C1D-8FB6A9C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 Diego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 Hargate</dc:creator>
  <cp:lastModifiedBy>Sally</cp:lastModifiedBy>
  <cp:revision>6</cp:revision>
  <cp:lastPrinted>2021-03-05T23:10:00Z</cp:lastPrinted>
  <dcterms:created xsi:type="dcterms:W3CDTF">2021-03-05T23:07:00Z</dcterms:created>
  <dcterms:modified xsi:type="dcterms:W3CDTF">2021-03-06T00:58:00Z</dcterms:modified>
</cp:coreProperties>
</file>