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Layout w:type="fixed"/>
        <w:tblLook w:val="0000"/>
      </w:tblPr>
      <w:tblGrid>
        <w:gridCol w:w="1080"/>
        <w:gridCol w:w="90"/>
        <w:gridCol w:w="90"/>
        <w:gridCol w:w="270"/>
        <w:gridCol w:w="2430"/>
        <w:gridCol w:w="810"/>
        <w:gridCol w:w="270"/>
        <w:gridCol w:w="990"/>
        <w:gridCol w:w="900"/>
        <w:gridCol w:w="270"/>
        <w:gridCol w:w="3150"/>
        <w:gridCol w:w="270"/>
        <w:gridCol w:w="1080"/>
        <w:gridCol w:w="90"/>
        <w:gridCol w:w="90"/>
        <w:gridCol w:w="990"/>
        <w:gridCol w:w="720"/>
        <w:gridCol w:w="1170"/>
      </w:tblGrid>
      <w:tr w:rsidR="0038747C">
        <w:trPr>
          <w:trHeight w:hRule="exact" w:val="1040"/>
        </w:trPr>
        <w:tc>
          <w:tcPr>
            <w:tcW w:w="3960" w:type="dxa"/>
            <w:gridSpan w:val="5"/>
          </w:tcPr>
          <w:p w:rsidR="0038747C" w:rsidRDefault="00142A8F">
            <w:pPr>
              <w:pStyle w:val="Title"/>
              <w:ind w:left="-144"/>
              <w:jc w:val="left"/>
              <w:outlineLv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noProof/>
              </w:rPr>
              <w:drawing>
                <wp:inline distT="0" distB="0" distL="0" distR="0">
                  <wp:extent cx="2540000" cy="736600"/>
                  <wp:effectExtent l="19050" t="0" r="0" b="0"/>
                  <wp:docPr id="1" name="Picture 1" descr="LOGO2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gridSpan w:val="13"/>
          </w:tcPr>
          <w:p w:rsidR="0038747C" w:rsidRDefault="0038747C">
            <w:pPr>
              <w:pStyle w:val="Title"/>
              <w:jc w:val="left"/>
              <w:outlineLvl w:val="0"/>
              <w:rPr>
                <w:rFonts w:ascii="Arial" w:hAnsi="Arial"/>
              </w:rPr>
            </w:pPr>
          </w:p>
          <w:p w:rsidR="0038747C" w:rsidRDefault="0038747C">
            <w:pPr>
              <w:pStyle w:val="Title"/>
              <w:jc w:val="left"/>
              <w:outlineLvl w:val="0"/>
              <w:rPr>
                <w:rFonts w:ascii="Arial" w:hAnsi="Arial"/>
              </w:rPr>
            </w:pPr>
          </w:p>
          <w:p w:rsidR="0038747C" w:rsidRDefault="0038747C">
            <w:pPr>
              <w:pStyle w:val="Title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Environmental Daily Report</w:t>
            </w:r>
          </w:p>
        </w:tc>
      </w:tr>
      <w:tr w:rsidR="0038747C">
        <w:trPr>
          <w:trHeight w:hRule="exact" w:val="160"/>
        </w:trPr>
        <w:tc>
          <w:tcPr>
            <w:tcW w:w="14760" w:type="dxa"/>
            <w:gridSpan w:val="18"/>
            <w:tcBorders>
              <w:bottom w:val="nil"/>
            </w:tcBorders>
          </w:tcPr>
          <w:p w:rsidR="0038747C" w:rsidRDefault="0038747C">
            <w:pPr>
              <w:pStyle w:val="Title"/>
              <w:jc w:val="left"/>
              <w:outlineLvl w:val="0"/>
              <w:rPr>
                <w:rFonts w:ascii="Arial" w:hAnsi="Arial"/>
                <w:b w:val="0"/>
              </w:rPr>
            </w:pPr>
          </w:p>
        </w:tc>
      </w:tr>
      <w:tr w:rsidR="0038747C">
        <w:trPr>
          <w:cantSplit/>
          <w:trHeight w:hRule="exact" w:val="360"/>
        </w:trPr>
        <w:tc>
          <w:tcPr>
            <w:tcW w:w="1260" w:type="dxa"/>
            <w:gridSpan w:val="3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0" w:name="Text61"/>
            <w:r>
              <w:rPr>
                <w:rFonts w:ascii="Arial" w:hAnsi="Arial"/>
              </w:rPr>
              <w:t>ontractor:</w:t>
            </w:r>
          </w:p>
        </w:tc>
        <w:bookmarkStart w:id="1" w:name="Text1"/>
        <w:tc>
          <w:tcPr>
            <w:tcW w:w="3510" w:type="dxa"/>
            <w:gridSpan w:val="3"/>
            <w:tcBorders>
              <w:bottom w:val="single" w:sz="4" w:space="0" w:color="000000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Enter Contractor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7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Review:</w:t>
            </w:r>
          </w:p>
        </w:tc>
        <w:bookmarkStart w:id="2" w:name="Check69"/>
        <w:tc>
          <w:tcPr>
            <w:tcW w:w="4590" w:type="dxa"/>
            <w:gridSpan w:val="4"/>
            <w:vAlign w:val="center"/>
          </w:tcPr>
          <w:p w:rsidR="0038747C" w:rsidRDefault="00E237F2" w:rsidP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statusText w:type="text" w:val="Review initia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 w:rsidR="0038747C">
              <w:rPr>
                <w:rFonts w:ascii="Arial" w:hAnsi="Arial"/>
              </w:rPr>
              <w:t xml:space="preserve">  Initial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Review Follow-up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38747C">
              <w:rPr>
                <w:rFonts w:ascii="Arial" w:hAnsi="Arial"/>
              </w:rPr>
              <w:t xml:space="preserve">  Follow-up</w:t>
            </w:r>
          </w:p>
        </w:tc>
        <w:tc>
          <w:tcPr>
            <w:tcW w:w="1260" w:type="dxa"/>
            <w:gridSpan w:val="3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Report No.</w:t>
            </w:r>
          </w:p>
        </w:tc>
        <w:bookmarkEnd w:id="0"/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Report Number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360"/>
        </w:trPr>
        <w:tc>
          <w:tcPr>
            <w:tcW w:w="1170" w:type="dxa"/>
            <w:gridSpan w:val="2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Bridge ID:</w:t>
            </w:r>
          </w:p>
        </w:tc>
        <w:bookmarkStart w:id="3" w:name="Text3"/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Bridge ID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Reviewer’s Name:</w:t>
            </w:r>
          </w:p>
        </w:tc>
        <w:bookmarkStart w:id="4" w:name="Text59"/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statusText w:type="text" w:val="Enter Reviewer’s Name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QC Start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QC Start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Stop</w:t>
            </w:r>
          </w:p>
        </w:tc>
        <w:bookmarkStart w:id="5" w:name="Text62"/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statusText w:type="text" w:val="Enter QC  stop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38747C">
        <w:trPr>
          <w:cantSplit/>
          <w:trHeight w:hRule="exact" w:val="360"/>
        </w:trPr>
        <w:tc>
          <w:tcPr>
            <w:tcW w:w="108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Location:</w:t>
            </w:r>
          </w:p>
        </w:tc>
        <w:bookmarkStart w:id="6" w:name="Text4"/>
        <w:tc>
          <w:tcPr>
            <w:tcW w:w="3690" w:type="dxa"/>
            <w:gridSpan w:val="5"/>
            <w:tcBorders>
              <w:bottom w:val="single" w:sz="4" w:space="0" w:color="000000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nter location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850" w:type="dxa"/>
            <w:gridSpan w:val="6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Crew Start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rew Start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rew Stop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360"/>
        </w:trPr>
        <w:tc>
          <w:tcPr>
            <w:tcW w:w="1530" w:type="dxa"/>
            <w:gridSpan w:val="4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Contract No.:</w:t>
            </w:r>
          </w:p>
        </w:tc>
        <w:bookmarkStart w:id="7" w:name="Text5"/>
        <w:tc>
          <w:tcPr>
            <w:tcW w:w="3240" w:type="dxa"/>
            <w:gridSpan w:val="2"/>
            <w:tcBorders>
              <w:bottom w:val="single" w:sz="4" w:space="0" w:color="000000"/>
            </w:tcBorders>
            <w:vAlign w:val="center"/>
          </w:tcPr>
          <w:p w:rsidR="0038747C" w:rsidRDefault="00E237F2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ntract Number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:rsidR="0038747C" w:rsidRDefault="0038747C">
            <w:pPr>
              <w:tabs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Reviewer’s Signature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7380"/>
                <w:tab w:val="left" w:leader="underscore" w:pos="13680"/>
              </w:tabs>
              <w:rPr>
                <w:rFonts w:ascii="Arial" w:hAnsi="Arial"/>
              </w:rPr>
            </w:pPr>
          </w:p>
        </w:tc>
      </w:tr>
    </w:tbl>
    <w:p w:rsidR="0038747C" w:rsidRDefault="0038747C">
      <w:pPr>
        <w:rPr>
          <w:rFonts w:ascii="Arial" w:hAnsi="Arial"/>
        </w:rPr>
      </w:pPr>
    </w:p>
    <w:p w:rsidR="0038747C" w:rsidRDefault="0038747C">
      <w:pPr>
        <w:rPr>
          <w:rFonts w:ascii="Arial" w:hAnsi="Arial"/>
        </w:rPr>
      </w:pPr>
    </w:p>
    <w:tbl>
      <w:tblPr>
        <w:tblW w:w="0" w:type="auto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00"/>
        <w:gridCol w:w="630"/>
        <w:gridCol w:w="540"/>
        <w:gridCol w:w="540"/>
        <w:gridCol w:w="6750"/>
      </w:tblGrid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Containment/Environmental/Waste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38747C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</w:t>
            </w:r>
            <w:r>
              <w:rPr>
                <w:rFonts w:ascii="Arial" w:hAnsi="Arial"/>
                <w:b w:val="0"/>
                <w:sz w:val="16"/>
              </w:rPr>
              <w:t xml:space="preserve"> (NOTE: If “NO” is checked, explain what corrective action was taken)</w:t>
            </w:r>
          </w:p>
        </w:tc>
      </w:tr>
      <w:tr w:rsidR="0038747C">
        <w:trPr>
          <w:cantSplit/>
          <w:trHeight w:hRule="exact" w:val="280"/>
        </w:trPr>
        <w:tc>
          <w:tcPr>
            <w:tcW w:w="1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47C" w:rsidRDefault="0038747C" w:rsidP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1.  Identify containment class specified: SSPC-  </w:t>
            </w:r>
            <w:bookmarkStart w:id="8" w:name="Text63"/>
            <w:r w:rsidR="00E237F2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statusText w:type="text" w:val="Identify containment class specified"/>
                  <w:textInput>
                    <w:maxLength w:val="160"/>
                  </w:textInput>
                </w:ffData>
              </w:fldChar>
            </w:r>
            <w:r w:rsidR="00E237F2">
              <w:rPr>
                <w:rFonts w:ascii="Arial" w:hAnsi="Arial"/>
              </w:rPr>
              <w:instrText xml:space="preserve"> FORMTEXT </w:instrText>
            </w:r>
            <w:r w:rsidR="00E237F2">
              <w:rPr>
                <w:rFonts w:ascii="Arial" w:hAnsi="Arial"/>
              </w:rPr>
            </w:r>
            <w:r w:rsidR="00E237F2">
              <w:rPr>
                <w:rFonts w:ascii="Arial" w:hAnsi="Arial"/>
              </w:rPr>
              <w:fldChar w:fldCharType="separate"/>
            </w:r>
            <w:r w:rsidR="00E237F2">
              <w:rPr>
                <w:rFonts w:ascii="Arial" w:hAnsi="Arial"/>
                <w:noProof/>
              </w:rPr>
              <w:t> </w:t>
            </w:r>
            <w:r w:rsidR="00E237F2">
              <w:rPr>
                <w:rFonts w:ascii="Arial" w:hAnsi="Arial"/>
                <w:noProof/>
              </w:rPr>
              <w:t> </w:t>
            </w:r>
            <w:r w:rsidR="00E237F2">
              <w:rPr>
                <w:rFonts w:ascii="Arial" w:hAnsi="Arial"/>
                <w:noProof/>
              </w:rPr>
              <w:t> </w:t>
            </w:r>
            <w:r w:rsidR="00E237F2">
              <w:rPr>
                <w:rFonts w:ascii="Arial" w:hAnsi="Arial"/>
                <w:noProof/>
              </w:rPr>
              <w:t> </w:t>
            </w:r>
            <w:r w:rsidR="00E237F2">
              <w:rPr>
                <w:rFonts w:ascii="Arial" w:hAnsi="Arial"/>
                <w:noProof/>
              </w:rPr>
              <w:t> </w:t>
            </w:r>
            <w:r w:rsidR="00E237F2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2.  Does the containment comply with specification &amp; approved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drawings?</w:t>
            </w:r>
          </w:p>
        </w:tc>
        <w:bookmarkStart w:id="9" w:name="Check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Check1"/>
                  <w:enabled/>
                  <w:calcOnExit w:val="0"/>
                  <w:helpText w:type="text" w:val="Press space bar to fill in"/>
                  <w:statusText w:type="text" w:val="Does the containment comply with specification &amp; approved    drawings yes  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  <w:bookmarkEnd w:id="9"/>
          </w:p>
        </w:tc>
        <w:bookmarkStart w:id="10" w:name="Check2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Check2"/>
                  <w:enabled/>
                  <w:calcOnExit w:val="0"/>
                  <w:statusText w:type="text" w:val="Does the containment comply with specification &amp; approved    drawings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  <w:bookmarkEnd w:id="10"/>
          </w:p>
        </w:tc>
        <w:bookmarkStart w:id="11" w:name="Check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Check3"/>
                  <w:enabled/>
                  <w:calcOnExit w:val="0"/>
                  <w:statusText w:type="text" w:val="Does the containment comply with specification &amp; approved    drawings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  <w:bookmarkEnd w:id="11"/>
          </w:p>
        </w:tc>
        <w:bookmarkStart w:id="12" w:name="Text60"/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3.  Are the containment joints sealed as specified?</w:t>
            </w:r>
          </w:p>
        </w:tc>
        <w:bookmarkStart w:id="13" w:name="Check4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Check4"/>
                  <w:enabled/>
                  <w:calcOnExit w:val="0"/>
                  <w:statusText w:type="text" w:val="Are the containment joints sealed as specified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  <w:bookmarkEnd w:id="13"/>
          </w:p>
        </w:tc>
        <w:bookmarkStart w:id="14" w:name="Check5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Check5"/>
                  <w:enabled/>
                  <w:calcOnExit w:val="0"/>
                  <w:statusText w:type="text" w:val="Are the containment joints sealed as specified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the containment joints sealed as specified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4.  Is the ventilation system functioning properly?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ventilation system functioning properly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ventilation system functioning properly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ventilation system functioning properly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5.  Is the ground properly covered beneath the areas being 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cleaned?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ground properly covered beneath the areas being     cleaned 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ground properly covered beneath the areas being     cleaned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ground properly covered beneath the areas being     cleaned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6.  Is all surface preparation debris being captured for disposal?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surface preparation debris being captured for disposal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surface preparation debris being captured for disposal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surface preparation debris being captured for disposal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7.  Is all wash water being captured for disposal?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h water being captured for disposal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h water being captured for disposal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h water being captured for disposal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8.  If spills occurred, were they cleaned-up per spec and approved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plans?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f spills occurred, were they cleaned-up per spec and approved    plans 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f spills occurred, were they cleaned-up per spec and approved    plans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f spills occurred, were they cleaned-up per spec and approved    plans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9.  Are visible emissions controlled according to specification?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visible emissions controlled according to specification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visible emissions controlled according to specification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visible emissions controlled according to specification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10.  Are regulated areas established at the AL and physically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demarcated?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regulated areas established at the AL and physically    demarcated 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regulated areas established at the AL and physically    demarcated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regulated areas established at the AL and physically    demarcated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E237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11.  Is ambient air monitoring performed per spec and approved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plans?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mbient air monitoring performed per spec and approved    plans 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mbient air monitoring performed per spec and approved    plans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mbient air monitoring performed per spec and approved    plans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t>12.  Are ambient filters sent to the laboratory at the specified</w:t>
            </w:r>
          </w:p>
          <w:p w:rsidR="0038747C" w:rsidRDefault="0038747C">
            <w:pPr>
              <w:tabs>
                <w:tab w:val="left" w:pos="342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frequency?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mbient filters sent to the laboratory at the specified    frequency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mbient filters sent to the laboratory at the specified    frequency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mbient filters sent to the laboratory at the specified    frequency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13.  Are hand wash and shower facilities present and working</w:t>
            </w:r>
          </w:p>
          <w:p w:rsidR="0038747C" w:rsidRDefault="0038747C">
            <w:pPr>
              <w:tabs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properly?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nd wash and shower facilities present and working    properly  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nd wash and shower facilities present and working    properly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nd wash and shower facilities present and working    properly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 Is the area outside of containment free of debris at the end of </w:t>
            </w:r>
            <w:r>
              <w:rPr>
                <w:rFonts w:ascii="Arial" w:hAnsi="Arial"/>
              </w:rPr>
              <w:tab/>
              <w:t xml:space="preserve"> the day?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area outside of containment free of debris at the end of   the day yes 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area outside of containment free of debris at the end of   the day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E237F2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area outside of containment free of debris at the end of   the day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4760" w:type="dxa"/>
            <w:gridSpan w:val="5"/>
          </w:tcPr>
          <w:p w:rsidR="0038747C" w:rsidRDefault="0038747C">
            <w:pPr>
              <w:tabs>
                <w:tab w:val="left" w:pos="13482"/>
              </w:tabs>
              <w:rPr>
                <w:rFonts w:ascii="Arial" w:hAnsi="Arial"/>
                <w:sz w:val="16"/>
              </w:rPr>
            </w:pPr>
          </w:p>
        </w:tc>
      </w:tr>
      <w:tr w:rsidR="0038747C">
        <w:trPr>
          <w:cantSplit/>
          <w:trHeight w:val="24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47C" w:rsidRDefault="0038747C">
            <w:pPr>
              <w:rPr>
                <w:rFonts w:ascii="Arial" w:hAnsi="Arial"/>
                <w:sz w:val="16"/>
              </w:rPr>
            </w:pPr>
          </w:p>
          <w:p w:rsidR="0038747C" w:rsidRDefault="0038747C">
            <w:pPr>
              <w:rPr>
                <w:rFonts w:ascii="Arial" w:hAnsi="Arial"/>
                <w:sz w:val="16"/>
              </w:rPr>
            </w:pPr>
          </w:p>
          <w:p w:rsidR="0038747C" w:rsidRDefault="0038747C">
            <w:pPr>
              <w:rPr>
                <w:rFonts w:ascii="Arial" w:hAnsi="Arial"/>
                <w:sz w:val="16"/>
              </w:rPr>
            </w:pPr>
          </w:p>
          <w:p w:rsidR="0038747C" w:rsidRDefault="0038747C">
            <w:pPr>
              <w:rPr>
                <w:rFonts w:ascii="Arial" w:hAnsi="Arial"/>
                <w:sz w:val="16"/>
              </w:rPr>
            </w:pPr>
          </w:p>
          <w:p w:rsidR="0038747C" w:rsidRDefault="0038747C">
            <w:pPr>
              <w:rPr>
                <w:rFonts w:ascii="Arial" w:hAnsi="Arial"/>
                <w:sz w:val="16"/>
              </w:rPr>
            </w:pPr>
          </w:p>
          <w:p w:rsidR="0038747C" w:rsidRDefault="00991988" w:rsidP="00991988">
            <w:pPr>
              <w:pStyle w:val="Heading2"/>
              <w:tabs>
                <w:tab w:val="left" w:pos="13302"/>
              </w:tabs>
              <w:ind w:right="-108"/>
              <w:jc w:val="lef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ab/>
            </w:r>
            <w:r w:rsidR="0038747C">
              <w:rPr>
                <w:rFonts w:ascii="Arial" w:hAnsi="Arial"/>
                <w:b w:val="0"/>
                <w:sz w:val="16"/>
              </w:rPr>
              <w:t>BBS 2559 (06/03)</w:t>
            </w:r>
          </w:p>
          <w:p w:rsidR="0038747C" w:rsidRDefault="0038747C" w:rsidP="00991988">
            <w:pPr>
              <w:tabs>
                <w:tab w:val="left" w:pos="13302"/>
              </w:tabs>
              <w:ind w:right="-108"/>
            </w:pPr>
            <w:r>
              <w:rPr>
                <w:rFonts w:ascii="Arial" w:hAnsi="Arial"/>
                <w:sz w:val="16"/>
              </w:rPr>
              <w:tab/>
              <w:t>Page 1 of 2</w:t>
            </w:r>
          </w:p>
        </w:tc>
      </w:tr>
    </w:tbl>
    <w:p w:rsidR="0038747C" w:rsidRDefault="0038747C"/>
    <w:p w:rsidR="0038747C" w:rsidRDefault="0038747C"/>
    <w:p w:rsidR="0038747C" w:rsidRDefault="0038747C"/>
    <w:tbl>
      <w:tblPr>
        <w:tblW w:w="0" w:type="auto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720"/>
        <w:gridCol w:w="630"/>
        <w:gridCol w:w="2340"/>
        <w:gridCol w:w="810"/>
        <w:gridCol w:w="630"/>
        <w:gridCol w:w="630"/>
        <w:gridCol w:w="360"/>
        <w:gridCol w:w="180"/>
        <w:gridCol w:w="540"/>
        <w:gridCol w:w="450"/>
        <w:gridCol w:w="630"/>
        <w:gridCol w:w="3060"/>
        <w:gridCol w:w="2610"/>
      </w:tblGrid>
      <w:tr w:rsidR="0038747C">
        <w:trPr>
          <w:cantSplit/>
          <w:trHeight w:hRule="exact" w:val="4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Waste Management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38747C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>(NOTE: If “NO” is checked, explain what corrective action was taken)</w:t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  Is clean-up conducted by hand or by HEPA vacuuming?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clean-up conducted by hand or by HEPA vacuuming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clean-up conducted by hand or by HEPA vacuuming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clean-up conducted by hand or by HEPA vacuuming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  Is waste handling and storage according to IEPA regulations?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waste handling and storage according to IEPA regulations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waste handling and storage according to IEPA regulations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waste handling and storage according to IEPA regulations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  Is all collected waste stored in approved containers?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collected waste stored in approved containers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collected waste stored in approved containers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collected waste stored in approved containers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  Are waste containers kept closed except when adding waste?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waste containers kept closed except when adding waste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waste containers kept closed except when adding waste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waste containers kept closed except when adding waste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19.  Is the storage area secured (e.g. to prevent entry/tampering)?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storage area secured (e g to prevent entry/tampering)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storage area secured (e g to prevent entry/tampering) no 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the storage area secured (e g to prevent entry/tampering) yes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20.  Are the containers examined weekly for breaks or deterioration?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the containers examined weekly for breaks or deterioration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the containers examined weekly for breaks or deterioration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the containers examined weekly for breaks or deterioration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4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21.  Are all containers labeled as to their content, accumulation</w:t>
            </w:r>
          </w:p>
          <w:p w:rsidR="0038747C" w:rsidRDefault="0038747C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dates, etc.?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ll containers labeled as to their content, accumulation         dates, etc yes  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ll containers labeled as to their content, accumulation         dates, etc  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all containers labeled as to their content, accumulation         dates, etc  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22.  Is all wastewater filtered through a multi-stage filter?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tewater filtered through a multi-stage filter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te water filtered through a multi-stage filter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C" w:rsidRDefault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wastewater filtered through a multi-stage filter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7C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AA5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23.  Is hazardous waste stored less than 90 days?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hazardous waste stored less than 90 days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hazardous waste stored less than 90 days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hazardous waste stored less than 90 days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AA5">
        <w:trPr>
          <w:cantSplit/>
          <w:trHeight w:hRule="exact" w:val="4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24.  At time of final blast cleaning, has waste transporter been given </w:t>
            </w:r>
            <w:r>
              <w:rPr>
                <w:rFonts w:ascii="Arial" w:hAnsi="Arial"/>
              </w:rPr>
              <w:tab/>
              <w:t xml:space="preserve"> advance notification for final pick up?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t time of final blast cleaning, has waste transporter been given   advance notification for final pick up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t time of final blast cleaning, has waste transporter been given   advance notification for final pick up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t time of final blast cleaning, has waste transporter been given   advance notification for final pick up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AA5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25.  Are hazardous waste shipments manifested?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zardous waste shipments manifested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zardous waste shipments manifested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Are hazardous waste shipments manifested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AA5">
        <w:trPr>
          <w:cantSplit/>
          <w:trHeight w:hRule="exact" w:val="4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>
            <w:pPr>
              <w:pStyle w:val="Header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26.  Is all other waste removed according to Federal, State, and local </w:t>
            </w:r>
            <w:r>
              <w:rPr>
                <w:rFonts w:ascii="Arial" w:hAnsi="Arial"/>
              </w:rPr>
              <w:tab/>
              <w:t xml:space="preserve"> regs?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other waste removed according to Federal, State, and local   regs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other waste removed according to Federal, State, and local   regs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ll other waste removed according to Federal, State, and local   regs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AA5">
        <w:trPr>
          <w:cantSplit/>
          <w:trHeight w:hRule="exact" w:val="28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27.  Is a waste accumulation inventory table being maintained?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 waste accumulation inventory table being maintained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 waste accumulation inventory table being maintained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A5" w:rsidRDefault="007E5AA5" w:rsidP="007E5AA5">
            <w:pPr>
              <w:jc w:val="center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fldChar w:fldCharType="begin">
                <w:ffData>
                  <w:name w:val=""/>
                  <w:enabled/>
                  <w:calcOnExit w:val="0"/>
                  <w:statusText w:type="text" w:val="Is a waste accumulation inventory table being maintained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hadow/>
              </w:rPr>
              <w:instrText xml:space="preserve"> FORMCHECKBOX </w:instrText>
            </w:r>
            <w:r>
              <w:rPr>
                <w:rFonts w:ascii="Arial" w:hAnsi="Arial"/>
                <w:b/>
                <w:shadow/>
              </w:rPr>
            </w:r>
            <w:r>
              <w:rPr>
                <w:rFonts w:ascii="Arial" w:hAnsi="Arial"/>
                <w:b/>
                <w:shadow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AA5" w:rsidRDefault="007E5A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val="240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47C" w:rsidRDefault="0038747C" w:rsidP="00991988">
            <w:pPr>
              <w:pStyle w:val="Title"/>
              <w:jc w:val="left"/>
              <w:rPr>
                <w:rFonts w:ascii="Arial" w:hAnsi="Arial"/>
                <w:sz w:val="20"/>
              </w:rPr>
            </w:pPr>
          </w:p>
        </w:tc>
      </w:tr>
      <w:tr w:rsidR="0038747C">
        <w:trPr>
          <w:cantSplit/>
          <w:trHeight w:hRule="exact" w:val="3440"/>
        </w:trPr>
        <w:tc>
          <w:tcPr>
            <w:tcW w:w="147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Comments:</w:t>
            </w:r>
          </w:p>
          <w:p w:rsidR="0038747C" w:rsidRDefault="007E5AA5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General Comments"/>
                  <w:textInput>
                    <w:maxLength w:val="28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747C">
        <w:trPr>
          <w:cantSplit/>
          <w:trHeight w:hRule="exact" w:val="240"/>
        </w:trPr>
        <w:tc>
          <w:tcPr>
            <w:tcW w:w="147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747C" w:rsidRDefault="0038747C">
            <w:pPr>
              <w:rPr>
                <w:rFonts w:ascii="Arial" w:hAnsi="Arial"/>
              </w:rPr>
            </w:pPr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520" w:type="dxa"/>
            <w:gridSpan w:val="3"/>
            <w:tcBorders>
              <w:bottom w:val="nil"/>
            </w:tcBorders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 QC Inspector:</w:t>
            </w:r>
          </w:p>
        </w:tc>
        <w:bookmarkStart w:id="15" w:name="Text35"/>
        <w:tc>
          <w:tcPr>
            <w:tcW w:w="2340" w:type="dxa"/>
            <w:tcBorders>
              <w:bottom w:val="single" w:sz="4" w:space="0" w:color="auto"/>
            </w:tcBorders>
          </w:tcPr>
          <w:p w:rsidR="0038747C" w:rsidRDefault="007E5AA5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Text35"/>
                  <w:enabled/>
                  <w:calcOnExit w:val="0"/>
                  <w:statusText w:type="text" w:val="Enter Contractor QC Inspector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15"/>
          </w:p>
        </w:tc>
        <w:tc>
          <w:tcPr>
            <w:tcW w:w="810" w:type="dxa"/>
            <w:tcBorders>
              <w:bottom w:val="nil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Date: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38747C" w:rsidRDefault="00296A19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38747C"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 w:rsidR="00BB5AEA">
              <w:rPr>
                <w:rFonts w:ascii="Arial" w:hAnsi="Arial"/>
                <w:b w:val="0"/>
                <w:noProof/>
              </w:rPr>
              <w:t> </w:t>
            </w:r>
            <w:r w:rsidR="00BB5AEA">
              <w:rPr>
                <w:rFonts w:ascii="Arial" w:hAnsi="Arial"/>
                <w:b w:val="0"/>
                <w:noProof/>
              </w:rPr>
              <w:t> </w:t>
            </w:r>
            <w:r w:rsidR="00BB5AEA">
              <w:rPr>
                <w:rFonts w:ascii="Arial" w:hAnsi="Arial"/>
                <w:b w:val="0"/>
                <w:noProof/>
              </w:rPr>
              <w:t> </w:t>
            </w:r>
            <w:r w:rsidR="00BB5AEA">
              <w:rPr>
                <w:rFonts w:ascii="Arial" w:hAnsi="Arial"/>
                <w:b w:val="0"/>
                <w:noProof/>
              </w:rPr>
              <w:t> </w:t>
            </w:r>
            <w:r w:rsidR="00BB5AEA"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Received by Resident Engineer/Paint Technician</w:t>
            </w:r>
          </w:p>
        </w:tc>
        <w:bookmarkStart w:id="16" w:name="Text36"/>
        <w:tc>
          <w:tcPr>
            <w:tcW w:w="2610" w:type="dxa"/>
            <w:tcBorders>
              <w:bottom w:val="single" w:sz="4" w:space="0" w:color="auto"/>
            </w:tcBorders>
          </w:tcPr>
          <w:p w:rsidR="0038747C" w:rsidRDefault="002F7484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Text36"/>
                  <w:enabled/>
                  <w:calcOnExit w:val="0"/>
                  <w:statusText w:type="text" w:val="Enter date received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16"/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2150" w:type="dxa"/>
            <w:gridSpan w:val="13"/>
            <w:tcBorders>
              <w:bottom w:val="nil"/>
            </w:tcBorders>
          </w:tcPr>
          <w:p w:rsidR="0038747C" w:rsidRDefault="0038747C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38747C" w:rsidRDefault="0038747C">
            <w:pPr>
              <w:pStyle w:val="Heading2"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Date</w:t>
            </w:r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890" w:type="dxa"/>
            <w:gridSpan w:val="2"/>
            <w:tcBorders>
              <w:bottom w:val="nil"/>
            </w:tcBorders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Type/Print Name: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:rsidR="0038747C" w:rsidRDefault="002F7484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Enter Contractor QC Inspector name"/>
                  <w:textInput>
                    <w:maxLength w:val="54"/>
                  </w:textInput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nil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Type/Print Name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38747C" w:rsidRDefault="002F7484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Enter Resident Engineer/Paint Technician nam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4760" w:type="dxa"/>
            <w:gridSpan w:val="14"/>
            <w:tcBorders>
              <w:bottom w:val="nil"/>
            </w:tcBorders>
          </w:tcPr>
          <w:p w:rsidR="0038747C" w:rsidRDefault="0038747C">
            <w:pPr>
              <w:rPr>
                <w:rFonts w:ascii="Arial" w:hAnsi="Arial"/>
              </w:rPr>
            </w:pPr>
          </w:p>
        </w:tc>
      </w:tr>
      <w:tr w:rsidR="00387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170" w:type="dxa"/>
            <w:tcBorders>
              <w:bottom w:val="nil"/>
            </w:tcBorders>
          </w:tcPr>
          <w:p w:rsidR="0038747C" w:rsidRDefault="003874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  <w:tcBorders>
              <w:bottom w:val="nil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Signature: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38747C" w:rsidRDefault="0038747C">
            <w:pPr>
              <w:pStyle w:val="Heading2"/>
              <w:jc w:val="left"/>
              <w:rPr>
                <w:rFonts w:ascii="Arial" w:hAnsi="Arial"/>
                <w:b w:val="0"/>
              </w:rPr>
            </w:pPr>
          </w:p>
        </w:tc>
      </w:tr>
    </w:tbl>
    <w:p w:rsidR="0038747C" w:rsidRDefault="0038747C" w:rsidP="00991988">
      <w:pPr>
        <w:tabs>
          <w:tab w:val="left" w:pos="12510"/>
        </w:tabs>
        <w:spacing w:before="240"/>
        <w:ind w:left="-907" w:right="-101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BBS 2559 (06/03)</w:t>
      </w:r>
    </w:p>
    <w:p w:rsidR="0038747C" w:rsidRDefault="0038747C">
      <w:pPr>
        <w:tabs>
          <w:tab w:val="left" w:pos="12510"/>
        </w:tabs>
        <w:ind w:left="-1080" w:right="-9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Page 2 of 2</w:t>
      </w:r>
    </w:p>
    <w:sectPr w:rsidR="0038747C" w:rsidSect="00296A19">
      <w:pgSz w:w="15840" w:h="12240" w:orient="landscape" w:code="1"/>
      <w:pgMar w:top="547" w:right="634" w:bottom="3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A5" w:rsidRDefault="007E5AA5">
      <w:r>
        <w:separator/>
      </w:r>
    </w:p>
  </w:endnote>
  <w:endnote w:type="continuationSeparator" w:id="1">
    <w:p w:rsidR="007E5AA5" w:rsidRDefault="007E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A5" w:rsidRDefault="007E5AA5">
      <w:r>
        <w:separator/>
      </w:r>
    </w:p>
  </w:footnote>
  <w:footnote w:type="continuationSeparator" w:id="1">
    <w:p w:rsidR="007E5AA5" w:rsidRDefault="007E5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AE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49717B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6E28F1"/>
    <w:multiLevelType w:val="singleLevel"/>
    <w:tmpl w:val="A58689D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9FD2A00"/>
    <w:multiLevelType w:val="singleLevel"/>
    <w:tmpl w:val="1910BD8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>
    <w:nsid w:val="1AD33993"/>
    <w:multiLevelType w:val="singleLevel"/>
    <w:tmpl w:val="D3C4A7A6"/>
    <w:lvl w:ilvl="0">
      <w:start w:val="12"/>
      <w:numFmt w:val="decimal"/>
      <w:lvlText w:val="%1."/>
      <w:lvlJc w:val="left"/>
      <w:pPr>
        <w:tabs>
          <w:tab w:val="num" w:pos="372"/>
        </w:tabs>
        <w:ind w:left="372" w:hanging="390"/>
      </w:pPr>
      <w:rPr>
        <w:rFonts w:hint="default"/>
      </w:rPr>
    </w:lvl>
  </w:abstractNum>
  <w:abstractNum w:abstractNumId="5">
    <w:nsid w:val="218C3848"/>
    <w:multiLevelType w:val="singleLevel"/>
    <w:tmpl w:val="B07C15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22A413E8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3674AF"/>
    <w:multiLevelType w:val="singleLevel"/>
    <w:tmpl w:val="600AD42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266A63AA"/>
    <w:multiLevelType w:val="singleLevel"/>
    <w:tmpl w:val="63BCBBDA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34985FBF"/>
    <w:multiLevelType w:val="singleLevel"/>
    <w:tmpl w:val="DC04372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38E15FAC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D53057"/>
    <w:multiLevelType w:val="singleLevel"/>
    <w:tmpl w:val="886E72BA"/>
    <w:lvl w:ilvl="0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40F96325"/>
    <w:multiLevelType w:val="singleLevel"/>
    <w:tmpl w:val="84A2C5B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4C81457D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EB1E26"/>
    <w:multiLevelType w:val="singleLevel"/>
    <w:tmpl w:val="90C8E28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>
    <w:nsid w:val="55A555DD"/>
    <w:multiLevelType w:val="singleLevel"/>
    <w:tmpl w:val="AF28FE3A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C9D3DED"/>
    <w:multiLevelType w:val="singleLevel"/>
    <w:tmpl w:val="04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07601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A905E8"/>
    <w:multiLevelType w:val="singleLevel"/>
    <w:tmpl w:val="969EBEE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>
    <w:nsid w:val="63E34226"/>
    <w:multiLevelType w:val="singleLevel"/>
    <w:tmpl w:val="CC7C57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670D1AAA"/>
    <w:multiLevelType w:val="singleLevel"/>
    <w:tmpl w:val="5CFA465A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75F6CFF"/>
    <w:multiLevelType w:val="singleLevel"/>
    <w:tmpl w:val="9982A92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95E1904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4D01D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B57FEA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DA7429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BE100E"/>
    <w:multiLevelType w:val="singleLevel"/>
    <w:tmpl w:val="1C8477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7">
    <w:nsid w:val="7BA24E4B"/>
    <w:multiLevelType w:val="singleLevel"/>
    <w:tmpl w:val="C3508B72"/>
    <w:lvl w:ilvl="0">
      <w:start w:val="1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</w:abstractNum>
  <w:abstractNum w:abstractNumId="28">
    <w:nsid w:val="7C940D35"/>
    <w:multiLevelType w:val="singleLevel"/>
    <w:tmpl w:val="D5E6745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28"/>
  </w:num>
  <w:num w:numId="5">
    <w:abstractNumId w:val="9"/>
  </w:num>
  <w:num w:numId="6">
    <w:abstractNumId w:val="3"/>
  </w:num>
  <w:num w:numId="7">
    <w:abstractNumId w:val="14"/>
  </w:num>
  <w:num w:numId="8">
    <w:abstractNumId w:val="18"/>
  </w:num>
  <w:num w:numId="9">
    <w:abstractNumId w:val="7"/>
  </w:num>
  <w:num w:numId="10">
    <w:abstractNumId w:val="15"/>
  </w:num>
  <w:num w:numId="11">
    <w:abstractNumId w:val="12"/>
  </w:num>
  <w:num w:numId="12">
    <w:abstractNumId w:val="0"/>
  </w:num>
  <w:num w:numId="13">
    <w:abstractNumId w:val="17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22"/>
  </w:num>
  <w:num w:numId="19">
    <w:abstractNumId w:val="20"/>
  </w:num>
  <w:num w:numId="20">
    <w:abstractNumId w:val="10"/>
  </w:num>
  <w:num w:numId="21">
    <w:abstractNumId w:val="6"/>
  </w:num>
  <w:num w:numId="22">
    <w:abstractNumId w:val="24"/>
  </w:num>
  <w:num w:numId="23">
    <w:abstractNumId w:val="25"/>
  </w:num>
  <w:num w:numId="24">
    <w:abstractNumId w:val="8"/>
  </w:num>
  <w:num w:numId="25">
    <w:abstractNumId w:val="1"/>
  </w:num>
  <w:num w:numId="26">
    <w:abstractNumId w:val="11"/>
  </w:num>
  <w:num w:numId="27">
    <w:abstractNumId w:val="16"/>
  </w:num>
  <w:num w:numId="28">
    <w:abstractNumId w:val="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88"/>
    <w:rsid w:val="00142A8F"/>
    <w:rsid w:val="00296A19"/>
    <w:rsid w:val="002F7484"/>
    <w:rsid w:val="0038747C"/>
    <w:rsid w:val="007E5AA5"/>
    <w:rsid w:val="00991988"/>
    <w:rsid w:val="00BB5AEA"/>
    <w:rsid w:val="00E2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19"/>
  </w:style>
  <w:style w:type="paragraph" w:styleId="Heading1">
    <w:name w:val="heading 1"/>
    <w:basedOn w:val="Normal"/>
    <w:next w:val="Normal"/>
    <w:qFormat/>
    <w:rsid w:val="00296A1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96A1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96A19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96A19"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6A19"/>
    <w:pPr>
      <w:jc w:val="center"/>
    </w:pPr>
    <w:rPr>
      <w:b/>
      <w:sz w:val="24"/>
    </w:rPr>
  </w:style>
  <w:style w:type="paragraph" w:styleId="Caption">
    <w:name w:val="caption"/>
    <w:basedOn w:val="Normal"/>
    <w:next w:val="Normal"/>
    <w:qFormat/>
    <w:rsid w:val="00296A19"/>
    <w:rPr>
      <w:b/>
    </w:rPr>
  </w:style>
  <w:style w:type="paragraph" w:styleId="Header">
    <w:name w:val="header"/>
    <w:basedOn w:val="Normal"/>
    <w:rsid w:val="00296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A1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96A1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Daily Report</vt:lpstr>
    </vt:vector>
  </TitlesOfParts>
  <Company> IDOT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Daily Report</dc:title>
  <dc:subject/>
  <dc:creator>IDOT</dc:creator>
  <cp:keywords/>
  <dc:description/>
  <cp:lastModifiedBy>nandamurir</cp:lastModifiedBy>
  <cp:revision>2</cp:revision>
  <cp:lastPrinted>2003-06-20T16:13:00Z</cp:lastPrinted>
  <dcterms:created xsi:type="dcterms:W3CDTF">2009-02-10T20:32:00Z</dcterms:created>
  <dcterms:modified xsi:type="dcterms:W3CDTF">2009-02-10T20:32:00Z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</Properties>
</file>