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EA" w:rsidRPr="00332C3F" w:rsidRDefault="006E4B35" w:rsidP="00332C3F">
      <w:pPr>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b/>
          <w:sz w:val="24"/>
          <w:szCs w:val="24"/>
        </w:rPr>
      </w:pPr>
      <w:bookmarkStart w:id="0" w:name="_GoBack"/>
      <w:bookmarkEnd w:id="0"/>
      <w:r w:rsidRPr="00332C3F">
        <w:rPr>
          <w:rFonts w:ascii="Century Schoolbook" w:hAnsi="Century Schoolbook" w:cs="Courier New"/>
          <w:b/>
          <w:sz w:val="24"/>
          <w:szCs w:val="24"/>
        </w:rPr>
        <w:t>SUBPART 211—DESCRIBING AGENCY NEEDS</w:t>
      </w:r>
      <w:r w:rsidR="001C6FD2" w:rsidRPr="00332C3F">
        <w:rPr>
          <w:rFonts w:ascii="Century Schoolbook" w:hAnsi="Century Schoolbook" w:cs="Courier New"/>
          <w:b/>
          <w:sz w:val="24"/>
          <w:szCs w:val="24"/>
        </w:rPr>
        <w:t xml:space="preserve"> (DEVIATION </w:t>
      </w:r>
      <w:r w:rsidR="00FF3D05" w:rsidRPr="00332C3F">
        <w:rPr>
          <w:rFonts w:ascii="Century Schoolbook" w:hAnsi="Century Schoolbook" w:cs="Courier New"/>
          <w:b/>
          <w:sz w:val="24"/>
          <w:szCs w:val="24"/>
        </w:rPr>
        <w:t>2017-</w:t>
      </w:r>
      <w:r w:rsidR="00CF6241" w:rsidRPr="00332C3F">
        <w:rPr>
          <w:rFonts w:ascii="Century Schoolbook" w:hAnsi="Century Schoolbook" w:cs="Courier New"/>
          <w:b/>
          <w:sz w:val="24"/>
          <w:szCs w:val="24"/>
        </w:rPr>
        <w:t>O</w:t>
      </w:r>
      <w:r w:rsidR="00C244B3" w:rsidRPr="00332C3F">
        <w:rPr>
          <w:rFonts w:ascii="Century Schoolbook" w:hAnsi="Century Schoolbook" w:cs="Courier New"/>
          <w:b/>
          <w:sz w:val="24"/>
          <w:szCs w:val="24"/>
        </w:rPr>
        <w:t>0001</w:t>
      </w:r>
      <w:r w:rsidR="00FF3D05" w:rsidRPr="00332C3F">
        <w:rPr>
          <w:rFonts w:ascii="Century Schoolbook" w:hAnsi="Century Schoolbook" w:cs="Courier New"/>
          <w:b/>
          <w:sz w:val="24"/>
          <w:szCs w:val="24"/>
        </w:rPr>
        <w:t>)</w:t>
      </w:r>
    </w:p>
    <w:p w:rsidR="006E4B35" w:rsidRPr="00332C3F" w:rsidRDefault="006E4B35" w:rsidP="00332C3F">
      <w:pPr>
        <w:tabs>
          <w:tab w:val="left" w:pos="360"/>
          <w:tab w:val="left" w:pos="806"/>
          <w:tab w:val="left" w:pos="1210"/>
          <w:tab w:val="left" w:pos="1656"/>
          <w:tab w:val="left" w:pos="2131"/>
          <w:tab w:val="left" w:pos="2520"/>
        </w:tabs>
        <w:spacing w:line="240" w:lineRule="exact"/>
        <w:rPr>
          <w:rFonts w:ascii="Century Schoolbook" w:hAnsi="Century Schoolbook" w:cs="Courier New"/>
          <w:b/>
          <w:sz w:val="24"/>
          <w:szCs w:val="24"/>
        </w:rPr>
      </w:pPr>
      <w:r w:rsidRPr="00332C3F">
        <w:rPr>
          <w:rFonts w:ascii="Century Schoolbook" w:hAnsi="Century Schoolbook" w:cs="Courier New"/>
          <w:b/>
          <w:sz w:val="24"/>
          <w:szCs w:val="24"/>
        </w:rPr>
        <w:t>* * * * *</w:t>
      </w:r>
    </w:p>
    <w:p w:rsidR="006E4B35" w:rsidRPr="00332C3F" w:rsidRDefault="006E4B35"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sidRPr="00332C3F">
        <w:rPr>
          <w:rFonts w:ascii="Century Schoolbook" w:hAnsi="Century Schoolbook" w:cs="Courier New"/>
          <w:b/>
          <w:bCs/>
          <w:lang w:val="en"/>
        </w:rPr>
        <w:t>211.274-2 Policy for item unique identification.</w:t>
      </w:r>
      <w:r w:rsidR="00FF3D05" w:rsidRPr="00332C3F">
        <w:rPr>
          <w:rFonts w:ascii="Century Schoolbook" w:hAnsi="Century Schoolbook" w:cs="Courier New"/>
          <w:b/>
          <w:bCs/>
          <w:lang w:val="en"/>
        </w:rPr>
        <w:t xml:space="preserve"> (DEVIATION 2017-</w:t>
      </w:r>
      <w:r w:rsidR="00C244B3" w:rsidRPr="00332C3F">
        <w:rPr>
          <w:rFonts w:ascii="Century Schoolbook" w:hAnsi="Century Schoolbook" w:cs="Courier New"/>
          <w:b/>
          <w:bCs/>
          <w:lang w:val="en"/>
        </w:rPr>
        <w:t>O0001</w:t>
      </w:r>
      <w:r w:rsidR="00FF3D05" w:rsidRPr="00332C3F">
        <w:rPr>
          <w:rFonts w:ascii="Century Schoolbook" w:hAnsi="Century Schoolbook" w:cs="Courier New"/>
          <w:b/>
          <w:bCs/>
          <w:lang w:val="en"/>
        </w:rPr>
        <w:t>)</w:t>
      </w:r>
    </w:p>
    <w:p w:rsidR="006E4B35" w:rsidRPr="00332C3F" w:rsidRDefault="006E4B35"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lang w:val="en"/>
        </w:rPr>
      </w:pPr>
      <w:r w:rsidRPr="00332C3F">
        <w:rPr>
          <w:rFonts w:ascii="Century Schoolbook" w:hAnsi="Century Schoolbook" w:cs="Courier New"/>
          <w:b/>
          <w:lang w:val="en"/>
        </w:rPr>
        <w:t>* * * * *</w:t>
      </w:r>
    </w:p>
    <w:p w:rsidR="006E4B35" w:rsidRPr="00332C3F" w:rsidRDefault="00535FDA"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lang w:val="en"/>
        </w:rPr>
      </w:pPr>
      <w:r>
        <w:rPr>
          <w:rFonts w:ascii="Century Schoolbook" w:hAnsi="Century Schoolbook" w:cs="Courier New"/>
          <w:lang w:val="en"/>
        </w:rPr>
        <w:tab/>
      </w:r>
      <w:r w:rsidR="006E4B35" w:rsidRPr="00332C3F">
        <w:rPr>
          <w:rFonts w:ascii="Century Schoolbook" w:hAnsi="Century Schoolbook" w:cs="Courier New"/>
          <w:lang w:val="en"/>
        </w:rPr>
        <w:t xml:space="preserve">(b) </w:t>
      </w:r>
      <w:r w:rsidR="0091304E">
        <w:rPr>
          <w:rFonts w:ascii="Century Schoolbook" w:hAnsi="Century Schoolbook" w:cs="Courier New"/>
          <w:lang w:val="en"/>
        </w:rPr>
        <w:t xml:space="preserve"> </w:t>
      </w:r>
      <w:r w:rsidR="006E4B35" w:rsidRPr="00332C3F">
        <w:rPr>
          <w:rFonts w:ascii="Century Schoolbook" w:hAnsi="Century Schoolbook" w:cs="Courier New"/>
          <w:i/>
          <w:iCs/>
          <w:lang w:val="en"/>
        </w:rPr>
        <w:t>Exceptions</w:t>
      </w:r>
      <w:r w:rsidR="006E4B35" w:rsidRPr="00332C3F">
        <w:rPr>
          <w:rFonts w:ascii="Century Schoolbook" w:hAnsi="Century Schoolbook" w:cs="Courier New"/>
          <w:lang w:val="en"/>
        </w:rPr>
        <w:t xml:space="preserve">. The contractor will not be required to provide </w:t>
      </w:r>
      <w:proofErr w:type="gramStart"/>
      <w:r w:rsidR="006E4B35" w:rsidRPr="00332C3F">
        <w:rPr>
          <w:rFonts w:ascii="Century Schoolbook" w:hAnsi="Century Schoolbook" w:cs="Courier New"/>
          <w:lang w:val="en"/>
        </w:rPr>
        <w:t>DoD</w:t>
      </w:r>
      <w:proofErr w:type="gramEnd"/>
      <w:r w:rsidR="006E4B35" w:rsidRPr="00332C3F">
        <w:rPr>
          <w:rFonts w:ascii="Century Schoolbook" w:hAnsi="Century Schoolbook" w:cs="Courier New"/>
          <w:lang w:val="en"/>
        </w:rPr>
        <w:t xml:space="preserve"> item unique identification if—</w:t>
      </w:r>
    </w:p>
    <w:p w:rsidR="006E4B35" w:rsidRPr="00332C3F" w:rsidRDefault="00535FDA"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Pr>
          <w:rFonts w:ascii="Century Schoolbook" w:hAnsi="Century Schoolbook" w:cs="Courier New"/>
          <w:lang w:val="en"/>
        </w:rPr>
        <w:tab/>
      </w:r>
      <w:r>
        <w:rPr>
          <w:rFonts w:ascii="Century Schoolbook" w:hAnsi="Century Schoolbook" w:cs="Courier New"/>
          <w:lang w:val="en"/>
        </w:rPr>
        <w:tab/>
      </w:r>
      <w:r w:rsidR="006E4B35" w:rsidRPr="00332C3F">
        <w:rPr>
          <w:rFonts w:ascii="Century Schoolbook" w:hAnsi="Century Schoolbook" w:cs="Courier New"/>
          <w:lang w:val="en"/>
        </w:rPr>
        <w:t xml:space="preserve">(1) </w:t>
      </w:r>
      <w:r w:rsidR="0091304E">
        <w:rPr>
          <w:rFonts w:ascii="Century Schoolbook" w:hAnsi="Century Schoolbook" w:cs="Courier New"/>
          <w:lang w:val="en"/>
        </w:rPr>
        <w:t xml:space="preserve"> </w:t>
      </w:r>
      <w:r w:rsidR="006E4B35" w:rsidRPr="00332C3F">
        <w:rPr>
          <w:rFonts w:ascii="Century Schoolbook" w:hAnsi="Century Schoolbook" w:cs="Courier New"/>
          <w:lang w:val="en"/>
        </w:rPr>
        <w:t>The items, as determined by the head of the contracting activity, are to be used to support a contingency operation</w:t>
      </w:r>
      <w:r w:rsidR="00CF37AE" w:rsidRPr="00332C3F">
        <w:rPr>
          <w:rFonts w:ascii="Century Schoolbook" w:hAnsi="Century Schoolbook" w:cs="Courier New"/>
          <w:lang w:val="en"/>
        </w:rPr>
        <w:t>;</w:t>
      </w:r>
      <w:r w:rsidR="006E4B35" w:rsidRPr="00332C3F">
        <w:rPr>
          <w:rFonts w:ascii="Century Schoolbook" w:hAnsi="Century Schoolbook" w:cs="Courier New"/>
          <w:lang w:val="en"/>
        </w:rPr>
        <w:t xml:space="preserve"> to facilitate defense against or recovery from cyber, nuclear, biological, chemical, or radiological attack; </w:t>
      </w:r>
      <w:r w:rsidR="00CF37AE" w:rsidRPr="00332C3F">
        <w:rPr>
          <w:rFonts w:ascii="Century Schoolbook" w:hAnsi="Century Schoolbook" w:cs="Courier New"/>
          <w:lang w:val="en"/>
        </w:rPr>
        <w:t>to</w:t>
      </w:r>
      <w:r w:rsidR="00951AD3" w:rsidRPr="00332C3F">
        <w:rPr>
          <w:rFonts w:ascii="Century Schoolbook" w:hAnsi="Century Schoolbook" w:cs="Courier New"/>
          <w:lang w:val="en"/>
        </w:rPr>
        <w:t xml:space="preserve"> </w:t>
      </w:r>
      <w:r w:rsidR="000F45DC" w:rsidRPr="00332C3F">
        <w:rPr>
          <w:rFonts w:ascii="Century Schoolbook" w:hAnsi="Century Schoolbook" w:cs="Courier New"/>
          <w:lang w:val="en"/>
        </w:rPr>
        <w:t xml:space="preserve">facilitate the provision of </w:t>
      </w:r>
      <w:r w:rsidR="006E4B35" w:rsidRPr="00332C3F">
        <w:rPr>
          <w:rFonts w:ascii="Century Schoolbook" w:hAnsi="Century Schoolbook" w:cs="Courier New"/>
          <w:lang w:val="en"/>
        </w:rPr>
        <w:t xml:space="preserve">international disaster assistance; </w:t>
      </w:r>
      <w:r w:rsidR="00CF37AE" w:rsidRPr="00332C3F">
        <w:rPr>
          <w:rFonts w:ascii="Century Schoolbook" w:hAnsi="Century Schoolbook" w:cs="Courier New"/>
          <w:lang w:val="en"/>
        </w:rPr>
        <w:t xml:space="preserve">or to support </w:t>
      </w:r>
      <w:r w:rsidR="000F45DC" w:rsidRPr="00332C3F">
        <w:rPr>
          <w:rFonts w:ascii="Century Schoolbook" w:hAnsi="Century Schoolbook" w:cs="Courier New"/>
          <w:lang w:val="en"/>
        </w:rPr>
        <w:t xml:space="preserve">response to </w:t>
      </w:r>
      <w:r w:rsidR="006E4B35" w:rsidRPr="00332C3F">
        <w:rPr>
          <w:rFonts w:ascii="Century Schoolbook" w:hAnsi="Century Schoolbook" w:cs="Courier New"/>
          <w:lang w:val="en"/>
        </w:rPr>
        <w:t>an emergency or major disaster</w:t>
      </w:r>
      <w:r w:rsidR="00F97F47" w:rsidRPr="00332C3F">
        <w:rPr>
          <w:rFonts w:ascii="Century Schoolbook" w:hAnsi="Century Schoolbook" w:cs="Courier New"/>
          <w:lang w:val="en"/>
        </w:rPr>
        <w:t>; or</w:t>
      </w:r>
    </w:p>
    <w:p w:rsidR="006E4B35" w:rsidRPr="00332C3F" w:rsidRDefault="006E4B35"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lang w:val="en"/>
        </w:rPr>
      </w:pPr>
      <w:r w:rsidRPr="00332C3F">
        <w:rPr>
          <w:rFonts w:ascii="Century Schoolbook" w:hAnsi="Century Schoolbook" w:cs="Courier New"/>
          <w:b/>
          <w:lang w:val="en"/>
        </w:rPr>
        <w:t>* * * * *</w:t>
      </w:r>
    </w:p>
    <w:p w:rsidR="00865977" w:rsidRPr="00332C3F" w:rsidRDefault="00865977" w:rsidP="00332C3F">
      <w:pPr>
        <w:pStyle w:val="DFARS"/>
        <w:tabs>
          <w:tab w:val="bar" w:pos="10080"/>
        </w:tabs>
        <w:rPr>
          <w:rFonts w:cs="Courier New"/>
          <w:b/>
          <w:szCs w:val="24"/>
        </w:rPr>
      </w:pPr>
      <w:r w:rsidRPr="00332C3F">
        <w:rPr>
          <w:rFonts w:cs="Courier New"/>
          <w:b/>
          <w:szCs w:val="24"/>
          <w:lang w:val="en"/>
        </w:rPr>
        <w:t xml:space="preserve">PART 212—ACQUISITION OF COMMERCIAL ITEMS </w:t>
      </w:r>
      <w:r w:rsidRPr="00332C3F">
        <w:rPr>
          <w:rFonts w:cs="Courier New"/>
          <w:b/>
          <w:szCs w:val="24"/>
        </w:rPr>
        <w:t>(DEVIATION 2017-</w:t>
      </w:r>
      <w:r w:rsidR="00C244B3" w:rsidRPr="00332C3F">
        <w:rPr>
          <w:rFonts w:cs="Courier New"/>
          <w:b/>
          <w:szCs w:val="24"/>
        </w:rPr>
        <w:t>O0001</w:t>
      </w:r>
      <w:r w:rsidRPr="00332C3F">
        <w:rPr>
          <w:rFonts w:cs="Courier New"/>
          <w:b/>
          <w:szCs w:val="24"/>
        </w:rPr>
        <w:t>)</w:t>
      </w:r>
    </w:p>
    <w:p w:rsidR="00865977" w:rsidRPr="00332C3F" w:rsidRDefault="00865977"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lang w:val="en"/>
        </w:rPr>
      </w:pPr>
      <w:r w:rsidRPr="00332C3F">
        <w:rPr>
          <w:rFonts w:ascii="Century Schoolbook" w:hAnsi="Century Schoolbook" w:cs="Courier New"/>
          <w:b/>
          <w:lang w:val="en"/>
        </w:rPr>
        <w:t>* * * * *</w:t>
      </w:r>
    </w:p>
    <w:p w:rsidR="00865977" w:rsidRPr="00332C3F" w:rsidRDefault="00AC19CE" w:rsidP="00332C3F">
      <w:pPr>
        <w:pStyle w:val="DFARS"/>
        <w:tabs>
          <w:tab w:val="bar" w:pos="10080"/>
        </w:tabs>
        <w:rPr>
          <w:rFonts w:cs="Courier New"/>
          <w:b/>
          <w:szCs w:val="24"/>
        </w:rPr>
      </w:pPr>
      <w:proofErr w:type="gramStart"/>
      <w:r w:rsidRPr="00332C3F">
        <w:rPr>
          <w:rFonts w:cs="Courier New"/>
          <w:b/>
          <w:szCs w:val="24"/>
          <w:lang w:val="en"/>
        </w:rPr>
        <w:t>2</w:t>
      </w:r>
      <w:r w:rsidR="00C82D49" w:rsidRPr="00332C3F">
        <w:rPr>
          <w:rFonts w:cs="Courier New"/>
          <w:b/>
          <w:szCs w:val="24"/>
          <w:lang w:val="en"/>
        </w:rPr>
        <w:t>12.102  Applicability</w:t>
      </w:r>
      <w:proofErr w:type="gramEnd"/>
      <w:r w:rsidR="00865977" w:rsidRPr="00332C3F">
        <w:rPr>
          <w:rFonts w:cs="Courier New"/>
          <w:b/>
          <w:szCs w:val="24"/>
          <w:lang w:val="en"/>
        </w:rPr>
        <w:t xml:space="preserve">. </w:t>
      </w:r>
      <w:r w:rsidR="00865977" w:rsidRPr="00332C3F">
        <w:rPr>
          <w:rFonts w:cs="Courier New"/>
          <w:b/>
          <w:szCs w:val="24"/>
        </w:rPr>
        <w:t>(DEVIATION 2017-</w:t>
      </w:r>
      <w:r w:rsidR="00C244B3" w:rsidRPr="00332C3F">
        <w:rPr>
          <w:rFonts w:cs="Courier New"/>
          <w:b/>
          <w:szCs w:val="24"/>
        </w:rPr>
        <w:t>O0001</w:t>
      </w:r>
      <w:r w:rsidR="00865977" w:rsidRPr="00332C3F">
        <w:rPr>
          <w:rFonts w:cs="Courier New"/>
          <w:b/>
          <w:szCs w:val="24"/>
        </w:rPr>
        <w:t>)</w:t>
      </w:r>
    </w:p>
    <w:p w:rsidR="00C82D49" w:rsidRPr="00332C3F" w:rsidRDefault="00C82D49">
      <w:pPr>
        <w:pStyle w:val="DFARS"/>
        <w:rPr>
          <w:rFonts w:cs="Courier New"/>
          <w:b/>
          <w:szCs w:val="24"/>
        </w:rPr>
      </w:pPr>
    </w:p>
    <w:p w:rsidR="00C82D49" w:rsidRPr="00332C3F" w:rsidRDefault="00C82D49">
      <w:pPr>
        <w:pStyle w:val="DFARS"/>
        <w:rPr>
          <w:rFonts w:cs="Courier New"/>
          <w:b/>
          <w:szCs w:val="24"/>
        </w:rPr>
      </w:pPr>
      <w:r w:rsidRPr="00332C3F">
        <w:rPr>
          <w:rFonts w:cs="Courier New"/>
          <w:b/>
          <w:szCs w:val="24"/>
        </w:rPr>
        <w:t>* * * * *</w:t>
      </w:r>
    </w:p>
    <w:p w:rsidR="00865977" w:rsidRPr="00332C3F" w:rsidRDefault="00865977" w:rsidP="00332C3F">
      <w:pPr>
        <w:pStyle w:val="NormalWeb"/>
        <w:tabs>
          <w:tab w:val="left" w:pos="360"/>
          <w:tab w:val="left" w:pos="806"/>
          <w:tab w:val="left" w:pos="1210"/>
          <w:tab w:val="left" w:pos="1656"/>
          <w:tab w:val="left" w:pos="2131"/>
          <w:tab w:val="left" w:pos="2520"/>
          <w:tab w:val="bar" w:pos="10080"/>
        </w:tabs>
        <w:spacing w:line="240" w:lineRule="exact"/>
        <w:ind w:firstLine="360"/>
        <w:rPr>
          <w:rFonts w:ascii="Century Schoolbook" w:hAnsi="Century Schoolbook" w:cs="Courier New"/>
          <w:b/>
          <w:lang w:val="en"/>
        </w:rPr>
      </w:pPr>
      <w:r w:rsidRPr="00332C3F">
        <w:rPr>
          <w:rFonts w:ascii="Century Schoolbook" w:hAnsi="Century Schoolbook" w:cs="Courier New"/>
          <w:lang w:val="en"/>
        </w:rPr>
        <w:t>(f)(1)  Subject to the limitations in FAR 12.102(f)(2), contracting officers may treat any acquisition of supplies or services that, as determined by the head of the contracting activity, are to be used to facilitate defense against or recovery from cyber,</w:t>
      </w:r>
      <w:r w:rsidRPr="00332C3F">
        <w:rPr>
          <w:rFonts w:ascii="Century Schoolbook" w:hAnsi="Century Schoolbook" w:cs="Courier New"/>
          <w:b/>
          <w:lang w:val="en"/>
        </w:rPr>
        <w:t xml:space="preserve"> </w:t>
      </w:r>
      <w:r w:rsidRPr="00332C3F">
        <w:rPr>
          <w:rFonts w:ascii="Century Schoolbook" w:hAnsi="Century Schoolbook" w:cs="Courier New"/>
          <w:lang w:val="en"/>
        </w:rPr>
        <w:t>nuclear, biological, chemical, or radiological attack</w:t>
      </w:r>
      <w:r w:rsidR="003459AA" w:rsidRPr="00332C3F">
        <w:rPr>
          <w:rFonts w:ascii="Century Schoolbook" w:hAnsi="Century Schoolbook" w:cs="Courier New"/>
          <w:lang w:val="en"/>
        </w:rPr>
        <w:t xml:space="preserve"> (41 U.S.C. 1903(c))</w:t>
      </w:r>
      <w:r w:rsidRPr="00332C3F">
        <w:rPr>
          <w:rFonts w:ascii="Century Schoolbook" w:hAnsi="Century Schoolbook" w:cs="Courier New"/>
          <w:lang w:val="en"/>
        </w:rPr>
        <w:t xml:space="preserve">.  </w:t>
      </w:r>
    </w:p>
    <w:p w:rsidR="00865977" w:rsidRPr="00332C3F" w:rsidRDefault="00865977"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lang w:val="en"/>
        </w:rPr>
      </w:pPr>
      <w:r w:rsidRPr="00332C3F">
        <w:rPr>
          <w:rFonts w:ascii="Century Schoolbook" w:hAnsi="Century Schoolbook" w:cs="Courier New"/>
          <w:b/>
          <w:lang w:val="en"/>
        </w:rPr>
        <w:t>* * * * *</w:t>
      </w:r>
    </w:p>
    <w:p w:rsidR="00865977" w:rsidRPr="00332C3F" w:rsidRDefault="00FF3D05" w:rsidP="00332C3F">
      <w:pPr>
        <w:pStyle w:val="DFARS"/>
        <w:tabs>
          <w:tab w:val="bar" w:pos="10080"/>
        </w:tabs>
        <w:rPr>
          <w:rFonts w:cs="Courier New"/>
          <w:b/>
          <w:szCs w:val="24"/>
        </w:rPr>
      </w:pPr>
      <w:r w:rsidRPr="00332C3F">
        <w:rPr>
          <w:rFonts w:cs="Courier New"/>
          <w:b/>
          <w:szCs w:val="24"/>
          <w:lang w:val="en"/>
        </w:rPr>
        <w:t>PART 215—CONTRACTING BY NEGOTIATION</w:t>
      </w:r>
      <w:r w:rsidR="00865977" w:rsidRPr="00332C3F">
        <w:rPr>
          <w:rFonts w:cs="Courier New"/>
          <w:b/>
          <w:szCs w:val="24"/>
          <w:lang w:val="en"/>
        </w:rPr>
        <w:t xml:space="preserve"> </w:t>
      </w:r>
      <w:r w:rsidR="00865977" w:rsidRPr="00332C3F">
        <w:rPr>
          <w:rFonts w:cs="Courier New"/>
          <w:b/>
          <w:szCs w:val="24"/>
        </w:rPr>
        <w:t>(DEVIATION 2017-</w:t>
      </w:r>
      <w:r w:rsidR="00C244B3" w:rsidRPr="00332C3F">
        <w:rPr>
          <w:rFonts w:cs="Courier New"/>
          <w:b/>
          <w:szCs w:val="24"/>
        </w:rPr>
        <w:t>O0001</w:t>
      </w:r>
      <w:r w:rsidR="00865977" w:rsidRPr="00332C3F">
        <w:rPr>
          <w:rFonts w:cs="Courier New"/>
          <w:b/>
          <w:szCs w:val="24"/>
        </w:rPr>
        <w:t>)</w:t>
      </w:r>
    </w:p>
    <w:p w:rsidR="00742A5B" w:rsidRPr="00332C3F" w:rsidRDefault="00FF3D05"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bCs/>
          <w:lang w:val="en"/>
        </w:rPr>
      </w:pPr>
      <w:r w:rsidRPr="00332C3F">
        <w:rPr>
          <w:rFonts w:ascii="Century Schoolbook" w:hAnsi="Century Schoolbook" w:cs="Courier New"/>
          <w:b/>
          <w:lang w:val="en"/>
        </w:rPr>
        <w:t>* * * * *</w:t>
      </w:r>
    </w:p>
    <w:p w:rsidR="00865977" w:rsidRPr="00332C3F" w:rsidRDefault="00FF3D05" w:rsidP="00332C3F">
      <w:pPr>
        <w:pStyle w:val="DFARS"/>
        <w:tabs>
          <w:tab w:val="bar" w:pos="10080"/>
        </w:tabs>
        <w:rPr>
          <w:rFonts w:cs="Courier New"/>
          <w:b/>
          <w:szCs w:val="24"/>
        </w:rPr>
      </w:pPr>
      <w:r w:rsidRPr="00332C3F">
        <w:rPr>
          <w:rFonts w:cs="Courier New"/>
          <w:b/>
          <w:bCs/>
          <w:szCs w:val="24"/>
          <w:lang w:val="en"/>
        </w:rPr>
        <w:t>215.371-4 Exceptions.</w:t>
      </w:r>
      <w:r w:rsidR="00865977" w:rsidRPr="00332C3F">
        <w:rPr>
          <w:rFonts w:cs="Courier New"/>
          <w:b/>
          <w:bCs/>
          <w:szCs w:val="24"/>
          <w:lang w:val="en"/>
        </w:rPr>
        <w:t xml:space="preserve"> </w:t>
      </w:r>
      <w:r w:rsidR="00865977" w:rsidRPr="00332C3F">
        <w:rPr>
          <w:rFonts w:cs="Courier New"/>
          <w:b/>
          <w:szCs w:val="24"/>
        </w:rPr>
        <w:t>(DEVIATION 2017-</w:t>
      </w:r>
      <w:r w:rsidR="00C244B3" w:rsidRPr="00332C3F">
        <w:rPr>
          <w:rFonts w:cs="Courier New"/>
          <w:b/>
          <w:szCs w:val="24"/>
        </w:rPr>
        <w:t>O0001</w:t>
      </w:r>
      <w:r w:rsidR="00865977" w:rsidRPr="00332C3F">
        <w:rPr>
          <w:rFonts w:cs="Courier New"/>
          <w:b/>
          <w:szCs w:val="24"/>
        </w:rPr>
        <w:t>)</w:t>
      </w:r>
    </w:p>
    <w:p w:rsidR="00FF3D05" w:rsidRPr="00332C3F" w:rsidRDefault="00535FDA"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lang w:val="en"/>
        </w:rPr>
      </w:pPr>
      <w:r>
        <w:rPr>
          <w:rFonts w:ascii="Century Schoolbook" w:hAnsi="Century Schoolbook" w:cs="Courier New"/>
          <w:lang w:val="en"/>
        </w:rPr>
        <w:tab/>
      </w:r>
      <w:r w:rsidR="00FF3D05" w:rsidRPr="00332C3F">
        <w:rPr>
          <w:rFonts w:ascii="Century Schoolbook" w:hAnsi="Century Schoolbook" w:cs="Courier New"/>
          <w:lang w:val="en"/>
        </w:rPr>
        <w:t>(a)</w:t>
      </w:r>
      <w:r w:rsidR="0091304E">
        <w:rPr>
          <w:rFonts w:ascii="Century Schoolbook" w:hAnsi="Century Schoolbook" w:cs="Courier New"/>
          <w:lang w:val="en"/>
        </w:rPr>
        <w:t xml:space="preserve"> </w:t>
      </w:r>
      <w:r w:rsidR="00FF3D05" w:rsidRPr="00332C3F">
        <w:rPr>
          <w:rFonts w:ascii="Century Schoolbook" w:hAnsi="Century Schoolbook" w:cs="Courier New"/>
          <w:lang w:val="en"/>
        </w:rPr>
        <w:t xml:space="preserve"> The requirements at sections </w:t>
      </w:r>
      <w:hyperlink r:id="rId9" w:anchor="215.371-2" w:tgtFrame="_parent" w:history="1">
        <w:r w:rsidR="00FF3D05" w:rsidRPr="00332C3F">
          <w:rPr>
            <w:rStyle w:val="Hyperlink"/>
            <w:rFonts w:ascii="Century Schoolbook" w:hAnsi="Century Schoolbook" w:cs="Courier New"/>
            <w:lang w:val="en"/>
          </w:rPr>
          <w:t>215.371-2</w:t>
        </w:r>
      </w:hyperlink>
      <w:r w:rsidR="00FF3D05" w:rsidRPr="00332C3F">
        <w:rPr>
          <w:rFonts w:ascii="Century Schoolbook" w:hAnsi="Century Schoolbook" w:cs="Courier New"/>
          <w:lang w:val="en"/>
        </w:rPr>
        <w:t xml:space="preserve"> do not apply to—</w:t>
      </w:r>
    </w:p>
    <w:p w:rsidR="00FF3D05" w:rsidRPr="00332C3F" w:rsidRDefault="006B2A11"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lang w:val="en"/>
        </w:rPr>
      </w:pPr>
      <w:r>
        <w:rPr>
          <w:rFonts w:ascii="Century Schoolbook" w:hAnsi="Century Schoolbook" w:cs="Courier New"/>
          <w:lang w:val="en"/>
        </w:rPr>
        <w:tab/>
      </w:r>
      <w:r>
        <w:rPr>
          <w:rFonts w:ascii="Century Schoolbook" w:hAnsi="Century Schoolbook" w:cs="Courier New"/>
          <w:lang w:val="en"/>
        </w:rPr>
        <w:tab/>
      </w:r>
      <w:r w:rsidR="00FF3D05" w:rsidRPr="00332C3F">
        <w:rPr>
          <w:rFonts w:ascii="Century Schoolbook" w:hAnsi="Century Schoolbook" w:cs="Courier New"/>
          <w:lang w:val="en"/>
        </w:rPr>
        <w:t xml:space="preserve">(1) </w:t>
      </w:r>
      <w:r w:rsidR="0091304E">
        <w:rPr>
          <w:rFonts w:ascii="Century Schoolbook" w:hAnsi="Century Schoolbook" w:cs="Courier New"/>
          <w:lang w:val="en"/>
        </w:rPr>
        <w:t xml:space="preserve"> </w:t>
      </w:r>
      <w:r w:rsidR="00FF3D05" w:rsidRPr="00332C3F">
        <w:rPr>
          <w:rFonts w:ascii="Century Schoolbook" w:hAnsi="Century Schoolbook" w:cs="Courier New"/>
          <w:lang w:val="en"/>
        </w:rPr>
        <w:t xml:space="preserve">Acquisitions at or below the simplified acquisition threshold; </w:t>
      </w:r>
    </w:p>
    <w:p w:rsidR="00FF3D05" w:rsidRPr="00332C3F" w:rsidRDefault="00535FDA"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Pr>
          <w:rFonts w:ascii="Century Schoolbook" w:hAnsi="Century Schoolbook" w:cs="Courier New"/>
          <w:lang w:val="en"/>
        </w:rPr>
        <w:tab/>
      </w:r>
      <w:r w:rsidR="006B2A11">
        <w:rPr>
          <w:rFonts w:ascii="Century Schoolbook" w:hAnsi="Century Schoolbook" w:cs="Courier New"/>
          <w:lang w:val="en"/>
        </w:rPr>
        <w:tab/>
      </w:r>
      <w:r w:rsidR="00FF3D05" w:rsidRPr="00332C3F">
        <w:rPr>
          <w:rFonts w:ascii="Century Schoolbook" w:hAnsi="Century Schoolbook" w:cs="Courier New"/>
          <w:lang w:val="en"/>
        </w:rPr>
        <w:t xml:space="preserve">(2) </w:t>
      </w:r>
      <w:r w:rsidR="0091304E">
        <w:rPr>
          <w:rFonts w:ascii="Century Schoolbook" w:hAnsi="Century Schoolbook" w:cs="Courier New"/>
          <w:lang w:val="en"/>
        </w:rPr>
        <w:t xml:space="preserve"> </w:t>
      </w:r>
      <w:r w:rsidR="00FF3D05" w:rsidRPr="00332C3F">
        <w:rPr>
          <w:rFonts w:ascii="Century Schoolbook" w:hAnsi="Century Schoolbook" w:cs="Courier New"/>
          <w:lang w:val="en"/>
        </w:rPr>
        <w:t>Acquisitions in support of contingency</w:t>
      </w:r>
      <w:r w:rsidR="008B5765" w:rsidRPr="00332C3F">
        <w:rPr>
          <w:rFonts w:ascii="Century Schoolbook" w:hAnsi="Century Schoolbook" w:cs="Courier New"/>
          <w:lang w:val="en"/>
        </w:rPr>
        <w:t xml:space="preserve"> or</w:t>
      </w:r>
      <w:r w:rsidR="00FF3D05" w:rsidRPr="00332C3F">
        <w:rPr>
          <w:rFonts w:ascii="Century Schoolbook" w:hAnsi="Century Schoolbook" w:cs="Courier New"/>
          <w:lang w:val="en"/>
        </w:rPr>
        <w:t xml:space="preserve"> humanitarian or peacekeeping operations</w:t>
      </w:r>
      <w:r w:rsidR="008B5765" w:rsidRPr="00332C3F">
        <w:rPr>
          <w:rFonts w:ascii="Century Schoolbook" w:hAnsi="Century Schoolbook" w:cs="Courier New"/>
          <w:lang w:val="en"/>
        </w:rPr>
        <w:t>;</w:t>
      </w:r>
      <w:r w:rsidR="00FF3D05" w:rsidRPr="00332C3F">
        <w:rPr>
          <w:rFonts w:ascii="Century Schoolbook" w:hAnsi="Century Schoolbook" w:cs="Courier New"/>
          <w:lang w:val="en"/>
        </w:rPr>
        <w:t xml:space="preserve"> to facilitate defense against or recovery from cyber, nuclear, biological, </w:t>
      </w:r>
      <w:r w:rsidR="00FF3D05" w:rsidRPr="00332C3F">
        <w:rPr>
          <w:rFonts w:ascii="Century Schoolbook" w:hAnsi="Century Schoolbook" w:cs="Courier New"/>
          <w:lang w:val="en"/>
        </w:rPr>
        <w:lastRenderedPageBreak/>
        <w:t xml:space="preserve">chemical, or radiological attack; </w:t>
      </w:r>
      <w:r w:rsidR="008B5765" w:rsidRPr="00332C3F">
        <w:rPr>
          <w:rFonts w:ascii="Century Schoolbook" w:hAnsi="Century Schoolbook" w:cs="Courier New"/>
          <w:lang w:val="en"/>
        </w:rPr>
        <w:t xml:space="preserve">to facilitate the provision of international disaster assistance; or to support response to </w:t>
      </w:r>
      <w:r w:rsidR="00FF3D05" w:rsidRPr="00332C3F">
        <w:rPr>
          <w:rFonts w:ascii="Century Schoolbook" w:hAnsi="Century Schoolbook" w:cs="Courier New"/>
          <w:lang w:val="en"/>
        </w:rPr>
        <w:t>an emergency or major disaster;</w:t>
      </w:r>
    </w:p>
    <w:p w:rsidR="00FF3D05" w:rsidRPr="00332C3F" w:rsidRDefault="00FF3D05"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lang w:val="en"/>
        </w:rPr>
      </w:pPr>
      <w:r w:rsidRPr="00332C3F">
        <w:rPr>
          <w:rFonts w:ascii="Century Schoolbook" w:hAnsi="Century Schoolbook" w:cs="Courier New"/>
          <w:lang w:val="en"/>
        </w:rPr>
        <w:t>* * * * *</w:t>
      </w:r>
    </w:p>
    <w:p w:rsidR="00FF3D05" w:rsidRPr="00332C3F" w:rsidRDefault="00FF3D05"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b/>
        </w:rPr>
      </w:pPr>
      <w:r w:rsidRPr="00332C3F">
        <w:rPr>
          <w:rFonts w:ascii="Century Schoolbook" w:hAnsi="Century Schoolbook" w:cs="Courier New"/>
          <w:b/>
          <w:lang w:val="en"/>
        </w:rPr>
        <w:t>PART 216—TYPES OF CONTRACTS</w:t>
      </w:r>
      <w:r w:rsidR="00862A45" w:rsidRPr="00332C3F">
        <w:rPr>
          <w:rFonts w:ascii="Century Schoolbook" w:hAnsi="Century Schoolbook" w:cs="Courier New"/>
          <w:b/>
          <w:lang w:val="en"/>
        </w:rPr>
        <w:t xml:space="preserve"> </w:t>
      </w:r>
      <w:r w:rsidR="00862A45" w:rsidRPr="00332C3F">
        <w:rPr>
          <w:rFonts w:ascii="Century Schoolbook" w:hAnsi="Century Schoolbook" w:cs="Courier New"/>
          <w:b/>
        </w:rPr>
        <w:t>(DEVIATION 2017-</w:t>
      </w:r>
      <w:r w:rsidR="00C244B3" w:rsidRPr="00332C3F">
        <w:rPr>
          <w:rFonts w:ascii="Century Schoolbook" w:hAnsi="Century Schoolbook" w:cs="Courier New"/>
          <w:b/>
        </w:rPr>
        <w:t>O0001</w:t>
      </w:r>
      <w:r w:rsidR="00862A45" w:rsidRPr="00332C3F">
        <w:rPr>
          <w:rFonts w:ascii="Century Schoolbook" w:hAnsi="Century Schoolbook" w:cs="Courier New"/>
          <w:b/>
        </w:rPr>
        <w:t>)</w:t>
      </w:r>
    </w:p>
    <w:p w:rsidR="00096886" w:rsidRPr="00332C3F" w:rsidRDefault="00096886"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lang w:val="en"/>
        </w:rPr>
      </w:pPr>
      <w:r w:rsidRPr="00332C3F">
        <w:rPr>
          <w:rFonts w:ascii="Century Schoolbook" w:hAnsi="Century Schoolbook" w:cs="Courier New"/>
          <w:b/>
        </w:rPr>
        <w:t>* * * * *</w:t>
      </w:r>
    </w:p>
    <w:p w:rsidR="00FF3D05" w:rsidRPr="00332C3F" w:rsidRDefault="00FF3D05"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sidRPr="00332C3F">
        <w:rPr>
          <w:rFonts w:ascii="Century Schoolbook" w:hAnsi="Century Schoolbook" w:cs="Courier New"/>
          <w:b/>
          <w:bCs/>
          <w:lang w:val="en"/>
        </w:rPr>
        <w:t>216.601 Time-and-materials contracts.</w:t>
      </w:r>
      <w:r w:rsidR="00862A45" w:rsidRPr="00332C3F">
        <w:rPr>
          <w:rFonts w:ascii="Century Schoolbook" w:hAnsi="Century Schoolbook" w:cs="Courier New"/>
          <w:b/>
          <w:bCs/>
          <w:lang w:val="en"/>
        </w:rPr>
        <w:t xml:space="preserve"> </w:t>
      </w:r>
      <w:r w:rsidR="00862A45" w:rsidRPr="00332C3F">
        <w:rPr>
          <w:rFonts w:ascii="Century Schoolbook" w:hAnsi="Century Schoolbook" w:cs="Courier New"/>
          <w:b/>
        </w:rPr>
        <w:t>(DEVIATION 2017-</w:t>
      </w:r>
      <w:r w:rsidR="00C244B3" w:rsidRPr="00332C3F">
        <w:rPr>
          <w:rFonts w:ascii="Century Schoolbook" w:hAnsi="Century Schoolbook" w:cs="Courier New"/>
          <w:b/>
        </w:rPr>
        <w:t>O0001</w:t>
      </w:r>
      <w:r w:rsidR="00862A45" w:rsidRPr="00332C3F">
        <w:rPr>
          <w:rFonts w:ascii="Century Schoolbook" w:hAnsi="Century Schoolbook" w:cs="Courier New"/>
          <w:b/>
        </w:rPr>
        <w:t>)</w:t>
      </w:r>
    </w:p>
    <w:p w:rsidR="00FF3D05" w:rsidRPr="00332C3F" w:rsidRDefault="00FF3D05" w:rsidP="00332C3F">
      <w:pPr>
        <w:pStyle w:val="NormalWeb"/>
        <w:tabs>
          <w:tab w:val="left" w:pos="360"/>
          <w:tab w:val="left" w:pos="806"/>
          <w:tab w:val="left" w:pos="1210"/>
          <w:tab w:val="left" w:pos="1656"/>
          <w:tab w:val="left" w:pos="2131"/>
          <w:tab w:val="left" w:pos="2520"/>
        </w:tabs>
        <w:spacing w:line="240" w:lineRule="exact"/>
        <w:ind w:firstLine="360"/>
        <w:rPr>
          <w:rFonts w:ascii="Century Schoolbook" w:hAnsi="Century Schoolbook" w:cs="Courier New"/>
          <w:lang w:val="en"/>
        </w:rPr>
      </w:pPr>
      <w:r w:rsidRPr="00332C3F">
        <w:rPr>
          <w:rFonts w:ascii="Century Schoolbook" w:hAnsi="Century Schoolbook" w:cs="Courier New"/>
          <w:lang w:val="en"/>
        </w:rPr>
        <w:t xml:space="preserve">(d) </w:t>
      </w:r>
      <w:r w:rsidR="0091304E">
        <w:rPr>
          <w:rFonts w:ascii="Century Schoolbook" w:hAnsi="Century Schoolbook" w:cs="Courier New"/>
          <w:lang w:val="en"/>
        </w:rPr>
        <w:t xml:space="preserve"> </w:t>
      </w:r>
      <w:r w:rsidRPr="00332C3F">
        <w:rPr>
          <w:rFonts w:ascii="Century Schoolbook" w:hAnsi="Century Schoolbook" w:cs="Courier New"/>
          <w:i/>
          <w:iCs/>
          <w:lang w:val="en"/>
        </w:rPr>
        <w:t>Limitations</w:t>
      </w:r>
      <w:r w:rsidRPr="00332C3F">
        <w:rPr>
          <w:rFonts w:ascii="Century Schoolbook" w:hAnsi="Century Schoolbook" w:cs="Courier New"/>
          <w:lang w:val="en"/>
        </w:rPr>
        <w:t>.</w:t>
      </w:r>
    </w:p>
    <w:p w:rsidR="0019691A" w:rsidRPr="00332C3F" w:rsidRDefault="006B2A11"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lang w:val="en"/>
        </w:rPr>
      </w:pPr>
      <w:r>
        <w:rPr>
          <w:rFonts w:ascii="Century Schoolbook" w:hAnsi="Century Schoolbook" w:cs="Courier New"/>
          <w:lang w:val="en"/>
        </w:rPr>
        <w:tab/>
      </w:r>
      <w:r>
        <w:rPr>
          <w:rFonts w:ascii="Century Schoolbook" w:hAnsi="Century Schoolbook" w:cs="Courier New"/>
          <w:lang w:val="en"/>
        </w:rPr>
        <w:tab/>
      </w:r>
      <w:r w:rsidR="00FF3D05" w:rsidRPr="00332C3F">
        <w:rPr>
          <w:rFonts w:ascii="Century Schoolbook" w:hAnsi="Century Schoolbook" w:cs="Courier New"/>
          <w:lang w:val="en"/>
        </w:rPr>
        <w:t>(</w:t>
      </w:r>
      <w:proofErr w:type="gramStart"/>
      <w:r w:rsidR="00FF3D05" w:rsidRPr="00332C3F">
        <w:rPr>
          <w:rFonts w:ascii="Century Schoolbook" w:hAnsi="Century Schoolbook" w:cs="Courier New"/>
          <w:lang w:val="en"/>
        </w:rPr>
        <w:t>i</w:t>
      </w:r>
      <w:proofErr w:type="gramEnd"/>
      <w:r w:rsidR="00FF3D05" w:rsidRPr="00332C3F">
        <w:rPr>
          <w:rFonts w:ascii="Century Schoolbook" w:hAnsi="Century Schoolbook" w:cs="Courier New"/>
          <w:lang w:val="en"/>
        </w:rPr>
        <w:t xml:space="preserve">)(A) </w:t>
      </w:r>
      <w:r w:rsidR="0091304E">
        <w:rPr>
          <w:rFonts w:ascii="Century Schoolbook" w:hAnsi="Century Schoolbook" w:cs="Courier New"/>
          <w:lang w:val="en"/>
        </w:rPr>
        <w:t xml:space="preserve"> </w:t>
      </w:r>
      <w:r w:rsidR="00FF3D05" w:rsidRPr="00332C3F">
        <w:rPr>
          <w:rFonts w:ascii="Century Schoolbook" w:hAnsi="Century Schoolbook" w:cs="Courier New"/>
          <w:i/>
          <w:iCs/>
          <w:lang w:val="en"/>
        </w:rPr>
        <w:t>Approval of determination and findings for time-and-materials or labor-hour contracts.</w:t>
      </w:r>
    </w:p>
    <w:p w:rsidR="0019691A" w:rsidRPr="00332C3F" w:rsidRDefault="006B2A11"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lang w:val="en"/>
        </w:rPr>
      </w:pPr>
      <w:r>
        <w:rPr>
          <w:rFonts w:ascii="Century Schoolbook" w:hAnsi="Century Schoolbook" w:cs="Courier New"/>
          <w:lang w:val="en"/>
        </w:rPr>
        <w:tab/>
      </w:r>
      <w:r>
        <w:rPr>
          <w:rFonts w:ascii="Century Schoolbook" w:hAnsi="Century Schoolbook" w:cs="Courier New"/>
          <w:lang w:val="en"/>
        </w:rPr>
        <w:tab/>
      </w:r>
      <w:r>
        <w:rPr>
          <w:rFonts w:ascii="Century Schoolbook" w:hAnsi="Century Schoolbook" w:cs="Courier New"/>
          <w:lang w:val="en"/>
        </w:rPr>
        <w:tab/>
      </w:r>
      <w:r>
        <w:rPr>
          <w:rFonts w:ascii="Century Schoolbook" w:hAnsi="Century Schoolbook" w:cs="Courier New"/>
          <w:lang w:val="en"/>
        </w:rPr>
        <w:tab/>
      </w:r>
      <w:r w:rsidR="0019691A" w:rsidRPr="00332C3F">
        <w:rPr>
          <w:rFonts w:ascii="Century Schoolbook" w:hAnsi="Century Schoolbook" w:cs="Courier New"/>
          <w:lang w:val="en"/>
        </w:rPr>
        <w:t>(</w:t>
      </w:r>
      <w:r w:rsidR="0019691A" w:rsidRPr="00332C3F">
        <w:rPr>
          <w:rFonts w:ascii="Century Schoolbook" w:hAnsi="Century Schoolbook" w:cs="Courier New"/>
          <w:i/>
          <w:iCs/>
          <w:lang w:val="en"/>
        </w:rPr>
        <w:t>3</w:t>
      </w:r>
      <w:r w:rsidR="0019691A" w:rsidRPr="00332C3F">
        <w:rPr>
          <w:rFonts w:ascii="Century Schoolbook" w:hAnsi="Century Schoolbook" w:cs="Courier New"/>
          <w:lang w:val="en"/>
        </w:rPr>
        <w:t xml:space="preserve">) </w:t>
      </w:r>
      <w:r w:rsidR="0019691A" w:rsidRPr="00332C3F">
        <w:rPr>
          <w:rFonts w:ascii="Century Schoolbook" w:hAnsi="Century Schoolbook" w:cs="Courier New"/>
          <w:i/>
          <w:iCs/>
          <w:lang w:val="en"/>
        </w:rPr>
        <w:t>Exception.</w:t>
      </w:r>
      <w:r w:rsidR="0019691A" w:rsidRPr="00332C3F">
        <w:rPr>
          <w:rFonts w:ascii="Century Schoolbook" w:hAnsi="Century Schoolbook" w:cs="Courier New"/>
          <w:lang w:val="en"/>
        </w:rPr>
        <w:t xml:space="preserve"> The approval requirements in paragraphs (d</w:t>
      </w:r>
      <w:proofErr w:type="gramStart"/>
      <w:r w:rsidR="0019691A" w:rsidRPr="00332C3F">
        <w:rPr>
          <w:rFonts w:ascii="Century Schoolbook" w:hAnsi="Century Schoolbook" w:cs="Courier New"/>
          <w:lang w:val="en"/>
        </w:rPr>
        <w:t>)(</w:t>
      </w:r>
      <w:proofErr w:type="gramEnd"/>
      <w:r w:rsidR="0019691A" w:rsidRPr="00332C3F">
        <w:rPr>
          <w:rFonts w:ascii="Century Schoolbook" w:hAnsi="Century Schoolbook" w:cs="Courier New"/>
          <w:lang w:val="en"/>
        </w:rPr>
        <w:t>i)(A)(</w:t>
      </w:r>
      <w:r w:rsidR="0019691A" w:rsidRPr="00332C3F">
        <w:rPr>
          <w:rFonts w:ascii="Century Schoolbook" w:hAnsi="Century Schoolbook" w:cs="Courier New"/>
          <w:i/>
          <w:iCs/>
          <w:lang w:val="en"/>
        </w:rPr>
        <w:t>1</w:t>
      </w:r>
      <w:r w:rsidR="0019691A" w:rsidRPr="00332C3F">
        <w:rPr>
          <w:rFonts w:ascii="Century Schoolbook" w:hAnsi="Century Schoolbook" w:cs="Courier New"/>
          <w:lang w:val="en"/>
        </w:rPr>
        <w:t>) and (</w:t>
      </w:r>
      <w:r w:rsidR="0019691A" w:rsidRPr="00332C3F">
        <w:rPr>
          <w:rFonts w:ascii="Century Schoolbook" w:hAnsi="Century Schoolbook" w:cs="Courier New"/>
          <w:i/>
          <w:iCs/>
          <w:lang w:val="en"/>
        </w:rPr>
        <w:t>2</w:t>
      </w:r>
      <w:r w:rsidR="0019691A" w:rsidRPr="00332C3F">
        <w:rPr>
          <w:rFonts w:ascii="Century Schoolbook" w:hAnsi="Century Schoolbook" w:cs="Courier New"/>
          <w:lang w:val="en"/>
        </w:rPr>
        <w:t>) of this section do not apply to contracts that—</w:t>
      </w:r>
    </w:p>
    <w:p w:rsidR="0019691A" w:rsidRPr="00332C3F" w:rsidRDefault="006B2A11"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Pr>
          <w:rFonts w:ascii="Century Schoolbook" w:hAnsi="Century Schoolbook" w:cs="Courier New"/>
          <w:lang w:val="en"/>
        </w:rPr>
        <w:tab/>
      </w:r>
      <w:r>
        <w:rPr>
          <w:rFonts w:ascii="Century Schoolbook" w:hAnsi="Century Schoolbook" w:cs="Courier New"/>
          <w:lang w:val="en"/>
        </w:rPr>
        <w:tab/>
      </w:r>
      <w:r>
        <w:rPr>
          <w:rFonts w:ascii="Century Schoolbook" w:hAnsi="Century Schoolbook" w:cs="Courier New"/>
          <w:lang w:val="en"/>
        </w:rPr>
        <w:tab/>
      </w:r>
      <w:r>
        <w:rPr>
          <w:rFonts w:ascii="Century Schoolbook" w:hAnsi="Century Schoolbook" w:cs="Courier New"/>
          <w:lang w:val="en"/>
        </w:rPr>
        <w:tab/>
      </w:r>
      <w:r>
        <w:rPr>
          <w:rFonts w:ascii="Century Schoolbook" w:hAnsi="Century Schoolbook" w:cs="Courier New"/>
          <w:lang w:val="en"/>
        </w:rPr>
        <w:tab/>
      </w:r>
      <w:r w:rsidR="0019691A" w:rsidRPr="00332C3F">
        <w:rPr>
          <w:rFonts w:ascii="Century Schoolbook" w:hAnsi="Century Schoolbook" w:cs="Courier New"/>
          <w:lang w:val="en"/>
        </w:rPr>
        <w:t>(</w:t>
      </w:r>
      <w:proofErr w:type="gramStart"/>
      <w:r w:rsidR="0019691A" w:rsidRPr="00332C3F">
        <w:rPr>
          <w:rFonts w:ascii="Century Schoolbook" w:hAnsi="Century Schoolbook" w:cs="Courier New"/>
          <w:i/>
          <w:iCs/>
          <w:lang w:val="en"/>
        </w:rPr>
        <w:t>i</w:t>
      </w:r>
      <w:proofErr w:type="gramEnd"/>
      <w:r w:rsidR="0019691A" w:rsidRPr="00332C3F">
        <w:rPr>
          <w:rFonts w:ascii="Century Schoolbook" w:hAnsi="Century Schoolbook" w:cs="Courier New"/>
          <w:lang w:val="en"/>
        </w:rPr>
        <w:t xml:space="preserve">) </w:t>
      </w:r>
      <w:r w:rsidR="0091304E">
        <w:rPr>
          <w:rFonts w:ascii="Century Schoolbook" w:hAnsi="Century Schoolbook" w:cs="Courier New"/>
          <w:lang w:val="en"/>
        </w:rPr>
        <w:t xml:space="preserve"> </w:t>
      </w:r>
      <w:r w:rsidR="0019691A" w:rsidRPr="00332C3F">
        <w:rPr>
          <w:rFonts w:ascii="Century Schoolbook" w:hAnsi="Century Schoolbook" w:cs="Courier New"/>
          <w:lang w:val="en"/>
        </w:rPr>
        <w:t xml:space="preserve">Support contingency or </w:t>
      </w:r>
      <w:r w:rsidR="008B5765" w:rsidRPr="00332C3F">
        <w:rPr>
          <w:rFonts w:ascii="Century Schoolbook" w:hAnsi="Century Schoolbook" w:cs="Courier New"/>
          <w:lang w:val="en"/>
        </w:rPr>
        <w:t xml:space="preserve">humanitarian or </w:t>
      </w:r>
      <w:r w:rsidR="0019691A" w:rsidRPr="00332C3F">
        <w:rPr>
          <w:rFonts w:ascii="Century Schoolbook" w:hAnsi="Century Schoolbook" w:cs="Courier New"/>
          <w:lang w:val="en"/>
        </w:rPr>
        <w:t xml:space="preserve">peacekeeping operations; </w:t>
      </w:r>
    </w:p>
    <w:p w:rsidR="0019691A" w:rsidRPr="00332C3F" w:rsidRDefault="006B2A11"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0019691A" w:rsidRPr="00332C3F">
        <w:rPr>
          <w:rFonts w:ascii="Century Schoolbook" w:hAnsi="Century Schoolbook" w:cs="Courier New"/>
          <w:lang w:val="en"/>
        </w:rPr>
        <w:t>(</w:t>
      </w:r>
      <w:r w:rsidR="0019691A" w:rsidRPr="00332C3F">
        <w:rPr>
          <w:rFonts w:ascii="Century Schoolbook" w:hAnsi="Century Schoolbook" w:cs="Courier New"/>
          <w:i/>
          <w:iCs/>
          <w:lang w:val="en"/>
        </w:rPr>
        <w:t>ii</w:t>
      </w:r>
      <w:r w:rsidR="0019691A" w:rsidRPr="00332C3F">
        <w:rPr>
          <w:rFonts w:ascii="Century Schoolbook" w:hAnsi="Century Schoolbook" w:cs="Courier New"/>
          <w:lang w:val="en"/>
        </w:rPr>
        <w:t xml:space="preserve">) </w:t>
      </w:r>
      <w:r w:rsidR="0091304E">
        <w:rPr>
          <w:rFonts w:ascii="Century Schoolbook" w:hAnsi="Century Schoolbook" w:cs="Courier New"/>
          <w:lang w:val="en"/>
        </w:rPr>
        <w:t xml:space="preserve"> </w:t>
      </w:r>
      <w:r w:rsidR="00384D34" w:rsidRPr="00332C3F">
        <w:rPr>
          <w:rFonts w:ascii="Century Schoolbook" w:hAnsi="Century Schoolbook" w:cs="Courier New"/>
          <w:lang w:val="en"/>
        </w:rPr>
        <w:t xml:space="preserve">Facilitate defense against </w:t>
      </w:r>
      <w:r w:rsidR="0019691A" w:rsidRPr="00332C3F">
        <w:rPr>
          <w:rFonts w:ascii="Century Schoolbook" w:hAnsi="Century Schoolbook" w:cs="Courier New"/>
          <w:lang w:val="en"/>
        </w:rPr>
        <w:t xml:space="preserve">or recovery from conventional, cyber, nuclear, biological, chemical, or radiological attack; </w:t>
      </w:r>
    </w:p>
    <w:p w:rsidR="00384D34" w:rsidRPr="00332C3F" w:rsidRDefault="006B2A11"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Pr="00354C5A">
        <w:rPr>
          <w:rFonts w:ascii="Century Schoolbook" w:hAnsi="Century Schoolbook" w:cs="Courier New"/>
          <w:lang w:val="en"/>
        </w:rPr>
        <w:tab/>
      </w:r>
      <w:r w:rsidR="00384D34" w:rsidRPr="00332C3F">
        <w:rPr>
          <w:rFonts w:ascii="Century Schoolbook" w:hAnsi="Century Schoolbook" w:cs="Courier New"/>
          <w:lang w:val="en"/>
        </w:rPr>
        <w:t>(</w:t>
      </w:r>
      <w:r w:rsidR="00384D34" w:rsidRPr="00332C3F">
        <w:rPr>
          <w:rFonts w:ascii="Century Schoolbook" w:hAnsi="Century Schoolbook" w:cs="Courier New"/>
          <w:i/>
          <w:lang w:val="en"/>
        </w:rPr>
        <w:t>iii</w:t>
      </w:r>
      <w:r w:rsidR="00384D34" w:rsidRPr="00332C3F">
        <w:rPr>
          <w:rFonts w:ascii="Century Schoolbook" w:hAnsi="Century Schoolbook" w:cs="Courier New"/>
          <w:lang w:val="en"/>
        </w:rPr>
        <w:t xml:space="preserve">)  </w:t>
      </w:r>
      <w:r w:rsidR="008B5765" w:rsidRPr="00332C3F">
        <w:rPr>
          <w:rFonts w:ascii="Century Schoolbook" w:hAnsi="Century Schoolbook" w:cs="Courier New"/>
          <w:lang w:val="en"/>
        </w:rPr>
        <w:t xml:space="preserve">Facilitate the provision of </w:t>
      </w:r>
      <w:r w:rsidR="00D91322" w:rsidRPr="00332C3F">
        <w:rPr>
          <w:rFonts w:ascii="Century Schoolbook" w:hAnsi="Century Schoolbook" w:cs="Courier New"/>
          <w:lang w:val="en"/>
        </w:rPr>
        <w:t>international disaster</w:t>
      </w:r>
      <w:r w:rsidR="00384D34" w:rsidRPr="00332C3F">
        <w:rPr>
          <w:rFonts w:ascii="Century Schoolbook" w:hAnsi="Century Schoolbook" w:cs="Courier New"/>
          <w:lang w:val="en"/>
        </w:rPr>
        <w:t xml:space="preserve"> assistance; or</w:t>
      </w:r>
    </w:p>
    <w:p w:rsidR="00384D34" w:rsidRPr="00332C3F" w:rsidRDefault="006B2A11" w:rsidP="00332C3F">
      <w:pPr>
        <w:pStyle w:val="NormalWeb"/>
        <w:tabs>
          <w:tab w:val="left" w:pos="360"/>
          <w:tab w:val="left" w:pos="806"/>
          <w:tab w:val="left" w:pos="1210"/>
          <w:tab w:val="left" w:pos="1656"/>
          <w:tab w:val="left" w:pos="2131"/>
          <w:tab w:val="left" w:pos="2520"/>
          <w:tab w:val="bar" w:pos="10080"/>
        </w:tabs>
        <w:spacing w:line="240" w:lineRule="exact"/>
        <w:rPr>
          <w:rFonts w:ascii="Century Schoolbook" w:hAnsi="Century Schoolbook" w:cs="Courier New"/>
          <w:lang w:val="en"/>
        </w:rPr>
      </w:pPr>
      <w:r w:rsidRPr="00332C3F">
        <w:rPr>
          <w:rFonts w:ascii="Century Schoolbook" w:hAnsi="Century Schoolbook" w:cs="Courier New"/>
          <w:lang w:val="en"/>
        </w:rPr>
        <w:t xml:space="preserve"> </w:t>
      </w:r>
      <w:r w:rsidRPr="00332C3F">
        <w:rPr>
          <w:rFonts w:ascii="Century Schoolbook" w:hAnsi="Century Schoolbook" w:cs="Courier New"/>
          <w:lang w:val="en"/>
        </w:rPr>
        <w:tab/>
      </w:r>
      <w:r w:rsidRPr="00332C3F">
        <w:rPr>
          <w:rFonts w:ascii="Century Schoolbook" w:hAnsi="Century Schoolbook" w:cs="Courier New"/>
          <w:lang w:val="en"/>
        </w:rPr>
        <w:tab/>
      </w:r>
      <w:r w:rsidRPr="00332C3F">
        <w:rPr>
          <w:rFonts w:ascii="Century Schoolbook" w:hAnsi="Century Schoolbook" w:cs="Courier New"/>
          <w:lang w:val="en"/>
        </w:rPr>
        <w:tab/>
      </w:r>
      <w:r w:rsidRPr="00332C3F">
        <w:rPr>
          <w:rFonts w:ascii="Century Schoolbook" w:hAnsi="Century Schoolbook" w:cs="Courier New"/>
          <w:lang w:val="en"/>
        </w:rPr>
        <w:tab/>
      </w:r>
      <w:r w:rsidRPr="00332C3F">
        <w:rPr>
          <w:rFonts w:ascii="Century Schoolbook" w:hAnsi="Century Schoolbook" w:cs="Courier New"/>
          <w:lang w:val="en"/>
        </w:rPr>
        <w:tab/>
      </w:r>
      <w:proofErr w:type="gramStart"/>
      <w:r w:rsidR="00384D34" w:rsidRPr="00332C3F">
        <w:rPr>
          <w:rFonts w:ascii="Century Schoolbook" w:hAnsi="Century Schoolbook" w:cs="Courier New"/>
          <w:lang w:val="en"/>
        </w:rPr>
        <w:t>(</w:t>
      </w:r>
      <w:r w:rsidR="00384D34" w:rsidRPr="00332C3F">
        <w:rPr>
          <w:rFonts w:ascii="Century Schoolbook" w:hAnsi="Century Schoolbook" w:cs="Courier New"/>
          <w:i/>
          <w:lang w:val="en"/>
        </w:rPr>
        <w:t>iv</w:t>
      </w:r>
      <w:r w:rsidR="00384D34" w:rsidRPr="00332C3F">
        <w:rPr>
          <w:rFonts w:ascii="Century Schoolbook" w:hAnsi="Century Schoolbook" w:cs="Courier New"/>
          <w:lang w:val="en"/>
        </w:rPr>
        <w:t>)  Support</w:t>
      </w:r>
      <w:proofErr w:type="gramEnd"/>
      <w:r w:rsidR="00384D34" w:rsidRPr="00332C3F">
        <w:rPr>
          <w:rFonts w:ascii="Century Schoolbook" w:hAnsi="Century Schoolbook" w:cs="Courier New"/>
          <w:lang w:val="en"/>
        </w:rPr>
        <w:t xml:space="preserve"> response to an emergency or major disaster.</w:t>
      </w:r>
    </w:p>
    <w:p w:rsidR="00F97F47" w:rsidRPr="00332C3F" w:rsidRDefault="00F97F47">
      <w:pPr>
        <w:pStyle w:val="DFARS"/>
        <w:rPr>
          <w:rFonts w:cs="Courier New"/>
          <w:b/>
          <w:szCs w:val="24"/>
        </w:rPr>
      </w:pPr>
      <w:r w:rsidRPr="00332C3F">
        <w:rPr>
          <w:rFonts w:cs="Courier New"/>
          <w:b/>
          <w:szCs w:val="24"/>
        </w:rPr>
        <w:t>* * * * *</w:t>
      </w:r>
    </w:p>
    <w:p w:rsidR="00F97F47" w:rsidRPr="00535FDA" w:rsidRDefault="00F97F47">
      <w:pPr>
        <w:pStyle w:val="DFARS"/>
        <w:rPr>
          <w:b/>
          <w:szCs w:val="24"/>
        </w:rPr>
      </w:pPr>
    </w:p>
    <w:p w:rsidR="00F97F47" w:rsidRPr="00332C3F" w:rsidRDefault="00F97F47" w:rsidP="00332C3F">
      <w:pPr>
        <w:pStyle w:val="DFARS"/>
        <w:tabs>
          <w:tab w:val="bar" w:pos="10080"/>
        </w:tabs>
        <w:rPr>
          <w:rFonts w:cs="Courier New"/>
          <w:b/>
          <w:szCs w:val="24"/>
        </w:rPr>
      </w:pPr>
      <w:r w:rsidRPr="00332C3F">
        <w:rPr>
          <w:rFonts w:cs="Courier New"/>
          <w:b/>
          <w:szCs w:val="24"/>
        </w:rPr>
        <w:t>PART 218—EMERGENCY ACQUISITIONS</w:t>
      </w:r>
      <w:r w:rsidR="00862A45" w:rsidRPr="00332C3F">
        <w:rPr>
          <w:rFonts w:cs="Courier New"/>
          <w:b/>
          <w:szCs w:val="24"/>
        </w:rPr>
        <w:t xml:space="preserve"> (DEVIATION 2017-</w:t>
      </w:r>
      <w:r w:rsidR="00C244B3" w:rsidRPr="00332C3F">
        <w:rPr>
          <w:rFonts w:cs="Courier New"/>
          <w:b/>
          <w:szCs w:val="24"/>
        </w:rPr>
        <w:t>O0001</w:t>
      </w:r>
      <w:r w:rsidR="00862A45" w:rsidRPr="00332C3F">
        <w:rPr>
          <w:rFonts w:cs="Courier New"/>
          <w:b/>
          <w:szCs w:val="24"/>
        </w:rPr>
        <w:t>)</w:t>
      </w:r>
    </w:p>
    <w:p w:rsidR="00F97F47" w:rsidRPr="00332C3F" w:rsidRDefault="00F97F47">
      <w:pPr>
        <w:pStyle w:val="DFARS"/>
        <w:rPr>
          <w:rFonts w:cs="Courier New"/>
          <w:b/>
          <w:szCs w:val="24"/>
        </w:rPr>
      </w:pPr>
    </w:p>
    <w:p w:rsidR="00F97F47" w:rsidRPr="00332C3F" w:rsidRDefault="00F97F47">
      <w:pPr>
        <w:pStyle w:val="DFARS"/>
        <w:rPr>
          <w:rFonts w:cs="Courier New"/>
          <w:b/>
          <w:szCs w:val="24"/>
        </w:rPr>
      </w:pPr>
      <w:r w:rsidRPr="00332C3F">
        <w:rPr>
          <w:rFonts w:cs="Courier New"/>
          <w:b/>
          <w:szCs w:val="24"/>
        </w:rPr>
        <w:t>* * * * *</w:t>
      </w:r>
    </w:p>
    <w:p w:rsidR="00F97F47" w:rsidRPr="00332C3F" w:rsidRDefault="00F97F47">
      <w:pPr>
        <w:pStyle w:val="DFARS"/>
        <w:jc w:val="center"/>
        <w:rPr>
          <w:rFonts w:cs="Courier New"/>
          <w:b/>
          <w:caps/>
          <w:szCs w:val="24"/>
        </w:rPr>
      </w:pPr>
    </w:p>
    <w:p w:rsidR="00F97F47" w:rsidRPr="00332C3F" w:rsidRDefault="00F97F47" w:rsidP="00332C3F">
      <w:pPr>
        <w:pStyle w:val="DFARS"/>
        <w:tabs>
          <w:tab w:val="bar" w:pos="10080"/>
        </w:tabs>
        <w:rPr>
          <w:rFonts w:cs="Courier New"/>
          <w:b/>
          <w:caps/>
          <w:szCs w:val="24"/>
        </w:rPr>
      </w:pPr>
      <w:r w:rsidRPr="00332C3F">
        <w:rPr>
          <w:rFonts w:cs="Courier New"/>
          <w:b/>
          <w:caps/>
          <w:szCs w:val="24"/>
        </w:rPr>
        <w:t>subpart 218.2—EMERGENCY ACQUISITION FLEXIBILITIES</w:t>
      </w:r>
      <w:r w:rsidR="00862A45" w:rsidRPr="00332C3F">
        <w:rPr>
          <w:rFonts w:cs="Courier New"/>
          <w:b/>
          <w:caps/>
          <w:szCs w:val="24"/>
        </w:rPr>
        <w:t xml:space="preserve"> </w:t>
      </w:r>
      <w:r w:rsidR="00862A45" w:rsidRPr="00332C3F">
        <w:rPr>
          <w:rFonts w:cs="Courier New"/>
          <w:b/>
          <w:szCs w:val="24"/>
        </w:rPr>
        <w:t>(DEVIATION 2017-</w:t>
      </w:r>
      <w:r w:rsidR="00C244B3" w:rsidRPr="00332C3F">
        <w:rPr>
          <w:rFonts w:cs="Courier New"/>
          <w:b/>
          <w:szCs w:val="24"/>
        </w:rPr>
        <w:t>O0001</w:t>
      </w:r>
      <w:r w:rsidR="00862A45" w:rsidRPr="00332C3F">
        <w:rPr>
          <w:rFonts w:cs="Courier New"/>
          <w:b/>
          <w:szCs w:val="24"/>
        </w:rPr>
        <w:t>)</w:t>
      </w:r>
    </w:p>
    <w:p w:rsidR="00F97F47" w:rsidRPr="00332C3F" w:rsidRDefault="00F97F47">
      <w:pPr>
        <w:pStyle w:val="DFARS"/>
        <w:rPr>
          <w:rFonts w:cs="Courier New"/>
          <w:b/>
          <w:szCs w:val="24"/>
        </w:rPr>
      </w:pPr>
    </w:p>
    <w:p w:rsidR="00F97F47" w:rsidRPr="00332C3F" w:rsidRDefault="00F97F47">
      <w:pPr>
        <w:pStyle w:val="DFARS"/>
        <w:rPr>
          <w:rFonts w:cs="Courier New"/>
          <w:b/>
          <w:szCs w:val="24"/>
        </w:rPr>
      </w:pPr>
      <w:r w:rsidRPr="00332C3F">
        <w:rPr>
          <w:rFonts w:cs="Courier New"/>
          <w:b/>
          <w:szCs w:val="24"/>
        </w:rPr>
        <w:t>* * * * *</w:t>
      </w:r>
    </w:p>
    <w:p w:rsidR="002255C7" w:rsidRPr="00332C3F" w:rsidRDefault="002255C7">
      <w:pPr>
        <w:pStyle w:val="DFARS"/>
        <w:rPr>
          <w:rFonts w:cs="Courier New"/>
          <w:b/>
          <w:szCs w:val="24"/>
        </w:rPr>
      </w:pPr>
    </w:p>
    <w:p w:rsidR="00F97F47" w:rsidRPr="00332C3F" w:rsidRDefault="00F97F47">
      <w:pPr>
        <w:pStyle w:val="DFARS"/>
        <w:rPr>
          <w:rFonts w:cs="Courier New"/>
          <w:b/>
          <w:szCs w:val="24"/>
        </w:rPr>
      </w:pPr>
    </w:p>
    <w:p w:rsidR="00F97F47" w:rsidRPr="00332C3F" w:rsidRDefault="00F97F47" w:rsidP="00332C3F">
      <w:pPr>
        <w:pStyle w:val="NormalWeb"/>
        <w:tabs>
          <w:tab w:val="left" w:pos="360"/>
          <w:tab w:val="left" w:pos="806"/>
          <w:tab w:val="left" w:pos="1210"/>
          <w:tab w:val="left" w:pos="1656"/>
          <w:tab w:val="left" w:pos="2131"/>
          <w:tab w:val="left" w:pos="2520"/>
          <w:tab w:val="bar" w:pos="10080"/>
        </w:tabs>
        <w:spacing w:before="0" w:beforeAutospacing="0" w:after="0" w:afterAutospacing="0" w:line="240" w:lineRule="exact"/>
        <w:rPr>
          <w:rFonts w:ascii="Century Schoolbook" w:hAnsi="Century Schoolbook" w:cs="Courier New"/>
          <w:b/>
        </w:rPr>
      </w:pPr>
      <w:proofErr w:type="gramStart"/>
      <w:r w:rsidRPr="00332C3F">
        <w:rPr>
          <w:rFonts w:ascii="Century Schoolbook" w:hAnsi="Century Schoolbook" w:cs="Courier New"/>
          <w:b/>
        </w:rPr>
        <w:t>218.201  Contingency</w:t>
      </w:r>
      <w:proofErr w:type="gramEnd"/>
      <w:r w:rsidRPr="00332C3F">
        <w:rPr>
          <w:rFonts w:ascii="Century Schoolbook" w:hAnsi="Century Schoolbook" w:cs="Courier New"/>
          <w:b/>
        </w:rPr>
        <w:t xml:space="preserve"> operation.</w:t>
      </w:r>
      <w:r w:rsidR="00862A45" w:rsidRPr="00332C3F">
        <w:rPr>
          <w:rFonts w:ascii="Century Schoolbook" w:hAnsi="Century Schoolbook" w:cs="Courier New"/>
          <w:b/>
        </w:rPr>
        <w:t>(DEVIATION 2017-</w:t>
      </w:r>
      <w:r w:rsidR="00C244B3" w:rsidRPr="00332C3F">
        <w:rPr>
          <w:rFonts w:ascii="Century Schoolbook" w:hAnsi="Century Schoolbook" w:cs="Courier New"/>
          <w:b/>
        </w:rPr>
        <w:t>O0001</w:t>
      </w:r>
      <w:r w:rsidR="00862A45" w:rsidRPr="00332C3F">
        <w:rPr>
          <w:rFonts w:ascii="Century Schoolbook" w:hAnsi="Century Schoolbook" w:cs="Courier New"/>
          <w:b/>
        </w:rPr>
        <w:t>)</w:t>
      </w:r>
    </w:p>
    <w:p w:rsidR="00F97F47" w:rsidRPr="00332C3F" w:rsidRDefault="00F97F47"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b/>
        </w:rPr>
      </w:pPr>
    </w:p>
    <w:p w:rsidR="00F97F47" w:rsidRPr="00332C3F" w:rsidRDefault="00F97F47"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r w:rsidRPr="00332C3F">
        <w:rPr>
          <w:rFonts w:ascii="Century Schoolbook" w:hAnsi="Century Schoolbook" w:cs="Courier New"/>
        </w:rPr>
        <w:t>* * * * *</w:t>
      </w:r>
    </w:p>
    <w:p w:rsidR="00F97F47" w:rsidRPr="00332C3F" w:rsidRDefault="00F97F47"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p>
    <w:p w:rsidR="006B2A11" w:rsidRDefault="006B2A11"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r>
        <w:rPr>
          <w:rFonts w:ascii="Century Schoolbook" w:hAnsi="Century Schoolbook" w:cs="Courier New"/>
        </w:rPr>
        <w:tab/>
      </w:r>
      <w:r w:rsidR="00F97F47" w:rsidRPr="00332C3F">
        <w:rPr>
          <w:rFonts w:ascii="Century Schoolbook" w:hAnsi="Century Schoolbook" w:cs="Courier New"/>
        </w:rPr>
        <w:t xml:space="preserve">(2)  </w:t>
      </w:r>
      <w:r w:rsidR="00F97F47" w:rsidRPr="00332C3F">
        <w:rPr>
          <w:rFonts w:ascii="Century Schoolbook" w:hAnsi="Century Schoolbook" w:cs="Courier New"/>
          <w:i/>
        </w:rPr>
        <w:t>Policy for item unique identification</w:t>
      </w:r>
      <w:r w:rsidR="00F97F47" w:rsidRPr="00332C3F">
        <w:rPr>
          <w:rFonts w:ascii="Century Schoolbook" w:hAnsi="Century Schoolbook" w:cs="Courier New"/>
        </w:rPr>
        <w:t xml:space="preserve">.  Contractors will not be required to provide </w:t>
      </w:r>
      <w:proofErr w:type="gramStart"/>
      <w:r w:rsidR="00F97F47" w:rsidRPr="00332C3F">
        <w:rPr>
          <w:rFonts w:ascii="Century Schoolbook" w:hAnsi="Century Schoolbook" w:cs="Courier New"/>
        </w:rPr>
        <w:t>DoD</w:t>
      </w:r>
      <w:proofErr w:type="gramEnd"/>
      <w:r w:rsidR="00F97F47" w:rsidRPr="00332C3F">
        <w:rPr>
          <w:rFonts w:ascii="Century Schoolbook" w:hAnsi="Century Schoolbook" w:cs="Courier New"/>
        </w:rPr>
        <w:t xml:space="preserve"> item unique identification if the items, as determined by the head of </w:t>
      </w:r>
    </w:p>
    <w:p w:rsidR="006B2A11" w:rsidRDefault="00F97F47" w:rsidP="00332C3F">
      <w:pPr>
        <w:pStyle w:val="NormalWeb"/>
        <w:tabs>
          <w:tab w:val="left" w:pos="360"/>
          <w:tab w:val="left" w:pos="806"/>
          <w:tab w:val="left" w:pos="1210"/>
          <w:tab w:val="left" w:pos="1656"/>
          <w:tab w:val="left" w:pos="2131"/>
          <w:tab w:val="left" w:pos="2520"/>
          <w:tab w:val="bar" w:pos="10080"/>
        </w:tabs>
        <w:spacing w:before="0" w:beforeAutospacing="0" w:after="0" w:afterAutospacing="0" w:line="240" w:lineRule="exact"/>
        <w:rPr>
          <w:rFonts w:ascii="Century Schoolbook" w:hAnsi="Century Schoolbook" w:cs="Courier New"/>
        </w:rPr>
      </w:pPr>
      <w:proofErr w:type="gramStart"/>
      <w:r w:rsidRPr="00332C3F">
        <w:rPr>
          <w:rFonts w:ascii="Century Schoolbook" w:hAnsi="Century Schoolbook" w:cs="Courier New"/>
        </w:rPr>
        <w:lastRenderedPageBreak/>
        <w:t>the</w:t>
      </w:r>
      <w:proofErr w:type="gramEnd"/>
      <w:r w:rsidRPr="00332C3F">
        <w:rPr>
          <w:rFonts w:ascii="Century Schoolbook" w:hAnsi="Century Schoolbook" w:cs="Courier New"/>
        </w:rPr>
        <w:t xml:space="preserve"> contracting activity, are to be used to support a contingency operation.  See </w:t>
      </w:r>
    </w:p>
    <w:p w:rsidR="00F97F47" w:rsidRPr="00332C3F" w:rsidRDefault="0091304E"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hyperlink r:id="rId10" w:anchor="211.274-2" w:history="1">
        <w:r w:rsidR="00F97F47" w:rsidRPr="00332C3F">
          <w:rPr>
            <w:rStyle w:val="Hyperlink"/>
            <w:rFonts w:ascii="Century Schoolbook" w:hAnsi="Century Schoolbook" w:cs="Courier New"/>
          </w:rPr>
          <w:t>211.274-2</w:t>
        </w:r>
      </w:hyperlink>
      <w:r w:rsidR="00F97F47" w:rsidRPr="00332C3F">
        <w:rPr>
          <w:rFonts w:ascii="Century Schoolbook" w:hAnsi="Century Schoolbook" w:cs="Courier New"/>
        </w:rPr>
        <w:t>(b).</w:t>
      </w:r>
    </w:p>
    <w:p w:rsidR="00F97F47" w:rsidRPr="00332C3F" w:rsidRDefault="00F97F47"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ind w:firstLine="720"/>
        <w:rPr>
          <w:rFonts w:ascii="Century Schoolbook" w:hAnsi="Century Schoolbook" w:cs="Courier New"/>
        </w:rPr>
      </w:pPr>
    </w:p>
    <w:p w:rsidR="00F97F47" w:rsidRPr="00332C3F" w:rsidRDefault="00163E5E">
      <w:pPr>
        <w:pStyle w:val="DFARS"/>
        <w:rPr>
          <w:rFonts w:cs="Courier New"/>
          <w:b/>
          <w:szCs w:val="24"/>
        </w:rPr>
      </w:pPr>
      <w:r w:rsidRPr="00332C3F">
        <w:rPr>
          <w:rFonts w:cs="Courier New"/>
          <w:b/>
          <w:szCs w:val="24"/>
        </w:rPr>
        <w:t>* * * * *</w:t>
      </w:r>
    </w:p>
    <w:p w:rsidR="008D5C78" w:rsidRPr="00332C3F" w:rsidRDefault="008D5C78">
      <w:pPr>
        <w:pStyle w:val="DFARS"/>
        <w:rPr>
          <w:rFonts w:cs="Courier New"/>
          <w:b/>
          <w:szCs w:val="24"/>
        </w:rPr>
      </w:pPr>
    </w:p>
    <w:p w:rsidR="00163E5E" w:rsidRPr="00332C3F" w:rsidRDefault="00163E5E" w:rsidP="00332C3F">
      <w:pPr>
        <w:pStyle w:val="NormalWeb"/>
        <w:tabs>
          <w:tab w:val="left" w:pos="360"/>
          <w:tab w:val="left" w:pos="806"/>
          <w:tab w:val="left" w:pos="1210"/>
          <w:tab w:val="left" w:pos="1656"/>
          <w:tab w:val="left" w:pos="2131"/>
          <w:tab w:val="left" w:pos="2520"/>
          <w:tab w:val="bar" w:pos="10080"/>
        </w:tabs>
        <w:spacing w:before="0" w:beforeAutospacing="0" w:after="0" w:afterAutospacing="0" w:line="240" w:lineRule="exact"/>
        <w:rPr>
          <w:rFonts w:ascii="Century Schoolbook" w:hAnsi="Century Schoolbook" w:cs="Courier New"/>
          <w:b/>
        </w:rPr>
      </w:pPr>
      <w:proofErr w:type="gramStart"/>
      <w:r w:rsidRPr="00332C3F">
        <w:rPr>
          <w:rFonts w:ascii="Century Schoolbook" w:hAnsi="Century Schoolbook" w:cs="Courier New"/>
          <w:b/>
        </w:rPr>
        <w:t>218.202  Defense</w:t>
      </w:r>
      <w:proofErr w:type="gramEnd"/>
      <w:r w:rsidRPr="00332C3F">
        <w:rPr>
          <w:rFonts w:ascii="Century Schoolbook" w:hAnsi="Century Schoolbook" w:cs="Courier New"/>
          <w:b/>
        </w:rPr>
        <w:t xml:space="preserve"> or recovery from certain events.</w:t>
      </w:r>
      <w:r w:rsidR="00862A45" w:rsidRPr="00332C3F">
        <w:rPr>
          <w:rFonts w:ascii="Century Schoolbook" w:hAnsi="Century Schoolbook" w:cs="Courier New"/>
          <w:b/>
        </w:rPr>
        <w:t xml:space="preserve"> (DEVIATION 2017-</w:t>
      </w:r>
      <w:r w:rsidR="00C244B3" w:rsidRPr="00332C3F">
        <w:rPr>
          <w:rFonts w:ascii="Century Schoolbook" w:hAnsi="Century Schoolbook" w:cs="Courier New"/>
          <w:b/>
        </w:rPr>
        <w:t>O0001</w:t>
      </w:r>
      <w:r w:rsidR="00862A45" w:rsidRPr="00332C3F">
        <w:rPr>
          <w:rFonts w:ascii="Century Schoolbook" w:hAnsi="Century Schoolbook" w:cs="Courier New"/>
          <w:b/>
        </w:rPr>
        <w:t>)</w:t>
      </w:r>
    </w:p>
    <w:p w:rsidR="00163E5E" w:rsidRPr="00332C3F" w:rsidRDefault="00163E5E"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b/>
        </w:rPr>
      </w:pPr>
    </w:p>
    <w:p w:rsidR="006B2A11" w:rsidRDefault="006B2A11"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r>
        <w:rPr>
          <w:rFonts w:ascii="Century Schoolbook" w:hAnsi="Century Schoolbook" w:cs="Courier New"/>
          <w:i/>
        </w:rPr>
        <w:tab/>
      </w:r>
      <w:r w:rsidR="00163E5E" w:rsidRPr="00332C3F">
        <w:rPr>
          <w:rFonts w:ascii="Century Schoolbook" w:hAnsi="Century Schoolbook" w:cs="Courier New"/>
          <w:i/>
        </w:rPr>
        <w:t>Policy for unique item identification</w:t>
      </w:r>
      <w:r w:rsidR="00163E5E" w:rsidRPr="00332C3F">
        <w:rPr>
          <w:rFonts w:ascii="Century Schoolbook" w:hAnsi="Century Schoolbook" w:cs="Courier New"/>
        </w:rPr>
        <w:t xml:space="preserve">.  Contractors will not be required to provide </w:t>
      </w:r>
      <w:proofErr w:type="gramStart"/>
      <w:r w:rsidR="00163E5E" w:rsidRPr="00332C3F">
        <w:rPr>
          <w:rFonts w:ascii="Century Schoolbook" w:hAnsi="Century Schoolbook" w:cs="Courier New"/>
        </w:rPr>
        <w:t>DoD</w:t>
      </w:r>
      <w:proofErr w:type="gramEnd"/>
      <w:r w:rsidR="00163E5E" w:rsidRPr="00332C3F">
        <w:rPr>
          <w:rFonts w:ascii="Century Schoolbook" w:hAnsi="Century Schoolbook" w:cs="Courier New"/>
        </w:rPr>
        <w:t xml:space="preserve"> unique item identification if the items, as determined by the head of the </w:t>
      </w:r>
    </w:p>
    <w:p w:rsidR="00163E5E" w:rsidRPr="00332C3F" w:rsidRDefault="00163E5E" w:rsidP="00332C3F">
      <w:pPr>
        <w:pStyle w:val="NormalWeb"/>
        <w:tabs>
          <w:tab w:val="left" w:pos="360"/>
          <w:tab w:val="left" w:pos="806"/>
          <w:tab w:val="left" w:pos="1210"/>
          <w:tab w:val="left" w:pos="1656"/>
          <w:tab w:val="left" w:pos="2131"/>
          <w:tab w:val="left" w:pos="2520"/>
          <w:tab w:val="bar" w:pos="10080"/>
        </w:tabs>
        <w:spacing w:before="0" w:beforeAutospacing="0" w:after="0" w:afterAutospacing="0" w:line="240" w:lineRule="exact"/>
        <w:rPr>
          <w:rFonts w:ascii="Century Schoolbook" w:hAnsi="Century Schoolbook" w:cs="Courier New"/>
        </w:rPr>
      </w:pPr>
      <w:r w:rsidRPr="00332C3F">
        <w:rPr>
          <w:rFonts w:ascii="Century Schoolbook" w:hAnsi="Century Schoolbook" w:cs="Courier New"/>
        </w:rPr>
        <w:t>contracting activity, are to be used to facilitate defense against or recovery from</w:t>
      </w:r>
      <w:r w:rsidR="00BC2C2B" w:rsidRPr="00332C3F">
        <w:rPr>
          <w:rFonts w:ascii="Century Schoolbook" w:hAnsi="Century Schoolbook" w:cs="Courier New"/>
          <w:lang w:val="en"/>
        </w:rPr>
        <w:t xml:space="preserve"> cyber, nuclear, biological, chemical, or radiological attack; </w:t>
      </w:r>
      <w:r w:rsidR="00D91322" w:rsidRPr="00332C3F">
        <w:rPr>
          <w:rFonts w:ascii="Century Schoolbook" w:hAnsi="Century Schoolbook" w:cs="Courier New"/>
          <w:lang w:val="en"/>
        </w:rPr>
        <w:t xml:space="preserve">to facilitate provision of </w:t>
      </w:r>
      <w:r w:rsidR="00BC2C2B" w:rsidRPr="00332C3F">
        <w:rPr>
          <w:rFonts w:ascii="Century Schoolbook" w:hAnsi="Century Schoolbook" w:cs="Courier New"/>
          <w:lang w:val="en"/>
        </w:rPr>
        <w:t xml:space="preserve">international disaster assistance; </w:t>
      </w:r>
      <w:r w:rsidR="00D91322" w:rsidRPr="00332C3F">
        <w:rPr>
          <w:rFonts w:ascii="Century Schoolbook" w:hAnsi="Century Schoolbook" w:cs="Courier New"/>
          <w:lang w:val="en"/>
        </w:rPr>
        <w:t xml:space="preserve">or to support response to </w:t>
      </w:r>
      <w:r w:rsidR="00BC2C2B" w:rsidRPr="00332C3F">
        <w:rPr>
          <w:rFonts w:ascii="Century Schoolbook" w:hAnsi="Century Schoolbook" w:cs="Courier New"/>
          <w:lang w:val="en"/>
        </w:rPr>
        <w:t>an emergency or major disaster</w:t>
      </w:r>
      <w:r w:rsidRPr="00332C3F">
        <w:rPr>
          <w:rFonts w:ascii="Century Schoolbook" w:hAnsi="Century Schoolbook" w:cs="Courier New"/>
        </w:rPr>
        <w:t xml:space="preserve">.  See </w:t>
      </w:r>
      <w:hyperlink r:id="rId11" w:anchor="211.274-2" w:history="1">
        <w:r w:rsidRPr="00332C3F">
          <w:rPr>
            <w:rStyle w:val="Hyperlink"/>
            <w:rFonts w:ascii="Century Schoolbook" w:hAnsi="Century Schoolbook" w:cs="Courier New"/>
          </w:rPr>
          <w:t>211.274-2</w:t>
        </w:r>
      </w:hyperlink>
      <w:r w:rsidRPr="00332C3F">
        <w:rPr>
          <w:rFonts w:ascii="Century Schoolbook" w:hAnsi="Century Schoolbook" w:cs="Courier New"/>
        </w:rPr>
        <w:t>(b).</w:t>
      </w:r>
    </w:p>
    <w:p w:rsidR="00C82D49" w:rsidRPr="00332C3F" w:rsidRDefault="00C82D49"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p>
    <w:p w:rsidR="00C82D49" w:rsidRPr="00332C3F" w:rsidRDefault="00C82D49" w:rsidP="00332C3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r w:rsidRPr="00332C3F">
        <w:rPr>
          <w:rFonts w:ascii="Century Schoolbook" w:hAnsi="Century Schoolbook" w:cs="Courier New"/>
        </w:rPr>
        <w:t>* * * * *</w:t>
      </w:r>
    </w:p>
    <w:p w:rsidR="00F97F47" w:rsidRPr="00332C3F" w:rsidRDefault="00F97F47">
      <w:pPr>
        <w:pStyle w:val="DFARS"/>
        <w:rPr>
          <w:rFonts w:cs="Courier New"/>
          <w:b/>
          <w:caps/>
          <w:szCs w:val="24"/>
        </w:rPr>
      </w:pPr>
    </w:p>
    <w:p w:rsidR="00E23891" w:rsidRPr="00332C3F" w:rsidRDefault="00E23891" w:rsidP="00332C3F">
      <w:pPr>
        <w:pStyle w:val="DFARS"/>
        <w:tabs>
          <w:tab w:val="bar" w:pos="10080"/>
        </w:tabs>
        <w:rPr>
          <w:rFonts w:cs="Courier New"/>
          <w:b/>
          <w:szCs w:val="24"/>
        </w:rPr>
      </w:pPr>
      <w:proofErr w:type="gramStart"/>
      <w:r w:rsidRPr="00332C3F">
        <w:rPr>
          <w:rFonts w:cs="Courier New"/>
          <w:b/>
          <w:szCs w:val="24"/>
        </w:rPr>
        <w:t>218.271  Head</w:t>
      </w:r>
      <w:proofErr w:type="gramEnd"/>
      <w:r w:rsidRPr="00332C3F">
        <w:rPr>
          <w:rFonts w:cs="Courier New"/>
          <w:b/>
          <w:szCs w:val="24"/>
        </w:rPr>
        <w:t xml:space="preserve"> of contracting activity determinations.</w:t>
      </w:r>
      <w:r w:rsidR="00862A45" w:rsidRPr="00332C3F">
        <w:rPr>
          <w:rFonts w:cs="Courier New"/>
          <w:b/>
          <w:szCs w:val="24"/>
        </w:rPr>
        <w:t xml:space="preserve"> (DEVIATION 2017-</w:t>
      </w:r>
      <w:r w:rsidR="00C244B3" w:rsidRPr="00332C3F">
        <w:rPr>
          <w:rFonts w:cs="Courier New"/>
          <w:b/>
          <w:szCs w:val="24"/>
        </w:rPr>
        <w:t>O0001</w:t>
      </w:r>
      <w:r w:rsidR="00862A45" w:rsidRPr="00332C3F">
        <w:rPr>
          <w:rFonts w:cs="Courier New"/>
          <w:b/>
          <w:szCs w:val="24"/>
        </w:rPr>
        <w:t>)</w:t>
      </w:r>
    </w:p>
    <w:p w:rsidR="00E23891" w:rsidRPr="00332C3F" w:rsidRDefault="00E23891">
      <w:pPr>
        <w:pStyle w:val="DFARS"/>
        <w:rPr>
          <w:rFonts w:cs="Courier New"/>
          <w:szCs w:val="24"/>
        </w:rPr>
      </w:pPr>
    </w:p>
    <w:p w:rsidR="006B2A11" w:rsidRDefault="006B2A11" w:rsidP="00332C3F">
      <w:pPr>
        <w:pStyle w:val="DFARS"/>
        <w:tabs>
          <w:tab w:val="bar" w:pos="10080"/>
        </w:tabs>
        <w:rPr>
          <w:rFonts w:cs="Courier New"/>
          <w:szCs w:val="24"/>
        </w:rPr>
      </w:pPr>
      <w:r>
        <w:rPr>
          <w:rFonts w:cs="Courier New"/>
          <w:szCs w:val="24"/>
        </w:rPr>
        <w:tab/>
      </w:r>
      <w:r w:rsidR="00E23891" w:rsidRPr="00332C3F">
        <w:rPr>
          <w:rFonts w:cs="Courier New"/>
          <w:szCs w:val="24"/>
        </w:rPr>
        <w:t xml:space="preserve">The term “head of the agency” is replaced with “head of the contracting activity,” as </w:t>
      </w:r>
    </w:p>
    <w:p w:rsidR="00E23891" w:rsidRPr="00332C3F" w:rsidRDefault="00E23891">
      <w:pPr>
        <w:pStyle w:val="DFARS"/>
        <w:rPr>
          <w:rFonts w:cs="Courier New"/>
          <w:szCs w:val="24"/>
        </w:rPr>
      </w:pPr>
      <w:proofErr w:type="gramStart"/>
      <w:r w:rsidRPr="00332C3F">
        <w:rPr>
          <w:rFonts w:cs="Courier New"/>
          <w:szCs w:val="24"/>
        </w:rPr>
        <w:t>defined</w:t>
      </w:r>
      <w:proofErr w:type="gramEnd"/>
      <w:r w:rsidRPr="00332C3F">
        <w:rPr>
          <w:rFonts w:cs="Courier New"/>
          <w:szCs w:val="24"/>
        </w:rPr>
        <w:t xml:space="preserve"> in FAR 2.101, in the following locations:</w:t>
      </w:r>
    </w:p>
    <w:p w:rsidR="00E23891" w:rsidRPr="00332C3F" w:rsidRDefault="00E23891">
      <w:pPr>
        <w:pStyle w:val="DFARS"/>
        <w:rPr>
          <w:rFonts w:cs="Courier New"/>
          <w:szCs w:val="24"/>
        </w:rPr>
      </w:pPr>
    </w:p>
    <w:p w:rsidR="00E23891" w:rsidRPr="00332C3F" w:rsidRDefault="006B2A11" w:rsidP="00332C3F">
      <w:pPr>
        <w:pStyle w:val="DFARS"/>
        <w:tabs>
          <w:tab w:val="bar" w:pos="10080"/>
        </w:tabs>
        <w:rPr>
          <w:rFonts w:cs="Courier New"/>
          <w:szCs w:val="24"/>
        </w:rPr>
      </w:pPr>
      <w:r>
        <w:rPr>
          <w:rFonts w:cs="Courier New"/>
          <w:szCs w:val="24"/>
        </w:rPr>
        <w:tab/>
      </w:r>
      <w:r w:rsidR="00E23891" w:rsidRPr="00332C3F">
        <w:rPr>
          <w:rFonts w:cs="Courier New"/>
          <w:szCs w:val="24"/>
        </w:rPr>
        <w:t>(a)  FAR 2.101:  (CLASS DEVIATION 2017-O0007)</w:t>
      </w:r>
    </w:p>
    <w:p w:rsidR="00E23891" w:rsidRPr="00332C3F" w:rsidRDefault="00E23891">
      <w:pPr>
        <w:pStyle w:val="DFARS"/>
        <w:rPr>
          <w:rFonts w:cs="Courier New"/>
          <w:szCs w:val="24"/>
        </w:rPr>
      </w:pPr>
    </w:p>
    <w:p w:rsidR="00E23891" w:rsidRPr="00332C3F" w:rsidRDefault="006B2A11" w:rsidP="00332C3F">
      <w:pPr>
        <w:pStyle w:val="DFARS"/>
        <w:tabs>
          <w:tab w:val="bar" w:pos="10080"/>
        </w:tabs>
        <w:rPr>
          <w:rFonts w:cs="Courier New"/>
          <w:szCs w:val="24"/>
        </w:rPr>
      </w:pPr>
      <w:r>
        <w:rPr>
          <w:rFonts w:cs="Courier New"/>
          <w:szCs w:val="24"/>
        </w:rPr>
        <w:tab/>
      </w:r>
      <w:r>
        <w:rPr>
          <w:rFonts w:cs="Courier New"/>
          <w:szCs w:val="24"/>
        </w:rPr>
        <w:tab/>
      </w:r>
      <w:r w:rsidR="00E23891" w:rsidRPr="00332C3F">
        <w:rPr>
          <w:rFonts w:cs="Courier New"/>
          <w:szCs w:val="24"/>
        </w:rPr>
        <w:t xml:space="preserve">(1)  Definition of “Micro-purchase threshold.” </w:t>
      </w:r>
    </w:p>
    <w:p w:rsidR="00E23891" w:rsidRPr="00332C3F" w:rsidRDefault="00E23891">
      <w:pPr>
        <w:pStyle w:val="DFARS"/>
        <w:rPr>
          <w:rFonts w:cs="Courier New"/>
          <w:szCs w:val="24"/>
        </w:rPr>
      </w:pPr>
    </w:p>
    <w:p w:rsidR="00E23891" w:rsidRPr="00332C3F" w:rsidRDefault="006B2A11">
      <w:pPr>
        <w:pStyle w:val="DFARS"/>
        <w:rPr>
          <w:rFonts w:cs="Courier New"/>
          <w:szCs w:val="24"/>
        </w:rPr>
      </w:pPr>
      <w:r>
        <w:rPr>
          <w:rFonts w:cs="Courier New"/>
          <w:szCs w:val="24"/>
        </w:rPr>
        <w:tab/>
      </w:r>
      <w:r>
        <w:rPr>
          <w:rFonts w:cs="Courier New"/>
          <w:szCs w:val="24"/>
        </w:rPr>
        <w:tab/>
      </w:r>
      <w:r w:rsidR="00E23891" w:rsidRPr="00332C3F">
        <w:rPr>
          <w:rFonts w:cs="Courier New"/>
          <w:szCs w:val="24"/>
        </w:rPr>
        <w:t>(2)  Definition of “Simplified acquisition threshold.”</w:t>
      </w:r>
    </w:p>
    <w:p w:rsidR="005C345A" w:rsidRPr="00332C3F" w:rsidRDefault="005C345A">
      <w:pPr>
        <w:pStyle w:val="DFARS"/>
        <w:rPr>
          <w:rFonts w:cs="Courier New"/>
          <w:szCs w:val="24"/>
        </w:rPr>
      </w:pPr>
    </w:p>
    <w:p w:rsidR="005C345A" w:rsidRPr="00332C3F" w:rsidRDefault="006B2A11">
      <w:pPr>
        <w:pStyle w:val="DFARS"/>
        <w:rPr>
          <w:rFonts w:cs="Courier New"/>
          <w:szCs w:val="24"/>
        </w:rPr>
      </w:pPr>
      <w:r>
        <w:rPr>
          <w:rFonts w:cs="Courier New"/>
          <w:szCs w:val="24"/>
        </w:rPr>
        <w:tab/>
      </w:r>
      <w:r w:rsidR="005C345A" w:rsidRPr="00332C3F">
        <w:rPr>
          <w:rFonts w:cs="Courier New"/>
          <w:szCs w:val="24"/>
        </w:rPr>
        <w:t>(</w:t>
      </w:r>
      <w:proofErr w:type="gramStart"/>
      <w:r w:rsidR="005C345A" w:rsidRPr="00332C3F">
        <w:rPr>
          <w:rFonts w:cs="Courier New"/>
          <w:szCs w:val="24"/>
        </w:rPr>
        <w:t>b</w:t>
      </w:r>
      <w:proofErr w:type="gramEnd"/>
      <w:r w:rsidR="005C345A" w:rsidRPr="00332C3F">
        <w:rPr>
          <w:rFonts w:cs="Courier New"/>
          <w:szCs w:val="24"/>
        </w:rPr>
        <w:t xml:space="preserve">)  12.102(f). </w:t>
      </w:r>
    </w:p>
    <w:p w:rsidR="00E23891" w:rsidRPr="00332C3F" w:rsidRDefault="00E23891">
      <w:pPr>
        <w:pStyle w:val="DFARS"/>
        <w:rPr>
          <w:rFonts w:cs="Courier New"/>
          <w:szCs w:val="24"/>
        </w:rPr>
      </w:pPr>
    </w:p>
    <w:p w:rsidR="005C345A" w:rsidRPr="00332C3F" w:rsidRDefault="006B2A11">
      <w:pPr>
        <w:pStyle w:val="DFARS"/>
        <w:rPr>
          <w:rFonts w:cs="Courier New"/>
          <w:szCs w:val="24"/>
        </w:rPr>
      </w:pPr>
      <w:r>
        <w:rPr>
          <w:rFonts w:cs="Courier New"/>
          <w:szCs w:val="24"/>
        </w:rPr>
        <w:tab/>
      </w:r>
      <w:r w:rsidR="005C345A" w:rsidRPr="00332C3F">
        <w:rPr>
          <w:rFonts w:cs="Courier New"/>
          <w:szCs w:val="24"/>
        </w:rPr>
        <w:t xml:space="preserve">(c)  </w:t>
      </w:r>
      <w:r w:rsidR="009E1D6B" w:rsidRPr="00332C3F">
        <w:rPr>
          <w:rFonts w:cs="Courier New"/>
          <w:szCs w:val="24"/>
        </w:rPr>
        <w:t>FAR 13.201(g).</w:t>
      </w:r>
      <w:r w:rsidR="00865977" w:rsidRPr="00332C3F">
        <w:rPr>
          <w:rFonts w:cs="Courier New"/>
          <w:szCs w:val="24"/>
        </w:rPr>
        <w:tab/>
      </w:r>
    </w:p>
    <w:p w:rsidR="005C345A" w:rsidRPr="00332C3F" w:rsidRDefault="005C345A">
      <w:pPr>
        <w:pStyle w:val="DFARS"/>
        <w:rPr>
          <w:rFonts w:cs="Courier New"/>
          <w:szCs w:val="24"/>
        </w:rPr>
      </w:pPr>
    </w:p>
    <w:p w:rsidR="00E23891" w:rsidRPr="00332C3F" w:rsidRDefault="006B2A11" w:rsidP="00332C3F">
      <w:pPr>
        <w:pStyle w:val="DFARS"/>
        <w:tabs>
          <w:tab w:val="bar" w:pos="10080"/>
        </w:tabs>
        <w:rPr>
          <w:rFonts w:cs="Courier New"/>
          <w:szCs w:val="24"/>
        </w:rPr>
      </w:pPr>
      <w:r w:rsidRPr="00354C5A">
        <w:rPr>
          <w:rFonts w:cs="Courier New"/>
          <w:szCs w:val="24"/>
        </w:rPr>
        <w:tab/>
      </w:r>
      <w:r w:rsidR="00865977" w:rsidRPr="00332C3F">
        <w:rPr>
          <w:rFonts w:cs="Courier New"/>
          <w:szCs w:val="24"/>
        </w:rPr>
        <w:t>(</w:t>
      </w:r>
      <w:r w:rsidR="005C345A" w:rsidRPr="00332C3F">
        <w:rPr>
          <w:rFonts w:cs="Courier New"/>
          <w:szCs w:val="24"/>
        </w:rPr>
        <w:t>d</w:t>
      </w:r>
      <w:r w:rsidR="00E23891" w:rsidRPr="00332C3F">
        <w:rPr>
          <w:rFonts w:cs="Courier New"/>
          <w:szCs w:val="24"/>
        </w:rPr>
        <w:t>)  FAR 13.500(c). (CLASS DEVIATION 2017-O0007)</w:t>
      </w:r>
    </w:p>
    <w:p w:rsidR="00E23891" w:rsidRPr="00332C3F" w:rsidRDefault="00E23891">
      <w:pPr>
        <w:pStyle w:val="DFARS"/>
        <w:rPr>
          <w:rFonts w:cs="Courier New"/>
          <w:szCs w:val="24"/>
        </w:rPr>
      </w:pPr>
    </w:p>
    <w:p w:rsidR="00E23891" w:rsidRPr="00332C3F" w:rsidRDefault="006B2A11" w:rsidP="00332C3F">
      <w:pPr>
        <w:pStyle w:val="DFARS"/>
        <w:tabs>
          <w:tab w:val="bar" w:pos="10080"/>
        </w:tabs>
        <w:rPr>
          <w:rFonts w:cs="Courier New"/>
          <w:szCs w:val="24"/>
        </w:rPr>
      </w:pPr>
      <w:r w:rsidRPr="00354C5A">
        <w:rPr>
          <w:rFonts w:cs="Courier New"/>
          <w:szCs w:val="24"/>
        </w:rPr>
        <w:tab/>
      </w:r>
      <w:r w:rsidR="00E23891" w:rsidRPr="00332C3F">
        <w:rPr>
          <w:rFonts w:cs="Courier New"/>
          <w:szCs w:val="24"/>
        </w:rPr>
        <w:t>(</w:t>
      </w:r>
      <w:r w:rsidR="005C345A" w:rsidRPr="00332C3F">
        <w:rPr>
          <w:rFonts w:cs="Courier New"/>
          <w:szCs w:val="24"/>
        </w:rPr>
        <w:t>e</w:t>
      </w:r>
      <w:r w:rsidR="00E23891" w:rsidRPr="00332C3F">
        <w:rPr>
          <w:rFonts w:cs="Courier New"/>
          <w:szCs w:val="24"/>
        </w:rPr>
        <w:t xml:space="preserve">)  FAR </w:t>
      </w:r>
      <w:r w:rsidR="00BC2C2B" w:rsidRPr="00332C3F">
        <w:rPr>
          <w:rFonts w:cs="Courier New"/>
          <w:szCs w:val="24"/>
        </w:rPr>
        <w:t xml:space="preserve">subpart </w:t>
      </w:r>
      <w:r w:rsidR="00E23891" w:rsidRPr="00332C3F">
        <w:rPr>
          <w:rFonts w:cs="Courier New"/>
          <w:szCs w:val="24"/>
        </w:rPr>
        <w:t>18.2.</w:t>
      </w:r>
    </w:p>
    <w:p w:rsidR="006E4B35" w:rsidRPr="00332C3F" w:rsidRDefault="00BC2C2B" w:rsidP="00332C3F">
      <w:pPr>
        <w:pStyle w:val="NormalWeb"/>
        <w:tabs>
          <w:tab w:val="left" w:pos="360"/>
          <w:tab w:val="left" w:pos="806"/>
          <w:tab w:val="left" w:pos="1210"/>
          <w:tab w:val="left" w:pos="1656"/>
          <w:tab w:val="left" w:pos="2131"/>
          <w:tab w:val="left" w:pos="2520"/>
        </w:tabs>
        <w:spacing w:line="240" w:lineRule="exact"/>
        <w:rPr>
          <w:rFonts w:ascii="Century Schoolbook" w:hAnsi="Century Schoolbook" w:cs="Courier New"/>
          <w:b/>
        </w:rPr>
      </w:pPr>
      <w:r w:rsidRPr="00332C3F">
        <w:rPr>
          <w:rFonts w:ascii="Century Schoolbook" w:hAnsi="Century Schoolbook" w:cs="Courier New"/>
          <w:b/>
          <w:lang w:val="en"/>
        </w:rPr>
        <w:t>* * * * *</w:t>
      </w:r>
    </w:p>
    <w:sectPr w:rsidR="006E4B35" w:rsidRPr="00332C3F" w:rsidSect="00332C3F">
      <w:headerReference w:type="default" r:id="rId12"/>
      <w:footerReference w:type="default" r:id="rId13"/>
      <w:pgSz w:w="12240" w:h="15840"/>
      <w:pgMar w:top="1440" w:right="1440" w:bottom="1440" w:left="1440" w:header="720" w:footer="4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91" w:rsidRDefault="00E23891" w:rsidP="00E23891">
      <w:pPr>
        <w:spacing w:after="0" w:line="240" w:lineRule="auto"/>
      </w:pPr>
      <w:r>
        <w:separator/>
      </w:r>
    </w:p>
  </w:endnote>
  <w:endnote w:type="continuationSeparator" w:id="0">
    <w:p w:rsidR="00E23891" w:rsidRDefault="00E23891" w:rsidP="00E2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9119796"/>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rsidR="00E23891" w:rsidRPr="00332C3F" w:rsidRDefault="00E23891">
            <w:pPr>
              <w:pStyle w:val="Footer"/>
              <w:jc w:val="center"/>
              <w:rPr>
                <w:sz w:val="24"/>
                <w:szCs w:val="24"/>
              </w:rPr>
            </w:pPr>
            <w:r w:rsidRPr="00332C3F">
              <w:rPr>
                <w:rFonts w:ascii="Times New Roman" w:hAnsi="Times New Roman" w:cs="Times New Roman"/>
                <w:sz w:val="24"/>
                <w:szCs w:val="24"/>
              </w:rPr>
              <w:t xml:space="preserve">Page </w:t>
            </w:r>
            <w:r w:rsidRPr="00332C3F">
              <w:rPr>
                <w:rFonts w:ascii="Times New Roman" w:hAnsi="Times New Roman" w:cs="Times New Roman"/>
                <w:b/>
                <w:bCs/>
                <w:sz w:val="24"/>
                <w:szCs w:val="24"/>
              </w:rPr>
              <w:fldChar w:fldCharType="begin"/>
            </w:r>
            <w:r w:rsidRPr="00332C3F">
              <w:rPr>
                <w:rFonts w:ascii="Times New Roman" w:hAnsi="Times New Roman" w:cs="Times New Roman"/>
                <w:b/>
                <w:bCs/>
                <w:sz w:val="24"/>
                <w:szCs w:val="24"/>
              </w:rPr>
              <w:instrText xml:space="preserve"> PAGE </w:instrText>
            </w:r>
            <w:r w:rsidRPr="00332C3F">
              <w:rPr>
                <w:rFonts w:ascii="Times New Roman" w:hAnsi="Times New Roman" w:cs="Times New Roman"/>
                <w:b/>
                <w:bCs/>
                <w:sz w:val="24"/>
                <w:szCs w:val="24"/>
              </w:rPr>
              <w:fldChar w:fldCharType="separate"/>
            </w:r>
            <w:r w:rsidR="00332C3F">
              <w:rPr>
                <w:rFonts w:ascii="Times New Roman" w:hAnsi="Times New Roman" w:cs="Times New Roman"/>
                <w:b/>
                <w:bCs/>
                <w:noProof/>
                <w:sz w:val="24"/>
                <w:szCs w:val="24"/>
              </w:rPr>
              <w:t>3</w:t>
            </w:r>
            <w:r w:rsidRPr="00332C3F">
              <w:rPr>
                <w:rFonts w:ascii="Times New Roman" w:hAnsi="Times New Roman" w:cs="Times New Roman"/>
                <w:b/>
                <w:bCs/>
                <w:sz w:val="24"/>
                <w:szCs w:val="24"/>
              </w:rPr>
              <w:fldChar w:fldCharType="end"/>
            </w:r>
            <w:r w:rsidRPr="00332C3F">
              <w:rPr>
                <w:rFonts w:ascii="Times New Roman" w:hAnsi="Times New Roman" w:cs="Times New Roman"/>
                <w:sz w:val="24"/>
                <w:szCs w:val="24"/>
              </w:rPr>
              <w:t xml:space="preserve"> of </w:t>
            </w:r>
            <w:r w:rsidRPr="00332C3F">
              <w:rPr>
                <w:rFonts w:ascii="Times New Roman" w:hAnsi="Times New Roman" w:cs="Times New Roman"/>
                <w:b/>
                <w:bCs/>
                <w:sz w:val="24"/>
                <w:szCs w:val="24"/>
              </w:rPr>
              <w:fldChar w:fldCharType="begin"/>
            </w:r>
            <w:r w:rsidRPr="00332C3F">
              <w:rPr>
                <w:rFonts w:ascii="Times New Roman" w:hAnsi="Times New Roman" w:cs="Times New Roman"/>
                <w:b/>
                <w:bCs/>
                <w:sz w:val="24"/>
                <w:szCs w:val="24"/>
              </w:rPr>
              <w:instrText xml:space="preserve"> NUMPAGES  </w:instrText>
            </w:r>
            <w:r w:rsidRPr="00332C3F">
              <w:rPr>
                <w:rFonts w:ascii="Times New Roman" w:hAnsi="Times New Roman" w:cs="Times New Roman"/>
                <w:b/>
                <w:bCs/>
                <w:sz w:val="24"/>
                <w:szCs w:val="24"/>
              </w:rPr>
              <w:fldChar w:fldCharType="separate"/>
            </w:r>
            <w:r w:rsidR="00332C3F">
              <w:rPr>
                <w:rFonts w:ascii="Times New Roman" w:hAnsi="Times New Roman" w:cs="Times New Roman"/>
                <w:b/>
                <w:bCs/>
                <w:noProof/>
                <w:sz w:val="24"/>
                <w:szCs w:val="24"/>
              </w:rPr>
              <w:t>3</w:t>
            </w:r>
            <w:r w:rsidRPr="00332C3F">
              <w:rPr>
                <w:rFonts w:ascii="Times New Roman" w:hAnsi="Times New Roman" w:cs="Times New Roman"/>
                <w:b/>
                <w:bCs/>
                <w:sz w:val="24"/>
                <w:szCs w:val="24"/>
              </w:rPr>
              <w:fldChar w:fldCharType="end"/>
            </w:r>
          </w:p>
        </w:sdtContent>
      </w:sdt>
    </w:sdtContent>
  </w:sdt>
  <w:p w:rsidR="00E23891" w:rsidRDefault="00E23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91" w:rsidRDefault="00E23891" w:rsidP="00E23891">
      <w:pPr>
        <w:spacing w:after="0" w:line="240" w:lineRule="auto"/>
      </w:pPr>
      <w:r>
        <w:separator/>
      </w:r>
    </w:p>
  </w:footnote>
  <w:footnote w:type="continuationSeparator" w:id="0">
    <w:p w:rsidR="00E23891" w:rsidRDefault="00E23891" w:rsidP="00E23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BF" w:rsidRPr="00332C3F" w:rsidRDefault="00CC15BF">
    <w:pPr>
      <w:pStyle w:val="Header"/>
      <w:rPr>
        <w:rFonts w:ascii="Times New Roman" w:hAnsi="Times New Roman" w:cs="Times New Roman"/>
        <w:sz w:val="24"/>
        <w:szCs w:val="24"/>
      </w:rPr>
    </w:pPr>
    <w:r>
      <w:tab/>
    </w:r>
    <w:r>
      <w:tab/>
    </w:r>
    <w:r w:rsidRPr="00332C3F">
      <w:rPr>
        <w:rFonts w:ascii="Times New Roman" w:hAnsi="Times New Roman" w:cs="Times New Roman"/>
        <w:sz w:val="24"/>
        <w:szCs w:val="24"/>
      </w:rPr>
      <w:t>Attachment</w:t>
    </w:r>
  </w:p>
  <w:p w:rsidR="00CC15BF" w:rsidRPr="00332C3F" w:rsidRDefault="00CC15BF" w:rsidP="00CC15BF">
    <w:pPr>
      <w:pStyle w:val="Header"/>
      <w:jc w:val="right"/>
      <w:rPr>
        <w:rFonts w:ascii="Times New Roman" w:hAnsi="Times New Roman" w:cs="Times New Roman"/>
        <w:sz w:val="24"/>
        <w:szCs w:val="24"/>
      </w:rPr>
    </w:pPr>
    <w:r w:rsidRPr="00332C3F">
      <w:rPr>
        <w:rFonts w:ascii="Times New Roman" w:hAnsi="Times New Roman" w:cs="Times New Roman"/>
        <w:sz w:val="24"/>
        <w:szCs w:val="24"/>
      </w:rPr>
      <w:t>DARS Tracking Number 201</w:t>
    </w:r>
    <w:r w:rsidR="00A67404" w:rsidRPr="00332C3F">
      <w:rPr>
        <w:rFonts w:ascii="Times New Roman" w:hAnsi="Times New Roman" w:cs="Times New Roman"/>
        <w:sz w:val="24"/>
        <w:szCs w:val="24"/>
      </w:rPr>
      <w:t>8</w:t>
    </w:r>
    <w:r w:rsidRPr="00332C3F">
      <w:rPr>
        <w:rFonts w:ascii="Times New Roman" w:hAnsi="Times New Roman" w:cs="Times New Roman"/>
        <w:sz w:val="24"/>
        <w:szCs w:val="24"/>
      </w:rPr>
      <w:t>-O</w:t>
    </w:r>
    <w:r w:rsidR="00A67404" w:rsidRPr="00332C3F">
      <w:rPr>
        <w:rFonts w:ascii="Times New Roman" w:hAnsi="Times New Roman" w:cs="Times New Roman"/>
        <w:sz w:val="24"/>
        <w:szCs w:val="24"/>
      </w:rPr>
      <w:t>0001</w:t>
    </w:r>
  </w:p>
  <w:p w:rsidR="008A639D" w:rsidRPr="00332C3F" w:rsidRDefault="008A639D" w:rsidP="00CC15BF">
    <w:pPr>
      <w:pStyle w:val="Header"/>
      <w:jc w:val="right"/>
      <w:rPr>
        <w:rFonts w:ascii="Times New Roman" w:hAnsi="Times New Roman" w:cs="Times New Roman"/>
        <w:sz w:val="24"/>
        <w:szCs w:val="24"/>
      </w:rPr>
    </w:pPr>
    <w:r w:rsidRPr="00332C3F">
      <w:rPr>
        <w:rFonts w:ascii="Times New Roman" w:hAnsi="Times New Roman" w:cs="Times New Roman"/>
        <w:sz w:val="24"/>
        <w:szCs w:val="24"/>
      </w:rPr>
      <w:t xml:space="preserve">Additional </w:t>
    </w:r>
    <w:r w:rsidR="00CC15BF" w:rsidRPr="00332C3F">
      <w:rPr>
        <w:rFonts w:ascii="Times New Roman" w:hAnsi="Times New Roman" w:cs="Times New Roman"/>
        <w:sz w:val="24"/>
        <w:szCs w:val="24"/>
      </w:rPr>
      <w:t>Special Emergenc</w:t>
    </w:r>
    <w:r w:rsidR="00816D30" w:rsidRPr="00332C3F">
      <w:rPr>
        <w:rFonts w:ascii="Times New Roman" w:hAnsi="Times New Roman" w:cs="Times New Roman"/>
        <w:sz w:val="24"/>
        <w:szCs w:val="24"/>
      </w:rPr>
      <w:t>y</w:t>
    </w:r>
    <w:r w:rsidR="00CC15BF" w:rsidRPr="00332C3F">
      <w:rPr>
        <w:rFonts w:ascii="Times New Roman" w:hAnsi="Times New Roman" w:cs="Times New Roman"/>
        <w:sz w:val="24"/>
        <w:szCs w:val="24"/>
      </w:rPr>
      <w:t xml:space="preserve"> Procurement Authority</w:t>
    </w:r>
    <w:r w:rsidRPr="00332C3F">
      <w:rPr>
        <w:rFonts w:ascii="Times New Roman" w:hAnsi="Times New Roman" w:cs="Times New Roman"/>
        <w:sz w:val="24"/>
        <w:szCs w:val="24"/>
      </w:rPr>
      <w:t>—</w:t>
    </w:r>
  </w:p>
  <w:p w:rsidR="00CC15BF" w:rsidRDefault="008A639D" w:rsidP="00CC15BF">
    <w:pPr>
      <w:pStyle w:val="Header"/>
      <w:jc w:val="right"/>
      <w:rPr>
        <w:rFonts w:ascii="Times New Roman" w:hAnsi="Times New Roman" w:cs="Times New Roman"/>
        <w:sz w:val="24"/>
        <w:szCs w:val="24"/>
      </w:rPr>
    </w:pPr>
    <w:r w:rsidRPr="00332C3F">
      <w:rPr>
        <w:rFonts w:ascii="Times New Roman" w:hAnsi="Times New Roman" w:cs="Times New Roman"/>
        <w:sz w:val="24"/>
        <w:szCs w:val="24"/>
      </w:rPr>
      <w:t>Delegation to Head of Contracting Activity</w:t>
    </w:r>
    <w:r w:rsidR="00CC15BF" w:rsidRPr="00332C3F">
      <w:rPr>
        <w:rFonts w:ascii="Times New Roman" w:hAnsi="Times New Roman" w:cs="Times New Roman"/>
        <w:sz w:val="24"/>
        <w:szCs w:val="24"/>
      </w:rPr>
      <w:t xml:space="preserve"> </w:t>
    </w:r>
  </w:p>
  <w:p w:rsidR="006B2A11" w:rsidRPr="00332C3F" w:rsidRDefault="006B2A11" w:rsidP="00CC15BF">
    <w:pPr>
      <w:pStyle w:val="Header"/>
      <w:jc w:val="right"/>
      <w:rPr>
        <w:rFonts w:ascii="Times New Roman" w:hAnsi="Times New Roman" w:cs="Times New Roman"/>
        <w:sz w:val="24"/>
        <w:szCs w:val="24"/>
      </w:rPr>
    </w:pPr>
  </w:p>
  <w:p w:rsidR="00816D30" w:rsidRPr="00CC15BF" w:rsidRDefault="00816D30" w:rsidP="00CC15BF">
    <w:pPr>
      <w:pStyle w:val="Header"/>
      <w:jc w:val="right"/>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5"/>
    <w:rsid w:val="00096886"/>
    <w:rsid w:val="000F45DC"/>
    <w:rsid w:val="00163E5E"/>
    <w:rsid w:val="0019691A"/>
    <w:rsid w:val="001C6FD2"/>
    <w:rsid w:val="002255C7"/>
    <w:rsid w:val="00332C3F"/>
    <w:rsid w:val="003459AA"/>
    <w:rsid w:val="00354C5A"/>
    <w:rsid w:val="00384D34"/>
    <w:rsid w:val="004A047D"/>
    <w:rsid w:val="00535FDA"/>
    <w:rsid w:val="005B36EA"/>
    <w:rsid w:val="005C345A"/>
    <w:rsid w:val="006B2A11"/>
    <w:rsid w:val="006E4B35"/>
    <w:rsid w:val="00705EB7"/>
    <w:rsid w:val="00742A5B"/>
    <w:rsid w:val="00816D30"/>
    <w:rsid w:val="00862A45"/>
    <w:rsid w:val="00865977"/>
    <w:rsid w:val="008A639D"/>
    <w:rsid w:val="008B5765"/>
    <w:rsid w:val="008C75DF"/>
    <w:rsid w:val="008D5C78"/>
    <w:rsid w:val="0091304E"/>
    <w:rsid w:val="00951AD3"/>
    <w:rsid w:val="009E1D6B"/>
    <w:rsid w:val="00A67404"/>
    <w:rsid w:val="00AC19CE"/>
    <w:rsid w:val="00B80414"/>
    <w:rsid w:val="00BC2C2B"/>
    <w:rsid w:val="00C244B3"/>
    <w:rsid w:val="00C607AC"/>
    <w:rsid w:val="00C82D49"/>
    <w:rsid w:val="00CC15BF"/>
    <w:rsid w:val="00CF37AE"/>
    <w:rsid w:val="00CF6241"/>
    <w:rsid w:val="00D91322"/>
    <w:rsid w:val="00E23891"/>
    <w:rsid w:val="00F97F47"/>
    <w:rsid w:val="00FD5D65"/>
    <w:rsid w:val="00FF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BDAB00-FDAD-40DC-9B6A-053A1B7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4B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6E4B35"/>
    <w:rPr>
      <w:color w:val="0000FF"/>
      <w:u w:val="single"/>
    </w:rPr>
  </w:style>
  <w:style w:type="character" w:customStyle="1" w:styleId="highlight1">
    <w:name w:val="highlight1"/>
    <w:basedOn w:val="DefaultParagraphFont"/>
    <w:rsid w:val="006E4B35"/>
    <w:rPr>
      <w:shd w:val="clear" w:color="auto" w:fill="FFFF40"/>
    </w:rPr>
  </w:style>
  <w:style w:type="paragraph" w:customStyle="1" w:styleId="DFARS">
    <w:name w:val="DFARS"/>
    <w:basedOn w:val="Normal"/>
    <w:rsid w:val="00F97F4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paragraph" w:styleId="Header">
    <w:name w:val="header"/>
    <w:basedOn w:val="Normal"/>
    <w:link w:val="HeaderChar"/>
    <w:uiPriority w:val="99"/>
    <w:unhideWhenUsed/>
    <w:rsid w:val="00E2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891"/>
  </w:style>
  <w:style w:type="paragraph" w:styleId="Footer">
    <w:name w:val="footer"/>
    <w:basedOn w:val="Normal"/>
    <w:link w:val="FooterChar"/>
    <w:uiPriority w:val="99"/>
    <w:unhideWhenUsed/>
    <w:rsid w:val="00E2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91"/>
  </w:style>
  <w:style w:type="paragraph" w:styleId="BalloonText">
    <w:name w:val="Balloon Text"/>
    <w:basedOn w:val="Normal"/>
    <w:link w:val="BalloonTextChar"/>
    <w:uiPriority w:val="99"/>
    <w:semiHidden/>
    <w:unhideWhenUsed/>
    <w:rsid w:val="00816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osd.mil/dpap/dars/dfars/html/current/211_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q.osd.mil/dpap/dars/dfars/html/current/211_2.htm" TargetMode="External"/><Relationship Id="rId4" Type="http://schemas.openxmlformats.org/officeDocument/2006/relationships/styles" Target="styles.xml"/><Relationship Id="rId9" Type="http://schemas.openxmlformats.org/officeDocument/2006/relationships/hyperlink" Target="http://www.acq.osd.mil/dpap/dars/dfars/html/current/215_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B26194266D344BDC08B22D0DFA11F" ma:contentTypeVersion="0" ma:contentTypeDescription="Create a new document." ma:contentTypeScope="" ma:versionID="f4f7d556d77c3c7fd98e9fbaebd921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08991-B379-4277-922F-4C1A419B3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CBA58-AC49-4AD4-B504-055D229CCCED}">
  <ds:schemaRefs>
    <ds:schemaRef ds:uri="http://schemas.microsoft.com/sharepoint/v3/contenttype/forms"/>
  </ds:schemaRefs>
</ds:datastoreItem>
</file>

<file path=customXml/itemProps3.xml><?xml version="1.0" encoding="utf-8"?>
<ds:datastoreItem xmlns:ds="http://schemas.openxmlformats.org/officeDocument/2006/customXml" ds:itemID="{8E48E559-0289-452B-A3EB-F49D47AE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williaag</dc:creator>
  <cp:keywords/>
  <dc:description/>
  <cp:lastModifiedBy>befekae</cp:lastModifiedBy>
  <cp:revision>7</cp:revision>
  <cp:lastPrinted>2017-10-11T21:13:00Z</cp:lastPrinted>
  <dcterms:created xsi:type="dcterms:W3CDTF">2017-10-12T13:41:00Z</dcterms:created>
  <dcterms:modified xsi:type="dcterms:W3CDTF">2017-11-08T17:38:00Z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0x010100217B26194266D344BDC08B22D0DFA11F</vt:lpwstr>
  </property>
</Properties>
</file>