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17E9" w14:textId="3CC675C3" w:rsidR="00147CD6" w:rsidRPr="00943B8A" w:rsidRDefault="00147CD6" w:rsidP="0051582D">
      <w:pPr>
        <w:spacing w:line="240" w:lineRule="exact"/>
        <w:rPr>
          <w:rFonts w:ascii="Century Schoolbook" w:hAnsi="Century Schoolbook"/>
          <w:b/>
          <w:szCs w:val="24"/>
        </w:rPr>
      </w:pPr>
      <w:r w:rsidRPr="00385A48">
        <w:rPr>
          <w:rFonts w:ascii="Century Schoolbook" w:hAnsi="Century Schoolbook"/>
          <w:b/>
          <w:szCs w:val="24"/>
        </w:rPr>
        <w:t>252.215-7</w:t>
      </w:r>
      <w:r w:rsidR="009E1183">
        <w:rPr>
          <w:rFonts w:ascii="Century Schoolbook" w:hAnsi="Century Schoolbook"/>
          <w:b/>
          <w:szCs w:val="24"/>
        </w:rPr>
        <w:t>998</w:t>
      </w:r>
      <w:r w:rsidRPr="00385A48">
        <w:rPr>
          <w:rFonts w:ascii="Century Schoolbook" w:hAnsi="Century Schoolbook"/>
          <w:b/>
          <w:szCs w:val="24"/>
        </w:rPr>
        <w:t xml:space="preserve"> Pilot Program to Accelerate Contracting and Pricing Processes</w:t>
      </w:r>
      <w:r w:rsidR="009E1183">
        <w:rPr>
          <w:rFonts w:ascii="Century Schoolbook" w:hAnsi="Century Schoolbook"/>
          <w:b/>
          <w:szCs w:val="24"/>
        </w:rPr>
        <w:t>.</w:t>
      </w:r>
      <w:r w:rsidRPr="00385A48">
        <w:rPr>
          <w:rFonts w:ascii="Century Schoolbook" w:hAnsi="Century Schoolbook"/>
          <w:b/>
          <w:szCs w:val="24"/>
        </w:rPr>
        <w:t xml:space="preserve"> (</w:t>
      </w:r>
      <w:r w:rsidRPr="00943B8A">
        <w:rPr>
          <w:rFonts w:ascii="Century Schoolbook" w:hAnsi="Century Schoolbook"/>
          <w:b/>
          <w:szCs w:val="24"/>
        </w:rPr>
        <w:t>DEVIATION 202</w:t>
      </w:r>
      <w:r w:rsidR="0051582D" w:rsidRPr="00943B8A">
        <w:rPr>
          <w:rFonts w:ascii="Century Schoolbook" w:hAnsi="Century Schoolbook"/>
          <w:b/>
          <w:szCs w:val="24"/>
        </w:rPr>
        <w:t>4</w:t>
      </w:r>
      <w:r w:rsidRPr="00943B8A">
        <w:rPr>
          <w:rFonts w:ascii="Century Schoolbook" w:hAnsi="Century Schoolbook"/>
          <w:b/>
          <w:szCs w:val="24"/>
        </w:rPr>
        <w:t>-</w:t>
      </w:r>
      <w:r w:rsidR="009E1183" w:rsidRPr="00943B8A">
        <w:rPr>
          <w:rFonts w:ascii="Century Schoolbook" w:hAnsi="Century Schoolbook"/>
          <w:b/>
          <w:szCs w:val="24"/>
        </w:rPr>
        <w:t>O</w:t>
      </w:r>
      <w:r w:rsidR="00943B8A" w:rsidRPr="00943B8A">
        <w:rPr>
          <w:rFonts w:ascii="Century Schoolbook" w:hAnsi="Century Schoolbook"/>
          <w:b/>
          <w:szCs w:val="24"/>
        </w:rPr>
        <w:t>0007</w:t>
      </w:r>
      <w:r w:rsidRPr="00943B8A">
        <w:rPr>
          <w:rFonts w:ascii="Century Schoolbook" w:hAnsi="Century Schoolbook"/>
          <w:b/>
          <w:szCs w:val="24"/>
        </w:rPr>
        <w:t>)</w:t>
      </w:r>
    </w:p>
    <w:p w14:paraId="6760ECAE" w14:textId="77777777" w:rsidR="00147CD6" w:rsidRPr="00943B8A" w:rsidRDefault="00147CD6" w:rsidP="0051582D">
      <w:pPr>
        <w:spacing w:line="240" w:lineRule="exact"/>
        <w:rPr>
          <w:rFonts w:ascii="Century Schoolbook" w:hAnsi="Century Schoolbook"/>
          <w:b/>
          <w:szCs w:val="24"/>
        </w:rPr>
      </w:pPr>
    </w:p>
    <w:p w14:paraId="0C64C168" w14:textId="302BC92D" w:rsidR="00147CD6" w:rsidRPr="00943B8A" w:rsidRDefault="00962C8A" w:rsidP="0051582D">
      <w:pPr>
        <w:tabs>
          <w:tab w:val="left" w:pos="360"/>
        </w:tabs>
        <w:spacing w:line="240" w:lineRule="exact"/>
        <w:rPr>
          <w:rFonts w:ascii="Century Schoolbook" w:hAnsi="Century Schoolbook"/>
          <w:bCs/>
          <w:szCs w:val="24"/>
        </w:rPr>
      </w:pPr>
      <w:r w:rsidRPr="00943B8A">
        <w:rPr>
          <w:rFonts w:ascii="Century Schoolbook" w:hAnsi="Century Schoolbook"/>
          <w:bCs/>
          <w:szCs w:val="24"/>
        </w:rPr>
        <w:tab/>
      </w:r>
      <w:r w:rsidR="009E1183" w:rsidRPr="00943B8A">
        <w:rPr>
          <w:rFonts w:ascii="Century Schoolbook" w:hAnsi="Century Schoolbook"/>
          <w:bCs/>
          <w:szCs w:val="24"/>
        </w:rPr>
        <w:t>Use the following deviation clause in solicitations and resulting contracts</w:t>
      </w:r>
      <w:r w:rsidR="00E5477B" w:rsidRPr="00943B8A">
        <w:rPr>
          <w:rFonts w:ascii="Century Schoolbook" w:hAnsi="Century Schoolbook"/>
          <w:bCs/>
          <w:szCs w:val="24"/>
        </w:rPr>
        <w:t xml:space="preserve"> </w:t>
      </w:r>
      <w:r w:rsidR="0069343D" w:rsidRPr="00943B8A">
        <w:rPr>
          <w:rFonts w:ascii="Century Schoolbook" w:hAnsi="Century Schoolbook"/>
          <w:bCs/>
          <w:szCs w:val="24"/>
        </w:rPr>
        <w:t xml:space="preserve">or in a contract with a contract modification </w:t>
      </w:r>
      <w:r w:rsidR="009E1183" w:rsidRPr="00943B8A">
        <w:rPr>
          <w:rFonts w:ascii="Century Schoolbook" w:hAnsi="Century Schoolbook"/>
          <w:bCs/>
          <w:szCs w:val="24"/>
        </w:rPr>
        <w:t xml:space="preserve">that the </w:t>
      </w:r>
      <w:r w:rsidR="004734DD" w:rsidRPr="00943B8A">
        <w:rPr>
          <w:rFonts w:ascii="Century Schoolbook" w:hAnsi="Century Schoolbook" w:cs="Courier New"/>
          <w:szCs w:val="24"/>
        </w:rPr>
        <w:t>Director, Defense Pricing and Contracting/</w:t>
      </w:r>
      <w:r w:rsidR="004734DD" w:rsidRPr="00943B8A">
        <w:rPr>
          <w:rFonts w:ascii="Century Schoolbook" w:hAnsi="Century Schoolbook"/>
        </w:rPr>
        <w:t>Price, Cost and Finance</w:t>
      </w:r>
      <w:r w:rsidR="009E1183" w:rsidRPr="00943B8A">
        <w:rPr>
          <w:rFonts w:ascii="Century Schoolbook" w:hAnsi="Century Schoolbook"/>
          <w:bCs/>
          <w:szCs w:val="24"/>
        </w:rPr>
        <w:t xml:space="preserve">, has authorized for participation in the </w:t>
      </w:r>
      <w:r w:rsidR="00CD7AE3" w:rsidRPr="00943B8A">
        <w:rPr>
          <w:rFonts w:ascii="Century Schoolbook" w:hAnsi="Century Schoolbook"/>
          <w:bCs/>
          <w:szCs w:val="24"/>
        </w:rPr>
        <w:t>Section 890 P</w:t>
      </w:r>
      <w:r w:rsidR="009E1183" w:rsidRPr="00943B8A">
        <w:rPr>
          <w:rFonts w:ascii="Century Schoolbook" w:hAnsi="Century Schoolbook"/>
          <w:bCs/>
          <w:szCs w:val="24"/>
        </w:rPr>
        <w:t xml:space="preserve">ilot </w:t>
      </w:r>
      <w:r w:rsidR="00CD7AE3" w:rsidRPr="00943B8A">
        <w:rPr>
          <w:rFonts w:ascii="Century Schoolbook" w:hAnsi="Century Schoolbook"/>
          <w:bCs/>
          <w:szCs w:val="24"/>
        </w:rPr>
        <w:t>P</w:t>
      </w:r>
      <w:r w:rsidR="009E1183" w:rsidRPr="00943B8A">
        <w:rPr>
          <w:rFonts w:ascii="Century Schoolbook" w:hAnsi="Century Schoolbook"/>
          <w:bCs/>
          <w:szCs w:val="24"/>
        </w:rPr>
        <w:t xml:space="preserve">rogram. </w:t>
      </w:r>
    </w:p>
    <w:p w14:paraId="105C765F" w14:textId="77777777" w:rsidR="00147CD6" w:rsidRPr="00943B8A" w:rsidRDefault="00147CD6" w:rsidP="0051582D">
      <w:pPr>
        <w:spacing w:line="240" w:lineRule="exact"/>
        <w:rPr>
          <w:rFonts w:ascii="Century Schoolbook" w:hAnsi="Century Schoolbook"/>
          <w:bCs/>
          <w:szCs w:val="24"/>
        </w:rPr>
      </w:pPr>
    </w:p>
    <w:p w14:paraId="4635C7D8" w14:textId="2840B14B" w:rsidR="00147CD6" w:rsidRPr="00943B8A" w:rsidRDefault="00147CD6" w:rsidP="0051582D">
      <w:pPr>
        <w:spacing w:line="240" w:lineRule="exact"/>
        <w:jc w:val="center"/>
        <w:rPr>
          <w:rFonts w:ascii="Century Schoolbook" w:hAnsi="Century Schoolbook"/>
          <w:bCs/>
          <w:szCs w:val="24"/>
        </w:rPr>
      </w:pPr>
      <w:r w:rsidRPr="00943B8A">
        <w:rPr>
          <w:rFonts w:ascii="Century Schoolbook" w:hAnsi="Century Schoolbook"/>
          <w:bCs/>
          <w:szCs w:val="24"/>
        </w:rPr>
        <w:t>PILOT PROGRAM TO ACCELERATE CONTRACTING AND PRICING PROCESSES (DEVIATION 202</w:t>
      </w:r>
      <w:r w:rsidR="0051582D" w:rsidRPr="00943B8A">
        <w:rPr>
          <w:rFonts w:ascii="Century Schoolbook" w:hAnsi="Century Schoolbook"/>
          <w:bCs/>
          <w:szCs w:val="24"/>
        </w:rPr>
        <w:t>4</w:t>
      </w:r>
      <w:r w:rsidR="004734DD" w:rsidRPr="00943B8A">
        <w:rPr>
          <w:rFonts w:ascii="Century Schoolbook" w:hAnsi="Century Schoolbook"/>
          <w:bCs/>
          <w:szCs w:val="24"/>
        </w:rPr>
        <w:t>-</w:t>
      </w:r>
      <w:bookmarkStart w:id="0" w:name="_Hlk122089646"/>
      <w:r w:rsidR="004734DD" w:rsidRPr="00943B8A">
        <w:rPr>
          <w:rFonts w:ascii="Century Schoolbook" w:hAnsi="Century Schoolbook"/>
          <w:bCs/>
          <w:szCs w:val="24"/>
        </w:rPr>
        <w:t>O</w:t>
      </w:r>
      <w:r w:rsidR="00943B8A" w:rsidRPr="00943B8A">
        <w:rPr>
          <w:rFonts w:ascii="Century Schoolbook" w:hAnsi="Century Schoolbook"/>
          <w:bCs/>
          <w:szCs w:val="24"/>
        </w:rPr>
        <w:t>0007</w:t>
      </w:r>
      <w:r w:rsidRPr="00943B8A">
        <w:rPr>
          <w:rFonts w:ascii="Century Schoolbook" w:hAnsi="Century Schoolbook"/>
          <w:bCs/>
          <w:szCs w:val="24"/>
        </w:rPr>
        <w:t>) (</w:t>
      </w:r>
      <w:r w:rsidR="00943B8A" w:rsidRPr="00943B8A">
        <w:rPr>
          <w:rFonts w:ascii="Century Schoolbook" w:hAnsi="Century Schoolbook"/>
          <w:bCs/>
          <w:szCs w:val="24"/>
        </w:rPr>
        <w:t>FEB</w:t>
      </w:r>
      <w:r w:rsidR="004734DD" w:rsidRPr="00943B8A">
        <w:rPr>
          <w:rFonts w:ascii="Century Schoolbook" w:hAnsi="Century Schoolbook"/>
          <w:bCs/>
          <w:szCs w:val="24"/>
        </w:rPr>
        <w:t xml:space="preserve"> 202</w:t>
      </w:r>
      <w:bookmarkEnd w:id="0"/>
      <w:r w:rsidR="0051582D" w:rsidRPr="00943B8A">
        <w:rPr>
          <w:rFonts w:ascii="Century Schoolbook" w:hAnsi="Century Schoolbook"/>
          <w:bCs/>
          <w:szCs w:val="24"/>
        </w:rPr>
        <w:t>4</w:t>
      </w:r>
      <w:r w:rsidRPr="00943B8A">
        <w:rPr>
          <w:rFonts w:ascii="Century Schoolbook" w:hAnsi="Century Schoolbook"/>
          <w:bCs/>
          <w:szCs w:val="24"/>
        </w:rPr>
        <w:t>)</w:t>
      </w:r>
    </w:p>
    <w:p w14:paraId="18407F31" w14:textId="77777777" w:rsidR="00147CD6" w:rsidRPr="00943B8A" w:rsidRDefault="00147CD6" w:rsidP="0051582D">
      <w:pPr>
        <w:spacing w:line="240" w:lineRule="exact"/>
        <w:jc w:val="center"/>
        <w:rPr>
          <w:rFonts w:ascii="Century Schoolbook" w:hAnsi="Century Schoolbook"/>
          <w:bCs/>
          <w:szCs w:val="24"/>
        </w:rPr>
      </w:pPr>
    </w:p>
    <w:p w14:paraId="1286AD27" w14:textId="68754B53" w:rsidR="00AD15D0" w:rsidRPr="00943B8A" w:rsidRDefault="00147CD6" w:rsidP="0051582D">
      <w:pPr>
        <w:tabs>
          <w:tab w:val="left" w:pos="360"/>
          <w:tab w:val="left" w:pos="806"/>
        </w:tabs>
        <w:spacing w:line="240" w:lineRule="exact"/>
        <w:rPr>
          <w:rFonts w:ascii="Century Schoolbook" w:hAnsi="Century Schoolbook"/>
          <w:bCs/>
          <w:szCs w:val="24"/>
        </w:rPr>
      </w:pPr>
      <w:r w:rsidRPr="00943B8A">
        <w:rPr>
          <w:rFonts w:ascii="Century Schoolbook" w:hAnsi="Century Schoolbook"/>
          <w:bCs/>
          <w:szCs w:val="24"/>
        </w:rPr>
        <w:tab/>
        <w:t xml:space="preserve">(a) </w:t>
      </w:r>
      <w:r w:rsidR="0069343D" w:rsidRPr="00943B8A">
        <w:rPr>
          <w:rFonts w:ascii="Century Schoolbook" w:hAnsi="Century Schoolbook"/>
          <w:bCs/>
          <w:szCs w:val="24"/>
        </w:rPr>
        <w:t>One or more contract actions under t</w:t>
      </w:r>
      <w:r w:rsidR="00AD15D0" w:rsidRPr="00943B8A">
        <w:rPr>
          <w:rFonts w:ascii="Century Schoolbook" w:hAnsi="Century Schoolbook"/>
          <w:bCs/>
          <w:szCs w:val="24"/>
        </w:rPr>
        <w:t xml:space="preserve">his acquisition is accomplished under the authority of </w:t>
      </w:r>
      <w:r w:rsidR="00164C23" w:rsidRPr="00943B8A">
        <w:rPr>
          <w:rFonts w:ascii="Century Schoolbook" w:hAnsi="Century Schoolbook"/>
          <w:bCs/>
          <w:szCs w:val="24"/>
        </w:rPr>
        <w:t>s</w:t>
      </w:r>
      <w:r w:rsidR="00AD15D0" w:rsidRPr="00943B8A">
        <w:rPr>
          <w:rFonts w:ascii="Century Schoolbook" w:hAnsi="Century Schoolbook"/>
          <w:bCs/>
          <w:szCs w:val="24"/>
        </w:rPr>
        <w:t xml:space="preserve">ection 890 of the National Defense Authorization Act (NDAA) for Fiscal Year (FY) 2019 (Pub. L. 115-232), </w:t>
      </w:r>
      <w:r w:rsidR="001D4744" w:rsidRPr="00943B8A">
        <w:rPr>
          <w:rFonts w:ascii="Century Schoolbook" w:hAnsi="Century Schoolbook"/>
        </w:rPr>
        <w:t>as amended by section 825 of the NDAA for FY 2020 (Pub. L. 116-92)</w:t>
      </w:r>
      <w:r w:rsidR="0051582D" w:rsidRPr="00943B8A">
        <w:rPr>
          <w:rFonts w:ascii="Century Schoolbook" w:hAnsi="Century Schoolbook"/>
        </w:rPr>
        <w:t>, section 818 of the NDAA for FY 2023 (Pub. L. 117-263), and section 841 of the NDAA for FY 2024 (Pub. L. 118-31)</w:t>
      </w:r>
      <w:r w:rsidR="00AD15D0" w:rsidRPr="00943B8A">
        <w:rPr>
          <w:rFonts w:ascii="Century Schoolbook" w:hAnsi="Century Schoolbook"/>
          <w:bCs/>
          <w:szCs w:val="24"/>
        </w:rPr>
        <w:t>.  The intent of this pilot program is to test the efficacy of basing price reasonableness determinations primarily on actual costs of performance for prior purchases of the same or similar products for the Department of Defense.</w:t>
      </w:r>
    </w:p>
    <w:p w14:paraId="72819C94" w14:textId="77777777" w:rsidR="00AD15D0" w:rsidRPr="00943B8A" w:rsidRDefault="00AD15D0" w:rsidP="0051582D">
      <w:pPr>
        <w:tabs>
          <w:tab w:val="left" w:pos="360"/>
          <w:tab w:val="left" w:pos="806"/>
        </w:tabs>
        <w:spacing w:line="240" w:lineRule="exact"/>
        <w:rPr>
          <w:rFonts w:ascii="Century Schoolbook" w:hAnsi="Century Schoolbook"/>
          <w:bCs/>
          <w:szCs w:val="24"/>
        </w:rPr>
      </w:pPr>
    </w:p>
    <w:p w14:paraId="643D6FA2" w14:textId="22298202" w:rsidR="00AD15D0" w:rsidRPr="00943B8A" w:rsidRDefault="00AD15D0" w:rsidP="0051582D">
      <w:pPr>
        <w:tabs>
          <w:tab w:val="left" w:pos="360"/>
          <w:tab w:val="left" w:pos="806"/>
        </w:tabs>
        <w:spacing w:line="240" w:lineRule="exact"/>
        <w:rPr>
          <w:rFonts w:ascii="Century Schoolbook" w:hAnsi="Century Schoolbook"/>
          <w:bCs/>
          <w:szCs w:val="24"/>
        </w:rPr>
      </w:pPr>
      <w:r w:rsidRPr="00943B8A">
        <w:rPr>
          <w:rFonts w:ascii="Century Schoolbook" w:hAnsi="Century Schoolbook"/>
          <w:bCs/>
          <w:szCs w:val="24"/>
        </w:rPr>
        <w:tab/>
        <w:t>(b)  As a condition of participating in this pilot program, the Contractor shall submit to the Contracting Officer the following:</w:t>
      </w:r>
    </w:p>
    <w:p w14:paraId="5C3F6BB4" w14:textId="2D6D51BB" w:rsidR="00AD15D0" w:rsidRPr="00943B8A" w:rsidRDefault="00AD15D0" w:rsidP="0051582D">
      <w:pPr>
        <w:tabs>
          <w:tab w:val="left" w:pos="360"/>
          <w:tab w:val="left" w:pos="806"/>
        </w:tabs>
        <w:spacing w:line="240" w:lineRule="exact"/>
        <w:rPr>
          <w:rFonts w:ascii="Century Schoolbook" w:hAnsi="Century Schoolbook"/>
          <w:bCs/>
          <w:szCs w:val="24"/>
        </w:rPr>
      </w:pPr>
    </w:p>
    <w:p w14:paraId="62C4BC05" w14:textId="0016B6CC" w:rsidR="00962C8A" w:rsidRPr="00943B8A" w:rsidRDefault="00AD15D0" w:rsidP="0051582D">
      <w:pPr>
        <w:tabs>
          <w:tab w:val="left" w:pos="360"/>
          <w:tab w:val="left" w:pos="806"/>
        </w:tabs>
        <w:spacing w:line="240" w:lineRule="exact"/>
        <w:rPr>
          <w:rFonts w:ascii="Century Schoolbook" w:hAnsi="Century Schoolbook"/>
          <w:bCs/>
          <w:szCs w:val="24"/>
        </w:rPr>
      </w:pPr>
      <w:r w:rsidRPr="00943B8A">
        <w:rPr>
          <w:rFonts w:ascii="Century Schoolbook" w:hAnsi="Century Schoolbook"/>
          <w:bCs/>
          <w:szCs w:val="24"/>
        </w:rPr>
        <w:tab/>
      </w:r>
      <w:r w:rsidRPr="00943B8A">
        <w:rPr>
          <w:rFonts w:ascii="Century Schoolbook" w:hAnsi="Century Schoolbook"/>
          <w:bCs/>
          <w:szCs w:val="24"/>
        </w:rPr>
        <w:tab/>
        <w:t xml:space="preserve">(1)  Verifiable data documenting any proposal preparation and negotiation support savings (time and money) achieved </w:t>
      </w:r>
      <w:proofErr w:type="gramStart"/>
      <w:r w:rsidRPr="00943B8A">
        <w:rPr>
          <w:rFonts w:ascii="Century Schoolbook" w:hAnsi="Century Schoolbook"/>
          <w:bCs/>
          <w:szCs w:val="24"/>
        </w:rPr>
        <w:t>as a result of</w:t>
      </w:r>
      <w:proofErr w:type="gramEnd"/>
      <w:r w:rsidRPr="00943B8A">
        <w:rPr>
          <w:rFonts w:ascii="Century Schoolbook" w:hAnsi="Century Schoolbook"/>
          <w:bCs/>
          <w:szCs w:val="24"/>
        </w:rPr>
        <w:t xml:space="preserve"> this pilot</w:t>
      </w:r>
      <w:r w:rsidR="00DE0056" w:rsidRPr="00943B8A">
        <w:rPr>
          <w:rFonts w:ascii="Century Schoolbook" w:hAnsi="Century Schoolbook"/>
          <w:bCs/>
          <w:szCs w:val="24"/>
        </w:rPr>
        <w:t xml:space="preserve"> program</w:t>
      </w:r>
      <w:r w:rsidRPr="00943B8A">
        <w:rPr>
          <w:rFonts w:ascii="Century Schoolbook" w:hAnsi="Century Schoolbook"/>
          <w:bCs/>
          <w:szCs w:val="24"/>
        </w:rPr>
        <w:t xml:space="preserve">. </w:t>
      </w:r>
      <w:r w:rsidR="00962C8A" w:rsidRPr="00943B8A">
        <w:rPr>
          <w:rFonts w:ascii="Century Schoolbook" w:hAnsi="Century Schoolbook"/>
          <w:bCs/>
          <w:szCs w:val="24"/>
        </w:rPr>
        <w:t xml:space="preserve"> </w:t>
      </w:r>
      <w:r w:rsidRPr="00943B8A">
        <w:rPr>
          <w:rFonts w:ascii="Century Schoolbook" w:hAnsi="Century Schoolbook"/>
          <w:bCs/>
          <w:szCs w:val="24"/>
        </w:rPr>
        <w:t>This data shall be provided</w:t>
      </w:r>
      <w:r w:rsidR="00962C8A" w:rsidRPr="00943B8A">
        <w:rPr>
          <w:rFonts w:ascii="Century Schoolbook" w:hAnsi="Century Schoolbook"/>
          <w:bCs/>
          <w:szCs w:val="24"/>
        </w:rPr>
        <w:t>—</w:t>
      </w:r>
    </w:p>
    <w:p w14:paraId="19028C3C" w14:textId="77777777" w:rsidR="00962C8A" w:rsidRPr="00943B8A" w:rsidRDefault="00962C8A" w:rsidP="0051582D">
      <w:pPr>
        <w:tabs>
          <w:tab w:val="left" w:pos="360"/>
          <w:tab w:val="left" w:pos="806"/>
        </w:tabs>
        <w:spacing w:line="240" w:lineRule="exact"/>
        <w:rPr>
          <w:rFonts w:ascii="Century Schoolbook" w:hAnsi="Century Schoolbook"/>
          <w:bCs/>
          <w:szCs w:val="24"/>
        </w:rPr>
      </w:pPr>
    </w:p>
    <w:p w14:paraId="4F937111" w14:textId="5E663706" w:rsidR="00DE0056" w:rsidRDefault="00962C8A" w:rsidP="0051582D">
      <w:pPr>
        <w:tabs>
          <w:tab w:val="left" w:pos="360"/>
          <w:tab w:val="left" w:pos="806"/>
          <w:tab w:val="left" w:pos="1260"/>
        </w:tabs>
        <w:spacing w:line="240" w:lineRule="exact"/>
        <w:rPr>
          <w:rFonts w:ascii="Century Schoolbook" w:hAnsi="Century Schoolbook"/>
          <w:bCs/>
          <w:szCs w:val="24"/>
        </w:rPr>
      </w:pPr>
      <w:r w:rsidRPr="00943B8A">
        <w:rPr>
          <w:rFonts w:ascii="Century Schoolbook" w:hAnsi="Century Schoolbook"/>
          <w:bCs/>
          <w:szCs w:val="24"/>
        </w:rPr>
        <w:tab/>
      </w:r>
      <w:r w:rsidRPr="00943B8A">
        <w:rPr>
          <w:rFonts w:ascii="Century Schoolbook" w:hAnsi="Century Schoolbook"/>
          <w:bCs/>
          <w:szCs w:val="24"/>
        </w:rPr>
        <w:tab/>
      </w:r>
      <w:r w:rsidR="00DE0056" w:rsidRPr="00943B8A">
        <w:rPr>
          <w:rFonts w:ascii="Century Schoolbook" w:hAnsi="Century Schoolbook"/>
          <w:bCs/>
          <w:szCs w:val="24"/>
        </w:rPr>
        <w:tab/>
      </w:r>
      <w:r w:rsidRPr="00943B8A">
        <w:rPr>
          <w:rFonts w:ascii="Century Schoolbook" w:hAnsi="Century Schoolbook"/>
          <w:bCs/>
          <w:szCs w:val="24"/>
        </w:rPr>
        <w:t>(</w:t>
      </w:r>
      <w:r w:rsidR="00DE0056" w:rsidRPr="00943B8A">
        <w:rPr>
          <w:rFonts w:ascii="Century Schoolbook" w:hAnsi="Century Schoolbook"/>
          <w:bCs/>
          <w:szCs w:val="24"/>
        </w:rPr>
        <w:t>i</w:t>
      </w:r>
      <w:r w:rsidRPr="00943B8A">
        <w:rPr>
          <w:rFonts w:ascii="Century Schoolbook" w:hAnsi="Century Schoolbook"/>
          <w:bCs/>
          <w:szCs w:val="24"/>
        </w:rPr>
        <w:t xml:space="preserve">)  For contracts that are subject to the pilot program, </w:t>
      </w:r>
      <w:r w:rsidR="00DE0056" w:rsidRPr="00943B8A">
        <w:rPr>
          <w:rFonts w:ascii="Century Schoolbook" w:hAnsi="Century Schoolbook"/>
          <w:bCs/>
          <w:szCs w:val="24"/>
        </w:rPr>
        <w:t xml:space="preserve">within </w:t>
      </w:r>
      <w:r w:rsidR="00AD15D0" w:rsidRPr="00943B8A">
        <w:rPr>
          <w:rFonts w:ascii="Century Schoolbook" w:hAnsi="Century Schoolbook"/>
          <w:bCs/>
          <w:szCs w:val="24"/>
        </w:rPr>
        <w:t>3</w:t>
      </w:r>
      <w:r w:rsidR="00AD15D0" w:rsidRPr="00AD15D0">
        <w:rPr>
          <w:rFonts w:ascii="Century Schoolbook" w:hAnsi="Century Schoolbook"/>
          <w:bCs/>
          <w:szCs w:val="24"/>
        </w:rPr>
        <w:t xml:space="preserve"> months after </w:t>
      </w:r>
      <w:r>
        <w:rPr>
          <w:rFonts w:ascii="Century Schoolbook" w:hAnsi="Century Schoolbook"/>
          <w:bCs/>
          <w:szCs w:val="24"/>
        </w:rPr>
        <w:t>contract award; or</w:t>
      </w:r>
    </w:p>
    <w:p w14:paraId="2A4A89EB" w14:textId="77777777" w:rsidR="00DE0056" w:rsidRDefault="00DE0056" w:rsidP="0051582D">
      <w:pPr>
        <w:tabs>
          <w:tab w:val="left" w:pos="360"/>
          <w:tab w:val="left" w:pos="806"/>
          <w:tab w:val="left" w:pos="1260"/>
        </w:tabs>
        <w:spacing w:line="240" w:lineRule="exact"/>
        <w:rPr>
          <w:rFonts w:ascii="Century Schoolbook" w:hAnsi="Century Schoolbook"/>
          <w:bCs/>
          <w:szCs w:val="24"/>
        </w:rPr>
      </w:pPr>
    </w:p>
    <w:p w14:paraId="7A38F163" w14:textId="4141CB60" w:rsidR="00962C8A" w:rsidRDefault="00DE0056" w:rsidP="0051582D">
      <w:pPr>
        <w:tabs>
          <w:tab w:val="left" w:pos="360"/>
          <w:tab w:val="left" w:pos="806"/>
          <w:tab w:val="left" w:pos="1260"/>
        </w:tabs>
        <w:spacing w:line="240" w:lineRule="exact"/>
        <w:rPr>
          <w:rFonts w:ascii="Century Schoolbook" w:hAnsi="Century Schoolbook"/>
          <w:bCs/>
          <w:szCs w:val="24"/>
        </w:rPr>
      </w:pPr>
      <w:r>
        <w:rPr>
          <w:rFonts w:ascii="Century Schoolbook" w:hAnsi="Century Schoolbook"/>
          <w:bCs/>
          <w:szCs w:val="24"/>
        </w:rPr>
        <w:tab/>
      </w:r>
      <w:r>
        <w:rPr>
          <w:rFonts w:ascii="Century Schoolbook" w:hAnsi="Century Schoolbook"/>
          <w:bCs/>
          <w:szCs w:val="24"/>
        </w:rPr>
        <w:tab/>
      </w:r>
      <w:r>
        <w:rPr>
          <w:rFonts w:ascii="Century Schoolbook" w:hAnsi="Century Schoolbook"/>
          <w:bCs/>
          <w:szCs w:val="24"/>
        </w:rPr>
        <w:tab/>
      </w:r>
      <w:r w:rsidR="00962C8A">
        <w:rPr>
          <w:rFonts w:ascii="Century Schoolbook" w:hAnsi="Century Schoolbook"/>
          <w:bCs/>
          <w:szCs w:val="24"/>
        </w:rPr>
        <w:t>(</w:t>
      </w:r>
      <w:r>
        <w:rPr>
          <w:rFonts w:ascii="Century Schoolbook" w:hAnsi="Century Schoolbook"/>
          <w:bCs/>
          <w:szCs w:val="24"/>
        </w:rPr>
        <w:t>ii</w:t>
      </w:r>
      <w:r w:rsidR="00962C8A">
        <w:rPr>
          <w:rFonts w:ascii="Century Schoolbook" w:hAnsi="Century Schoolbook"/>
          <w:bCs/>
          <w:szCs w:val="24"/>
        </w:rPr>
        <w:t xml:space="preserve">)  For contract modifications that are subject to the pilot program, </w:t>
      </w:r>
      <w:r>
        <w:rPr>
          <w:rFonts w:ascii="Century Schoolbook" w:hAnsi="Century Schoolbook"/>
          <w:bCs/>
          <w:szCs w:val="24"/>
        </w:rPr>
        <w:t xml:space="preserve">within </w:t>
      </w:r>
      <w:r w:rsidR="00962C8A">
        <w:rPr>
          <w:rFonts w:ascii="Century Schoolbook" w:hAnsi="Century Schoolbook"/>
          <w:bCs/>
          <w:szCs w:val="24"/>
        </w:rPr>
        <w:t>3 months after execution of the modification</w:t>
      </w:r>
      <w:r>
        <w:rPr>
          <w:rFonts w:ascii="Century Schoolbook" w:hAnsi="Century Schoolbook"/>
          <w:bCs/>
          <w:szCs w:val="24"/>
        </w:rPr>
        <w:t>.</w:t>
      </w:r>
    </w:p>
    <w:p w14:paraId="25516276" w14:textId="3936BC09" w:rsidR="00DE0056" w:rsidRDefault="00DE0056" w:rsidP="0051582D">
      <w:pPr>
        <w:tabs>
          <w:tab w:val="left" w:pos="360"/>
          <w:tab w:val="left" w:pos="806"/>
          <w:tab w:val="left" w:pos="1260"/>
        </w:tabs>
        <w:spacing w:line="240" w:lineRule="exact"/>
        <w:rPr>
          <w:rFonts w:ascii="Century Schoolbook" w:hAnsi="Century Schoolbook"/>
          <w:bCs/>
          <w:szCs w:val="24"/>
        </w:rPr>
      </w:pPr>
    </w:p>
    <w:p w14:paraId="773ABBB2" w14:textId="79408195" w:rsidR="00DE0056" w:rsidRPr="009E1183" w:rsidRDefault="00DE0056" w:rsidP="0051582D">
      <w:pPr>
        <w:tabs>
          <w:tab w:val="left" w:pos="360"/>
          <w:tab w:val="left" w:pos="806"/>
        </w:tabs>
        <w:spacing w:line="240" w:lineRule="exact"/>
        <w:rPr>
          <w:rFonts w:ascii="Century Schoolbook" w:hAnsi="Century Schoolbook"/>
          <w:bCs/>
          <w:szCs w:val="24"/>
        </w:rPr>
      </w:pPr>
      <w:r>
        <w:rPr>
          <w:rFonts w:ascii="Century Schoolbook" w:hAnsi="Century Schoolbook"/>
          <w:bCs/>
          <w:szCs w:val="24"/>
        </w:rPr>
        <w:tab/>
      </w:r>
      <w:r>
        <w:rPr>
          <w:rFonts w:ascii="Century Schoolbook" w:hAnsi="Century Schoolbook"/>
          <w:bCs/>
          <w:szCs w:val="24"/>
        </w:rPr>
        <w:tab/>
        <w:t xml:space="preserve">(2)  </w:t>
      </w:r>
      <w:r w:rsidRPr="00DE0056">
        <w:rPr>
          <w:rFonts w:ascii="Century Schoolbook" w:hAnsi="Century Schoolbook"/>
          <w:bCs/>
          <w:szCs w:val="24"/>
        </w:rPr>
        <w:t xml:space="preserve">The actual cost of performance for the </w:t>
      </w:r>
      <w:r w:rsidR="00974043">
        <w:rPr>
          <w:rFonts w:ascii="Century Schoolbook" w:hAnsi="Century Schoolbook"/>
          <w:bCs/>
          <w:szCs w:val="24"/>
        </w:rPr>
        <w:t>contract action</w:t>
      </w:r>
      <w:r w:rsidRPr="00DE0056">
        <w:rPr>
          <w:rFonts w:ascii="Century Schoolbook" w:hAnsi="Century Schoolbook"/>
          <w:bCs/>
          <w:szCs w:val="24"/>
        </w:rPr>
        <w:t xml:space="preserve"> </w:t>
      </w:r>
      <w:r>
        <w:rPr>
          <w:rFonts w:ascii="Century Schoolbook" w:hAnsi="Century Schoolbook"/>
          <w:bCs/>
          <w:szCs w:val="24"/>
        </w:rPr>
        <w:t>that</w:t>
      </w:r>
      <w:r w:rsidRPr="00DE0056">
        <w:rPr>
          <w:rFonts w:ascii="Century Schoolbook" w:hAnsi="Century Schoolbook"/>
          <w:bCs/>
          <w:szCs w:val="24"/>
        </w:rPr>
        <w:t xml:space="preserve"> was subject to the pilot </w:t>
      </w:r>
      <w:r>
        <w:rPr>
          <w:rFonts w:ascii="Century Schoolbook" w:hAnsi="Century Schoolbook"/>
          <w:bCs/>
          <w:szCs w:val="24"/>
        </w:rPr>
        <w:t>program</w:t>
      </w:r>
      <w:r w:rsidRPr="00DE0056">
        <w:rPr>
          <w:rFonts w:ascii="Century Schoolbook" w:hAnsi="Century Schoolbook"/>
          <w:bCs/>
          <w:szCs w:val="24"/>
        </w:rPr>
        <w:t>.  This information shall be provided within 3 months after completion of performance</w:t>
      </w:r>
      <w:r>
        <w:rPr>
          <w:rFonts w:ascii="Century Schoolbook" w:hAnsi="Century Schoolbook"/>
          <w:bCs/>
          <w:szCs w:val="24"/>
        </w:rPr>
        <w:t xml:space="preserve"> of the part of the </w:t>
      </w:r>
      <w:r w:rsidR="00974043">
        <w:rPr>
          <w:rFonts w:ascii="Century Schoolbook" w:hAnsi="Century Schoolbook"/>
          <w:bCs/>
          <w:szCs w:val="24"/>
        </w:rPr>
        <w:t>contract action</w:t>
      </w:r>
      <w:r w:rsidRPr="00DE0056">
        <w:rPr>
          <w:rFonts w:ascii="Century Schoolbook" w:hAnsi="Century Schoolbook"/>
          <w:bCs/>
          <w:szCs w:val="24"/>
        </w:rPr>
        <w:t xml:space="preserve"> </w:t>
      </w:r>
      <w:r>
        <w:rPr>
          <w:rFonts w:ascii="Century Schoolbook" w:hAnsi="Century Schoolbook"/>
          <w:bCs/>
          <w:szCs w:val="24"/>
        </w:rPr>
        <w:t>that</w:t>
      </w:r>
      <w:r w:rsidRPr="00DE0056">
        <w:rPr>
          <w:rFonts w:ascii="Century Schoolbook" w:hAnsi="Century Schoolbook"/>
          <w:bCs/>
          <w:szCs w:val="24"/>
        </w:rPr>
        <w:t xml:space="preserve"> was subject to the pilot </w:t>
      </w:r>
      <w:r>
        <w:rPr>
          <w:rFonts w:ascii="Century Schoolbook" w:hAnsi="Century Schoolbook"/>
          <w:bCs/>
          <w:szCs w:val="24"/>
        </w:rPr>
        <w:t>program</w:t>
      </w:r>
      <w:r w:rsidRPr="00DE0056">
        <w:rPr>
          <w:rFonts w:ascii="Century Schoolbook" w:hAnsi="Century Schoolbook"/>
          <w:bCs/>
          <w:szCs w:val="24"/>
        </w:rPr>
        <w:t xml:space="preserve">. </w:t>
      </w:r>
    </w:p>
    <w:p w14:paraId="1E953257" w14:textId="77777777" w:rsidR="00147CD6" w:rsidRPr="009E1183" w:rsidRDefault="00147CD6" w:rsidP="0051582D">
      <w:pPr>
        <w:tabs>
          <w:tab w:val="left" w:pos="360"/>
          <w:tab w:val="left" w:pos="806"/>
        </w:tabs>
        <w:spacing w:line="240" w:lineRule="exact"/>
        <w:ind w:firstLine="720"/>
        <w:rPr>
          <w:rFonts w:ascii="Century Schoolbook" w:hAnsi="Century Schoolbook"/>
          <w:bCs/>
          <w:szCs w:val="24"/>
        </w:rPr>
      </w:pPr>
    </w:p>
    <w:p w14:paraId="3D29BAEE" w14:textId="7079F32F" w:rsidR="00403CD1" w:rsidRPr="009E1183" w:rsidRDefault="00147CD6" w:rsidP="0051582D">
      <w:pPr>
        <w:spacing w:line="240" w:lineRule="exact"/>
        <w:jc w:val="center"/>
        <w:rPr>
          <w:rFonts w:ascii="Century Schoolbook" w:hAnsi="Century Schoolbook"/>
          <w:bCs/>
          <w:szCs w:val="24"/>
        </w:rPr>
      </w:pPr>
      <w:r w:rsidRPr="009E1183">
        <w:rPr>
          <w:rFonts w:ascii="Century Schoolbook" w:hAnsi="Century Schoolbook"/>
          <w:bCs/>
          <w:szCs w:val="24"/>
        </w:rPr>
        <w:t>(End of clause)</w:t>
      </w:r>
    </w:p>
    <w:sectPr w:rsidR="00403CD1" w:rsidRPr="009E1183" w:rsidSect="004865C3">
      <w:headerReference w:type="even" r:id="rId7"/>
      <w:headerReference w:type="default" r:id="rId8"/>
      <w:footerReference w:type="even" r:id="rId9"/>
      <w:footerReference w:type="default" r:id="rId10"/>
      <w:pgSz w:w="12240" w:h="15840" w:code="1"/>
      <w:pgMar w:top="1429" w:right="1440" w:bottom="720" w:left="1440" w:header="634"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8336" w14:textId="77777777" w:rsidR="009420BE" w:rsidRDefault="009420BE">
      <w:r>
        <w:separator/>
      </w:r>
    </w:p>
  </w:endnote>
  <w:endnote w:type="continuationSeparator" w:id="0">
    <w:p w14:paraId="298CA2F9" w14:textId="77777777" w:rsidR="009420BE" w:rsidRDefault="0094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C552" w14:textId="77777777" w:rsidR="002B3A1B" w:rsidRDefault="00FD5812">
    <w:pPr>
      <w:tabs>
        <w:tab w:val="left" w:pos="80"/>
      </w:tabs>
      <w:rPr>
        <w:rFonts w:ascii="Century Schoolbook" w:hAnsi="Century Schoolbook"/>
        <w:sz w:val="20"/>
      </w:rPr>
    </w:pPr>
  </w:p>
  <w:p w14:paraId="61AAA318" w14:textId="77777777" w:rsidR="002B3A1B" w:rsidRDefault="00FD5812">
    <w:pPr>
      <w:rPr>
        <w:rFonts w:ascii="Century Schoolbook" w:hAnsi="Century Schoolbook"/>
        <w:sz w:val="20"/>
      </w:rPr>
    </w:pPr>
  </w:p>
  <w:p w14:paraId="6A3FB46C" w14:textId="77777777" w:rsidR="002B3A1B" w:rsidRDefault="00147CD6">
    <w:pPr>
      <w:pBdr>
        <w:top w:val="single" w:sz="6" w:space="1" w:color="auto"/>
      </w:pBdr>
      <w:tabs>
        <w:tab w:val="left" w:pos="810"/>
        <w:tab w:val="right" w:pos="9260"/>
      </w:tabs>
      <w:rPr>
        <w:rFonts w:ascii="Century Schoolbook" w:hAnsi="Century Schoolbook"/>
        <w:b/>
        <w:sz w:val="20"/>
      </w:rPr>
    </w:pPr>
    <w:r>
      <w:rPr>
        <w:rFonts w:ascii="Century Schoolbook" w:hAnsi="Century Schoolbook"/>
        <w:b/>
        <w:sz w:val="20"/>
      </w:rPr>
      <w:t>252.239-</w:t>
    </w:r>
    <w:r>
      <w:rPr>
        <w:rFonts w:ascii="Century Schoolbook" w:hAnsi="Century Schoolbook"/>
        <w:b/>
        <w:sz w:val="20"/>
      </w:rPr>
      <w:pgNum/>
    </w:r>
    <w:r>
      <w:rPr>
        <w:rFonts w:ascii="Century Schoolbook" w:hAnsi="Century Schoolbook"/>
        <w:b/>
        <w:sz w:val="20"/>
      </w:rPr>
      <w:tab/>
      <w:t>1998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535033699"/>
      <w:docPartObj>
        <w:docPartGallery w:val="Page Numbers (Bottom of Page)"/>
        <w:docPartUnique/>
      </w:docPartObj>
    </w:sdtPr>
    <w:sdtEndPr/>
    <w:sdtContent>
      <w:sdt>
        <w:sdtPr>
          <w:rPr>
            <w:b w:val="0"/>
            <w:bCs/>
          </w:rPr>
          <w:id w:val="1728636285"/>
          <w:docPartObj>
            <w:docPartGallery w:val="Page Numbers (Top of Page)"/>
            <w:docPartUnique/>
          </w:docPartObj>
        </w:sdtPr>
        <w:sdtEndPr/>
        <w:sdtContent>
          <w:p w14:paraId="78F9B0CB" w14:textId="427E645F" w:rsidR="00F633F8" w:rsidRPr="009E1183" w:rsidRDefault="009E1183" w:rsidP="009E1183">
            <w:pPr>
              <w:pStyle w:val="Footer"/>
              <w:jc w:val="center"/>
              <w:rPr>
                <w:b w:val="0"/>
                <w:bCs/>
              </w:rPr>
            </w:pPr>
            <w:r w:rsidRPr="009E1183">
              <w:rPr>
                <w:b w:val="0"/>
                <w:bCs/>
              </w:rPr>
              <w:t xml:space="preserve">Page </w:t>
            </w:r>
            <w:r w:rsidRPr="009E1183">
              <w:rPr>
                <w:b w:val="0"/>
                <w:bCs/>
                <w:szCs w:val="24"/>
              </w:rPr>
              <w:fldChar w:fldCharType="begin"/>
            </w:r>
            <w:r w:rsidRPr="009E1183">
              <w:rPr>
                <w:b w:val="0"/>
                <w:bCs/>
              </w:rPr>
              <w:instrText xml:space="preserve"> PAGE </w:instrText>
            </w:r>
            <w:r w:rsidRPr="009E1183">
              <w:rPr>
                <w:b w:val="0"/>
                <w:bCs/>
                <w:szCs w:val="24"/>
              </w:rPr>
              <w:fldChar w:fldCharType="separate"/>
            </w:r>
            <w:r w:rsidR="00F67E56">
              <w:rPr>
                <w:b w:val="0"/>
                <w:bCs/>
              </w:rPr>
              <w:t>1</w:t>
            </w:r>
            <w:r w:rsidRPr="009E1183">
              <w:rPr>
                <w:b w:val="0"/>
                <w:bCs/>
                <w:szCs w:val="24"/>
              </w:rPr>
              <w:fldChar w:fldCharType="end"/>
            </w:r>
            <w:r w:rsidRPr="009E1183">
              <w:rPr>
                <w:b w:val="0"/>
                <w:bCs/>
              </w:rPr>
              <w:t xml:space="preserve"> of </w:t>
            </w:r>
            <w:r w:rsidRPr="009E1183">
              <w:rPr>
                <w:b w:val="0"/>
                <w:bCs/>
                <w:szCs w:val="24"/>
              </w:rPr>
              <w:fldChar w:fldCharType="begin"/>
            </w:r>
            <w:r w:rsidRPr="009E1183">
              <w:rPr>
                <w:b w:val="0"/>
                <w:bCs/>
              </w:rPr>
              <w:instrText xml:space="preserve"> NUMPAGES  </w:instrText>
            </w:r>
            <w:r w:rsidRPr="009E1183">
              <w:rPr>
                <w:b w:val="0"/>
                <w:bCs/>
                <w:szCs w:val="24"/>
              </w:rPr>
              <w:fldChar w:fldCharType="separate"/>
            </w:r>
            <w:r w:rsidR="00F67E56">
              <w:rPr>
                <w:b w:val="0"/>
                <w:bCs/>
              </w:rPr>
              <w:t>1</w:t>
            </w:r>
            <w:r w:rsidRPr="009E1183">
              <w:rPr>
                <w:b w:val="0"/>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73F7" w14:textId="77777777" w:rsidR="009420BE" w:rsidRDefault="009420BE">
      <w:r>
        <w:separator/>
      </w:r>
    </w:p>
  </w:footnote>
  <w:footnote w:type="continuationSeparator" w:id="0">
    <w:p w14:paraId="4B6C84D8" w14:textId="77777777" w:rsidR="009420BE" w:rsidRDefault="0094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86A" w14:textId="77777777" w:rsidR="002B3A1B" w:rsidRDefault="00147CD6">
    <w:pPr>
      <w:pStyle w:val="Header"/>
      <w:tabs>
        <w:tab w:val="clear" w:pos="8640"/>
      </w:tabs>
      <w:ind w:left="0" w:firstLine="0"/>
      <w:jc w:val="center"/>
      <w:rPr>
        <w:rFonts w:ascii="Century Schoolbook" w:hAnsi="Century Schoolbook"/>
        <w:sz w:val="22"/>
      </w:rPr>
    </w:pPr>
    <w:r>
      <w:rPr>
        <w:rFonts w:ascii="Century Schoolbook" w:hAnsi="Century Schoolbook"/>
        <w:sz w:val="22"/>
      </w:rPr>
      <w:t>Defense Federal Acquisition Regulation Supplement</w:t>
    </w:r>
  </w:p>
  <w:p w14:paraId="5BD6B450" w14:textId="77777777" w:rsidR="002B3A1B" w:rsidRDefault="00FD5812">
    <w:pPr>
      <w:pStyle w:val="Header"/>
      <w:ind w:left="0" w:firstLine="0"/>
      <w:rPr>
        <w:rFonts w:ascii="Century Schoolbook" w:hAnsi="Century Schoolbook"/>
        <w:b w:val="0"/>
        <w:sz w:val="20"/>
      </w:rPr>
    </w:pPr>
  </w:p>
  <w:p w14:paraId="56D037AE" w14:textId="77777777" w:rsidR="002B3A1B" w:rsidRDefault="00147CD6">
    <w:pPr>
      <w:pStyle w:val="Header"/>
      <w:pBdr>
        <w:bottom w:val="single" w:sz="6" w:space="1" w:color="auto"/>
      </w:pBdr>
      <w:spacing w:after="10"/>
      <w:ind w:left="0" w:firstLine="0"/>
      <w:rPr>
        <w:rFonts w:ascii="Century Schoolbook" w:hAnsi="Century Schoolbook"/>
        <w:sz w:val="20"/>
      </w:rPr>
    </w:pPr>
    <w:r>
      <w:rPr>
        <w:rFonts w:ascii="Century Schoolbook" w:hAnsi="Century Schoolbook"/>
        <w:sz w:val="20"/>
      </w:rPr>
      <w:t>Part 252—Solicitation Provisions and Contract Clauses</w:t>
    </w:r>
  </w:p>
  <w:p w14:paraId="0CF4E727" w14:textId="77777777" w:rsidR="002B3A1B" w:rsidRDefault="00FD5812">
    <w:pPr>
      <w:pStyle w:val="Header"/>
      <w:spacing w:before="10" w:line="40" w:lineRule="exact"/>
      <w:ind w:left="0" w:firstLine="0"/>
      <w:rPr>
        <w:rFonts w:ascii="Century Schoolbook" w:hAnsi="Century Schoolbook"/>
        <w:b w:val="0"/>
        <w:position w:val="6"/>
        <w:sz w:val="20"/>
      </w:rPr>
    </w:pPr>
  </w:p>
  <w:p w14:paraId="2A548DF3" w14:textId="77777777" w:rsidR="002B3A1B" w:rsidRDefault="00FD5812">
    <w:pPr>
      <w:pStyle w:val="Header"/>
      <w:tabs>
        <w:tab w:val="right" w:pos="10260"/>
      </w:tabs>
      <w:ind w:left="0" w:firstLine="0"/>
      <w:rPr>
        <w:rFonts w:ascii="Century Schoolbook" w:hAnsi="Century Schoolbook"/>
        <w:b w:val="0"/>
        <w:sz w:val="20"/>
      </w:rPr>
    </w:pPr>
  </w:p>
  <w:p w14:paraId="08D66166" w14:textId="77777777" w:rsidR="002B3A1B" w:rsidRDefault="00FD5812">
    <w:pPr>
      <w:pStyle w:val="Header"/>
      <w:tabs>
        <w:tab w:val="right" w:pos="10260"/>
      </w:tabs>
      <w:ind w:left="0" w:firstLine="0"/>
      <w:rPr>
        <w:rFonts w:ascii="Century Schoolbook" w:hAnsi="Century Schoolbook"/>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E3E2" w14:textId="7D5F3795" w:rsidR="002B3A1B" w:rsidRPr="008553B5" w:rsidRDefault="00147CD6" w:rsidP="004865C3">
    <w:pPr>
      <w:pStyle w:val="Header"/>
      <w:jc w:val="right"/>
      <w:rPr>
        <w:rFonts w:ascii="Century Schoolbook" w:hAnsi="Century Schoolbook"/>
        <w:b w:val="0"/>
      </w:rPr>
    </w:pPr>
    <w:r w:rsidRPr="008553B5">
      <w:rPr>
        <w:rFonts w:ascii="Century Schoolbook" w:hAnsi="Century Schoolbook"/>
        <w:b w:val="0"/>
      </w:rPr>
      <w:t xml:space="preserve">Attachment </w:t>
    </w:r>
    <w:r w:rsidR="00881DBB" w:rsidRPr="008553B5">
      <w:rPr>
        <w:rFonts w:ascii="Century Schoolbook" w:hAnsi="Century Schoolbook"/>
        <w:b w:val="0"/>
      </w:rPr>
      <w:t>4</w:t>
    </w:r>
  </w:p>
  <w:p w14:paraId="578B3229" w14:textId="3760D153" w:rsidR="002B3A1B" w:rsidRPr="008553B5" w:rsidRDefault="00147CD6" w:rsidP="004865C3">
    <w:pPr>
      <w:pStyle w:val="Header"/>
      <w:jc w:val="right"/>
      <w:rPr>
        <w:rFonts w:ascii="Century Schoolbook" w:hAnsi="Century Schoolbook"/>
        <w:b w:val="0"/>
      </w:rPr>
    </w:pPr>
    <w:r w:rsidRPr="008553B5">
      <w:rPr>
        <w:rFonts w:ascii="Century Schoolbook" w:hAnsi="Century Schoolbook"/>
        <w:b w:val="0"/>
      </w:rPr>
      <w:t xml:space="preserve">Class </w:t>
    </w:r>
    <w:r w:rsidRPr="00943B8A">
      <w:rPr>
        <w:rFonts w:ascii="Century Schoolbook" w:hAnsi="Century Schoolbook"/>
        <w:b w:val="0"/>
      </w:rPr>
      <w:t>Deviation 202</w:t>
    </w:r>
    <w:r w:rsidR="008553B5" w:rsidRPr="00943B8A">
      <w:rPr>
        <w:rFonts w:ascii="Century Schoolbook" w:hAnsi="Century Schoolbook"/>
        <w:b w:val="0"/>
      </w:rPr>
      <w:t>4</w:t>
    </w:r>
    <w:r w:rsidR="004734DD" w:rsidRPr="00943B8A">
      <w:rPr>
        <w:rFonts w:ascii="Century Schoolbook" w:hAnsi="Century Schoolbook"/>
        <w:b w:val="0"/>
      </w:rPr>
      <w:t>-</w:t>
    </w:r>
    <w:r w:rsidR="00943B8A" w:rsidRPr="00943B8A">
      <w:rPr>
        <w:rFonts w:ascii="Century Schoolbook" w:hAnsi="Century Schoolbook"/>
        <w:b w:val="0"/>
      </w:rPr>
      <w:t>O</w:t>
    </w:r>
    <w:r w:rsidR="00943B8A" w:rsidRPr="00943B8A">
      <w:rPr>
        <w:rFonts w:ascii="Century Schoolbook" w:hAnsi="Century Schoolbook"/>
        <w:b w:val="0"/>
      </w:rPr>
      <w:t>000</w:t>
    </w:r>
    <w:r w:rsidR="00943B8A">
      <w:rPr>
        <w:rFonts w:ascii="Century Schoolbook" w:hAnsi="Century Schoolbook"/>
        <w:b w:val="0"/>
      </w:rPr>
      <w:t>7</w:t>
    </w:r>
  </w:p>
  <w:p w14:paraId="12103FAA" w14:textId="1566C879" w:rsidR="002A276C" w:rsidRDefault="00147CD6" w:rsidP="008553B5">
    <w:pPr>
      <w:tabs>
        <w:tab w:val="center" w:pos="4050"/>
        <w:tab w:val="right" w:pos="9360"/>
      </w:tabs>
      <w:jc w:val="right"/>
      <w:rPr>
        <w:rFonts w:ascii="Century Schoolbook" w:hAnsi="Century Schoolbook"/>
        <w:noProof/>
      </w:rPr>
    </w:pPr>
    <w:r w:rsidRPr="008553B5">
      <w:rPr>
        <w:rFonts w:ascii="Century Schoolbook" w:hAnsi="Century Schoolbook"/>
        <w:noProof/>
      </w:rPr>
      <w:t>Section 890 Pilot Program to Accelerate Contracting and Pricing</w:t>
    </w:r>
    <w:r w:rsidR="008553B5">
      <w:rPr>
        <w:rFonts w:ascii="Century Schoolbook" w:hAnsi="Century Schoolbook"/>
        <w:noProof/>
      </w:rPr>
      <w:t xml:space="preserve"> </w:t>
    </w:r>
    <w:r w:rsidRPr="008553B5">
      <w:rPr>
        <w:rFonts w:ascii="Century Schoolbook" w:hAnsi="Century Schoolbook"/>
        <w:noProof/>
      </w:rPr>
      <w:t>Processes</w:t>
    </w:r>
  </w:p>
  <w:p w14:paraId="23259988" w14:textId="77777777" w:rsidR="00637E02" w:rsidRPr="008553B5" w:rsidRDefault="00637E02" w:rsidP="008553B5">
    <w:pPr>
      <w:tabs>
        <w:tab w:val="center" w:pos="4050"/>
        <w:tab w:val="right" w:pos="9360"/>
      </w:tabs>
      <w:jc w:val="right"/>
      <w:rPr>
        <w:rFonts w:ascii="Century Schoolbook" w:hAnsi="Century Schoolbook"/>
        <w:noProof/>
      </w:rPr>
    </w:pPr>
  </w:p>
  <w:p w14:paraId="14671E66" w14:textId="77777777" w:rsidR="002B3A1B" w:rsidRDefault="00FD5812" w:rsidP="004865C3">
    <w:pPr>
      <w:pStyle w:val="Header"/>
      <w:jc w:val="right"/>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D6"/>
    <w:rsid w:val="000E2F3B"/>
    <w:rsid w:val="00147CD6"/>
    <w:rsid w:val="00164C23"/>
    <w:rsid w:val="001D4744"/>
    <w:rsid w:val="00221D19"/>
    <w:rsid w:val="002A723B"/>
    <w:rsid w:val="002E0A60"/>
    <w:rsid w:val="0031267E"/>
    <w:rsid w:val="00347749"/>
    <w:rsid w:val="00385A48"/>
    <w:rsid w:val="003E2E0D"/>
    <w:rsid w:val="00403CD1"/>
    <w:rsid w:val="00407B7D"/>
    <w:rsid w:val="004734DD"/>
    <w:rsid w:val="0051582D"/>
    <w:rsid w:val="00563066"/>
    <w:rsid w:val="00576518"/>
    <w:rsid w:val="00637E02"/>
    <w:rsid w:val="0067632E"/>
    <w:rsid w:val="0069343D"/>
    <w:rsid w:val="006F045D"/>
    <w:rsid w:val="007957C2"/>
    <w:rsid w:val="008024C1"/>
    <w:rsid w:val="0080794A"/>
    <w:rsid w:val="00810119"/>
    <w:rsid w:val="008553B5"/>
    <w:rsid w:val="00881DBB"/>
    <w:rsid w:val="008F3DBC"/>
    <w:rsid w:val="00910CAA"/>
    <w:rsid w:val="00923FBE"/>
    <w:rsid w:val="00924839"/>
    <w:rsid w:val="009420BE"/>
    <w:rsid w:val="00943B8A"/>
    <w:rsid w:val="00962C8A"/>
    <w:rsid w:val="00974043"/>
    <w:rsid w:val="00997608"/>
    <w:rsid w:val="009E1183"/>
    <w:rsid w:val="00A471D3"/>
    <w:rsid w:val="00AD15D0"/>
    <w:rsid w:val="00AF5D00"/>
    <w:rsid w:val="00B2084E"/>
    <w:rsid w:val="00C51877"/>
    <w:rsid w:val="00C650C8"/>
    <w:rsid w:val="00CD7AE3"/>
    <w:rsid w:val="00D40BB7"/>
    <w:rsid w:val="00DE0056"/>
    <w:rsid w:val="00E00FA9"/>
    <w:rsid w:val="00E5477B"/>
    <w:rsid w:val="00E91CE1"/>
    <w:rsid w:val="00F47ACF"/>
    <w:rsid w:val="00F67E56"/>
    <w:rsid w:val="00FD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360D03"/>
  <w15:chartTrackingRefBased/>
  <w15:docId w15:val="{0E4A3C9C-CDB6-420D-9DF8-19F9CE5A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D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CD6"/>
    <w:pPr>
      <w:tabs>
        <w:tab w:val="left" w:pos="1000"/>
        <w:tab w:val="center" w:pos="4320"/>
        <w:tab w:val="right" w:pos="8640"/>
      </w:tabs>
      <w:ind w:left="1000" w:hanging="1000"/>
    </w:pPr>
    <w:rPr>
      <w:b/>
      <w:noProof/>
    </w:rPr>
  </w:style>
  <w:style w:type="character" w:customStyle="1" w:styleId="HeaderChar">
    <w:name w:val="Header Char"/>
    <w:basedOn w:val="DefaultParagraphFont"/>
    <w:link w:val="Header"/>
    <w:rsid w:val="00147CD6"/>
    <w:rPr>
      <w:rFonts w:ascii="Times New Roman" w:eastAsia="Times New Roman" w:hAnsi="Times New Roman" w:cs="Times New Roman"/>
      <w:b/>
      <w:noProof/>
      <w:sz w:val="24"/>
      <w:szCs w:val="20"/>
    </w:rPr>
  </w:style>
  <w:style w:type="paragraph" w:styleId="Footer">
    <w:name w:val="footer"/>
    <w:basedOn w:val="Normal"/>
    <w:link w:val="FooterChar"/>
    <w:uiPriority w:val="99"/>
    <w:rsid w:val="00147CD6"/>
    <w:pPr>
      <w:tabs>
        <w:tab w:val="left" w:pos="1000"/>
        <w:tab w:val="center" w:pos="4320"/>
        <w:tab w:val="right" w:pos="8640"/>
      </w:tabs>
      <w:ind w:left="1000" w:hanging="1000"/>
    </w:pPr>
    <w:rPr>
      <w:b/>
      <w:noProof/>
    </w:rPr>
  </w:style>
  <w:style w:type="character" w:customStyle="1" w:styleId="FooterChar">
    <w:name w:val="Footer Char"/>
    <w:basedOn w:val="DefaultParagraphFont"/>
    <w:link w:val="Footer"/>
    <w:uiPriority w:val="99"/>
    <w:rsid w:val="00147CD6"/>
    <w:rPr>
      <w:rFonts w:ascii="Times New Roman" w:eastAsia="Times New Roman" w:hAnsi="Times New Roman" w:cs="Times New Roman"/>
      <w:b/>
      <w:noProof/>
      <w:sz w:val="24"/>
      <w:szCs w:val="20"/>
    </w:rPr>
  </w:style>
  <w:style w:type="character" w:styleId="CommentReference">
    <w:name w:val="annotation reference"/>
    <w:basedOn w:val="DefaultParagraphFont"/>
    <w:semiHidden/>
    <w:unhideWhenUsed/>
    <w:rsid w:val="00147CD6"/>
    <w:rPr>
      <w:sz w:val="16"/>
      <w:szCs w:val="16"/>
    </w:rPr>
  </w:style>
  <w:style w:type="paragraph" w:styleId="CommentText">
    <w:name w:val="annotation text"/>
    <w:basedOn w:val="Normal"/>
    <w:link w:val="CommentTextChar"/>
    <w:unhideWhenUsed/>
    <w:rsid w:val="00147CD6"/>
    <w:rPr>
      <w:sz w:val="20"/>
    </w:rPr>
  </w:style>
  <w:style w:type="character" w:customStyle="1" w:styleId="CommentTextChar">
    <w:name w:val="Comment Text Char"/>
    <w:basedOn w:val="DefaultParagraphFont"/>
    <w:link w:val="CommentText"/>
    <w:rsid w:val="00147C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CD6"/>
    <w:rPr>
      <w:rFonts w:ascii="Segoe UI" w:eastAsia="Times New Roman" w:hAnsi="Segoe UI" w:cs="Segoe UI"/>
      <w:sz w:val="18"/>
      <w:szCs w:val="18"/>
    </w:rPr>
  </w:style>
  <w:style w:type="paragraph" w:styleId="ListParagraph">
    <w:name w:val="List Paragraph"/>
    <w:basedOn w:val="Normal"/>
    <w:uiPriority w:val="34"/>
    <w:qFormat/>
    <w:rsid w:val="00AD15D0"/>
    <w:pPr>
      <w:ind w:left="720"/>
      <w:contextualSpacing/>
    </w:pPr>
  </w:style>
  <w:style w:type="paragraph" w:styleId="CommentSubject">
    <w:name w:val="annotation subject"/>
    <w:basedOn w:val="CommentText"/>
    <w:next w:val="CommentText"/>
    <w:link w:val="CommentSubjectChar"/>
    <w:uiPriority w:val="99"/>
    <w:semiHidden/>
    <w:unhideWhenUsed/>
    <w:rsid w:val="00E5477B"/>
    <w:rPr>
      <w:b/>
      <w:bCs/>
    </w:rPr>
  </w:style>
  <w:style w:type="character" w:customStyle="1" w:styleId="CommentSubjectChar">
    <w:name w:val="Comment Subject Char"/>
    <w:basedOn w:val="CommentTextChar"/>
    <w:link w:val="CommentSubject"/>
    <w:uiPriority w:val="99"/>
    <w:semiHidden/>
    <w:rsid w:val="00E5477B"/>
    <w:rPr>
      <w:rFonts w:ascii="Times New Roman" w:eastAsia="Times New Roman" w:hAnsi="Times New Roman" w:cs="Times New Roman"/>
      <w:b/>
      <w:bCs/>
      <w:sz w:val="20"/>
      <w:szCs w:val="20"/>
    </w:rPr>
  </w:style>
  <w:style w:type="paragraph" w:styleId="Revision">
    <w:name w:val="Revision"/>
    <w:hidden/>
    <w:uiPriority w:val="99"/>
    <w:semiHidden/>
    <w:rsid w:val="00CD7AE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63518-05E9-4DF5-8439-16DB3D99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Spalding</dc:creator>
  <cp:keywords/>
  <dc:description/>
  <cp:lastModifiedBy>Johnson, David E CIV OSD OUSD A-S (USA)</cp:lastModifiedBy>
  <cp:revision>4</cp:revision>
  <dcterms:created xsi:type="dcterms:W3CDTF">2024-02-07T15:49:00Z</dcterms:created>
  <dcterms:modified xsi:type="dcterms:W3CDTF">2024-02-07T20:29:00Z</dcterms:modified>
</cp:coreProperties>
</file>