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3E" w:rsidRDefault="000C2D3E" w:rsidP="000C2D3E">
      <w:pPr>
        <w:rPr>
          <w:rFonts w:cstheme="minorHAnsi"/>
          <w:b/>
          <w:sz w:val="24"/>
          <w:szCs w:val="24"/>
        </w:rPr>
      </w:pPr>
    </w:p>
    <w:p w:rsidR="000C2D3E" w:rsidRPr="00B95AFE" w:rsidRDefault="000C2D3E" w:rsidP="000C2D3E">
      <w:pPr>
        <w:spacing w:after="0"/>
        <w:jc w:val="center"/>
        <w:rPr>
          <w:rFonts w:cstheme="minorHAnsi"/>
          <w:b/>
          <w:sz w:val="24"/>
          <w:szCs w:val="24"/>
        </w:rPr>
      </w:pPr>
      <w:r w:rsidRPr="00B95AFE">
        <w:rPr>
          <w:rFonts w:cstheme="minorHAnsi"/>
          <w:b/>
          <w:sz w:val="24"/>
          <w:szCs w:val="24"/>
        </w:rPr>
        <w:t>Plano Independent School District</w:t>
      </w:r>
    </w:p>
    <w:p w:rsidR="000C2D3E" w:rsidRPr="00B95AFE" w:rsidRDefault="000C2D3E" w:rsidP="000C2D3E">
      <w:pPr>
        <w:spacing w:after="0"/>
        <w:jc w:val="center"/>
        <w:rPr>
          <w:rFonts w:cstheme="minorHAnsi"/>
          <w:b/>
          <w:sz w:val="24"/>
          <w:szCs w:val="24"/>
        </w:rPr>
      </w:pPr>
      <w:r w:rsidRPr="00B95AFE">
        <w:rPr>
          <w:rFonts w:cstheme="minorHAnsi"/>
          <w:b/>
          <w:sz w:val="24"/>
          <w:szCs w:val="24"/>
        </w:rPr>
        <w:t>School Health</w:t>
      </w:r>
    </w:p>
    <w:p w:rsidR="000C2D3E" w:rsidRPr="00B95AFE" w:rsidRDefault="000C2D3E" w:rsidP="000C2D3E">
      <w:pPr>
        <w:spacing w:after="0"/>
        <w:jc w:val="center"/>
        <w:rPr>
          <w:rFonts w:cstheme="minorHAnsi"/>
          <w:b/>
          <w:sz w:val="24"/>
          <w:szCs w:val="24"/>
        </w:rPr>
      </w:pPr>
      <w:r w:rsidRPr="00B95AFE">
        <w:rPr>
          <w:rFonts w:cstheme="minorHAnsi"/>
          <w:b/>
          <w:sz w:val="24"/>
          <w:szCs w:val="24"/>
        </w:rPr>
        <w:t>Problem List - Anaphylaxis</w:t>
      </w:r>
    </w:p>
    <w:p w:rsidR="000C2D3E" w:rsidRDefault="000C2D3E" w:rsidP="000C2D3E">
      <w:pPr>
        <w:rPr>
          <w:rFonts w:cstheme="minorHAnsi"/>
          <w:b/>
          <w:sz w:val="24"/>
          <w:szCs w:val="24"/>
        </w:rPr>
      </w:pPr>
    </w:p>
    <w:p w:rsidR="000C2D3E" w:rsidRDefault="000C2D3E" w:rsidP="000C2D3E">
      <w:pPr>
        <w:rPr>
          <w:rFonts w:cstheme="minorHAnsi"/>
          <w:b/>
          <w:sz w:val="24"/>
          <w:szCs w:val="24"/>
        </w:rPr>
      </w:pPr>
    </w:p>
    <w:p w:rsidR="000C2D3E" w:rsidRPr="00202137" w:rsidRDefault="000C2D3E" w:rsidP="000C2D3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2D3E" w:rsidRPr="00202137" w:rsidTr="00BE0DA2">
        <w:tc>
          <w:tcPr>
            <w:tcW w:w="4788" w:type="dxa"/>
          </w:tcPr>
          <w:p w:rsidR="000C2D3E" w:rsidRPr="00202137" w:rsidRDefault="000C2D3E" w:rsidP="00BE0DA2">
            <w:pPr>
              <w:rPr>
                <w:rFonts w:cstheme="minorHAnsi"/>
                <w:b/>
                <w:sz w:val="24"/>
                <w:szCs w:val="24"/>
              </w:rPr>
            </w:pPr>
            <w:r w:rsidRPr="00202137">
              <w:rPr>
                <w:rFonts w:cstheme="minorHAnsi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0C2D3E" w:rsidRPr="00202137" w:rsidRDefault="000C2D3E" w:rsidP="00BE0DA2">
            <w:pPr>
              <w:rPr>
                <w:rFonts w:cstheme="minorHAnsi"/>
                <w:b/>
                <w:sz w:val="24"/>
                <w:szCs w:val="24"/>
              </w:rPr>
            </w:pPr>
            <w:r w:rsidRPr="00202137">
              <w:rPr>
                <w:rFonts w:cstheme="minorHAnsi"/>
                <w:b/>
                <w:sz w:val="24"/>
                <w:szCs w:val="24"/>
              </w:rPr>
              <w:t>Reason/Action</w:t>
            </w:r>
          </w:p>
        </w:tc>
      </w:tr>
      <w:tr w:rsidR="000C2D3E" w:rsidRPr="00202137" w:rsidTr="00BE0DA2">
        <w:tc>
          <w:tcPr>
            <w:tcW w:w="4788" w:type="dxa"/>
          </w:tcPr>
          <w:p w:rsidR="000C2D3E" w:rsidRPr="00202137" w:rsidRDefault="000C2D3E" w:rsidP="00BE0D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Suspected or reported exposure to allergen/ no symptoms</w:t>
            </w:r>
          </w:p>
        </w:tc>
        <w:tc>
          <w:tcPr>
            <w:tcW w:w="4788" w:type="dxa"/>
          </w:tcPr>
          <w:p w:rsidR="000C2D3E" w:rsidRPr="00202137" w:rsidRDefault="000C2D3E" w:rsidP="00BE0D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action plan for steps</w:t>
            </w:r>
          </w:p>
        </w:tc>
      </w:tr>
      <w:tr w:rsidR="000C2D3E" w:rsidRPr="00202137" w:rsidTr="00BE0DA2">
        <w:tc>
          <w:tcPr>
            <w:tcW w:w="4788" w:type="dxa"/>
          </w:tcPr>
          <w:p w:rsidR="000C2D3E" w:rsidRPr="00202137" w:rsidRDefault="000C2D3E" w:rsidP="00BE0D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Suspected or reported exposure to allergen/with progressing symptoms</w:t>
            </w:r>
          </w:p>
        </w:tc>
        <w:tc>
          <w:tcPr>
            <w:tcW w:w="4788" w:type="dxa"/>
          </w:tcPr>
          <w:p w:rsidR="000C2D3E" w:rsidRPr="00202137" w:rsidRDefault="000C2D3E" w:rsidP="00B924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Follow action plan/ give </w:t>
            </w:r>
            <w:r w:rsidR="00B92439">
              <w:rPr>
                <w:rFonts w:cstheme="minorHAnsi"/>
                <w:sz w:val="24"/>
                <w:szCs w:val="24"/>
              </w:rPr>
              <w:t>epinephrine via syringe or auto injector</w:t>
            </w:r>
            <w:r>
              <w:rPr>
                <w:rFonts w:cstheme="minorHAnsi"/>
                <w:sz w:val="24"/>
                <w:szCs w:val="24"/>
              </w:rPr>
              <w:t xml:space="preserve"> as prescribed/follow guidelines</w:t>
            </w:r>
          </w:p>
        </w:tc>
      </w:tr>
      <w:tr w:rsidR="000C2D3E" w:rsidRPr="00202137" w:rsidTr="00BE0DA2">
        <w:tc>
          <w:tcPr>
            <w:tcW w:w="4788" w:type="dxa"/>
          </w:tcPr>
          <w:p w:rsidR="000C2D3E" w:rsidRPr="00202137" w:rsidRDefault="000C2D3E" w:rsidP="00B924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Accidently injected self with epi</w:t>
            </w:r>
            <w:r w:rsidR="00B92439">
              <w:rPr>
                <w:rFonts w:cstheme="minorHAnsi"/>
                <w:sz w:val="24"/>
                <w:szCs w:val="24"/>
              </w:rPr>
              <w:t>nephrine auto- injector</w:t>
            </w:r>
          </w:p>
        </w:tc>
        <w:tc>
          <w:tcPr>
            <w:tcW w:w="4788" w:type="dxa"/>
          </w:tcPr>
          <w:p w:rsidR="000C2D3E" w:rsidRDefault="000C2D3E" w:rsidP="00BE0D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Notify Workers Compensation</w:t>
            </w:r>
          </w:p>
          <w:p w:rsidR="000C2D3E" w:rsidRPr="00202137" w:rsidRDefault="000C2D3E" w:rsidP="00BE0D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2D3E" w:rsidRPr="00202137" w:rsidTr="00BE0DA2">
        <w:tc>
          <w:tcPr>
            <w:tcW w:w="4788" w:type="dxa"/>
          </w:tcPr>
          <w:p w:rsidR="000C2D3E" w:rsidRPr="00E14424" w:rsidRDefault="000C2D3E" w:rsidP="00BE0DA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0C2D3E">
              <w:rPr>
                <w:rFonts w:cstheme="minorHAnsi"/>
                <w:sz w:val="24"/>
                <w:szCs w:val="24"/>
              </w:rPr>
              <w:t>Medicine did not inject into patient but injected prior to needle insertion</w:t>
            </w:r>
          </w:p>
        </w:tc>
        <w:tc>
          <w:tcPr>
            <w:tcW w:w="4788" w:type="dxa"/>
          </w:tcPr>
          <w:p w:rsidR="000C2D3E" w:rsidRPr="00E14424" w:rsidRDefault="000C2D3E" w:rsidP="00BE0DA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0C2D3E">
              <w:rPr>
                <w:rFonts w:cstheme="minorHAnsi"/>
                <w:sz w:val="24"/>
                <w:szCs w:val="24"/>
              </w:rPr>
              <w:t>Use second dose if provided</w:t>
            </w:r>
          </w:p>
        </w:tc>
      </w:tr>
      <w:tr w:rsidR="000C2D3E" w:rsidRPr="00202137" w:rsidTr="00BE0DA2">
        <w:tc>
          <w:tcPr>
            <w:tcW w:w="4788" w:type="dxa"/>
          </w:tcPr>
          <w:p w:rsidR="000C2D3E" w:rsidRPr="00202137" w:rsidRDefault="00B92439" w:rsidP="00971F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</w:t>
            </w:r>
            <w:r w:rsidR="00971FF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y color EpiPen</w:t>
            </w:r>
          </w:p>
        </w:tc>
        <w:tc>
          <w:tcPr>
            <w:tcW w:w="4788" w:type="dxa"/>
          </w:tcPr>
          <w:p w:rsidR="000C2D3E" w:rsidRPr="00202137" w:rsidRDefault="000C2D3E" w:rsidP="00B924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is a practice trainer and containers no medication and has no needle.  Use </w:t>
            </w:r>
            <w:r w:rsidR="00B92439">
              <w:rPr>
                <w:rFonts w:cstheme="minorHAnsi"/>
                <w:sz w:val="24"/>
                <w:szCs w:val="24"/>
              </w:rPr>
              <w:t>EpiPen</w:t>
            </w:r>
            <w:r w:rsidR="009B68C8">
              <w:rPr>
                <w:rFonts w:cstheme="minorHAnsi"/>
                <w:sz w:val="24"/>
                <w:szCs w:val="24"/>
              </w:rPr>
              <w:t xml:space="preserve"> with blue</w:t>
            </w:r>
            <w:r>
              <w:rPr>
                <w:rFonts w:cstheme="minorHAnsi"/>
                <w:sz w:val="24"/>
                <w:szCs w:val="24"/>
              </w:rPr>
              <w:t xml:space="preserve"> safety release and orange tip.</w:t>
            </w:r>
          </w:p>
        </w:tc>
      </w:tr>
    </w:tbl>
    <w:p w:rsidR="000C2D3E" w:rsidRPr="00202137" w:rsidRDefault="000C2D3E" w:rsidP="000C2D3E">
      <w:pPr>
        <w:pStyle w:val="ListParagraph"/>
        <w:rPr>
          <w:rFonts w:cstheme="minorHAnsi"/>
          <w:b/>
          <w:sz w:val="24"/>
          <w:szCs w:val="24"/>
        </w:rPr>
      </w:pPr>
    </w:p>
    <w:p w:rsidR="000E4EEF" w:rsidRDefault="000E4EEF">
      <w:bookmarkStart w:id="0" w:name="_GoBack"/>
      <w:bookmarkEnd w:id="0"/>
    </w:p>
    <w:sectPr w:rsidR="000E4E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3E" w:rsidRDefault="000C2D3E" w:rsidP="000C2D3E">
      <w:pPr>
        <w:spacing w:after="0" w:line="240" w:lineRule="auto"/>
      </w:pPr>
      <w:r>
        <w:separator/>
      </w:r>
    </w:p>
  </w:endnote>
  <w:endnote w:type="continuationSeparator" w:id="0">
    <w:p w:rsidR="000C2D3E" w:rsidRDefault="000C2D3E" w:rsidP="000C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10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AE7" w:rsidRPr="00B95AFE" w:rsidRDefault="003C2AE7" w:rsidP="003C2AE7">
        <w:pPr>
          <w:pStyle w:val="Footer"/>
          <w:rPr>
            <w:sz w:val="18"/>
            <w:szCs w:val="18"/>
          </w:rPr>
        </w:pPr>
        <w:r w:rsidRPr="00B95AFE">
          <w:rPr>
            <w:sz w:val="18"/>
            <w:szCs w:val="18"/>
          </w:rPr>
          <w:t>©Plano Independent School District 2013</w:t>
        </w:r>
      </w:p>
      <w:p w:rsidR="000C2D3E" w:rsidRDefault="003C2AE7" w:rsidP="003C2AE7">
        <w:pPr>
          <w:pStyle w:val="Footer"/>
        </w:pPr>
        <w:r w:rsidRPr="00B95AFE">
          <w:rPr>
            <w:sz w:val="18"/>
            <w:szCs w:val="18"/>
          </w:rPr>
          <w:t xml:space="preserve">             Anaphylaxis Problem List</w:t>
        </w:r>
        <w:r>
          <w:t xml:space="preserve"> </w:t>
        </w:r>
        <w:r>
          <w:tab/>
        </w:r>
        <w:r>
          <w:tab/>
        </w:r>
        <w:r>
          <w:tab/>
        </w:r>
        <w:r w:rsidR="000C2D3E">
          <w:fldChar w:fldCharType="begin"/>
        </w:r>
        <w:r w:rsidR="000C2D3E">
          <w:instrText xml:space="preserve"> PAGE   \* MERGEFORMAT </w:instrText>
        </w:r>
        <w:r w:rsidR="000C2D3E">
          <w:fldChar w:fldCharType="separate"/>
        </w:r>
        <w:r w:rsidR="00B95AFE">
          <w:rPr>
            <w:noProof/>
          </w:rPr>
          <w:t>1</w:t>
        </w:r>
        <w:r w:rsidR="000C2D3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3E" w:rsidRDefault="000C2D3E" w:rsidP="000C2D3E">
      <w:pPr>
        <w:spacing w:after="0" w:line="240" w:lineRule="auto"/>
      </w:pPr>
      <w:r>
        <w:separator/>
      </w:r>
    </w:p>
  </w:footnote>
  <w:footnote w:type="continuationSeparator" w:id="0">
    <w:p w:rsidR="000C2D3E" w:rsidRDefault="000C2D3E" w:rsidP="000C2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3E"/>
    <w:rsid w:val="000C2D3E"/>
    <w:rsid w:val="000E4EEF"/>
    <w:rsid w:val="003C2AE7"/>
    <w:rsid w:val="00971FF7"/>
    <w:rsid w:val="009B68C8"/>
    <w:rsid w:val="00B92439"/>
    <w:rsid w:val="00B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3E"/>
    <w:pPr>
      <w:ind w:left="720"/>
      <w:contextualSpacing/>
    </w:pPr>
  </w:style>
  <w:style w:type="table" w:styleId="TableGrid">
    <w:name w:val="Table Grid"/>
    <w:basedOn w:val="TableNormal"/>
    <w:uiPriority w:val="59"/>
    <w:rsid w:val="000C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3E"/>
  </w:style>
  <w:style w:type="paragraph" w:styleId="Footer">
    <w:name w:val="footer"/>
    <w:basedOn w:val="Normal"/>
    <w:link w:val="FooterChar"/>
    <w:uiPriority w:val="99"/>
    <w:unhideWhenUsed/>
    <w:rsid w:val="000C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3E"/>
    <w:pPr>
      <w:ind w:left="720"/>
      <w:contextualSpacing/>
    </w:pPr>
  </w:style>
  <w:style w:type="table" w:styleId="TableGrid">
    <w:name w:val="Table Grid"/>
    <w:basedOn w:val="TableNormal"/>
    <w:uiPriority w:val="59"/>
    <w:rsid w:val="000C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3E"/>
  </w:style>
  <w:style w:type="paragraph" w:styleId="Footer">
    <w:name w:val="footer"/>
    <w:basedOn w:val="Normal"/>
    <w:link w:val="FooterChar"/>
    <w:uiPriority w:val="99"/>
    <w:unhideWhenUsed/>
    <w:rsid w:val="000C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3</cp:revision>
  <dcterms:created xsi:type="dcterms:W3CDTF">2013-03-05T17:23:00Z</dcterms:created>
  <dcterms:modified xsi:type="dcterms:W3CDTF">2013-03-13T13:56:00Z</dcterms:modified>
</cp:coreProperties>
</file>