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08DA" w14:textId="5AB1A15D" w:rsidR="00E90FDC" w:rsidRPr="00FF2EEE" w:rsidRDefault="004111A7" w:rsidP="00DE2F06">
      <w:pPr>
        <w:pStyle w:val="TOC1"/>
        <w:rPr>
          <w:rFonts w:asciiTheme="minorHAnsi" w:eastAsiaTheme="minorEastAsia" w:hAnsiTheme="minorHAnsi" w:cstheme="minorBidi"/>
          <w:noProof/>
          <w:sz w:val="22"/>
          <w:szCs w:val="22"/>
        </w:rPr>
      </w:pPr>
      <w:r w:rsidRPr="00FF2EEE">
        <w:rPr>
          <w:smallCaps/>
        </w:rPr>
        <w:fldChar w:fldCharType="begin"/>
      </w:r>
      <w:r w:rsidR="00273ED0" w:rsidRPr="00FF2EEE">
        <w:instrText xml:space="preserve"> TOC \o "1-2" \h \z \u </w:instrText>
      </w:r>
      <w:r w:rsidRPr="00FF2EEE">
        <w:rPr>
          <w:smallCaps/>
        </w:rPr>
        <w:fldChar w:fldCharType="separate"/>
      </w:r>
      <w:hyperlink w:anchor="_Toc143193582" w:history="1">
        <w:r w:rsidR="00E90FDC" w:rsidRPr="00FF2EEE">
          <w:rPr>
            <w:rStyle w:val="Hyperlink"/>
            <w:noProof/>
          </w:rPr>
          <w:t>SECTION A – REQUIREMENTS AND PRICES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_Toc143193582 \h </w:instrText>
        </w:r>
        <w:r w:rsidR="00E90FDC" w:rsidRPr="00FF2EEE">
          <w:rPr>
            <w:noProof/>
            <w:webHidden/>
          </w:rPr>
        </w:r>
        <w:r w:rsidR="00E90FDC" w:rsidRPr="00FF2EEE">
          <w:rPr>
            <w:noProof/>
            <w:webHidden/>
          </w:rPr>
          <w:fldChar w:fldCharType="separate"/>
        </w:r>
        <w:r w:rsidR="00E90FDC" w:rsidRPr="00FF2EEE">
          <w:rPr>
            <w:noProof/>
            <w:webHidden/>
          </w:rPr>
          <w:t>4</w:t>
        </w:r>
        <w:r w:rsidR="00E90FDC" w:rsidRPr="00FF2EEE">
          <w:rPr>
            <w:noProof/>
            <w:webHidden/>
          </w:rPr>
          <w:fldChar w:fldCharType="end"/>
        </w:r>
      </w:hyperlink>
    </w:p>
    <w:p w14:paraId="67888D54" w14:textId="01E00A71" w:rsidR="00E90FDC" w:rsidRPr="00FF2EEE" w:rsidRDefault="001C2121" w:rsidP="00E90FDC">
      <w:pPr>
        <w:pStyle w:val="TOC2"/>
        <w:rPr>
          <w:rFonts w:asciiTheme="minorHAnsi" w:eastAsiaTheme="minorEastAsia" w:hAnsiTheme="minorHAnsi" w:cstheme="minorBidi"/>
          <w:noProof/>
          <w:sz w:val="22"/>
          <w:szCs w:val="22"/>
        </w:rPr>
      </w:pPr>
      <w:hyperlink w:anchor="_Toc143193583" w:history="1">
        <w:r w:rsidR="00E90FDC" w:rsidRPr="00FF2EEE">
          <w:rPr>
            <w:rStyle w:val="Hyperlink"/>
            <w:noProof/>
          </w:rPr>
          <w:t>Contract Acronyms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_Toc143193583 \h </w:instrText>
        </w:r>
        <w:r w:rsidR="00E90FDC" w:rsidRPr="00FF2EEE">
          <w:rPr>
            <w:noProof/>
            <w:webHidden/>
          </w:rPr>
        </w:r>
        <w:r w:rsidR="00E90FDC" w:rsidRPr="00FF2EEE">
          <w:rPr>
            <w:noProof/>
            <w:webHidden/>
          </w:rPr>
          <w:fldChar w:fldCharType="separate"/>
        </w:r>
        <w:r w:rsidR="00E90FDC" w:rsidRPr="00FF2EEE">
          <w:rPr>
            <w:noProof/>
            <w:webHidden/>
          </w:rPr>
          <w:t>4</w:t>
        </w:r>
        <w:r w:rsidR="00E90FDC" w:rsidRPr="00FF2EEE">
          <w:rPr>
            <w:noProof/>
            <w:webHidden/>
          </w:rPr>
          <w:fldChar w:fldCharType="end"/>
        </w:r>
      </w:hyperlink>
    </w:p>
    <w:p w14:paraId="7CA2AC59" w14:textId="06C640F2" w:rsidR="00E90FDC" w:rsidRPr="00FF2EEE" w:rsidRDefault="001C2121" w:rsidP="00E90FDC">
      <w:pPr>
        <w:pStyle w:val="TOC2"/>
        <w:rPr>
          <w:rFonts w:asciiTheme="minorHAnsi" w:eastAsiaTheme="minorEastAsia" w:hAnsiTheme="minorHAnsi" w:cstheme="minorBidi"/>
          <w:noProof/>
          <w:sz w:val="22"/>
          <w:szCs w:val="22"/>
        </w:rPr>
      </w:pPr>
      <w:hyperlink w:anchor="_Toc143193584" w:history="1">
        <w:r w:rsidR="00E90FDC" w:rsidRPr="00FF2EEE">
          <w:rPr>
            <w:rStyle w:val="Hyperlink"/>
            <w:noProof/>
            <w:snapToGrid w:val="0"/>
          </w:rPr>
          <w:t>A1 Contract Requirement</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_Toc143193584 \h </w:instrText>
        </w:r>
        <w:r w:rsidR="00E90FDC" w:rsidRPr="00FF2EEE">
          <w:rPr>
            <w:noProof/>
            <w:webHidden/>
          </w:rPr>
        </w:r>
        <w:r w:rsidR="00E90FDC" w:rsidRPr="00FF2EEE">
          <w:rPr>
            <w:noProof/>
            <w:webHidden/>
          </w:rPr>
          <w:fldChar w:fldCharType="separate"/>
        </w:r>
        <w:r w:rsidR="00E90FDC" w:rsidRPr="00FF2EEE">
          <w:rPr>
            <w:noProof/>
            <w:webHidden/>
          </w:rPr>
          <w:t>5</w:t>
        </w:r>
        <w:r w:rsidR="00E90FDC" w:rsidRPr="00FF2EEE">
          <w:rPr>
            <w:noProof/>
            <w:webHidden/>
          </w:rPr>
          <w:fldChar w:fldCharType="end"/>
        </w:r>
      </w:hyperlink>
    </w:p>
    <w:p w14:paraId="07BAD490" w14:textId="35360443" w:rsidR="00E90FDC" w:rsidRPr="00FF2EEE" w:rsidRDefault="001C2121" w:rsidP="00E90FDC">
      <w:pPr>
        <w:pStyle w:val="TOC2"/>
        <w:rPr>
          <w:rFonts w:asciiTheme="minorHAnsi" w:eastAsiaTheme="minorEastAsia" w:hAnsiTheme="minorHAnsi" w:cstheme="minorBidi"/>
          <w:noProof/>
          <w:sz w:val="22"/>
          <w:szCs w:val="22"/>
        </w:rPr>
      </w:pPr>
      <w:hyperlink w:anchor="_Toc143193585" w:history="1">
        <w:r w:rsidR="00E90FDC" w:rsidRPr="00FF2EEE">
          <w:rPr>
            <w:rStyle w:val="Hyperlink"/>
            <w:noProof/>
          </w:rPr>
          <w:t xml:space="preserve">A2  Schedule for services and price/costs </w:t>
        </w:r>
        <w:r w:rsidR="00E90FDC" w:rsidRPr="00FF2EEE">
          <w:rPr>
            <w:rStyle w:val="Hyperlink"/>
            <w:bCs/>
            <w:noProof/>
          </w:rPr>
          <w:t>IDIQ SEAT Services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_Toc143193585 \h </w:instrText>
        </w:r>
        <w:r w:rsidR="00E90FDC" w:rsidRPr="00FF2EEE">
          <w:rPr>
            <w:noProof/>
            <w:webHidden/>
          </w:rPr>
        </w:r>
        <w:r w:rsidR="00E90FDC" w:rsidRPr="00FF2EEE">
          <w:rPr>
            <w:noProof/>
            <w:webHidden/>
          </w:rPr>
          <w:fldChar w:fldCharType="separate"/>
        </w:r>
        <w:r w:rsidR="00E90FDC" w:rsidRPr="00FF2EEE">
          <w:rPr>
            <w:noProof/>
            <w:webHidden/>
          </w:rPr>
          <w:t>7</w:t>
        </w:r>
        <w:r w:rsidR="00E90FDC" w:rsidRPr="00FF2EEE">
          <w:rPr>
            <w:noProof/>
            <w:webHidden/>
          </w:rPr>
          <w:fldChar w:fldCharType="end"/>
        </w:r>
      </w:hyperlink>
    </w:p>
    <w:p w14:paraId="2579401A" w14:textId="1B617F1C" w:rsidR="00E90FDC" w:rsidRPr="00FF2EEE" w:rsidRDefault="001C2121" w:rsidP="00DE2F06">
      <w:pPr>
        <w:pStyle w:val="TOC1"/>
        <w:rPr>
          <w:rFonts w:asciiTheme="minorHAnsi" w:eastAsiaTheme="minorEastAsia" w:hAnsiTheme="minorHAnsi" w:cstheme="minorBidi"/>
          <w:noProof/>
          <w:sz w:val="22"/>
          <w:szCs w:val="22"/>
        </w:rPr>
      </w:pPr>
      <w:hyperlink w:anchor="_Toc143193586" w:history="1">
        <w:r w:rsidR="00E90FDC" w:rsidRPr="00FF2EEE">
          <w:rPr>
            <w:rStyle w:val="Hyperlink"/>
            <w:noProof/>
            <w:kern w:val="28"/>
          </w:rPr>
          <w:t>SECTION B – TECHNICAL SPECIFICATIONS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_Toc143193586 \h </w:instrText>
        </w:r>
        <w:r w:rsidR="00E90FDC" w:rsidRPr="00FF2EEE">
          <w:rPr>
            <w:noProof/>
            <w:webHidden/>
          </w:rPr>
        </w:r>
        <w:r w:rsidR="00E90FDC" w:rsidRPr="00FF2EEE">
          <w:rPr>
            <w:noProof/>
            <w:webHidden/>
          </w:rPr>
          <w:fldChar w:fldCharType="separate"/>
        </w:r>
        <w:r w:rsidR="00E90FDC" w:rsidRPr="00FF2EEE">
          <w:rPr>
            <w:noProof/>
            <w:webHidden/>
          </w:rPr>
          <w:t>12</w:t>
        </w:r>
        <w:r w:rsidR="00E90FDC" w:rsidRPr="00FF2EEE">
          <w:rPr>
            <w:noProof/>
            <w:webHidden/>
          </w:rPr>
          <w:fldChar w:fldCharType="end"/>
        </w:r>
      </w:hyperlink>
    </w:p>
    <w:p w14:paraId="379CEA3B" w14:textId="7792FA1E" w:rsidR="00E90FDC" w:rsidRPr="00FF2EEE" w:rsidRDefault="001C2121" w:rsidP="00DE2F06">
      <w:pPr>
        <w:pStyle w:val="TOC1"/>
        <w:rPr>
          <w:rFonts w:asciiTheme="minorHAnsi" w:eastAsiaTheme="minorEastAsia" w:hAnsiTheme="minorHAnsi" w:cstheme="minorBidi"/>
          <w:noProof/>
          <w:sz w:val="22"/>
          <w:szCs w:val="22"/>
        </w:rPr>
      </w:pPr>
      <w:hyperlink w:anchor="_Toc143193587" w:history="1">
        <w:r w:rsidR="00E90FDC" w:rsidRPr="00FF2EEE">
          <w:rPr>
            <w:rStyle w:val="Hyperlink"/>
            <w:noProof/>
            <w:spacing w:val="-2"/>
            <w:kern w:val="28"/>
          </w:rPr>
          <w:t>GENERAL REQUIREMENTS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_Toc143193587 \h </w:instrText>
        </w:r>
        <w:r w:rsidR="00E90FDC" w:rsidRPr="00FF2EEE">
          <w:rPr>
            <w:noProof/>
            <w:webHidden/>
          </w:rPr>
        </w:r>
        <w:r w:rsidR="00E90FDC" w:rsidRPr="00FF2EEE">
          <w:rPr>
            <w:noProof/>
            <w:webHidden/>
          </w:rPr>
          <w:fldChar w:fldCharType="separate"/>
        </w:r>
        <w:r w:rsidR="00E90FDC" w:rsidRPr="00FF2EEE">
          <w:rPr>
            <w:noProof/>
            <w:webHidden/>
          </w:rPr>
          <w:t>12</w:t>
        </w:r>
        <w:r w:rsidR="00E90FDC" w:rsidRPr="00FF2EEE">
          <w:rPr>
            <w:noProof/>
            <w:webHidden/>
          </w:rPr>
          <w:fldChar w:fldCharType="end"/>
        </w:r>
      </w:hyperlink>
    </w:p>
    <w:p w14:paraId="19D2A989" w14:textId="7755AF83" w:rsidR="00E90FDC" w:rsidRPr="00FF2EEE" w:rsidRDefault="001C2121" w:rsidP="00E90FDC">
      <w:pPr>
        <w:pStyle w:val="TOC2"/>
        <w:rPr>
          <w:rFonts w:asciiTheme="minorHAnsi" w:eastAsiaTheme="minorEastAsia" w:hAnsiTheme="minorHAnsi" w:cstheme="minorBidi"/>
          <w:noProof/>
          <w:sz w:val="22"/>
          <w:szCs w:val="22"/>
        </w:rPr>
      </w:pPr>
      <w:hyperlink w:anchor="_Toc143193588" w:history="1">
        <w:r w:rsidR="00E90FDC" w:rsidRPr="00FF2EEE">
          <w:rPr>
            <w:rStyle w:val="Hyperlink"/>
            <w:noProof/>
          </w:rPr>
          <w:t>B1 Scope of Contract</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_Toc143193588 \h </w:instrText>
        </w:r>
        <w:r w:rsidR="00E90FDC" w:rsidRPr="00FF2EEE">
          <w:rPr>
            <w:noProof/>
            <w:webHidden/>
          </w:rPr>
        </w:r>
        <w:r w:rsidR="00E90FDC" w:rsidRPr="00FF2EEE">
          <w:rPr>
            <w:noProof/>
            <w:webHidden/>
          </w:rPr>
          <w:fldChar w:fldCharType="separate"/>
        </w:r>
        <w:r w:rsidR="00E90FDC" w:rsidRPr="00FF2EEE">
          <w:rPr>
            <w:noProof/>
            <w:webHidden/>
          </w:rPr>
          <w:t>12</w:t>
        </w:r>
        <w:r w:rsidR="00E90FDC" w:rsidRPr="00FF2EEE">
          <w:rPr>
            <w:noProof/>
            <w:webHidden/>
          </w:rPr>
          <w:fldChar w:fldCharType="end"/>
        </w:r>
      </w:hyperlink>
    </w:p>
    <w:p w14:paraId="41BEA6EA" w14:textId="290D8751" w:rsidR="00E90FDC" w:rsidRPr="00FF2EEE" w:rsidRDefault="001C2121" w:rsidP="00E90FDC">
      <w:pPr>
        <w:pStyle w:val="TOC2"/>
        <w:rPr>
          <w:rFonts w:asciiTheme="minorHAnsi" w:eastAsiaTheme="minorEastAsia" w:hAnsiTheme="minorHAnsi" w:cstheme="minorBidi"/>
          <w:noProof/>
          <w:sz w:val="22"/>
          <w:szCs w:val="22"/>
        </w:rPr>
      </w:pPr>
      <w:hyperlink w:anchor="_Toc143193589" w:history="1">
        <w:r w:rsidR="00E90FDC" w:rsidRPr="00FF2EEE">
          <w:rPr>
            <w:rStyle w:val="Hyperlink"/>
            <w:noProof/>
          </w:rPr>
          <w:t>B2 Certifications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_Toc143193589 \h </w:instrText>
        </w:r>
        <w:r w:rsidR="00E90FDC" w:rsidRPr="00FF2EEE">
          <w:rPr>
            <w:noProof/>
            <w:webHidden/>
          </w:rPr>
        </w:r>
        <w:r w:rsidR="00E90FDC" w:rsidRPr="00FF2EEE">
          <w:rPr>
            <w:noProof/>
            <w:webHidden/>
          </w:rPr>
          <w:fldChar w:fldCharType="separate"/>
        </w:r>
        <w:r w:rsidR="00E90FDC" w:rsidRPr="00FF2EEE">
          <w:rPr>
            <w:noProof/>
            <w:webHidden/>
          </w:rPr>
          <w:t>12</w:t>
        </w:r>
        <w:r w:rsidR="00E90FDC" w:rsidRPr="00FF2EEE">
          <w:rPr>
            <w:noProof/>
            <w:webHidden/>
          </w:rPr>
          <w:fldChar w:fldCharType="end"/>
        </w:r>
      </w:hyperlink>
    </w:p>
    <w:p w14:paraId="4A16370C" w14:textId="506D1227" w:rsidR="00E90FDC" w:rsidRPr="00FF2EEE" w:rsidRDefault="001C2121" w:rsidP="00E90FDC">
      <w:pPr>
        <w:pStyle w:val="TOC2"/>
        <w:rPr>
          <w:rFonts w:asciiTheme="minorHAnsi" w:eastAsiaTheme="minorEastAsia" w:hAnsiTheme="minorHAnsi" w:cstheme="minorBidi"/>
          <w:noProof/>
          <w:sz w:val="22"/>
          <w:szCs w:val="22"/>
        </w:rPr>
      </w:pPr>
      <w:hyperlink w:anchor="_Toc143193590" w:history="1">
        <w:r w:rsidR="00E90FDC" w:rsidRPr="00FF2EEE">
          <w:rPr>
            <w:rStyle w:val="Hyperlink"/>
            <w:noProof/>
          </w:rPr>
          <w:t>B3 Reserved</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_Toc143193590 \h </w:instrText>
        </w:r>
        <w:r w:rsidR="00E90FDC" w:rsidRPr="00FF2EEE">
          <w:rPr>
            <w:noProof/>
            <w:webHidden/>
          </w:rPr>
        </w:r>
        <w:r w:rsidR="00E90FDC" w:rsidRPr="00FF2EEE">
          <w:rPr>
            <w:noProof/>
            <w:webHidden/>
          </w:rPr>
          <w:fldChar w:fldCharType="separate"/>
        </w:r>
        <w:r w:rsidR="00E90FDC" w:rsidRPr="00FF2EEE">
          <w:rPr>
            <w:noProof/>
            <w:webHidden/>
          </w:rPr>
          <w:t>13</w:t>
        </w:r>
        <w:r w:rsidR="00E90FDC" w:rsidRPr="00FF2EEE">
          <w:rPr>
            <w:noProof/>
            <w:webHidden/>
          </w:rPr>
          <w:fldChar w:fldCharType="end"/>
        </w:r>
      </w:hyperlink>
    </w:p>
    <w:p w14:paraId="514AB19B" w14:textId="79C012EF" w:rsidR="00E90FDC" w:rsidRPr="00FF2EEE" w:rsidRDefault="001C2121" w:rsidP="00E90FDC">
      <w:pPr>
        <w:pStyle w:val="TOC2"/>
        <w:rPr>
          <w:rFonts w:asciiTheme="minorHAnsi" w:eastAsiaTheme="minorEastAsia" w:hAnsiTheme="minorHAnsi" w:cstheme="minorBidi"/>
          <w:noProof/>
          <w:sz w:val="22"/>
          <w:szCs w:val="22"/>
        </w:rPr>
      </w:pPr>
      <w:hyperlink w:anchor="_Toc143193591" w:history="1">
        <w:r w:rsidR="00E90FDC" w:rsidRPr="00FF2EEE">
          <w:rPr>
            <w:rStyle w:val="Hyperlink"/>
            <w:noProof/>
          </w:rPr>
          <w:t>B4 Contracts, Task Orders, and Modifications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_Toc143193591 \h </w:instrText>
        </w:r>
        <w:r w:rsidR="00E90FDC" w:rsidRPr="00FF2EEE">
          <w:rPr>
            <w:noProof/>
            <w:webHidden/>
          </w:rPr>
        </w:r>
        <w:r w:rsidR="00E90FDC" w:rsidRPr="00FF2EEE">
          <w:rPr>
            <w:noProof/>
            <w:webHidden/>
          </w:rPr>
          <w:fldChar w:fldCharType="separate"/>
        </w:r>
        <w:r w:rsidR="00E90FDC" w:rsidRPr="00FF2EEE">
          <w:rPr>
            <w:noProof/>
            <w:webHidden/>
          </w:rPr>
          <w:t>13</w:t>
        </w:r>
        <w:r w:rsidR="00E90FDC" w:rsidRPr="00FF2EEE">
          <w:rPr>
            <w:noProof/>
            <w:webHidden/>
          </w:rPr>
          <w:fldChar w:fldCharType="end"/>
        </w:r>
      </w:hyperlink>
    </w:p>
    <w:p w14:paraId="398C76E1" w14:textId="48EC0B9D" w:rsidR="00E90FDC" w:rsidRPr="00FF2EEE" w:rsidRDefault="001C2121" w:rsidP="00DE2F06">
      <w:pPr>
        <w:pStyle w:val="TOC1"/>
        <w:rPr>
          <w:rFonts w:asciiTheme="minorHAnsi" w:eastAsiaTheme="minorEastAsia" w:hAnsiTheme="minorHAnsi" w:cstheme="minorBidi"/>
          <w:noProof/>
          <w:sz w:val="22"/>
          <w:szCs w:val="22"/>
        </w:rPr>
      </w:pPr>
      <w:hyperlink w:anchor="_Toc143193592" w:history="1">
        <w:r w:rsidR="00E90FDC" w:rsidRPr="00FF2EEE">
          <w:rPr>
            <w:rStyle w:val="Hyperlink"/>
            <w:noProof/>
          </w:rPr>
          <w:t>EQUIPMENT REQUIREMENTS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_Toc143193592 \h </w:instrText>
        </w:r>
        <w:r w:rsidR="00E90FDC" w:rsidRPr="00FF2EEE">
          <w:rPr>
            <w:noProof/>
            <w:webHidden/>
          </w:rPr>
        </w:r>
        <w:r w:rsidR="00E90FDC" w:rsidRPr="00FF2EEE">
          <w:rPr>
            <w:noProof/>
            <w:webHidden/>
          </w:rPr>
          <w:fldChar w:fldCharType="separate"/>
        </w:r>
        <w:r w:rsidR="00E90FDC" w:rsidRPr="00FF2EEE">
          <w:rPr>
            <w:noProof/>
            <w:webHidden/>
          </w:rPr>
          <w:t>13</w:t>
        </w:r>
        <w:r w:rsidR="00E90FDC" w:rsidRPr="00FF2EEE">
          <w:rPr>
            <w:noProof/>
            <w:webHidden/>
          </w:rPr>
          <w:fldChar w:fldCharType="end"/>
        </w:r>
      </w:hyperlink>
    </w:p>
    <w:p w14:paraId="5CB95AF8" w14:textId="26480796" w:rsidR="00E90FDC" w:rsidRPr="00FF2EEE" w:rsidRDefault="001C2121" w:rsidP="00E90FDC">
      <w:pPr>
        <w:pStyle w:val="TOC2"/>
        <w:rPr>
          <w:rFonts w:asciiTheme="minorHAnsi" w:eastAsiaTheme="minorEastAsia" w:hAnsiTheme="minorHAnsi" w:cstheme="minorBidi"/>
          <w:noProof/>
          <w:sz w:val="22"/>
          <w:szCs w:val="22"/>
        </w:rPr>
      </w:pPr>
      <w:hyperlink w:anchor="_Toc143193593" w:history="1">
        <w:r w:rsidR="00E90FDC" w:rsidRPr="00FF2EEE">
          <w:rPr>
            <w:rStyle w:val="Hyperlink"/>
            <w:noProof/>
          </w:rPr>
          <w:t>B5 Condition of Equipment</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_Toc143193593 \h </w:instrText>
        </w:r>
        <w:r w:rsidR="00E90FDC" w:rsidRPr="00FF2EEE">
          <w:rPr>
            <w:noProof/>
            <w:webHidden/>
          </w:rPr>
        </w:r>
        <w:r w:rsidR="00E90FDC" w:rsidRPr="00FF2EEE">
          <w:rPr>
            <w:noProof/>
            <w:webHidden/>
          </w:rPr>
          <w:fldChar w:fldCharType="separate"/>
        </w:r>
        <w:r w:rsidR="00E90FDC" w:rsidRPr="00FF2EEE">
          <w:rPr>
            <w:noProof/>
            <w:webHidden/>
          </w:rPr>
          <w:t>14</w:t>
        </w:r>
        <w:r w:rsidR="00E90FDC" w:rsidRPr="00FF2EEE">
          <w:rPr>
            <w:noProof/>
            <w:webHidden/>
          </w:rPr>
          <w:fldChar w:fldCharType="end"/>
        </w:r>
      </w:hyperlink>
    </w:p>
    <w:p w14:paraId="4DE3D600" w14:textId="65563DC6" w:rsidR="00E90FDC" w:rsidRPr="00FF2EEE" w:rsidRDefault="001C2121" w:rsidP="00E90FDC">
      <w:pPr>
        <w:pStyle w:val="TOC2"/>
        <w:rPr>
          <w:rFonts w:asciiTheme="minorHAnsi" w:eastAsiaTheme="minorEastAsia" w:hAnsiTheme="minorHAnsi" w:cstheme="minorBidi"/>
          <w:noProof/>
          <w:sz w:val="22"/>
          <w:szCs w:val="22"/>
        </w:rPr>
      </w:pPr>
      <w:hyperlink w:anchor="_Toc143193594" w:history="1">
        <w:r w:rsidR="00E90FDC" w:rsidRPr="00FF2EEE">
          <w:rPr>
            <w:rStyle w:val="Hyperlink"/>
            <w:noProof/>
          </w:rPr>
          <w:t>B6 Aircraft Equipment Requirements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_Toc143193594 \h </w:instrText>
        </w:r>
        <w:r w:rsidR="00E90FDC" w:rsidRPr="00FF2EEE">
          <w:rPr>
            <w:noProof/>
            <w:webHidden/>
          </w:rPr>
        </w:r>
        <w:r w:rsidR="00E90FDC" w:rsidRPr="00FF2EEE">
          <w:rPr>
            <w:noProof/>
            <w:webHidden/>
          </w:rPr>
          <w:fldChar w:fldCharType="separate"/>
        </w:r>
        <w:r w:rsidR="00E90FDC" w:rsidRPr="00FF2EEE">
          <w:rPr>
            <w:noProof/>
            <w:webHidden/>
          </w:rPr>
          <w:t>14</w:t>
        </w:r>
        <w:r w:rsidR="00E90FDC" w:rsidRPr="00FF2EEE">
          <w:rPr>
            <w:noProof/>
            <w:webHidden/>
          </w:rPr>
          <w:fldChar w:fldCharType="end"/>
        </w:r>
      </w:hyperlink>
    </w:p>
    <w:p w14:paraId="3895AC25" w14:textId="3B366060" w:rsidR="00E90FDC" w:rsidRPr="00FF2EEE" w:rsidRDefault="001C2121" w:rsidP="00E90FDC">
      <w:pPr>
        <w:pStyle w:val="TOC2"/>
        <w:rPr>
          <w:rFonts w:asciiTheme="minorHAnsi" w:eastAsiaTheme="minorEastAsia" w:hAnsiTheme="minorHAnsi" w:cstheme="minorBidi"/>
          <w:noProof/>
          <w:sz w:val="22"/>
          <w:szCs w:val="22"/>
        </w:rPr>
      </w:pPr>
      <w:hyperlink w:anchor="_Toc143193595" w:history="1">
        <w:r w:rsidR="00E90FDC" w:rsidRPr="00FF2EEE">
          <w:rPr>
            <w:rStyle w:val="Hyperlink"/>
            <w:noProof/>
          </w:rPr>
          <w:t>B7 Avionics Requirements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_Toc143193595 \h </w:instrText>
        </w:r>
        <w:r w:rsidR="00E90FDC" w:rsidRPr="00FF2EEE">
          <w:rPr>
            <w:noProof/>
            <w:webHidden/>
          </w:rPr>
        </w:r>
        <w:r w:rsidR="00E90FDC" w:rsidRPr="00FF2EEE">
          <w:rPr>
            <w:noProof/>
            <w:webHidden/>
          </w:rPr>
          <w:fldChar w:fldCharType="separate"/>
        </w:r>
        <w:r w:rsidR="00E90FDC" w:rsidRPr="00FF2EEE">
          <w:rPr>
            <w:noProof/>
            <w:webHidden/>
          </w:rPr>
          <w:t>16</w:t>
        </w:r>
        <w:r w:rsidR="00E90FDC" w:rsidRPr="00FF2EEE">
          <w:rPr>
            <w:noProof/>
            <w:webHidden/>
          </w:rPr>
          <w:fldChar w:fldCharType="end"/>
        </w:r>
      </w:hyperlink>
    </w:p>
    <w:p w14:paraId="60F9E1BA" w14:textId="65188F8F" w:rsidR="00E90FDC" w:rsidRPr="00FF2EEE" w:rsidRDefault="001C2121" w:rsidP="00E90FDC">
      <w:pPr>
        <w:pStyle w:val="TOC2"/>
        <w:rPr>
          <w:rFonts w:asciiTheme="minorHAnsi" w:eastAsiaTheme="minorEastAsia" w:hAnsiTheme="minorHAnsi" w:cstheme="minorBidi"/>
          <w:noProof/>
          <w:sz w:val="22"/>
          <w:szCs w:val="22"/>
        </w:rPr>
      </w:pPr>
      <w:hyperlink w:anchor="_Toc143193596" w:history="1">
        <w:r w:rsidR="00E90FDC" w:rsidRPr="00FF2EEE">
          <w:rPr>
            <w:rStyle w:val="Hyperlink"/>
            <w:noProof/>
          </w:rPr>
          <w:t>B8 Fuel Service Vehicle (FSV)-REQUIRED and SEAT Support Vehicle (SSV)–OPTIONAL</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_Toc143193596 \h </w:instrText>
        </w:r>
        <w:r w:rsidR="00E90FDC" w:rsidRPr="00FF2EEE">
          <w:rPr>
            <w:noProof/>
            <w:webHidden/>
          </w:rPr>
        </w:r>
        <w:r w:rsidR="00E90FDC" w:rsidRPr="00FF2EEE">
          <w:rPr>
            <w:noProof/>
            <w:webHidden/>
          </w:rPr>
          <w:fldChar w:fldCharType="separate"/>
        </w:r>
        <w:r w:rsidR="00E90FDC" w:rsidRPr="00FF2EEE">
          <w:rPr>
            <w:noProof/>
            <w:webHidden/>
          </w:rPr>
          <w:t>20</w:t>
        </w:r>
        <w:r w:rsidR="00E90FDC" w:rsidRPr="00FF2EEE">
          <w:rPr>
            <w:noProof/>
            <w:webHidden/>
          </w:rPr>
          <w:fldChar w:fldCharType="end"/>
        </w:r>
      </w:hyperlink>
    </w:p>
    <w:p w14:paraId="6D55980D" w14:textId="139FA686" w:rsidR="00E90FDC" w:rsidRPr="00FF2EEE" w:rsidRDefault="001C2121" w:rsidP="00DE2F06">
      <w:pPr>
        <w:pStyle w:val="TOC1"/>
        <w:rPr>
          <w:rFonts w:asciiTheme="minorHAnsi" w:eastAsiaTheme="minorEastAsia" w:hAnsiTheme="minorHAnsi" w:cstheme="minorBidi"/>
          <w:noProof/>
          <w:sz w:val="22"/>
          <w:szCs w:val="22"/>
        </w:rPr>
      </w:pPr>
      <w:hyperlink w:anchor="_Toc143193597" w:history="1">
        <w:r w:rsidR="00E90FDC" w:rsidRPr="00FF2EEE">
          <w:rPr>
            <w:rStyle w:val="Hyperlink"/>
            <w:noProof/>
            <w:spacing w:val="-2"/>
            <w:kern w:val="28"/>
          </w:rPr>
          <w:t>PERSONNEL REQUIREMENTS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_Toc143193597 \h </w:instrText>
        </w:r>
        <w:r w:rsidR="00E90FDC" w:rsidRPr="00FF2EEE">
          <w:rPr>
            <w:noProof/>
            <w:webHidden/>
          </w:rPr>
        </w:r>
        <w:r w:rsidR="00E90FDC" w:rsidRPr="00FF2EEE">
          <w:rPr>
            <w:noProof/>
            <w:webHidden/>
          </w:rPr>
          <w:fldChar w:fldCharType="separate"/>
        </w:r>
        <w:r w:rsidR="00E90FDC" w:rsidRPr="00FF2EEE">
          <w:rPr>
            <w:noProof/>
            <w:webHidden/>
          </w:rPr>
          <w:t>23</w:t>
        </w:r>
        <w:r w:rsidR="00E90FDC" w:rsidRPr="00FF2EEE">
          <w:rPr>
            <w:noProof/>
            <w:webHidden/>
          </w:rPr>
          <w:fldChar w:fldCharType="end"/>
        </w:r>
      </w:hyperlink>
    </w:p>
    <w:p w14:paraId="07B711C1" w14:textId="73B71076" w:rsidR="00E90FDC" w:rsidRPr="00FF2EEE" w:rsidRDefault="001C2121" w:rsidP="00E90FDC">
      <w:pPr>
        <w:pStyle w:val="TOC2"/>
        <w:rPr>
          <w:rFonts w:asciiTheme="minorHAnsi" w:eastAsiaTheme="minorEastAsia" w:hAnsiTheme="minorHAnsi" w:cstheme="minorBidi"/>
          <w:noProof/>
          <w:sz w:val="22"/>
          <w:szCs w:val="22"/>
        </w:rPr>
      </w:pPr>
      <w:hyperlink w:anchor="_Toc143193598" w:history="1">
        <w:r w:rsidR="00E90FDC" w:rsidRPr="00FF2EEE">
          <w:rPr>
            <w:rStyle w:val="Hyperlink"/>
            <w:noProof/>
          </w:rPr>
          <w:t>B9 Pilot Requirements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_Toc143193598 \h </w:instrText>
        </w:r>
        <w:r w:rsidR="00E90FDC" w:rsidRPr="00FF2EEE">
          <w:rPr>
            <w:noProof/>
            <w:webHidden/>
          </w:rPr>
        </w:r>
        <w:r w:rsidR="00E90FDC" w:rsidRPr="00FF2EEE">
          <w:rPr>
            <w:noProof/>
            <w:webHidden/>
          </w:rPr>
          <w:fldChar w:fldCharType="separate"/>
        </w:r>
        <w:r w:rsidR="00E90FDC" w:rsidRPr="00FF2EEE">
          <w:rPr>
            <w:noProof/>
            <w:webHidden/>
          </w:rPr>
          <w:t>23</w:t>
        </w:r>
        <w:r w:rsidR="00E90FDC" w:rsidRPr="00FF2EEE">
          <w:rPr>
            <w:noProof/>
            <w:webHidden/>
          </w:rPr>
          <w:fldChar w:fldCharType="end"/>
        </w:r>
      </w:hyperlink>
    </w:p>
    <w:p w14:paraId="1530C34D" w14:textId="49892F18" w:rsidR="00E90FDC" w:rsidRPr="00FF2EEE" w:rsidRDefault="001C2121" w:rsidP="00E90FDC">
      <w:pPr>
        <w:pStyle w:val="TOC2"/>
        <w:rPr>
          <w:rFonts w:asciiTheme="minorHAnsi" w:eastAsiaTheme="minorEastAsia" w:hAnsiTheme="minorHAnsi" w:cstheme="minorBidi"/>
          <w:noProof/>
          <w:sz w:val="22"/>
          <w:szCs w:val="22"/>
        </w:rPr>
      </w:pPr>
      <w:hyperlink w:anchor="_Toc143193599" w:history="1">
        <w:r w:rsidR="00E90FDC" w:rsidRPr="00FF2EEE">
          <w:rPr>
            <w:rStyle w:val="Hyperlink"/>
            <w:noProof/>
          </w:rPr>
          <w:t>B10 Pilot Qualifications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_Toc143193599 \h </w:instrText>
        </w:r>
        <w:r w:rsidR="00E90FDC" w:rsidRPr="00FF2EEE">
          <w:rPr>
            <w:noProof/>
            <w:webHidden/>
          </w:rPr>
        </w:r>
        <w:r w:rsidR="00E90FDC" w:rsidRPr="00FF2EEE">
          <w:rPr>
            <w:noProof/>
            <w:webHidden/>
          </w:rPr>
          <w:fldChar w:fldCharType="separate"/>
        </w:r>
        <w:r w:rsidR="00E90FDC" w:rsidRPr="00FF2EEE">
          <w:rPr>
            <w:noProof/>
            <w:webHidden/>
          </w:rPr>
          <w:t>23</w:t>
        </w:r>
        <w:r w:rsidR="00E90FDC" w:rsidRPr="00FF2EEE">
          <w:rPr>
            <w:noProof/>
            <w:webHidden/>
          </w:rPr>
          <w:fldChar w:fldCharType="end"/>
        </w:r>
      </w:hyperlink>
    </w:p>
    <w:p w14:paraId="0AC11E91" w14:textId="47B56836" w:rsidR="00E90FDC" w:rsidRPr="00FF2EEE" w:rsidRDefault="001C2121" w:rsidP="00E90FDC">
      <w:pPr>
        <w:pStyle w:val="TOC2"/>
        <w:rPr>
          <w:rFonts w:asciiTheme="minorHAnsi" w:eastAsiaTheme="minorEastAsia" w:hAnsiTheme="minorHAnsi" w:cstheme="minorBidi"/>
          <w:noProof/>
          <w:sz w:val="22"/>
          <w:szCs w:val="22"/>
        </w:rPr>
      </w:pPr>
      <w:hyperlink w:anchor="_Toc143193600" w:history="1">
        <w:r w:rsidR="00E90FDC" w:rsidRPr="00FF2EEE">
          <w:rPr>
            <w:rStyle w:val="Hyperlink"/>
            <w:noProof/>
          </w:rPr>
          <w:t>B11 Flight Crewmembers Duty and Flight Limitations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_Toc143193600 \h </w:instrText>
        </w:r>
        <w:r w:rsidR="00E90FDC" w:rsidRPr="00FF2EEE">
          <w:rPr>
            <w:noProof/>
            <w:webHidden/>
          </w:rPr>
        </w:r>
        <w:r w:rsidR="00E90FDC" w:rsidRPr="00FF2EEE">
          <w:rPr>
            <w:noProof/>
            <w:webHidden/>
          </w:rPr>
          <w:fldChar w:fldCharType="separate"/>
        </w:r>
        <w:r w:rsidR="00E90FDC" w:rsidRPr="00FF2EEE">
          <w:rPr>
            <w:noProof/>
            <w:webHidden/>
          </w:rPr>
          <w:t>27</w:t>
        </w:r>
        <w:r w:rsidR="00E90FDC" w:rsidRPr="00FF2EEE">
          <w:rPr>
            <w:noProof/>
            <w:webHidden/>
          </w:rPr>
          <w:fldChar w:fldCharType="end"/>
        </w:r>
      </w:hyperlink>
    </w:p>
    <w:p w14:paraId="2DBE5FFE" w14:textId="3E95B6E7" w:rsidR="00E90FDC" w:rsidRPr="00FF2EEE" w:rsidRDefault="001C2121" w:rsidP="00E90FDC">
      <w:pPr>
        <w:pStyle w:val="TOC2"/>
        <w:rPr>
          <w:rFonts w:asciiTheme="minorHAnsi" w:eastAsiaTheme="minorEastAsia" w:hAnsiTheme="minorHAnsi" w:cstheme="minorBidi"/>
          <w:noProof/>
          <w:sz w:val="22"/>
          <w:szCs w:val="22"/>
        </w:rPr>
      </w:pPr>
      <w:hyperlink w:anchor="_Toc143193601" w:history="1">
        <w:r w:rsidR="00E90FDC" w:rsidRPr="00FF2EEE">
          <w:rPr>
            <w:rStyle w:val="Hyperlink"/>
            <w:noProof/>
          </w:rPr>
          <w:t>B12 Personnel Duty Limitations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_Toc143193601 \h </w:instrText>
        </w:r>
        <w:r w:rsidR="00E90FDC" w:rsidRPr="00FF2EEE">
          <w:rPr>
            <w:noProof/>
            <w:webHidden/>
          </w:rPr>
        </w:r>
        <w:r w:rsidR="00E90FDC" w:rsidRPr="00FF2EEE">
          <w:rPr>
            <w:noProof/>
            <w:webHidden/>
          </w:rPr>
          <w:fldChar w:fldCharType="separate"/>
        </w:r>
        <w:r w:rsidR="00E90FDC" w:rsidRPr="00FF2EEE">
          <w:rPr>
            <w:noProof/>
            <w:webHidden/>
          </w:rPr>
          <w:t>28</w:t>
        </w:r>
        <w:r w:rsidR="00E90FDC" w:rsidRPr="00FF2EEE">
          <w:rPr>
            <w:noProof/>
            <w:webHidden/>
          </w:rPr>
          <w:fldChar w:fldCharType="end"/>
        </w:r>
      </w:hyperlink>
    </w:p>
    <w:p w14:paraId="7B755967" w14:textId="37E38BED" w:rsidR="00E90FDC" w:rsidRPr="00FF2EEE" w:rsidRDefault="001C2121" w:rsidP="00E90FDC">
      <w:pPr>
        <w:pStyle w:val="TOC2"/>
        <w:rPr>
          <w:rFonts w:asciiTheme="minorHAnsi" w:eastAsiaTheme="minorEastAsia" w:hAnsiTheme="minorHAnsi" w:cstheme="minorBidi"/>
          <w:noProof/>
          <w:sz w:val="22"/>
          <w:szCs w:val="22"/>
        </w:rPr>
      </w:pPr>
      <w:hyperlink w:anchor="_Toc143193602" w:history="1">
        <w:r w:rsidR="00E90FDC" w:rsidRPr="00FF2EEE">
          <w:rPr>
            <w:rStyle w:val="Hyperlink"/>
            <w:noProof/>
          </w:rPr>
          <w:t>B13 Mission Currency and Proficiency</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_Toc143193602 \h </w:instrText>
        </w:r>
        <w:r w:rsidR="00E90FDC" w:rsidRPr="00FF2EEE">
          <w:rPr>
            <w:noProof/>
            <w:webHidden/>
          </w:rPr>
        </w:r>
        <w:r w:rsidR="00E90FDC" w:rsidRPr="00FF2EEE">
          <w:rPr>
            <w:noProof/>
            <w:webHidden/>
          </w:rPr>
          <w:fldChar w:fldCharType="separate"/>
        </w:r>
        <w:r w:rsidR="00E90FDC" w:rsidRPr="00FF2EEE">
          <w:rPr>
            <w:noProof/>
            <w:webHidden/>
          </w:rPr>
          <w:t>28</w:t>
        </w:r>
        <w:r w:rsidR="00E90FDC" w:rsidRPr="00FF2EEE">
          <w:rPr>
            <w:noProof/>
            <w:webHidden/>
          </w:rPr>
          <w:fldChar w:fldCharType="end"/>
        </w:r>
      </w:hyperlink>
    </w:p>
    <w:p w14:paraId="5FF3C538" w14:textId="2F0DCEEF" w:rsidR="00E90FDC" w:rsidRPr="00FF2EEE" w:rsidRDefault="001C2121" w:rsidP="00E90FDC">
      <w:pPr>
        <w:pStyle w:val="TOC2"/>
        <w:rPr>
          <w:rFonts w:asciiTheme="minorHAnsi" w:eastAsiaTheme="minorEastAsia" w:hAnsiTheme="minorHAnsi" w:cstheme="minorBidi"/>
          <w:noProof/>
          <w:sz w:val="22"/>
          <w:szCs w:val="22"/>
        </w:rPr>
      </w:pPr>
      <w:hyperlink w:anchor="_Toc143193603" w:history="1">
        <w:r w:rsidR="00E90FDC" w:rsidRPr="00FF2EEE">
          <w:rPr>
            <w:rStyle w:val="Hyperlink"/>
            <w:noProof/>
          </w:rPr>
          <w:t>B14 Mechanic Requirement</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_Toc143193603 \h </w:instrText>
        </w:r>
        <w:r w:rsidR="00E90FDC" w:rsidRPr="00FF2EEE">
          <w:rPr>
            <w:noProof/>
            <w:webHidden/>
          </w:rPr>
        </w:r>
        <w:r w:rsidR="00E90FDC" w:rsidRPr="00FF2EEE">
          <w:rPr>
            <w:noProof/>
            <w:webHidden/>
          </w:rPr>
          <w:fldChar w:fldCharType="separate"/>
        </w:r>
        <w:r w:rsidR="00E90FDC" w:rsidRPr="00FF2EEE">
          <w:rPr>
            <w:noProof/>
            <w:webHidden/>
          </w:rPr>
          <w:t>29</w:t>
        </w:r>
        <w:r w:rsidR="00E90FDC" w:rsidRPr="00FF2EEE">
          <w:rPr>
            <w:noProof/>
            <w:webHidden/>
          </w:rPr>
          <w:fldChar w:fldCharType="end"/>
        </w:r>
      </w:hyperlink>
    </w:p>
    <w:p w14:paraId="25E1D87A" w14:textId="0140BF6E" w:rsidR="00E90FDC" w:rsidRPr="00FF2EEE" w:rsidRDefault="001C2121" w:rsidP="00E90FDC">
      <w:pPr>
        <w:pStyle w:val="TOC2"/>
        <w:rPr>
          <w:rFonts w:asciiTheme="minorHAnsi" w:eastAsiaTheme="minorEastAsia" w:hAnsiTheme="minorHAnsi" w:cstheme="minorBidi"/>
          <w:noProof/>
          <w:sz w:val="22"/>
          <w:szCs w:val="22"/>
        </w:rPr>
      </w:pPr>
      <w:hyperlink w:anchor="_Toc143193604" w:history="1">
        <w:r w:rsidR="00E90FDC" w:rsidRPr="00FF2EEE">
          <w:rPr>
            <w:rStyle w:val="Hyperlink"/>
            <w:noProof/>
          </w:rPr>
          <w:t>B15 Mechanic Qualifications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_Toc143193604 \h </w:instrText>
        </w:r>
        <w:r w:rsidR="00E90FDC" w:rsidRPr="00FF2EEE">
          <w:rPr>
            <w:noProof/>
            <w:webHidden/>
          </w:rPr>
        </w:r>
        <w:r w:rsidR="00E90FDC" w:rsidRPr="00FF2EEE">
          <w:rPr>
            <w:noProof/>
            <w:webHidden/>
          </w:rPr>
          <w:fldChar w:fldCharType="separate"/>
        </w:r>
        <w:r w:rsidR="00E90FDC" w:rsidRPr="00FF2EEE">
          <w:rPr>
            <w:noProof/>
            <w:webHidden/>
          </w:rPr>
          <w:t>29</w:t>
        </w:r>
        <w:r w:rsidR="00E90FDC" w:rsidRPr="00FF2EEE">
          <w:rPr>
            <w:noProof/>
            <w:webHidden/>
          </w:rPr>
          <w:fldChar w:fldCharType="end"/>
        </w:r>
      </w:hyperlink>
    </w:p>
    <w:p w14:paraId="643A7FB5" w14:textId="4CDC44A7" w:rsidR="00E90FDC" w:rsidRPr="00FF2EEE" w:rsidRDefault="001C2121" w:rsidP="00E90FDC">
      <w:pPr>
        <w:pStyle w:val="TOC2"/>
        <w:rPr>
          <w:rFonts w:asciiTheme="minorHAnsi" w:eastAsiaTheme="minorEastAsia" w:hAnsiTheme="minorHAnsi" w:cstheme="minorBidi"/>
          <w:noProof/>
          <w:sz w:val="22"/>
          <w:szCs w:val="22"/>
        </w:rPr>
      </w:pPr>
      <w:hyperlink w:anchor="_Toc143193605" w:history="1">
        <w:r w:rsidR="00E90FDC" w:rsidRPr="00FF2EEE">
          <w:rPr>
            <w:rStyle w:val="Hyperlink"/>
            <w:noProof/>
          </w:rPr>
          <w:t>B16 Mechanic Duty Limitations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_Toc143193605 \h </w:instrText>
        </w:r>
        <w:r w:rsidR="00E90FDC" w:rsidRPr="00FF2EEE">
          <w:rPr>
            <w:noProof/>
            <w:webHidden/>
          </w:rPr>
        </w:r>
        <w:r w:rsidR="00E90FDC" w:rsidRPr="00FF2EEE">
          <w:rPr>
            <w:noProof/>
            <w:webHidden/>
          </w:rPr>
          <w:fldChar w:fldCharType="separate"/>
        </w:r>
        <w:r w:rsidR="00E90FDC" w:rsidRPr="00FF2EEE">
          <w:rPr>
            <w:noProof/>
            <w:webHidden/>
          </w:rPr>
          <w:t>29</w:t>
        </w:r>
        <w:r w:rsidR="00E90FDC" w:rsidRPr="00FF2EEE">
          <w:rPr>
            <w:noProof/>
            <w:webHidden/>
          </w:rPr>
          <w:fldChar w:fldCharType="end"/>
        </w:r>
      </w:hyperlink>
    </w:p>
    <w:p w14:paraId="33423638" w14:textId="5CEF454E" w:rsidR="00E90FDC" w:rsidRPr="00FF2EEE" w:rsidRDefault="001C2121" w:rsidP="00E90FDC">
      <w:pPr>
        <w:pStyle w:val="TOC2"/>
        <w:rPr>
          <w:rFonts w:asciiTheme="minorHAnsi" w:eastAsiaTheme="minorEastAsia" w:hAnsiTheme="minorHAnsi" w:cstheme="minorBidi"/>
          <w:noProof/>
          <w:sz w:val="22"/>
          <w:szCs w:val="22"/>
        </w:rPr>
      </w:pPr>
      <w:hyperlink w:anchor="_Toc143193606" w:history="1">
        <w:r w:rsidR="00E90FDC" w:rsidRPr="00FF2EEE">
          <w:rPr>
            <w:rStyle w:val="Hyperlink"/>
            <w:noProof/>
          </w:rPr>
          <w:t>B17 Fuel Service Vehicle (FSV) and SEAT Support Vehicle (SSV) Driver Requirement and Qualifications.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_Toc143193606 \h </w:instrText>
        </w:r>
        <w:r w:rsidR="00E90FDC" w:rsidRPr="00FF2EEE">
          <w:rPr>
            <w:noProof/>
            <w:webHidden/>
          </w:rPr>
        </w:r>
        <w:r w:rsidR="00E90FDC" w:rsidRPr="00FF2EEE">
          <w:rPr>
            <w:noProof/>
            <w:webHidden/>
          </w:rPr>
          <w:fldChar w:fldCharType="separate"/>
        </w:r>
        <w:r w:rsidR="00E90FDC" w:rsidRPr="00FF2EEE">
          <w:rPr>
            <w:noProof/>
            <w:webHidden/>
          </w:rPr>
          <w:t>29</w:t>
        </w:r>
        <w:r w:rsidR="00E90FDC" w:rsidRPr="00FF2EEE">
          <w:rPr>
            <w:noProof/>
            <w:webHidden/>
          </w:rPr>
          <w:fldChar w:fldCharType="end"/>
        </w:r>
      </w:hyperlink>
    </w:p>
    <w:p w14:paraId="0E26D8AA" w14:textId="70F6189C" w:rsidR="00E90FDC" w:rsidRPr="00FF2EEE" w:rsidRDefault="001C2121" w:rsidP="00E90FDC">
      <w:pPr>
        <w:pStyle w:val="TOC2"/>
        <w:rPr>
          <w:rFonts w:asciiTheme="minorHAnsi" w:eastAsiaTheme="minorEastAsia" w:hAnsiTheme="minorHAnsi" w:cstheme="minorBidi"/>
          <w:noProof/>
          <w:sz w:val="22"/>
          <w:szCs w:val="22"/>
        </w:rPr>
      </w:pPr>
      <w:hyperlink w:anchor="_Toc143193607" w:history="1">
        <w:r w:rsidR="00E90FDC" w:rsidRPr="00FF2EEE">
          <w:rPr>
            <w:rStyle w:val="Hyperlink"/>
            <w:noProof/>
          </w:rPr>
          <w:t>B18 Vehicle Driver Duty Limitations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_Toc143193607 \h </w:instrText>
        </w:r>
        <w:r w:rsidR="00E90FDC" w:rsidRPr="00FF2EEE">
          <w:rPr>
            <w:noProof/>
            <w:webHidden/>
          </w:rPr>
        </w:r>
        <w:r w:rsidR="00E90FDC" w:rsidRPr="00FF2EEE">
          <w:rPr>
            <w:noProof/>
            <w:webHidden/>
          </w:rPr>
          <w:fldChar w:fldCharType="separate"/>
        </w:r>
        <w:r w:rsidR="00E90FDC" w:rsidRPr="00FF2EEE">
          <w:rPr>
            <w:noProof/>
            <w:webHidden/>
          </w:rPr>
          <w:t>30</w:t>
        </w:r>
        <w:r w:rsidR="00E90FDC" w:rsidRPr="00FF2EEE">
          <w:rPr>
            <w:noProof/>
            <w:webHidden/>
          </w:rPr>
          <w:fldChar w:fldCharType="end"/>
        </w:r>
      </w:hyperlink>
    </w:p>
    <w:p w14:paraId="0352AED4" w14:textId="13268586" w:rsidR="00E90FDC" w:rsidRPr="00FF2EEE" w:rsidRDefault="001C2121" w:rsidP="00DE2F06">
      <w:pPr>
        <w:pStyle w:val="TOC1"/>
        <w:rPr>
          <w:rFonts w:asciiTheme="minorHAnsi" w:eastAsiaTheme="minorEastAsia" w:hAnsiTheme="minorHAnsi" w:cstheme="minorBidi"/>
          <w:noProof/>
          <w:sz w:val="22"/>
          <w:szCs w:val="22"/>
        </w:rPr>
      </w:pPr>
      <w:hyperlink w:anchor="_Toc143193608" w:history="1">
        <w:r w:rsidR="00E90FDC" w:rsidRPr="00FF2EEE">
          <w:rPr>
            <w:rStyle w:val="Hyperlink"/>
            <w:noProof/>
          </w:rPr>
          <w:t>OPERATIONS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_Toc143193608 \h </w:instrText>
        </w:r>
        <w:r w:rsidR="00E90FDC" w:rsidRPr="00FF2EEE">
          <w:rPr>
            <w:noProof/>
            <w:webHidden/>
          </w:rPr>
        </w:r>
        <w:r w:rsidR="00E90FDC" w:rsidRPr="00FF2EEE">
          <w:rPr>
            <w:noProof/>
            <w:webHidden/>
          </w:rPr>
          <w:fldChar w:fldCharType="separate"/>
        </w:r>
        <w:r w:rsidR="00E90FDC" w:rsidRPr="00FF2EEE">
          <w:rPr>
            <w:noProof/>
            <w:webHidden/>
          </w:rPr>
          <w:t>30</w:t>
        </w:r>
        <w:r w:rsidR="00E90FDC" w:rsidRPr="00FF2EEE">
          <w:rPr>
            <w:noProof/>
            <w:webHidden/>
          </w:rPr>
          <w:fldChar w:fldCharType="end"/>
        </w:r>
      </w:hyperlink>
    </w:p>
    <w:p w14:paraId="1609AFEB" w14:textId="08747CCB" w:rsidR="00E90FDC" w:rsidRPr="00FF2EEE" w:rsidRDefault="001C2121" w:rsidP="00E90FDC">
      <w:pPr>
        <w:pStyle w:val="TOC2"/>
        <w:rPr>
          <w:rFonts w:asciiTheme="minorHAnsi" w:eastAsiaTheme="minorEastAsia" w:hAnsiTheme="minorHAnsi" w:cstheme="minorBidi"/>
          <w:noProof/>
          <w:sz w:val="22"/>
          <w:szCs w:val="22"/>
        </w:rPr>
      </w:pPr>
      <w:hyperlink w:anchor="_Toc143193609" w:history="1">
        <w:r w:rsidR="00E90FDC" w:rsidRPr="00FF2EEE">
          <w:rPr>
            <w:rStyle w:val="Hyperlink"/>
            <w:noProof/>
          </w:rPr>
          <w:t>B20 Pilot Authority and Responsibility</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_Toc143193609 \h </w:instrText>
        </w:r>
        <w:r w:rsidR="00E90FDC" w:rsidRPr="00FF2EEE">
          <w:rPr>
            <w:noProof/>
            <w:webHidden/>
          </w:rPr>
        </w:r>
        <w:r w:rsidR="00E90FDC" w:rsidRPr="00FF2EEE">
          <w:rPr>
            <w:noProof/>
            <w:webHidden/>
          </w:rPr>
          <w:fldChar w:fldCharType="separate"/>
        </w:r>
        <w:r w:rsidR="00E90FDC" w:rsidRPr="00FF2EEE">
          <w:rPr>
            <w:noProof/>
            <w:webHidden/>
          </w:rPr>
          <w:t>30</w:t>
        </w:r>
        <w:r w:rsidR="00E90FDC" w:rsidRPr="00FF2EEE">
          <w:rPr>
            <w:noProof/>
            <w:webHidden/>
          </w:rPr>
          <w:fldChar w:fldCharType="end"/>
        </w:r>
      </w:hyperlink>
    </w:p>
    <w:p w14:paraId="0CAE86FE" w14:textId="5E302A27" w:rsidR="00E90FDC" w:rsidRPr="00FF2EEE" w:rsidRDefault="001C2121" w:rsidP="00E90FDC">
      <w:pPr>
        <w:pStyle w:val="TOC2"/>
        <w:rPr>
          <w:rFonts w:asciiTheme="minorHAnsi" w:eastAsiaTheme="minorEastAsia" w:hAnsiTheme="minorHAnsi" w:cstheme="minorBidi"/>
          <w:noProof/>
          <w:sz w:val="22"/>
          <w:szCs w:val="22"/>
        </w:rPr>
      </w:pPr>
      <w:hyperlink w:anchor="_Toc143193610" w:history="1">
        <w:r w:rsidR="00E90FDC" w:rsidRPr="00FF2EEE">
          <w:rPr>
            <w:rStyle w:val="Hyperlink"/>
            <w:noProof/>
          </w:rPr>
          <w:t>B21 Flight Operations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_Toc143193610 \h </w:instrText>
        </w:r>
        <w:r w:rsidR="00E90FDC" w:rsidRPr="00FF2EEE">
          <w:rPr>
            <w:noProof/>
            <w:webHidden/>
          </w:rPr>
        </w:r>
        <w:r w:rsidR="00E90FDC" w:rsidRPr="00FF2EEE">
          <w:rPr>
            <w:noProof/>
            <w:webHidden/>
          </w:rPr>
          <w:fldChar w:fldCharType="separate"/>
        </w:r>
        <w:r w:rsidR="00E90FDC" w:rsidRPr="00FF2EEE">
          <w:rPr>
            <w:noProof/>
            <w:webHidden/>
          </w:rPr>
          <w:t>31</w:t>
        </w:r>
        <w:r w:rsidR="00E90FDC" w:rsidRPr="00FF2EEE">
          <w:rPr>
            <w:noProof/>
            <w:webHidden/>
          </w:rPr>
          <w:fldChar w:fldCharType="end"/>
        </w:r>
      </w:hyperlink>
    </w:p>
    <w:p w14:paraId="1E7D86BB" w14:textId="18CEB993" w:rsidR="00E90FDC" w:rsidRPr="00FF2EEE" w:rsidRDefault="001C2121" w:rsidP="00E90FDC">
      <w:pPr>
        <w:pStyle w:val="TOC2"/>
        <w:rPr>
          <w:rFonts w:asciiTheme="minorHAnsi" w:eastAsiaTheme="minorEastAsia" w:hAnsiTheme="minorHAnsi" w:cstheme="minorBidi"/>
          <w:noProof/>
          <w:sz w:val="22"/>
          <w:szCs w:val="22"/>
        </w:rPr>
      </w:pPr>
      <w:hyperlink w:anchor="_Toc143193611" w:history="1">
        <w:r w:rsidR="00E90FDC" w:rsidRPr="00FF2EEE">
          <w:rPr>
            <w:rStyle w:val="Hyperlink"/>
            <w:noProof/>
          </w:rPr>
          <w:t>B22 Security of Aircraft and Equipment</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_Toc143193611 \h </w:instrText>
        </w:r>
        <w:r w:rsidR="00E90FDC" w:rsidRPr="00FF2EEE">
          <w:rPr>
            <w:noProof/>
            <w:webHidden/>
          </w:rPr>
        </w:r>
        <w:r w:rsidR="00E90FDC" w:rsidRPr="00FF2EEE">
          <w:rPr>
            <w:noProof/>
            <w:webHidden/>
          </w:rPr>
          <w:fldChar w:fldCharType="separate"/>
        </w:r>
        <w:r w:rsidR="00E90FDC" w:rsidRPr="00FF2EEE">
          <w:rPr>
            <w:noProof/>
            <w:webHidden/>
          </w:rPr>
          <w:t>32</w:t>
        </w:r>
        <w:r w:rsidR="00E90FDC" w:rsidRPr="00FF2EEE">
          <w:rPr>
            <w:noProof/>
            <w:webHidden/>
          </w:rPr>
          <w:fldChar w:fldCharType="end"/>
        </w:r>
      </w:hyperlink>
    </w:p>
    <w:p w14:paraId="50A68036" w14:textId="27CB258F" w:rsidR="00E90FDC" w:rsidRPr="00FF2EEE" w:rsidRDefault="001C2121" w:rsidP="00E90FDC">
      <w:pPr>
        <w:pStyle w:val="TOC2"/>
        <w:rPr>
          <w:rFonts w:asciiTheme="minorHAnsi" w:eastAsiaTheme="minorEastAsia" w:hAnsiTheme="minorHAnsi" w:cstheme="minorBidi"/>
          <w:noProof/>
          <w:sz w:val="22"/>
          <w:szCs w:val="22"/>
        </w:rPr>
      </w:pPr>
      <w:hyperlink w:anchor="_Toc143193612" w:history="1">
        <w:r w:rsidR="00E90FDC" w:rsidRPr="00FF2EEE">
          <w:rPr>
            <w:rStyle w:val="Hyperlink"/>
            <w:noProof/>
          </w:rPr>
          <w:t>B23  Personal Protective Equipment (PPE) for Flight Operations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_Toc143193612 \h </w:instrText>
        </w:r>
        <w:r w:rsidR="00E90FDC" w:rsidRPr="00FF2EEE">
          <w:rPr>
            <w:noProof/>
            <w:webHidden/>
          </w:rPr>
        </w:r>
        <w:r w:rsidR="00E90FDC" w:rsidRPr="00FF2EEE">
          <w:rPr>
            <w:noProof/>
            <w:webHidden/>
          </w:rPr>
          <w:fldChar w:fldCharType="separate"/>
        </w:r>
        <w:r w:rsidR="00E90FDC" w:rsidRPr="00FF2EEE">
          <w:rPr>
            <w:noProof/>
            <w:webHidden/>
          </w:rPr>
          <w:t>33</w:t>
        </w:r>
        <w:r w:rsidR="00E90FDC" w:rsidRPr="00FF2EEE">
          <w:rPr>
            <w:noProof/>
            <w:webHidden/>
          </w:rPr>
          <w:fldChar w:fldCharType="end"/>
        </w:r>
      </w:hyperlink>
    </w:p>
    <w:p w14:paraId="1E916E03" w14:textId="7B78CC7F" w:rsidR="00E90FDC" w:rsidRPr="00FF2EEE" w:rsidRDefault="001C2121" w:rsidP="00E90FDC">
      <w:pPr>
        <w:pStyle w:val="TOC2"/>
        <w:rPr>
          <w:rFonts w:asciiTheme="minorHAnsi" w:eastAsiaTheme="minorEastAsia" w:hAnsiTheme="minorHAnsi" w:cstheme="minorBidi"/>
          <w:noProof/>
          <w:sz w:val="22"/>
          <w:szCs w:val="22"/>
        </w:rPr>
      </w:pPr>
      <w:hyperlink w:anchor="_Toc143193613" w:history="1">
        <w:r w:rsidR="00E90FDC" w:rsidRPr="00FF2EEE">
          <w:rPr>
            <w:rStyle w:val="Hyperlink"/>
            <w:noProof/>
          </w:rPr>
          <w:t>B24  PPE for Ground Operations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_Toc143193613 \h </w:instrText>
        </w:r>
        <w:r w:rsidR="00E90FDC" w:rsidRPr="00FF2EEE">
          <w:rPr>
            <w:noProof/>
            <w:webHidden/>
          </w:rPr>
        </w:r>
        <w:r w:rsidR="00E90FDC" w:rsidRPr="00FF2EEE">
          <w:rPr>
            <w:noProof/>
            <w:webHidden/>
          </w:rPr>
          <w:fldChar w:fldCharType="separate"/>
        </w:r>
        <w:r w:rsidR="00E90FDC" w:rsidRPr="00FF2EEE">
          <w:rPr>
            <w:noProof/>
            <w:webHidden/>
          </w:rPr>
          <w:t>33</w:t>
        </w:r>
        <w:r w:rsidR="00E90FDC" w:rsidRPr="00FF2EEE">
          <w:rPr>
            <w:noProof/>
            <w:webHidden/>
          </w:rPr>
          <w:fldChar w:fldCharType="end"/>
        </w:r>
      </w:hyperlink>
    </w:p>
    <w:p w14:paraId="4C362D20" w14:textId="3287A609" w:rsidR="00E90FDC" w:rsidRPr="00FF2EEE" w:rsidRDefault="001C2121" w:rsidP="00E90FDC">
      <w:pPr>
        <w:pStyle w:val="TOC2"/>
        <w:rPr>
          <w:rFonts w:asciiTheme="minorHAnsi" w:eastAsiaTheme="minorEastAsia" w:hAnsiTheme="minorHAnsi" w:cstheme="minorBidi"/>
          <w:noProof/>
          <w:sz w:val="22"/>
          <w:szCs w:val="22"/>
        </w:rPr>
      </w:pPr>
      <w:hyperlink w:anchor="_Toc143193614" w:history="1">
        <w:r w:rsidR="00E90FDC" w:rsidRPr="00FF2EEE">
          <w:rPr>
            <w:rStyle w:val="Hyperlink"/>
            <w:noProof/>
          </w:rPr>
          <w:t>B25 Fuel and Servicing Requirements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_Toc143193614 \h </w:instrText>
        </w:r>
        <w:r w:rsidR="00E90FDC" w:rsidRPr="00FF2EEE">
          <w:rPr>
            <w:noProof/>
            <w:webHidden/>
          </w:rPr>
        </w:r>
        <w:r w:rsidR="00E90FDC" w:rsidRPr="00FF2EEE">
          <w:rPr>
            <w:noProof/>
            <w:webHidden/>
          </w:rPr>
          <w:fldChar w:fldCharType="separate"/>
        </w:r>
        <w:r w:rsidR="00E90FDC" w:rsidRPr="00FF2EEE">
          <w:rPr>
            <w:noProof/>
            <w:webHidden/>
          </w:rPr>
          <w:t>33</w:t>
        </w:r>
        <w:r w:rsidR="00E90FDC" w:rsidRPr="00FF2EEE">
          <w:rPr>
            <w:noProof/>
            <w:webHidden/>
          </w:rPr>
          <w:fldChar w:fldCharType="end"/>
        </w:r>
      </w:hyperlink>
    </w:p>
    <w:p w14:paraId="556DFBC4" w14:textId="37ACE961" w:rsidR="00E90FDC" w:rsidRPr="00FF2EEE" w:rsidRDefault="001C2121" w:rsidP="00DE2F06">
      <w:pPr>
        <w:pStyle w:val="TOC1"/>
        <w:rPr>
          <w:rFonts w:asciiTheme="minorHAnsi" w:eastAsiaTheme="minorEastAsia" w:hAnsiTheme="minorHAnsi" w:cstheme="minorBidi"/>
          <w:noProof/>
          <w:sz w:val="22"/>
          <w:szCs w:val="22"/>
        </w:rPr>
      </w:pPr>
      <w:hyperlink w:anchor="_Toc143193615" w:history="1">
        <w:r w:rsidR="00E90FDC" w:rsidRPr="00FF2EEE">
          <w:rPr>
            <w:rStyle w:val="Hyperlink"/>
            <w:noProof/>
          </w:rPr>
          <w:t>AIRCRAFT MAINTENANCE REQUIREMENTS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_Toc143193615 \h </w:instrText>
        </w:r>
        <w:r w:rsidR="00E90FDC" w:rsidRPr="00FF2EEE">
          <w:rPr>
            <w:noProof/>
            <w:webHidden/>
          </w:rPr>
        </w:r>
        <w:r w:rsidR="00E90FDC" w:rsidRPr="00FF2EEE">
          <w:rPr>
            <w:noProof/>
            <w:webHidden/>
          </w:rPr>
          <w:fldChar w:fldCharType="separate"/>
        </w:r>
        <w:r w:rsidR="00E90FDC" w:rsidRPr="00FF2EEE">
          <w:rPr>
            <w:noProof/>
            <w:webHidden/>
          </w:rPr>
          <w:t>34</w:t>
        </w:r>
        <w:r w:rsidR="00E90FDC" w:rsidRPr="00FF2EEE">
          <w:rPr>
            <w:noProof/>
            <w:webHidden/>
          </w:rPr>
          <w:fldChar w:fldCharType="end"/>
        </w:r>
      </w:hyperlink>
    </w:p>
    <w:p w14:paraId="7760718E" w14:textId="38567B43" w:rsidR="00E90FDC" w:rsidRPr="00FF2EEE" w:rsidRDefault="001C2121" w:rsidP="00E90FDC">
      <w:pPr>
        <w:pStyle w:val="TOC2"/>
        <w:rPr>
          <w:rFonts w:asciiTheme="minorHAnsi" w:eastAsiaTheme="minorEastAsia" w:hAnsiTheme="minorHAnsi" w:cstheme="minorBidi"/>
          <w:noProof/>
          <w:sz w:val="22"/>
          <w:szCs w:val="22"/>
        </w:rPr>
      </w:pPr>
      <w:hyperlink w:anchor="_Toc143193616" w:history="1">
        <w:r w:rsidR="00E90FDC" w:rsidRPr="00FF2EEE">
          <w:rPr>
            <w:rStyle w:val="Hyperlink"/>
            <w:noProof/>
          </w:rPr>
          <w:t>B26 General - Maintenance</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_Toc143193616 \h </w:instrText>
        </w:r>
        <w:r w:rsidR="00E90FDC" w:rsidRPr="00FF2EEE">
          <w:rPr>
            <w:noProof/>
            <w:webHidden/>
          </w:rPr>
        </w:r>
        <w:r w:rsidR="00E90FDC" w:rsidRPr="00FF2EEE">
          <w:rPr>
            <w:noProof/>
            <w:webHidden/>
          </w:rPr>
          <w:fldChar w:fldCharType="separate"/>
        </w:r>
        <w:r w:rsidR="00E90FDC" w:rsidRPr="00FF2EEE">
          <w:rPr>
            <w:noProof/>
            <w:webHidden/>
          </w:rPr>
          <w:t>34</w:t>
        </w:r>
        <w:r w:rsidR="00E90FDC" w:rsidRPr="00FF2EEE">
          <w:rPr>
            <w:noProof/>
            <w:webHidden/>
          </w:rPr>
          <w:fldChar w:fldCharType="end"/>
        </w:r>
      </w:hyperlink>
    </w:p>
    <w:p w14:paraId="49F14F3E" w14:textId="3FF289D3" w:rsidR="00E90FDC" w:rsidRPr="00FF2EEE" w:rsidRDefault="001C2121" w:rsidP="00E90FDC">
      <w:pPr>
        <w:pStyle w:val="TOC2"/>
        <w:rPr>
          <w:rFonts w:asciiTheme="minorHAnsi" w:eastAsiaTheme="minorEastAsia" w:hAnsiTheme="minorHAnsi" w:cstheme="minorBidi"/>
          <w:noProof/>
          <w:sz w:val="22"/>
          <w:szCs w:val="22"/>
        </w:rPr>
      </w:pPr>
      <w:hyperlink w:anchor="_Toc143193617" w:history="1">
        <w:r w:rsidR="00E90FDC" w:rsidRPr="00FF2EEE">
          <w:rPr>
            <w:rStyle w:val="Hyperlink"/>
            <w:noProof/>
          </w:rPr>
          <w:t>B27 Airworthiness Directives (ADs) and Manufacturer’s Mandatory Service Bulletins (MMSBs)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_Toc143193617 \h </w:instrText>
        </w:r>
        <w:r w:rsidR="00E90FDC" w:rsidRPr="00FF2EEE">
          <w:rPr>
            <w:noProof/>
            <w:webHidden/>
          </w:rPr>
        </w:r>
        <w:r w:rsidR="00E90FDC" w:rsidRPr="00FF2EEE">
          <w:rPr>
            <w:noProof/>
            <w:webHidden/>
          </w:rPr>
          <w:fldChar w:fldCharType="separate"/>
        </w:r>
        <w:r w:rsidR="00E90FDC" w:rsidRPr="00FF2EEE">
          <w:rPr>
            <w:noProof/>
            <w:webHidden/>
          </w:rPr>
          <w:t>34</w:t>
        </w:r>
        <w:r w:rsidR="00E90FDC" w:rsidRPr="00FF2EEE">
          <w:rPr>
            <w:noProof/>
            <w:webHidden/>
          </w:rPr>
          <w:fldChar w:fldCharType="end"/>
        </w:r>
      </w:hyperlink>
    </w:p>
    <w:p w14:paraId="4979E4B3" w14:textId="7EEB4CE3" w:rsidR="00E90FDC" w:rsidRPr="00FF2EEE" w:rsidRDefault="001C2121" w:rsidP="00E90FDC">
      <w:pPr>
        <w:pStyle w:val="TOC2"/>
        <w:rPr>
          <w:rFonts w:asciiTheme="minorHAnsi" w:eastAsiaTheme="minorEastAsia" w:hAnsiTheme="minorHAnsi" w:cstheme="minorBidi"/>
          <w:noProof/>
          <w:sz w:val="22"/>
          <w:szCs w:val="22"/>
        </w:rPr>
      </w:pPr>
      <w:hyperlink w:anchor="_Toc143193618" w:history="1">
        <w:r w:rsidR="00E90FDC" w:rsidRPr="00FF2EEE">
          <w:rPr>
            <w:rStyle w:val="Hyperlink"/>
            <w:noProof/>
          </w:rPr>
          <w:t>B28 Manuals/Records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_Toc143193618 \h </w:instrText>
        </w:r>
        <w:r w:rsidR="00E90FDC" w:rsidRPr="00FF2EEE">
          <w:rPr>
            <w:noProof/>
            <w:webHidden/>
          </w:rPr>
        </w:r>
        <w:r w:rsidR="00E90FDC" w:rsidRPr="00FF2EEE">
          <w:rPr>
            <w:noProof/>
            <w:webHidden/>
          </w:rPr>
          <w:fldChar w:fldCharType="separate"/>
        </w:r>
        <w:r w:rsidR="00E90FDC" w:rsidRPr="00FF2EEE">
          <w:rPr>
            <w:noProof/>
            <w:webHidden/>
          </w:rPr>
          <w:t>34</w:t>
        </w:r>
        <w:r w:rsidR="00E90FDC" w:rsidRPr="00FF2EEE">
          <w:rPr>
            <w:noProof/>
            <w:webHidden/>
          </w:rPr>
          <w:fldChar w:fldCharType="end"/>
        </w:r>
      </w:hyperlink>
    </w:p>
    <w:p w14:paraId="6447856F" w14:textId="6BFC5F4B" w:rsidR="00E90FDC" w:rsidRPr="00FF2EEE" w:rsidRDefault="001C2121" w:rsidP="00E90FDC">
      <w:pPr>
        <w:pStyle w:val="TOC2"/>
        <w:rPr>
          <w:rFonts w:asciiTheme="minorHAnsi" w:eastAsiaTheme="minorEastAsia" w:hAnsiTheme="minorHAnsi" w:cstheme="minorBidi"/>
          <w:noProof/>
          <w:sz w:val="22"/>
          <w:szCs w:val="22"/>
        </w:rPr>
      </w:pPr>
      <w:hyperlink w:anchor="_Toc143193619" w:history="1">
        <w:r w:rsidR="00E90FDC" w:rsidRPr="00FF2EEE">
          <w:rPr>
            <w:rStyle w:val="Hyperlink"/>
            <w:noProof/>
          </w:rPr>
          <w:t>B29 Maintenance</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_Toc143193619 \h </w:instrText>
        </w:r>
        <w:r w:rsidR="00E90FDC" w:rsidRPr="00FF2EEE">
          <w:rPr>
            <w:noProof/>
            <w:webHidden/>
          </w:rPr>
        </w:r>
        <w:r w:rsidR="00E90FDC" w:rsidRPr="00FF2EEE">
          <w:rPr>
            <w:noProof/>
            <w:webHidden/>
          </w:rPr>
          <w:fldChar w:fldCharType="separate"/>
        </w:r>
        <w:r w:rsidR="00E90FDC" w:rsidRPr="00FF2EEE">
          <w:rPr>
            <w:noProof/>
            <w:webHidden/>
          </w:rPr>
          <w:t>34</w:t>
        </w:r>
        <w:r w:rsidR="00E90FDC" w:rsidRPr="00FF2EEE">
          <w:rPr>
            <w:noProof/>
            <w:webHidden/>
          </w:rPr>
          <w:fldChar w:fldCharType="end"/>
        </w:r>
      </w:hyperlink>
    </w:p>
    <w:p w14:paraId="26D6EE6F" w14:textId="6236FC1D" w:rsidR="00E90FDC" w:rsidRPr="00FF2EEE" w:rsidRDefault="001C2121" w:rsidP="00E90FDC">
      <w:pPr>
        <w:pStyle w:val="TOC2"/>
        <w:rPr>
          <w:rFonts w:asciiTheme="minorHAnsi" w:eastAsiaTheme="minorEastAsia" w:hAnsiTheme="minorHAnsi" w:cstheme="minorBidi"/>
          <w:noProof/>
          <w:sz w:val="22"/>
          <w:szCs w:val="22"/>
        </w:rPr>
      </w:pPr>
      <w:hyperlink w:anchor="_Toc143193620" w:history="1">
        <w:r w:rsidR="00E90FDC" w:rsidRPr="00FF2EEE">
          <w:rPr>
            <w:rStyle w:val="Hyperlink"/>
            <w:noProof/>
          </w:rPr>
          <w:t>B30 Maintenance Test Flight</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_Toc143193620 \h </w:instrText>
        </w:r>
        <w:r w:rsidR="00E90FDC" w:rsidRPr="00FF2EEE">
          <w:rPr>
            <w:noProof/>
            <w:webHidden/>
          </w:rPr>
        </w:r>
        <w:r w:rsidR="00E90FDC" w:rsidRPr="00FF2EEE">
          <w:rPr>
            <w:noProof/>
            <w:webHidden/>
          </w:rPr>
          <w:fldChar w:fldCharType="separate"/>
        </w:r>
        <w:r w:rsidR="00E90FDC" w:rsidRPr="00FF2EEE">
          <w:rPr>
            <w:noProof/>
            <w:webHidden/>
          </w:rPr>
          <w:t>35</w:t>
        </w:r>
        <w:r w:rsidR="00E90FDC" w:rsidRPr="00FF2EEE">
          <w:rPr>
            <w:noProof/>
            <w:webHidden/>
          </w:rPr>
          <w:fldChar w:fldCharType="end"/>
        </w:r>
      </w:hyperlink>
    </w:p>
    <w:p w14:paraId="1E85DC83" w14:textId="2E0C3010" w:rsidR="00E90FDC" w:rsidRPr="00FF2EEE" w:rsidRDefault="001C2121" w:rsidP="00E90FDC">
      <w:pPr>
        <w:pStyle w:val="TOC2"/>
        <w:rPr>
          <w:rFonts w:asciiTheme="minorHAnsi" w:eastAsiaTheme="minorEastAsia" w:hAnsiTheme="minorHAnsi" w:cstheme="minorBidi"/>
          <w:noProof/>
          <w:sz w:val="22"/>
          <w:szCs w:val="22"/>
        </w:rPr>
      </w:pPr>
      <w:hyperlink w:anchor="_Toc143193621" w:history="1">
        <w:r w:rsidR="00E90FDC" w:rsidRPr="00FF2EEE">
          <w:rPr>
            <w:rStyle w:val="Hyperlink"/>
            <w:noProof/>
          </w:rPr>
          <w:t>B31 Time Between Overhaul (TBO) and Life-Limited Parts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_Toc143193621 \h </w:instrText>
        </w:r>
        <w:r w:rsidR="00E90FDC" w:rsidRPr="00FF2EEE">
          <w:rPr>
            <w:noProof/>
            <w:webHidden/>
          </w:rPr>
        </w:r>
        <w:r w:rsidR="00E90FDC" w:rsidRPr="00FF2EEE">
          <w:rPr>
            <w:noProof/>
            <w:webHidden/>
          </w:rPr>
          <w:fldChar w:fldCharType="separate"/>
        </w:r>
        <w:r w:rsidR="00E90FDC" w:rsidRPr="00FF2EEE">
          <w:rPr>
            <w:noProof/>
            <w:webHidden/>
          </w:rPr>
          <w:t>35</w:t>
        </w:r>
        <w:r w:rsidR="00E90FDC" w:rsidRPr="00FF2EEE">
          <w:rPr>
            <w:noProof/>
            <w:webHidden/>
          </w:rPr>
          <w:fldChar w:fldCharType="end"/>
        </w:r>
      </w:hyperlink>
    </w:p>
    <w:p w14:paraId="10694C4F" w14:textId="48CAF8C0" w:rsidR="00E90FDC" w:rsidRPr="00FF2EEE" w:rsidRDefault="001C2121" w:rsidP="00E90FDC">
      <w:pPr>
        <w:pStyle w:val="TOC2"/>
        <w:rPr>
          <w:rFonts w:asciiTheme="minorHAnsi" w:eastAsiaTheme="minorEastAsia" w:hAnsiTheme="minorHAnsi" w:cstheme="minorBidi"/>
          <w:noProof/>
          <w:sz w:val="22"/>
          <w:szCs w:val="22"/>
        </w:rPr>
      </w:pPr>
      <w:hyperlink w:anchor="_Toc143193622" w:history="1">
        <w:r w:rsidR="00E90FDC" w:rsidRPr="00FF2EEE">
          <w:rPr>
            <w:rStyle w:val="Hyperlink"/>
            <w:noProof/>
          </w:rPr>
          <w:t>B32 Weight and Balance</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_Toc143193622 \h </w:instrText>
        </w:r>
        <w:r w:rsidR="00E90FDC" w:rsidRPr="00FF2EEE">
          <w:rPr>
            <w:noProof/>
            <w:webHidden/>
          </w:rPr>
        </w:r>
        <w:r w:rsidR="00E90FDC" w:rsidRPr="00FF2EEE">
          <w:rPr>
            <w:noProof/>
            <w:webHidden/>
          </w:rPr>
          <w:fldChar w:fldCharType="separate"/>
        </w:r>
        <w:r w:rsidR="00E90FDC" w:rsidRPr="00FF2EEE">
          <w:rPr>
            <w:noProof/>
            <w:webHidden/>
          </w:rPr>
          <w:t>35</w:t>
        </w:r>
        <w:r w:rsidR="00E90FDC" w:rsidRPr="00FF2EEE">
          <w:rPr>
            <w:noProof/>
            <w:webHidden/>
          </w:rPr>
          <w:fldChar w:fldCharType="end"/>
        </w:r>
      </w:hyperlink>
    </w:p>
    <w:p w14:paraId="32A12773" w14:textId="3CDC7A37" w:rsidR="00E90FDC" w:rsidRPr="00FF2EEE" w:rsidRDefault="001C2121" w:rsidP="00DE2F06">
      <w:pPr>
        <w:pStyle w:val="TOC1"/>
        <w:rPr>
          <w:rFonts w:asciiTheme="minorHAnsi" w:eastAsiaTheme="minorEastAsia" w:hAnsiTheme="minorHAnsi" w:cstheme="minorBidi"/>
          <w:noProof/>
          <w:sz w:val="22"/>
          <w:szCs w:val="22"/>
        </w:rPr>
      </w:pPr>
      <w:hyperlink w:anchor="_Toc143193623" w:history="1">
        <w:r w:rsidR="00E90FDC" w:rsidRPr="00FF2EEE">
          <w:rPr>
            <w:rStyle w:val="Hyperlink"/>
            <w:noProof/>
          </w:rPr>
          <w:t>SECTION C-CONTRACT TERMS AND CONDITIONS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_Toc143193623 \h </w:instrText>
        </w:r>
        <w:r w:rsidR="00E90FDC" w:rsidRPr="00FF2EEE">
          <w:rPr>
            <w:noProof/>
            <w:webHidden/>
          </w:rPr>
        </w:r>
        <w:r w:rsidR="00E90FDC" w:rsidRPr="00FF2EEE">
          <w:rPr>
            <w:noProof/>
            <w:webHidden/>
          </w:rPr>
          <w:fldChar w:fldCharType="separate"/>
        </w:r>
        <w:r w:rsidR="00E90FDC" w:rsidRPr="00FF2EEE">
          <w:rPr>
            <w:noProof/>
            <w:webHidden/>
          </w:rPr>
          <w:t>37</w:t>
        </w:r>
        <w:r w:rsidR="00E90FDC" w:rsidRPr="00FF2EEE">
          <w:rPr>
            <w:noProof/>
            <w:webHidden/>
          </w:rPr>
          <w:fldChar w:fldCharType="end"/>
        </w:r>
      </w:hyperlink>
    </w:p>
    <w:p w14:paraId="6B733BD2" w14:textId="6B690FB2" w:rsidR="00E90FDC" w:rsidRPr="00FF2EEE" w:rsidRDefault="001C2121" w:rsidP="00E90FDC">
      <w:pPr>
        <w:pStyle w:val="TOC2"/>
        <w:rPr>
          <w:rFonts w:asciiTheme="minorHAnsi" w:eastAsiaTheme="minorEastAsia" w:hAnsiTheme="minorHAnsi" w:cstheme="minorBidi"/>
          <w:noProof/>
          <w:sz w:val="22"/>
          <w:szCs w:val="22"/>
        </w:rPr>
      </w:pPr>
      <w:hyperlink w:anchor="_Toc143193624" w:history="1">
        <w:r w:rsidR="00E90FDC" w:rsidRPr="00FF2EEE">
          <w:rPr>
            <w:rStyle w:val="Hyperlink"/>
            <w:noProof/>
          </w:rPr>
          <w:t>C1  CONTRACT CLAUSES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_Toc143193624 \h </w:instrText>
        </w:r>
        <w:r w:rsidR="00E90FDC" w:rsidRPr="00FF2EEE">
          <w:rPr>
            <w:noProof/>
            <w:webHidden/>
          </w:rPr>
        </w:r>
        <w:r w:rsidR="00E90FDC" w:rsidRPr="00FF2EEE">
          <w:rPr>
            <w:noProof/>
            <w:webHidden/>
          </w:rPr>
          <w:fldChar w:fldCharType="separate"/>
        </w:r>
        <w:r w:rsidR="00E90FDC" w:rsidRPr="00FF2EEE">
          <w:rPr>
            <w:noProof/>
            <w:webHidden/>
          </w:rPr>
          <w:t>37</w:t>
        </w:r>
        <w:r w:rsidR="00E90FDC" w:rsidRPr="00FF2EEE">
          <w:rPr>
            <w:noProof/>
            <w:webHidden/>
          </w:rPr>
          <w:fldChar w:fldCharType="end"/>
        </w:r>
      </w:hyperlink>
    </w:p>
    <w:p w14:paraId="3ECAC759" w14:textId="67F9313F" w:rsidR="00E90FDC" w:rsidRPr="00FF2EEE" w:rsidRDefault="001C2121" w:rsidP="00E90FDC">
      <w:pPr>
        <w:pStyle w:val="TOC2"/>
        <w:rPr>
          <w:rFonts w:asciiTheme="minorHAnsi" w:eastAsiaTheme="minorEastAsia" w:hAnsiTheme="minorHAnsi" w:cstheme="minorBidi"/>
          <w:noProof/>
          <w:sz w:val="22"/>
          <w:szCs w:val="22"/>
        </w:rPr>
      </w:pPr>
      <w:hyperlink w:anchor="_Toc143193625" w:history="1">
        <w:r w:rsidR="00E90FDC" w:rsidRPr="00FF2EEE">
          <w:rPr>
            <w:rStyle w:val="Hyperlink"/>
            <w:i/>
            <w:noProof/>
          </w:rPr>
          <w:t>Clauses Incorporated By Reference</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_Toc143193625 \h </w:instrText>
        </w:r>
        <w:r w:rsidR="00E90FDC" w:rsidRPr="00FF2EEE">
          <w:rPr>
            <w:noProof/>
            <w:webHidden/>
          </w:rPr>
        </w:r>
        <w:r w:rsidR="00E90FDC" w:rsidRPr="00FF2EEE">
          <w:rPr>
            <w:noProof/>
            <w:webHidden/>
          </w:rPr>
          <w:fldChar w:fldCharType="separate"/>
        </w:r>
        <w:r w:rsidR="00E90FDC" w:rsidRPr="00FF2EEE">
          <w:rPr>
            <w:noProof/>
            <w:webHidden/>
          </w:rPr>
          <w:t>37</w:t>
        </w:r>
        <w:r w:rsidR="00E90FDC" w:rsidRPr="00FF2EEE">
          <w:rPr>
            <w:noProof/>
            <w:webHidden/>
          </w:rPr>
          <w:fldChar w:fldCharType="end"/>
        </w:r>
      </w:hyperlink>
    </w:p>
    <w:p w14:paraId="044E7614" w14:textId="55A42C0D" w:rsidR="00E90FDC" w:rsidRPr="00FF2EEE" w:rsidRDefault="001C2121" w:rsidP="00E90FDC">
      <w:pPr>
        <w:pStyle w:val="TOC2"/>
        <w:rPr>
          <w:rFonts w:asciiTheme="minorHAnsi" w:eastAsiaTheme="minorEastAsia" w:hAnsiTheme="minorHAnsi" w:cstheme="minorBidi"/>
          <w:noProof/>
          <w:sz w:val="22"/>
          <w:szCs w:val="22"/>
        </w:rPr>
      </w:pPr>
      <w:hyperlink w:anchor="_Toc143193626" w:history="1">
        <w:r w:rsidR="00E90FDC" w:rsidRPr="00FF2EEE">
          <w:rPr>
            <w:rStyle w:val="Hyperlink"/>
            <w:i/>
            <w:noProof/>
            <w:spacing w:val="-2"/>
          </w:rPr>
          <w:t>Clauses Incorporated by Full Text</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_Toc143193626 \h </w:instrText>
        </w:r>
        <w:r w:rsidR="00E90FDC" w:rsidRPr="00FF2EEE">
          <w:rPr>
            <w:noProof/>
            <w:webHidden/>
          </w:rPr>
        </w:r>
        <w:r w:rsidR="00E90FDC" w:rsidRPr="00FF2EEE">
          <w:rPr>
            <w:noProof/>
            <w:webHidden/>
          </w:rPr>
          <w:fldChar w:fldCharType="separate"/>
        </w:r>
        <w:r w:rsidR="00E90FDC" w:rsidRPr="00FF2EEE">
          <w:rPr>
            <w:noProof/>
            <w:webHidden/>
          </w:rPr>
          <w:t>37</w:t>
        </w:r>
        <w:r w:rsidR="00E90FDC" w:rsidRPr="00FF2EEE">
          <w:rPr>
            <w:noProof/>
            <w:webHidden/>
          </w:rPr>
          <w:fldChar w:fldCharType="end"/>
        </w:r>
      </w:hyperlink>
    </w:p>
    <w:p w14:paraId="5114A173" w14:textId="19BDA768" w:rsidR="00E90FDC" w:rsidRPr="00FF2EEE" w:rsidRDefault="001C2121" w:rsidP="00DE2F06">
      <w:pPr>
        <w:pStyle w:val="TOC1"/>
        <w:rPr>
          <w:rFonts w:asciiTheme="minorHAnsi" w:eastAsiaTheme="minorEastAsia" w:hAnsiTheme="minorHAnsi" w:cstheme="minorBidi"/>
          <w:noProof/>
          <w:sz w:val="22"/>
          <w:szCs w:val="22"/>
        </w:rPr>
      </w:pPr>
      <w:hyperlink w:anchor="_Toc143193627" w:history="1">
        <w:r w:rsidR="00E90FDC" w:rsidRPr="00FF2EEE">
          <w:rPr>
            <w:rStyle w:val="Hyperlink"/>
            <w:noProof/>
          </w:rPr>
          <w:t>GENERAL CONTRACT TERMS AND CONDITIONS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_Toc143193627 \h </w:instrText>
        </w:r>
        <w:r w:rsidR="00E90FDC" w:rsidRPr="00FF2EEE">
          <w:rPr>
            <w:noProof/>
            <w:webHidden/>
          </w:rPr>
        </w:r>
        <w:r w:rsidR="00E90FDC" w:rsidRPr="00FF2EEE">
          <w:rPr>
            <w:noProof/>
            <w:webHidden/>
          </w:rPr>
          <w:fldChar w:fldCharType="separate"/>
        </w:r>
        <w:r w:rsidR="00E90FDC" w:rsidRPr="00FF2EEE">
          <w:rPr>
            <w:noProof/>
            <w:webHidden/>
          </w:rPr>
          <w:t>48</w:t>
        </w:r>
        <w:r w:rsidR="00E90FDC" w:rsidRPr="00FF2EEE">
          <w:rPr>
            <w:noProof/>
            <w:webHidden/>
          </w:rPr>
          <w:fldChar w:fldCharType="end"/>
        </w:r>
      </w:hyperlink>
    </w:p>
    <w:p w14:paraId="1F829DDC" w14:textId="5AF850FE" w:rsidR="00E90FDC" w:rsidRPr="00FF2EEE" w:rsidRDefault="001C2121" w:rsidP="00E90FDC">
      <w:pPr>
        <w:pStyle w:val="TOC2"/>
        <w:rPr>
          <w:rFonts w:asciiTheme="minorHAnsi" w:eastAsiaTheme="minorEastAsia" w:hAnsiTheme="minorHAnsi" w:cstheme="minorBidi"/>
          <w:noProof/>
          <w:sz w:val="22"/>
          <w:szCs w:val="22"/>
        </w:rPr>
      </w:pPr>
      <w:hyperlink w:anchor="_Toc143193628" w:history="1">
        <w:r w:rsidR="00E90FDC" w:rsidRPr="00FF2EEE">
          <w:rPr>
            <w:rStyle w:val="Hyperlink"/>
            <w:noProof/>
          </w:rPr>
          <w:t>C3  Aircraft Use Report (AUR)</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_Toc143193628 \h </w:instrText>
        </w:r>
        <w:r w:rsidR="00E90FDC" w:rsidRPr="00FF2EEE">
          <w:rPr>
            <w:noProof/>
            <w:webHidden/>
          </w:rPr>
        </w:r>
        <w:r w:rsidR="00E90FDC" w:rsidRPr="00FF2EEE">
          <w:rPr>
            <w:noProof/>
            <w:webHidden/>
          </w:rPr>
          <w:fldChar w:fldCharType="separate"/>
        </w:r>
        <w:r w:rsidR="00E90FDC" w:rsidRPr="00FF2EEE">
          <w:rPr>
            <w:noProof/>
            <w:webHidden/>
          </w:rPr>
          <w:t>48</w:t>
        </w:r>
        <w:r w:rsidR="00E90FDC" w:rsidRPr="00FF2EEE">
          <w:rPr>
            <w:noProof/>
            <w:webHidden/>
          </w:rPr>
          <w:fldChar w:fldCharType="end"/>
        </w:r>
      </w:hyperlink>
    </w:p>
    <w:p w14:paraId="70EEB5AB" w14:textId="6A278518" w:rsidR="00E90FDC" w:rsidRPr="00FF2EEE" w:rsidRDefault="001C2121" w:rsidP="00E90FDC">
      <w:pPr>
        <w:pStyle w:val="TOC2"/>
        <w:rPr>
          <w:rFonts w:asciiTheme="minorHAnsi" w:eastAsiaTheme="minorEastAsia" w:hAnsiTheme="minorHAnsi" w:cstheme="minorBidi"/>
          <w:noProof/>
          <w:sz w:val="22"/>
          <w:szCs w:val="22"/>
        </w:rPr>
      </w:pPr>
      <w:hyperlink w:anchor="_Toc143193629" w:history="1">
        <w:r w:rsidR="00E90FDC" w:rsidRPr="00FF2EEE">
          <w:rPr>
            <w:rStyle w:val="Hyperlink"/>
            <w:noProof/>
          </w:rPr>
          <w:t>C4 Electronic Invoicing and Payment Requirements – Invoice Processing Platform (IPP) (APR 2013)</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_Toc143193629 \h </w:instrText>
        </w:r>
        <w:r w:rsidR="00E90FDC" w:rsidRPr="00FF2EEE">
          <w:rPr>
            <w:noProof/>
            <w:webHidden/>
          </w:rPr>
        </w:r>
        <w:r w:rsidR="00E90FDC" w:rsidRPr="00FF2EEE">
          <w:rPr>
            <w:noProof/>
            <w:webHidden/>
          </w:rPr>
          <w:fldChar w:fldCharType="separate"/>
        </w:r>
        <w:r w:rsidR="00E90FDC" w:rsidRPr="00FF2EEE">
          <w:rPr>
            <w:noProof/>
            <w:webHidden/>
          </w:rPr>
          <w:t>49</w:t>
        </w:r>
        <w:r w:rsidR="00E90FDC" w:rsidRPr="00FF2EEE">
          <w:rPr>
            <w:noProof/>
            <w:webHidden/>
          </w:rPr>
          <w:fldChar w:fldCharType="end"/>
        </w:r>
      </w:hyperlink>
    </w:p>
    <w:p w14:paraId="10BC5C88" w14:textId="559E1ABB" w:rsidR="00E90FDC" w:rsidRPr="00FF2EEE" w:rsidRDefault="001C2121" w:rsidP="00E90FDC">
      <w:pPr>
        <w:pStyle w:val="TOC2"/>
        <w:rPr>
          <w:rFonts w:asciiTheme="minorHAnsi" w:eastAsiaTheme="minorEastAsia" w:hAnsiTheme="minorHAnsi" w:cstheme="minorBidi"/>
          <w:noProof/>
          <w:sz w:val="22"/>
          <w:szCs w:val="22"/>
        </w:rPr>
      </w:pPr>
      <w:hyperlink w:anchor="_Toc143193630" w:history="1">
        <w:r w:rsidR="00E90FDC" w:rsidRPr="00FF2EEE">
          <w:rPr>
            <w:rStyle w:val="Hyperlink"/>
            <w:noProof/>
          </w:rPr>
          <w:t>C5  Contractor Personnel Security Requirements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_Toc143193630 \h </w:instrText>
        </w:r>
        <w:r w:rsidR="00E90FDC" w:rsidRPr="00FF2EEE">
          <w:rPr>
            <w:noProof/>
            <w:webHidden/>
          </w:rPr>
        </w:r>
        <w:r w:rsidR="00E90FDC" w:rsidRPr="00FF2EEE">
          <w:rPr>
            <w:noProof/>
            <w:webHidden/>
          </w:rPr>
          <w:fldChar w:fldCharType="separate"/>
        </w:r>
        <w:r w:rsidR="00E90FDC" w:rsidRPr="00FF2EEE">
          <w:rPr>
            <w:noProof/>
            <w:webHidden/>
          </w:rPr>
          <w:t>49</w:t>
        </w:r>
        <w:r w:rsidR="00E90FDC" w:rsidRPr="00FF2EEE">
          <w:rPr>
            <w:noProof/>
            <w:webHidden/>
          </w:rPr>
          <w:fldChar w:fldCharType="end"/>
        </w:r>
      </w:hyperlink>
    </w:p>
    <w:p w14:paraId="2536872E" w14:textId="2CF3E01E" w:rsidR="00E90FDC" w:rsidRPr="00FF2EEE" w:rsidRDefault="001C2121" w:rsidP="00E90FDC">
      <w:pPr>
        <w:pStyle w:val="TOC2"/>
        <w:rPr>
          <w:rFonts w:asciiTheme="minorHAnsi" w:eastAsiaTheme="minorEastAsia" w:hAnsiTheme="minorHAnsi" w:cstheme="minorBidi"/>
          <w:noProof/>
          <w:sz w:val="22"/>
          <w:szCs w:val="22"/>
        </w:rPr>
      </w:pPr>
      <w:hyperlink w:anchor="_Toc143193631" w:history="1">
        <w:r w:rsidR="00E90FDC" w:rsidRPr="00FF2EEE">
          <w:rPr>
            <w:rStyle w:val="Hyperlink"/>
            <w:noProof/>
          </w:rPr>
          <w:t>C6  Aircraft Insurance</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_Toc143193631 \h </w:instrText>
        </w:r>
        <w:r w:rsidR="00E90FDC" w:rsidRPr="00FF2EEE">
          <w:rPr>
            <w:noProof/>
            <w:webHidden/>
          </w:rPr>
        </w:r>
        <w:r w:rsidR="00E90FDC" w:rsidRPr="00FF2EEE">
          <w:rPr>
            <w:noProof/>
            <w:webHidden/>
          </w:rPr>
          <w:fldChar w:fldCharType="separate"/>
        </w:r>
        <w:r w:rsidR="00E90FDC" w:rsidRPr="00FF2EEE">
          <w:rPr>
            <w:noProof/>
            <w:webHidden/>
          </w:rPr>
          <w:t>49</w:t>
        </w:r>
        <w:r w:rsidR="00E90FDC" w:rsidRPr="00FF2EEE">
          <w:rPr>
            <w:noProof/>
            <w:webHidden/>
          </w:rPr>
          <w:fldChar w:fldCharType="end"/>
        </w:r>
      </w:hyperlink>
    </w:p>
    <w:p w14:paraId="37ECA4E9" w14:textId="57459909" w:rsidR="00E90FDC" w:rsidRPr="00FF2EEE" w:rsidRDefault="001C2121" w:rsidP="00E90FDC">
      <w:pPr>
        <w:pStyle w:val="TOC2"/>
        <w:rPr>
          <w:rFonts w:asciiTheme="minorHAnsi" w:eastAsiaTheme="minorEastAsia" w:hAnsiTheme="minorHAnsi" w:cstheme="minorBidi"/>
          <w:noProof/>
          <w:sz w:val="22"/>
          <w:szCs w:val="22"/>
        </w:rPr>
      </w:pPr>
      <w:hyperlink w:anchor="_Toc143193632" w:history="1">
        <w:r w:rsidR="00E90FDC" w:rsidRPr="00FF2EEE">
          <w:rPr>
            <w:rStyle w:val="Hyperlink"/>
            <w:noProof/>
          </w:rPr>
          <w:t>C7  Property and Personal Damage</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_Toc143193632 \h </w:instrText>
        </w:r>
        <w:r w:rsidR="00E90FDC" w:rsidRPr="00FF2EEE">
          <w:rPr>
            <w:noProof/>
            <w:webHidden/>
          </w:rPr>
        </w:r>
        <w:r w:rsidR="00E90FDC" w:rsidRPr="00FF2EEE">
          <w:rPr>
            <w:noProof/>
            <w:webHidden/>
          </w:rPr>
          <w:fldChar w:fldCharType="separate"/>
        </w:r>
        <w:r w:rsidR="00E90FDC" w:rsidRPr="00FF2EEE">
          <w:rPr>
            <w:noProof/>
            <w:webHidden/>
          </w:rPr>
          <w:t>49</w:t>
        </w:r>
        <w:r w:rsidR="00E90FDC" w:rsidRPr="00FF2EEE">
          <w:rPr>
            <w:noProof/>
            <w:webHidden/>
          </w:rPr>
          <w:fldChar w:fldCharType="end"/>
        </w:r>
      </w:hyperlink>
    </w:p>
    <w:p w14:paraId="0C7F5723" w14:textId="601C159E" w:rsidR="00E90FDC" w:rsidRPr="00FF2EEE" w:rsidRDefault="001C2121" w:rsidP="00E90FDC">
      <w:pPr>
        <w:pStyle w:val="TOC2"/>
        <w:rPr>
          <w:rFonts w:asciiTheme="minorHAnsi" w:eastAsiaTheme="minorEastAsia" w:hAnsiTheme="minorHAnsi" w:cstheme="minorBidi"/>
          <w:noProof/>
          <w:sz w:val="22"/>
          <w:szCs w:val="22"/>
        </w:rPr>
      </w:pPr>
      <w:hyperlink w:anchor="_Toc143193633" w:history="1">
        <w:r w:rsidR="00E90FDC" w:rsidRPr="00FF2EEE">
          <w:rPr>
            <w:rStyle w:val="Hyperlink"/>
            <w:noProof/>
          </w:rPr>
          <w:t>C8 Post Award Evaluation of Contractor Performance Contractor Performance Assessment Reporting System (Dec 2015)</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_Toc143193633 \h </w:instrText>
        </w:r>
        <w:r w:rsidR="00E90FDC" w:rsidRPr="00FF2EEE">
          <w:rPr>
            <w:noProof/>
            <w:webHidden/>
          </w:rPr>
        </w:r>
        <w:r w:rsidR="00E90FDC" w:rsidRPr="00FF2EEE">
          <w:rPr>
            <w:noProof/>
            <w:webHidden/>
          </w:rPr>
          <w:fldChar w:fldCharType="separate"/>
        </w:r>
        <w:r w:rsidR="00E90FDC" w:rsidRPr="00FF2EEE">
          <w:rPr>
            <w:noProof/>
            <w:webHidden/>
          </w:rPr>
          <w:t>50</w:t>
        </w:r>
        <w:r w:rsidR="00E90FDC" w:rsidRPr="00FF2EEE">
          <w:rPr>
            <w:noProof/>
            <w:webHidden/>
          </w:rPr>
          <w:fldChar w:fldCharType="end"/>
        </w:r>
      </w:hyperlink>
    </w:p>
    <w:p w14:paraId="0C3EA10D" w14:textId="389D3A7C" w:rsidR="00E90FDC" w:rsidRPr="00FF2EEE" w:rsidRDefault="001C2121" w:rsidP="00E90FDC">
      <w:pPr>
        <w:pStyle w:val="TOC2"/>
        <w:rPr>
          <w:rFonts w:asciiTheme="minorHAnsi" w:eastAsiaTheme="minorEastAsia" w:hAnsiTheme="minorHAnsi" w:cstheme="minorBidi"/>
          <w:noProof/>
          <w:sz w:val="22"/>
          <w:szCs w:val="22"/>
        </w:rPr>
      </w:pPr>
      <w:hyperlink w:anchor="_Toc143193634" w:history="1">
        <w:r w:rsidR="00E90FDC" w:rsidRPr="00FF2EEE">
          <w:rPr>
            <w:rStyle w:val="Hyperlink"/>
            <w:noProof/>
          </w:rPr>
          <w:t>C9 Pre-work Meeting</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_Toc143193634 \h </w:instrText>
        </w:r>
        <w:r w:rsidR="00E90FDC" w:rsidRPr="00FF2EEE">
          <w:rPr>
            <w:noProof/>
            <w:webHidden/>
          </w:rPr>
        </w:r>
        <w:r w:rsidR="00E90FDC" w:rsidRPr="00FF2EEE">
          <w:rPr>
            <w:noProof/>
            <w:webHidden/>
          </w:rPr>
          <w:fldChar w:fldCharType="separate"/>
        </w:r>
        <w:r w:rsidR="00E90FDC" w:rsidRPr="00FF2EEE">
          <w:rPr>
            <w:noProof/>
            <w:webHidden/>
          </w:rPr>
          <w:t>51</w:t>
        </w:r>
        <w:r w:rsidR="00E90FDC" w:rsidRPr="00FF2EEE">
          <w:rPr>
            <w:noProof/>
            <w:webHidden/>
          </w:rPr>
          <w:fldChar w:fldCharType="end"/>
        </w:r>
      </w:hyperlink>
    </w:p>
    <w:p w14:paraId="59B52033" w14:textId="46F92093" w:rsidR="00E90FDC" w:rsidRPr="00FF2EEE" w:rsidRDefault="001C2121" w:rsidP="00DE2F06">
      <w:pPr>
        <w:pStyle w:val="TOC1"/>
        <w:rPr>
          <w:rFonts w:asciiTheme="minorHAnsi" w:eastAsiaTheme="minorEastAsia" w:hAnsiTheme="minorHAnsi" w:cstheme="minorBidi"/>
          <w:noProof/>
          <w:sz w:val="22"/>
          <w:szCs w:val="22"/>
        </w:rPr>
      </w:pPr>
      <w:hyperlink w:anchor="_Toc143193635" w:history="1">
        <w:r w:rsidR="00E90FDC" w:rsidRPr="00FF2EEE">
          <w:rPr>
            <w:rStyle w:val="Hyperlink"/>
            <w:noProof/>
          </w:rPr>
          <w:t>ADMINISTRATIVE MATTERS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_Toc143193635 \h </w:instrText>
        </w:r>
        <w:r w:rsidR="00E90FDC" w:rsidRPr="00FF2EEE">
          <w:rPr>
            <w:noProof/>
            <w:webHidden/>
          </w:rPr>
        </w:r>
        <w:r w:rsidR="00E90FDC" w:rsidRPr="00FF2EEE">
          <w:rPr>
            <w:noProof/>
            <w:webHidden/>
          </w:rPr>
          <w:fldChar w:fldCharType="separate"/>
        </w:r>
        <w:r w:rsidR="00E90FDC" w:rsidRPr="00FF2EEE">
          <w:rPr>
            <w:noProof/>
            <w:webHidden/>
          </w:rPr>
          <w:t>51</w:t>
        </w:r>
        <w:r w:rsidR="00E90FDC" w:rsidRPr="00FF2EEE">
          <w:rPr>
            <w:noProof/>
            <w:webHidden/>
          </w:rPr>
          <w:fldChar w:fldCharType="end"/>
        </w:r>
      </w:hyperlink>
    </w:p>
    <w:p w14:paraId="14A13260" w14:textId="2CB1A048" w:rsidR="00E90FDC" w:rsidRPr="00FF2EEE" w:rsidRDefault="001C2121" w:rsidP="00E90FDC">
      <w:pPr>
        <w:pStyle w:val="TOC2"/>
        <w:rPr>
          <w:rFonts w:asciiTheme="minorHAnsi" w:eastAsiaTheme="minorEastAsia" w:hAnsiTheme="minorHAnsi" w:cstheme="minorBidi"/>
          <w:noProof/>
          <w:sz w:val="22"/>
          <w:szCs w:val="22"/>
        </w:rPr>
      </w:pPr>
      <w:hyperlink w:anchor="_Toc143193636" w:history="1">
        <w:r w:rsidR="00E90FDC" w:rsidRPr="00FF2EEE">
          <w:rPr>
            <w:rStyle w:val="Hyperlink"/>
            <w:noProof/>
          </w:rPr>
          <w:t>C10 Personnel Conduct</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_Toc143193636 \h </w:instrText>
        </w:r>
        <w:r w:rsidR="00E90FDC" w:rsidRPr="00FF2EEE">
          <w:rPr>
            <w:noProof/>
            <w:webHidden/>
          </w:rPr>
        </w:r>
        <w:r w:rsidR="00E90FDC" w:rsidRPr="00FF2EEE">
          <w:rPr>
            <w:noProof/>
            <w:webHidden/>
          </w:rPr>
          <w:fldChar w:fldCharType="separate"/>
        </w:r>
        <w:r w:rsidR="00E90FDC" w:rsidRPr="00FF2EEE">
          <w:rPr>
            <w:noProof/>
            <w:webHidden/>
          </w:rPr>
          <w:t>51</w:t>
        </w:r>
        <w:r w:rsidR="00E90FDC" w:rsidRPr="00FF2EEE">
          <w:rPr>
            <w:noProof/>
            <w:webHidden/>
          </w:rPr>
          <w:fldChar w:fldCharType="end"/>
        </w:r>
      </w:hyperlink>
    </w:p>
    <w:p w14:paraId="07164B4B" w14:textId="313628A2" w:rsidR="00E90FDC" w:rsidRPr="00FF2EEE" w:rsidRDefault="001C2121" w:rsidP="00E90FDC">
      <w:pPr>
        <w:pStyle w:val="TOC2"/>
        <w:rPr>
          <w:rFonts w:asciiTheme="minorHAnsi" w:eastAsiaTheme="minorEastAsia" w:hAnsiTheme="minorHAnsi" w:cstheme="minorBidi"/>
          <w:noProof/>
          <w:sz w:val="22"/>
          <w:szCs w:val="22"/>
        </w:rPr>
      </w:pPr>
      <w:hyperlink w:anchor="_Toc143193637" w:history="1">
        <w:r w:rsidR="00E90FDC" w:rsidRPr="00FF2EEE">
          <w:rPr>
            <w:rStyle w:val="Hyperlink"/>
            <w:noProof/>
          </w:rPr>
          <w:t>C11 Safety and Accident Prevention</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_Toc143193637 \h </w:instrText>
        </w:r>
        <w:r w:rsidR="00E90FDC" w:rsidRPr="00FF2EEE">
          <w:rPr>
            <w:noProof/>
            <w:webHidden/>
          </w:rPr>
        </w:r>
        <w:r w:rsidR="00E90FDC" w:rsidRPr="00FF2EEE">
          <w:rPr>
            <w:noProof/>
            <w:webHidden/>
          </w:rPr>
          <w:fldChar w:fldCharType="separate"/>
        </w:r>
        <w:r w:rsidR="00E90FDC" w:rsidRPr="00FF2EEE">
          <w:rPr>
            <w:noProof/>
            <w:webHidden/>
          </w:rPr>
          <w:t>52</w:t>
        </w:r>
        <w:r w:rsidR="00E90FDC" w:rsidRPr="00FF2EEE">
          <w:rPr>
            <w:noProof/>
            <w:webHidden/>
          </w:rPr>
          <w:fldChar w:fldCharType="end"/>
        </w:r>
      </w:hyperlink>
    </w:p>
    <w:p w14:paraId="7D533B7B" w14:textId="50C8A389" w:rsidR="00E90FDC" w:rsidRPr="00FF2EEE" w:rsidRDefault="001C2121" w:rsidP="00E90FDC">
      <w:pPr>
        <w:pStyle w:val="TOC2"/>
        <w:rPr>
          <w:rFonts w:asciiTheme="minorHAnsi" w:eastAsiaTheme="minorEastAsia" w:hAnsiTheme="minorHAnsi" w:cstheme="minorBidi"/>
          <w:noProof/>
          <w:sz w:val="22"/>
          <w:szCs w:val="22"/>
        </w:rPr>
      </w:pPr>
      <w:hyperlink w:anchor="_Toc143193638" w:history="1">
        <w:r w:rsidR="00E90FDC" w:rsidRPr="00FF2EEE">
          <w:rPr>
            <w:rStyle w:val="Hyperlink"/>
            <w:noProof/>
          </w:rPr>
          <w:t>C12 Mishaps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_Toc143193638 \h </w:instrText>
        </w:r>
        <w:r w:rsidR="00E90FDC" w:rsidRPr="00FF2EEE">
          <w:rPr>
            <w:noProof/>
            <w:webHidden/>
          </w:rPr>
        </w:r>
        <w:r w:rsidR="00E90FDC" w:rsidRPr="00FF2EEE">
          <w:rPr>
            <w:noProof/>
            <w:webHidden/>
          </w:rPr>
          <w:fldChar w:fldCharType="separate"/>
        </w:r>
        <w:r w:rsidR="00E90FDC" w:rsidRPr="00FF2EEE">
          <w:rPr>
            <w:noProof/>
            <w:webHidden/>
          </w:rPr>
          <w:t>52</w:t>
        </w:r>
        <w:r w:rsidR="00E90FDC" w:rsidRPr="00FF2EEE">
          <w:rPr>
            <w:noProof/>
            <w:webHidden/>
          </w:rPr>
          <w:fldChar w:fldCharType="end"/>
        </w:r>
      </w:hyperlink>
    </w:p>
    <w:p w14:paraId="7D1DE992" w14:textId="55E6A9A3" w:rsidR="00E90FDC" w:rsidRPr="00FF2EEE" w:rsidRDefault="001C2121" w:rsidP="00E90FDC">
      <w:pPr>
        <w:pStyle w:val="TOC2"/>
        <w:rPr>
          <w:rFonts w:asciiTheme="minorHAnsi" w:eastAsiaTheme="minorEastAsia" w:hAnsiTheme="minorHAnsi" w:cstheme="minorBidi"/>
          <w:noProof/>
          <w:sz w:val="22"/>
          <w:szCs w:val="22"/>
        </w:rPr>
      </w:pPr>
      <w:hyperlink w:anchor="_Toc143193639" w:history="1">
        <w:r w:rsidR="00E90FDC" w:rsidRPr="00FF2EEE">
          <w:rPr>
            <w:rStyle w:val="Hyperlink"/>
            <w:noProof/>
          </w:rPr>
          <w:t>C13  Economic Price Adjustment - Fuel</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_Toc143193639 \h </w:instrText>
        </w:r>
        <w:r w:rsidR="00E90FDC" w:rsidRPr="00FF2EEE">
          <w:rPr>
            <w:noProof/>
            <w:webHidden/>
          </w:rPr>
        </w:r>
        <w:r w:rsidR="00E90FDC" w:rsidRPr="00FF2EEE">
          <w:rPr>
            <w:noProof/>
            <w:webHidden/>
          </w:rPr>
          <w:fldChar w:fldCharType="separate"/>
        </w:r>
        <w:r w:rsidR="00E90FDC" w:rsidRPr="00FF2EEE">
          <w:rPr>
            <w:noProof/>
            <w:webHidden/>
          </w:rPr>
          <w:t>54</w:t>
        </w:r>
        <w:r w:rsidR="00E90FDC" w:rsidRPr="00FF2EEE">
          <w:rPr>
            <w:noProof/>
            <w:webHidden/>
          </w:rPr>
          <w:fldChar w:fldCharType="end"/>
        </w:r>
      </w:hyperlink>
    </w:p>
    <w:p w14:paraId="7F968B09" w14:textId="74753C38" w:rsidR="00E90FDC" w:rsidRPr="00FF2EEE" w:rsidRDefault="001C2121" w:rsidP="00DE2F06">
      <w:pPr>
        <w:pStyle w:val="TOC1"/>
        <w:rPr>
          <w:rFonts w:asciiTheme="minorHAnsi" w:eastAsiaTheme="minorEastAsia" w:hAnsiTheme="minorHAnsi" w:cstheme="minorBidi"/>
          <w:noProof/>
          <w:sz w:val="22"/>
          <w:szCs w:val="22"/>
        </w:rPr>
      </w:pPr>
      <w:hyperlink w:anchor="_Toc143193640" w:history="1">
        <w:r w:rsidR="00E90FDC" w:rsidRPr="00FF2EEE">
          <w:rPr>
            <w:rStyle w:val="Hyperlink"/>
            <w:noProof/>
          </w:rPr>
          <w:t>CONTRACT PERIOD AND RENEWAL</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_Toc143193640 \h </w:instrText>
        </w:r>
        <w:r w:rsidR="00E90FDC" w:rsidRPr="00FF2EEE">
          <w:rPr>
            <w:noProof/>
            <w:webHidden/>
          </w:rPr>
        </w:r>
        <w:r w:rsidR="00E90FDC" w:rsidRPr="00FF2EEE">
          <w:rPr>
            <w:noProof/>
            <w:webHidden/>
          </w:rPr>
          <w:fldChar w:fldCharType="separate"/>
        </w:r>
        <w:r w:rsidR="00E90FDC" w:rsidRPr="00FF2EEE">
          <w:rPr>
            <w:noProof/>
            <w:webHidden/>
          </w:rPr>
          <w:t>55</w:t>
        </w:r>
        <w:r w:rsidR="00E90FDC" w:rsidRPr="00FF2EEE">
          <w:rPr>
            <w:noProof/>
            <w:webHidden/>
          </w:rPr>
          <w:fldChar w:fldCharType="end"/>
        </w:r>
      </w:hyperlink>
    </w:p>
    <w:p w14:paraId="4D60C1FE" w14:textId="5D46DD68" w:rsidR="00E90FDC" w:rsidRPr="00FF2EEE" w:rsidRDefault="001C2121" w:rsidP="00E90FDC">
      <w:pPr>
        <w:pStyle w:val="TOC2"/>
        <w:rPr>
          <w:rFonts w:asciiTheme="minorHAnsi" w:eastAsiaTheme="minorEastAsia" w:hAnsiTheme="minorHAnsi" w:cstheme="minorBidi"/>
          <w:noProof/>
          <w:sz w:val="22"/>
          <w:szCs w:val="22"/>
        </w:rPr>
      </w:pPr>
      <w:hyperlink w:anchor="_Toc143193641" w:history="1">
        <w:r w:rsidR="00E90FDC" w:rsidRPr="00FF2EEE">
          <w:rPr>
            <w:rStyle w:val="Hyperlink"/>
            <w:noProof/>
          </w:rPr>
          <w:t>C14  Contract Period</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_Toc143193641 \h </w:instrText>
        </w:r>
        <w:r w:rsidR="00E90FDC" w:rsidRPr="00FF2EEE">
          <w:rPr>
            <w:noProof/>
            <w:webHidden/>
          </w:rPr>
        </w:r>
        <w:r w:rsidR="00E90FDC" w:rsidRPr="00FF2EEE">
          <w:rPr>
            <w:noProof/>
            <w:webHidden/>
          </w:rPr>
          <w:fldChar w:fldCharType="separate"/>
        </w:r>
        <w:r w:rsidR="00E90FDC" w:rsidRPr="00FF2EEE">
          <w:rPr>
            <w:noProof/>
            <w:webHidden/>
          </w:rPr>
          <w:t>55</w:t>
        </w:r>
        <w:r w:rsidR="00E90FDC" w:rsidRPr="00FF2EEE">
          <w:rPr>
            <w:noProof/>
            <w:webHidden/>
          </w:rPr>
          <w:fldChar w:fldCharType="end"/>
        </w:r>
      </w:hyperlink>
    </w:p>
    <w:p w14:paraId="13FF1281" w14:textId="08E63173" w:rsidR="00E90FDC" w:rsidRPr="00FF2EEE" w:rsidRDefault="001C2121" w:rsidP="00E90FDC">
      <w:pPr>
        <w:pStyle w:val="TOC2"/>
        <w:rPr>
          <w:rFonts w:asciiTheme="minorHAnsi" w:eastAsiaTheme="minorEastAsia" w:hAnsiTheme="minorHAnsi" w:cstheme="minorBidi"/>
          <w:noProof/>
          <w:sz w:val="22"/>
          <w:szCs w:val="22"/>
        </w:rPr>
      </w:pPr>
      <w:hyperlink w:anchor="_Toc143193642" w:history="1">
        <w:r w:rsidR="00E90FDC" w:rsidRPr="00FF2EEE">
          <w:rPr>
            <w:rStyle w:val="Hyperlink"/>
            <w:noProof/>
          </w:rPr>
          <w:t>C15  Orders for Services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_Toc143193642 \h </w:instrText>
        </w:r>
        <w:r w:rsidR="00E90FDC" w:rsidRPr="00FF2EEE">
          <w:rPr>
            <w:noProof/>
            <w:webHidden/>
          </w:rPr>
        </w:r>
        <w:r w:rsidR="00E90FDC" w:rsidRPr="00FF2EEE">
          <w:rPr>
            <w:noProof/>
            <w:webHidden/>
          </w:rPr>
          <w:fldChar w:fldCharType="separate"/>
        </w:r>
        <w:r w:rsidR="00E90FDC" w:rsidRPr="00FF2EEE">
          <w:rPr>
            <w:noProof/>
            <w:webHidden/>
          </w:rPr>
          <w:t>55</w:t>
        </w:r>
        <w:r w:rsidR="00E90FDC" w:rsidRPr="00FF2EEE">
          <w:rPr>
            <w:noProof/>
            <w:webHidden/>
          </w:rPr>
          <w:fldChar w:fldCharType="end"/>
        </w:r>
      </w:hyperlink>
    </w:p>
    <w:p w14:paraId="3B75A18D" w14:textId="36E55FE2" w:rsidR="00E90FDC" w:rsidRPr="00FF2EEE" w:rsidRDefault="001C2121" w:rsidP="00E90FDC">
      <w:pPr>
        <w:pStyle w:val="TOC2"/>
        <w:rPr>
          <w:rFonts w:asciiTheme="minorHAnsi" w:eastAsiaTheme="minorEastAsia" w:hAnsiTheme="minorHAnsi" w:cstheme="minorBidi"/>
          <w:noProof/>
          <w:sz w:val="22"/>
          <w:szCs w:val="22"/>
        </w:rPr>
      </w:pPr>
      <w:hyperlink w:anchor="_Toc143193643" w:history="1">
        <w:r w:rsidR="00E90FDC" w:rsidRPr="00FF2EEE">
          <w:rPr>
            <w:rStyle w:val="Hyperlink"/>
            <w:noProof/>
          </w:rPr>
          <w:t>C16 Authorized Ordering Official</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_Toc143193643 \h </w:instrText>
        </w:r>
        <w:r w:rsidR="00E90FDC" w:rsidRPr="00FF2EEE">
          <w:rPr>
            <w:noProof/>
            <w:webHidden/>
          </w:rPr>
        </w:r>
        <w:r w:rsidR="00E90FDC" w:rsidRPr="00FF2EEE">
          <w:rPr>
            <w:noProof/>
            <w:webHidden/>
          </w:rPr>
          <w:fldChar w:fldCharType="separate"/>
        </w:r>
        <w:r w:rsidR="00E90FDC" w:rsidRPr="00FF2EEE">
          <w:rPr>
            <w:noProof/>
            <w:webHidden/>
          </w:rPr>
          <w:t>56</w:t>
        </w:r>
        <w:r w:rsidR="00E90FDC" w:rsidRPr="00FF2EEE">
          <w:rPr>
            <w:noProof/>
            <w:webHidden/>
          </w:rPr>
          <w:fldChar w:fldCharType="end"/>
        </w:r>
      </w:hyperlink>
    </w:p>
    <w:p w14:paraId="2AC36B07" w14:textId="2F0FFB50" w:rsidR="00E90FDC" w:rsidRPr="00FF2EEE" w:rsidRDefault="001C2121" w:rsidP="00E90FDC">
      <w:pPr>
        <w:pStyle w:val="TOC2"/>
        <w:rPr>
          <w:rFonts w:asciiTheme="minorHAnsi" w:eastAsiaTheme="minorEastAsia" w:hAnsiTheme="minorHAnsi" w:cstheme="minorBidi"/>
          <w:noProof/>
          <w:sz w:val="22"/>
          <w:szCs w:val="22"/>
        </w:rPr>
      </w:pPr>
      <w:hyperlink w:anchor="_Toc143193644" w:history="1">
        <w:r w:rsidR="00E90FDC" w:rsidRPr="00FF2EEE">
          <w:rPr>
            <w:rStyle w:val="Hyperlink"/>
            <w:noProof/>
          </w:rPr>
          <w:t>C17 Add/Remove Aircraft/Equipment After Contract Award</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_Toc143193644 \h </w:instrText>
        </w:r>
        <w:r w:rsidR="00E90FDC" w:rsidRPr="00FF2EEE">
          <w:rPr>
            <w:noProof/>
            <w:webHidden/>
          </w:rPr>
        </w:r>
        <w:r w:rsidR="00E90FDC" w:rsidRPr="00FF2EEE">
          <w:rPr>
            <w:noProof/>
            <w:webHidden/>
          </w:rPr>
          <w:fldChar w:fldCharType="separate"/>
        </w:r>
        <w:r w:rsidR="00E90FDC" w:rsidRPr="00FF2EEE">
          <w:rPr>
            <w:noProof/>
            <w:webHidden/>
          </w:rPr>
          <w:t>56</w:t>
        </w:r>
        <w:r w:rsidR="00E90FDC" w:rsidRPr="00FF2EEE">
          <w:rPr>
            <w:noProof/>
            <w:webHidden/>
          </w:rPr>
          <w:fldChar w:fldCharType="end"/>
        </w:r>
      </w:hyperlink>
    </w:p>
    <w:p w14:paraId="25EDA5FD" w14:textId="5E278847" w:rsidR="00E90FDC" w:rsidRPr="00FF2EEE" w:rsidRDefault="001C2121" w:rsidP="00E90FDC">
      <w:pPr>
        <w:pStyle w:val="TOC2"/>
        <w:rPr>
          <w:rFonts w:asciiTheme="minorHAnsi" w:eastAsiaTheme="minorEastAsia" w:hAnsiTheme="minorHAnsi" w:cstheme="minorBidi"/>
          <w:noProof/>
          <w:sz w:val="22"/>
          <w:szCs w:val="22"/>
        </w:rPr>
      </w:pPr>
      <w:hyperlink w:anchor="_Toc143193645" w:history="1">
        <w:r w:rsidR="00E90FDC" w:rsidRPr="00FF2EEE">
          <w:rPr>
            <w:rStyle w:val="Hyperlink"/>
            <w:noProof/>
          </w:rPr>
          <w:t>C18  Availability Requirements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_Toc143193645 \h </w:instrText>
        </w:r>
        <w:r w:rsidR="00E90FDC" w:rsidRPr="00FF2EEE">
          <w:rPr>
            <w:noProof/>
            <w:webHidden/>
          </w:rPr>
        </w:r>
        <w:r w:rsidR="00E90FDC" w:rsidRPr="00FF2EEE">
          <w:rPr>
            <w:noProof/>
            <w:webHidden/>
          </w:rPr>
          <w:fldChar w:fldCharType="separate"/>
        </w:r>
        <w:r w:rsidR="00E90FDC" w:rsidRPr="00FF2EEE">
          <w:rPr>
            <w:noProof/>
            <w:webHidden/>
          </w:rPr>
          <w:t>57</w:t>
        </w:r>
        <w:r w:rsidR="00E90FDC" w:rsidRPr="00FF2EEE">
          <w:rPr>
            <w:noProof/>
            <w:webHidden/>
          </w:rPr>
          <w:fldChar w:fldCharType="end"/>
        </w:r>
      </w:hyperlink>
    </w:p>
    <w:p w14:paraId="2905A876" w14:textId="07A37C47" w:rsidR="00E90FDC" w:rsidRPr="00FF2EEE" w:rsidRDefault="001C2121" w:rsidP="00E90FDC">
      <w:pPr>
        <w:pStyle w:val="TOC2"/>
        <w:rPr>
          <w:rFonts w:asciiTheme="minorHAnsi" w:eastAsiaTheme="minorEastAsia" w:hAnsiTheme="minorHAnsi" w:cstheme="minorBidi"/>
          <w:noProof/>
          <w:sz w:val="22"/>
          <w:szCs w:val="22"/>
        </w:rPr>
      </w:pPr>
      <w:hyperlink w:anchor="_Toc143193646" w:history="1">
        <w:r w:rsidR="00E90FDC" w:rsidRPr="00FF2EEE">
          <w:rPr>
            <w:rStyle w:val="Hyperlink"/>
            <w:noProof/>
          </w:rPr>
          <w:t>C19  Schedule of Operations and Reaction Time</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_Toc143193646 \h </w:instrText>
        </w:r>
        <w:r w:rsidR="00E90FDC" w:rsidRPr="00FF2EEE">
          <w:rPr>
            <w:noProof/>
            <w:webHidden/>
          </w:rPr>
        </w:r>
        <w:r w:rsidR="00E90FDC" w:rsidRPr="00FF2EEE">
          <w:rPr>
            <w:noProof/>
            <w:webHidden/>
          </w:rPr>
          <w:fldChar w:fldCharType="separate"/>
        </w:r>
        <w:r w:rsidR="00E90FDC" w:rsidRPr="00FF2EEE">
          <w:rPr>
            <w:noProof/>
            <w:webHidden/>
          </w:rPr>
          <w:t>58</w:t>
        </w:r>
        <w:r w:rsidR="00E90FDC" w:rsidRPr="00FF2EEE">
          <w:rPr>
            <w:noProof/>
            <w:webHidden/>
          </w:rPr>
          <w:fldChar w:fldCharType="end"/>
        </w:r>
      </w:hyperlink>
    </w:p>
    <w:p w14:paraId="591C90A1" w14:textId="3BCE5FF0" w:rsidR="00E90FDC" w:rsidRPr="00FF2EEE" w:rsidRDefault="001C2121" w:rsidP="00E90FDC">
      <w:pPr>
        <w:pStyle w:val="TOC2"/>
        <w:rPr>
          <w:rFonts w:asciiTheme="minorHAnsi" w:eastAsiaTheme="minorEastAsia" w:hAnsiTheme="minorHAnsi" w:cstheme="minorBidi"/>
          <w:noProof/>
          <w:sz w:val="22"/>
          <w:szCs w:val="22"/>
        </w:rPr>
      </w:pPr>
      <w:hyperlink w:anchor="_Toc143193647" w:history="1">
        <w:r w:rsidR="00E90FDC" w:rsidRPr="00FF2EEE">
          <w:rPr>
            <w:rStyle w:val="Hyperlink"/>
            <w:noProof/>
          </w:rPr>
          <w:t>C20  Maintenance During Availability Period</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_Toc143193647 \h </w:instrText>
        </w:r>
        <w:r w:rsidR="00E90FDC" w:rsidRPr="00FF2EEE">
          <w:rPr>
            <w:noProof/>
            <w:webHidden/>
          </w:rPr>
        </w:r>
        <w:r w:rsidR="00E90FDC" w:rsidRPr="00FF2EEE">
          <w:rPr>
            <w:noProof/>
            <w:webHidden/>
          </w:rPr>
          <w:fldChar w:fldCharType="separate"/>
        </w:r>
        <w:r w:rsidR="00E90FDC" w:rsidRPr="00FF2EEE">
          <w:rPr>
            <w:noProof/>
            <w:webHidden/>
          </w:rPr>
          <w:t>58</w:t>
        </w:r>
        <w:r w:rsidR="00E90FDC" w:rsidRPr="00FF2EEE">
          <w:rPr>
            <w:noProof/>
            <w:webHidden/>
          </w:rPr>
          <w:fldChar w:fldCharType="end"/>
        </w:r>
      </w:hyperlink>
    </w:p>
    <w:p w14:paraId="37E5618E" w14:textId="1A8110C8" w:rsidR="00E90FDC" w:rsidRPr="00FF2EEE" w:rsidRDefault="001C2121" w:rsidP="00E90FDC">
      <w:pPr>
        <w:pStyle w:val="TOC2"/>
        <w:rPr>
          <w:rFonts w:asciiTheme="minorHAnsi" w:eastAsiaTheme="minorEastAsia" w:hAnsiTheme="minorHAnsi" w:cstheme="minorBidi"/>
          <w:noProof/>
          <w:sz w:val="22"/>
          <w:szCs w:val="22"/>
        </w:rPr>
      </w:pPr>
      <w:hyperlink w:anchor="_Toc143193648" w:history="1">
        <w:r w:rsidR="00E90FDC" w:rsidRPr="00FF2EEE">
          <w:rPr>
            <w:rStyle w:val="Hyperlink"/>
            <w:noProof/>
            <w:snapToGrid w:val="0"/>
          </w:rPr>
          <w:t>C21 Unavailability and Damages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_Toc143193648 \h </w:instrText>
        </w:r>
        <w:r w:rsidR="00E90FDC" w:rsidRPr="00FF2EEE">
          <w:rPr>
            <w:noProof/>
            <w:webHidden/>
          </w:rPr>
        </w:r>
        <w:r w:rsidR="00E90FDC" w:rsidRPr="00FF2EEE">
          <w:rPr>
            <w:noProof/>
            <w:webHidden/>
          </w:rPr>
          <w:fldChar w:fldCharType="separate"/>
        </w:r>
        <w:r w:rsidR="00E90FDC" w:rsidRPr="00FF2EEE">
          <w:rPr>
            <w:noProof/>
            <w:webHidden/>
          </w:rPr>
          <w:t>58</w:t>
        </w:r>
        <w:r w:rsidR="00E90FDC" w:rsidRPr="00FF2EEE">
          <w:rPr>
            <w:noProof/>
            <w:webHidden/>
          </w:rPr>
          <w:fldChar w:fldCharType="end"/>
        </w:r>
      </w:hyperlink>
    </w:p>
    <w:p w14:paraId="75DC6218" w14:textId="6B354772" w:rsidR="00E90FDC" w:rsidRPr="00FF2EEE" w:rsidRDefault="001C2121" w:rsidP="00DE2F06">
      <w:pPr>
        <w:pStyle w:val="TOC1"/>
        <w:rPr>
          <w:rFonts w:asciiTheme="minorHAnsi" w:eastAsiaTheme="minorEastAsia" w:hAnsiTheme="minorHAnsi" w:cstheme="minorBidi"/>
          <w:noProof/>
          <w:sz w:val="22"/>
          <w:szCs w:val="22"/>
        </w:rPr>
      </w:pPr>
      <w:hyperlink w:anchor="_Toc143193649" w:history="1">
        <w:r w:rsidR="00E90FDC" w:rsidRPr="00FF2EEE">
          <w:rPr>
            <w:rStyle w:val="Hyperlink"/>
            <w:noProof/>
          </w:rPr>
          <w:t>MEASUREMENT AND PAYMENT</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_Toc143193649 \h </w:instrText>
        </w:r>
        <w:r w:rsidR="00E90FDC" w:rsidRPr="00FF2EEE">
          <w:rPr>
            <w:noProof/>
            <w:webHidden/>
          </w:rPr>
        </w:r>
        <w:r w:rsidR="00E90FDC" w:rsidRPr="00FF2EEE">
          <w:rPr>
            <w:noProof/>
            <w:webHidden/>
          </w:rPr>
          <w:fldChar w:fldCharType="separate"/>
        </w:r>
        <w:r w:rsidR="00E90FDC" w:rsidRPr="00FF2EEE">
          <w:rPr>
            <w:noProof/>
            <w:webHidden/>
          </w:rPr>
          <w:t>59</w:t>
        </w:r>
        <w:r w:rsidR="00E90FDC" w:rsidRPr="00FF2EEE">
          <w:rPr>
            <w:noProof/>
            <w:webHidden/>
          </w:rPr>
          <w:fldChar w:fldCharType="end"/>
        </w:r>
      </w:hyperlink>
    </w:p>
    <w:p w14:paraId="22AC26EF" w14:textId="155B7B52" w:rsidR="00E90FDC" w:rsidRPr="00FF2EEE" w:rsidRDefault="001C2121" w:rsidP="00E90FDC">
      <w:pPr>
        <w:pStyle w:val="TOC2"/>
        <w:rPr>
          <w:rFonts w:asciiTheme="minorHAnsi" w:eastAsiaTheme="minorEastAsia" w:hAnsiTheme="minorHAnsi" w:cstheme="minorBidi"/>
          <w:noProof/>
          <w:sz w:val="22"/>
          <w:szCs w:val="22"/>
        </w:rPr>
      </w:pPr>
      <w:hyperlink w:anchor="_Toc143193650" w:history="1">
        <w:r w:rsidR="00E90FDC" w:rsidRPr="00FF2EEE">
          <w:rPr>
            <w:rStyle w:val="Hyperlink"/>
            <w:noProof/>
          </w:rPr>
          <w:t>C22  Daily Availability</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_Toc143193650 \h </w:instrText>
        </w:r>
        <w:r w:rsidR="00E90FDC" w:rsidRPr="00FF2EEE">
          <w:rPr>
            <w:noProof/>
            <w:webHidden/>
          </w:rPr>
        </w:r>
        <w:r w:rsidR="00E90FDC" w:rsidRPr="00FF2EEE">
          <w:rPr>
            <w:noProof/>
            <w:webHidden/>
          </w:rPr>
          <w:fldChar w:fldCharType="separate"/>
        </w:r>
        <w:r w:rsidR="00E90FDC" w:rsidRPr="00FF2EEE">
          <w:rPr>
            <w:noProof/>
            <w:webHidden/>
          </w:rPr>
          <w:t>59</w:t>
        </w:r>
        <w:r w:rsidR="00E90FDC" w:rsidRPr="00FF2EEE">
          <w:rPr>
            <w:noProof/>
            <w:webHidden/>
          </w:rPr>
          <w:fldChar w:fldCharType="end"/>
        </w:r>
      </w:hyperlink>
    </w:p>
    <w:p w14:paraId="415E6E2C" w14:textId="15131AC4" w:rsidR="00E90FDC" w:rsidRPr="00FF2EEE" w:rsidRDefault="001C2121" w:rsidP="00E90FDC">
      <w:pPr>
        <w:pStyle w:val="TOC2"/>
        <w:rPr>
          <w:rFonts w:asciiTheme="minorHAnsi" w:eastAsiaTheme="minorEastAsia" w:hAnsiTheme="minorHAnsi" w:cstheme="minorBidi"/>
          <w:noProof/>
          <w:sz w:val="22"/>
          <w:szCs w:val="22"/>
        </w:rPr>
      </w:pPr>
      <w:hyperlink w:anchor="_Toc143193651" w:history="1">
        <w:r w:rsidR="00E90FDC" w:rsidRPr="00FF2EEE">
          <w:rPr>
            <w:rStyle w:val="Hyperlink"/>
            <w:noProof/>
          </w:rPr>
          <w:t>C23  Flight Time</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_Toc143193651 \h </w:instrText>
        </w:r>
        <w:r w:rsidR="00E90FDC" w:rsidRPr="00FF2EEE">
          <w:rPr>
            <w:noProof/>
            <w:webHidden/>
          </w:rPr>
        </w:r>
        <w:r w:rsidR="00E90FDC" w:rsidRPr="00FF2EEE">
          <w:rPr>
            <w:noProof/>
            <w:webHidden/>
          </w:rPr>
          <w:fldChar w:fldCharType="separate"/>
        </w:r>
        <w:r w:rsidR="00E90FDC" w:rsidRPr="00FF2EEE">
          <w:rPr>
            <w:noProof/>
            <w:webHidden/>
          </w:rPr>
          <w:t>59</w:t>
        </w:r>
        <w:r w:rsidR="00E90FDC" w:rsidRPr="00FF2EEE">
          <w:rPr>
            <w:noProof/>
            <w:webHidden/>
          </w:rPr>
          <w:fldChar w:fldCharType="end"/>
        </w:r>
      </w:hyperlink>
    </w:p>
    <w:p w14:paraId="5EB57589" w14:textId="763F0463" w:rsidR="00E90FDC" w:rsidRPr="00FF2EEE" w:rsidRDefault="001C2121" w:rsidP="00E90FDC">
      <w:pPr>
        <w:pStyle w:val="TOC2"/>
        <w:rPr>
          <w:rFonts w:asciiTheme="minorHAnsi" w:eastAsiaTheme="minorEastAsia" w:hAnsiTheme="minorHAnsi" w:cstheme="minorBidi"/>
          <w:noProof/>
          <w:sz w:val="22"/>
          <w:szCs w:val="22"/>
        </w:rPr>
      </w:pPr>
      <w:hyperlink w:anchor="_Toc143193652" w:history="1">
        <w:r w:rsidR="00E90FDC" w:rsidRPr="00FF2EEE">
          <w:rPr>
            <w:rStyle w:val="Hyperlink"/>
            <w:noProof/>
          </w:rPr>
          <w:t>C24  Mobilization/Demobilization</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_Toc143193652 \h </w:instrText>
        </w:r>
        <w:r w:rsidR="00E90FDC" w:rsidRPr="00FF2EEE">
          <w:rPr>
            <w:noProof/>
            <w:webHidden/>
          </w:rPr>
        </w:r>
        <w:r w:rsidR="00E90FDC" w:rsidRPr="00FF2EEE">
          <w:rPr>
            <w:noProof/>
            <w:webHidden/>
          </w:rPr>
          <w:fldChar w:fldCharType="separate"/>
        </w:r>
        <w:r w:rsidR="00E90FDC" w:rsidRPr="00FF2EEE">
          <w:rPr>
            <w:noProof/>
            <w:webHidden/>
          </w:rPr>
          <w:t>60</w:t>
        </w:r>
        <w:r w:rsidR="00E90FDC" w:rsidRPr="00FF2EEE">
          <w:rPr>
            <w:noProof/>
            <w:webHidden/>
          </w:rPr>
          <w:fldChar w:fldCharType="end"/>
        </w:r>
      </w:hyperlink>
    </w:p>
    <w:p w14:paraId="726AE3A8" w14:textId="7463E2E7" w:rsidR="00E90FDC" w:rsidRPr="00FF2EEE" w:rsidRDefault="001C2121" w:rsidP="00E90FDC">
      <w:pPr>
        <w:pStyle w:val="TOC2"/>
        <w:rPr>
          <w:rFonts w:asciiTheme="minorHAnsi" w:eastAsiaTheme="minorEastAsia" w:hAnsiTheme="minorHAnsi" w:cstheme="minorBidi"/>
          <w:noProof/>
          <w:sz w:val="22"/>
          <w:szCs w:val="22"/>
        </w:rPr>
      </w:pPr>
      <w:hyperlink w:anchor="_Toc143193653" w:history="1">
        <w:r w:rsidR="00E90FDC" w:rsidRPr="00FF2EEE">
          <w:rPr>
            <w:rStyle w:val="Hyperlink"/>
            <w:noProof/>
          </w:rPr>
          <w:t>C25  Additional Pay Items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_Toc143193653 \h </w:instrText>
        </w:r>
        <w:r w:rsidR="00E90FDC" w:rsidRPr="00FF2EEE">
          <w:rPr>
            <w:noProof/>
            <w:webHidden/>
          </w:rPr>
        </w:r>
        <w:r w:rsidR="00E90FDC" w:rsidRPr="00FF2EEE">
          <w:rPr>
            <w:noProof/>
            <w:webHidden/>
          </w:rPr>
          <w:fldChar w:fldCharType="separate"/>
        </w:r>
        <w:r w:rsidR="00E90FDC" w:rsidRPr="00FF2EEE">
          <w:rPr>
            <w:noProof/>
            <w:webHidden/>
          </w:rPr>
          <w:t>60</w:t>
        </w:r>
        <w:r w:rsidR="00E90FDC" w:rsidRPr="00FF2EEE">
          <w:rPr>
            <w:noProof/>
            <w:webHidden/>
          </w:rPr>
          <w:fldChar w:fldCharType="end"/>
        </w:r>
      </w:hyperlink>
    </w:p>
    <w:p w14:paraId="09AC8A89" w14:textId="3831FC13" w:rsidR="00E90FDC" w:rsidRPr="00FF2EEE" w:rsidRDefault="001C2121" w:rsidP="00E90FDC">
      <w:pPr>
        <w:pStyle w:val="TOC2"/>
        <w:rPr>
          <w:rFonts w:asciiTheme="minorHAnsi" w:eastAsiaTheme="minorEastAsia" w:hAnsiTheme="minorHAnsi" w:cstheme="minorBidi"/>
          <w:noProof/>
          <w:sz w:val="22"/>
          <w:szCs w:val="22"/>
        </w:rPr>
      </w:pPr>
      <w:hyperlink w:anchor="_Toc143193654" w:history="1">
        <w:r w:rsidR="00E90FDC" w:rsidRPr="00FF2EEE">
          <w:rPr>
            <w:rStyle w:val="Hyperlink"/>
            <w:noProof/>
          </w:rPr>
          <w:t>C26  Government Miscellaneous Charges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_Toc143193654 \h </w:instrText>
        </w:r>
        <w:r w:rsidR="00E90FDC" w:rsidRPr="00FF2EEE">
          <w:rPr>
            <w:noProof/>
            <w:webHidden/>
          </w:rPr>
        </w:r>
        <w:r w:rsidR="00E90FDC" w:rsidRPr="00FF2EEE">
          <w:rPr>
            <w:noProof/>
            <w:webHidden/>
          </w:rPr>
          <w:fldChar w:fldCharType="separate"/>
        </w:r>
        <w:r w:rsidR="00E90FDC" w:rsidRPr="00FF2EEE">
          <w:rPr>
            <w:noProof/>
            <w:webHidden/>
          </w:rPr>
          <w:t>63</w:t>
        </w:r>
        <w:r w:rsidR="00E90FDC" w:rsidRPr="00FF2EEE">
          <w:rPr>
            <w:noProof/>
            <w:webHidden/>
          </w:rPr>
          <w:fldChar w:fldCharType="end"/>
        </w:r>
      </w:hyperlink>
    </w:p>
    <w:p w14:paraId="3B4B6FD4" w14:textId="68611D06" w:rsidR="00E90FDC" w:rsidRPr="00FF2EEE" w:rsidRDefault="001C2121" w:rsidP="00E90FDC">
      <w:pPr>
        <w:pStyle w:val="TOC2"/>
        <w:rPr>
          <w:rFonts w:asciiTheme="minorHAnsi" w:eastAsiaTheme="minorEastAsia" w:hAnsiTheme="minorHAnsi" w:cstheme="minorBidi"/>
          <w:noProof/>
          <w:sz w:val="22"/>
          <w:szCs w:val="22"/>
        </w:rPr>
      </w:pPr>
      <w:hyperlink w:anchor="_Toc143193655" w:history="1">
        <w:r w:rsidR="00E90FDC" w:rsidRPr="00FF2EEE">
          <w:rPr>
            <w:rStyle w:val="Hyperlink"/>
            <w:noProof/>
          </w:rPr>
          <w:t>C28  Exhibits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_Toc143193655 \h </w:instrText>
        </w:r>
        <w:r w:rsidR="00E90FDC" w:rsidRPr="00FF2EEE">
          <w:rPr>
            <w:noProof/>
            <w:webHidden/>
          </w:rPr>
        </w:r>
        <w:r w:rsidR="00E90FDC" w:rsidRPr="00FF2EEE">
          <w:rPr>
            <w:noProof/>
            <w:webHidden/>
          </w:rPr>
          <w:fldChar w:fldCharType="separate"/>
        </w:r>
        <w:r w:rsidR="00E90FDC" w:rsidRPr="00FF2EEE">
          <w:rPr>
            <w:noProof/>
            <w:webHidden/>
          </w:rPr>
          <w:t>63</w:t>
        </w:r>
        <w:r w:rsidR="00E90FDC" w:rsidRPr="00FF2EEE">
          <w:rPr>
            <w:noProof/>
            <w:webHidden/>
          </w:rPr>
          <w:fldChar w:fldCharType="end"/>
        </w:r>
      </w:hyperlink>
    </w:p>
    <w:p w14:paraId="580DEB7C" w14:textId="354D98AD" w:rsidR="00E90FDC" w:rsidRPr="00FF2EEE" w:rsidRDefault="001C2121" w:rsidP="00DE2F06">
      <w:pPr>
        <w:pStyle w:val="TOC1"/>
        <w:rPr>
          <w:rFonts w:asciiTheme="minorHAnsi" w:eastAsiaTheme="minorEastAsia" w:hAnsiTheme="minorHAnsi" w:cstheme="minorBidi"/>
          <w:noProof/>
          <w:sz w:val="22"/>
          <w:szCs w:val="22"/>
        </w:rPr>
      </w:pPr>
      <w:hyperlink w:anchor="_Toc143193656" w:history="1">
        <w:r w:rsidR="00E90FDC" w:rsidRPr="00FF2EEE">
          <w:rPr>
            <w:rStyle w:val="Hyperlink"/>
            <w:noProof/>
          </w:rPr>
          <w:t>SECTION D – INSTRUCTION TO OFFERORS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_Toc143193656 \h </w:instrText>
        </w:r>
        <w:r w:rsidR="00E90FDC" w:rsidRPr="00FF2EEE">
          <w:rPr>
            <w:noProof/>
            <w:webHidden/>
          </w:rPr>
        </w:r>
        <w:r w:rsidR="00E90FDC" w:rsidRPr="00FF2EEE">
          <w:rPr>
            <w:noProof/>
            <w:webHidden/>
          </w:rPr>
          <w:fldChar w:fldCharType="separate"/>
        </w:r>
        <w:r w:rsidR="00E90FDC" w:rsidRPr="00FF2EEE">
          <w:rPr>
            <w:noProof/>
            <w:webHidden/>
          </w:rPr>
          <w:t>83</w:t>
        </w:r>
        <w:r w:rsidR="00E90FDC" w:rsidRPr="00FF2EEE">
          <w:rPr>
            <w:noProof/>
            <w:webHidden/>
          </w:rPr>
          <w:fldChar w:fldCharType="end"/>
        </w:r>
      </w:hyperlink>
    </w:p>
    <w:p w14:paraId="290FDB3A" w14:textId="2DCE24E5" w:rsidR="00E90FDC" w:rsidRPr="00FF2EEE" w:rsidRDefault="001C2121" w:rsidP="00E90FDC">
      <w:pPr>
        <w:pStyle w:val="TOC2"/>
        <w:rPr>
          <w:rFonts w:asciiTheme="minorHAnsi" w:eastAsiaTheme="minorEastAsia" w:hAnsiTheme="minorHAnsi" w:cstheme="minorBidi"/>
          <w:noProof/>
          <w:sz w:val="22"/>
          <w:szCs w:val="22"/>
        </w:rPr>
      </w:pPr>
      <w:hyperlink w:anchor="_Toc143193657" w:history="1">
        <w:r w:rsidR="00E90FDC" w:rsidRPr="00FF2EEE">
          <w:rPr>
            <w:rStyle w:val="Hyperlink"/>
            <w:noProof/>
            <w:snapToGrid w:val="0"/>
          </w:rPr>
          <w:t>D1  General Information</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_Toc143193657 \h </w:instrText>
        </w:r>
        <w:r w:rsidR="00E90FDC" w:rsidRPr="00FF2EEE">
          <w:rPr>
            <w:noProof/>
            <w:webHidden/>
          </w:rPr>
        </w:r>
        <w:r w:rsidR="00E90FDC" w:rsidRPr="00FF2EEE">
          <w:rPr>
            <w:noProof/>
            <w:webHidden/>
          </w:rPr>
          <w:fldChar w:fldCharType="separate"/>
        </w:r>
        <w:r w:rsidR="00E90FDC" w:rsidRPr="00FF2EEE">
          <w:rPr>
            <w:noProof/>
            <w:webHidden/>
          </w:rPr>
          <w:t>83</w:t>
        </w:r>
        <w:r w:rsidR="00E90FDC" w:rsidRPr="00FF2EEE">
          <w:rPr>
            <w:noProof/>
            <w:webHidden/>
          </w:rPr>
          <w:fldChar w:fldCharType="end"/>
        </w:r>
      </w:hyperlink>
    </w:p>
    <w:p w14:paraId="6059F81D" w14:textId="29AD4BC4" w:rsidR="00E90FDC" w:rsidRPr="00FF2EEE" w:rsidRDefault="001C2121" w:rsidP="00E90FDC">
      <w:pPr>
        <w:pStyle w:val="TOC2"/>
        <w:rPr>
          <w:rFonts w:asciiTheme="minorHAnsi" w:eastAsiaTheme="minorEastAsia" w:hAnsiTheme="minorHAnsi" w:cstheme="minorBidi"/>
          <w:noProof/>
          <w:sz w:val="22"/>
          <w:szCs w:val="22"/>
        </w:rPr>
      </w:pPr>
      <w:hyperlink w:anchor="_Toc143193658" w:history="1">
        <w:r w:rsidR="00E90FDC" w:rsidRPr="00FF2EEE">
          <w:rPr>
            <w:rStyle w:val="Hyperlink"/>
            <w:noProof/>
            <w:snapToGrid w:val="0"/>
          </w:rPr>
          <w:t>D2  North American Industry Classification System (NAICS) Code and Small Business Size Standard</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_Toc143193658 \h </w:instrText>
        </w:r>
        <w:r w:rsidR="00E90FDC" w:rsidRPr="00FF2EEE">
          <w:rPr>
            <w:noProof/>
            <w:webHidden/>
          </w:rPr>
        </w:r>
        <w:r w:rsidR="00E90FDC" w:rsidRPr="00FF2EEE">
          <w:rPr>
            <w:noProof/>
            <w:webHidden/>
          </w:rPr>
          <w:fldChar w:fldCharType="separate"/>
        </w:r>
        <w:r w:rsidR="00E90FDC" w:rsidRPr="00FF2EEE">
          <w:rPr>
            <w:noProof/>
            <w:webHidden/>
          </w:rPr>
          <w:t>83</w:t>
        </w:r>
        <w:r w:rsidR="00E90FDC" w:rsidRPr="00FF2EEE">
          <w:rPr>
            <w:noProof/>
            <w:webHidden/>
          </w:rPr>
          <w:fldChar w:fldCharType="end"/>
        </w:r>
      </w:hyperlink>
    </w:p>
    <w:p w14:paraId="76906BA4" w14:textId="48438FA6" w:rsidR="00E90FDC" w:rsidRPr="00FF2EEE" w:rsidRDefault="001C2121" w:rsidP="00E90FDC">
      <w:pPr>
        <w:pStyle w:val="TOC2"/>
        <w:rPr>
          <w:rFonts w:asciiTheme="minorHAnsi" w:eastAsiaTheme="minorEastAsia" w:hAnsiTheme="minorHAnsi" w:cstheme="minorBidi"/>
          <w:noProof/>
          <w:sz w:val="22"/>
          <w:szCs w:val="22"/>
        </w:rPr>
      </w:pPr>
      <w:hyperlink w:anchor="_Toc143193659" w:history="1">
        <w:r w:rsidR="00E90FDC" w:rsidRPr="00FF2EEE">
          <w:rPr>
            <w:rStyle w:val="Hyperlink"/>
            <w:noProof/>
            <w:snapToGrid w:val="0"/>
          </w:rPr>
          <w:t>D3  Instructions to Offerors – Commercial Items (52.212-1 MAR 2023)</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_Toc143193659 \h </w:instrText>
        </w:r>
        <w:r w:rsidR="00E90FDC" w:rsidRPr="00FF2EEE">
          <w:rPr>
            <w:noProof/>
            <w:webHidden/>
          </w:rPr>
        </w:r>
        <w:r w:rsidR="00E90FDC" w:rsidRPr="00FF2EEE">
          <w:rPr>
            <w:noProof/>
            <w:webHidden/>
          </w:rPr>
          <w:fldChar w:fldCharType="separate"/>
        </w:r>
        <w:r w:rsidR="00E90FDC" w:rsidRPr="00FF2EEE">
          <w:rPr>
            <w:noProof/>
            <w:webHidden/>
          </w:rPr>
          <w:t>83</w:t>
        </w:r>
        <w:r w:rsidR="00E90FDC" w:rsidRPr="00FF2EEE">
          <w:rPr>
            <w:noProof/>
            <w:webHidden/>
          </w:rPr>
          <w:fldChar w:fldCharType="end"/>
        </w:r>
      </w:hyperlink>
    </w:p>
    <w:p w14:paraId="1D7E5D21" w14:textId="72722988" w:rsidR="00E90FDC" w:rsidRPr="00FF2EEE" w:rsidRDefault="001C2121" w:rsidP="00E90FDC">
      <w:pPr>
        <w:pStyle w:val="TOC2"/>
        <w:rPr>
          <w:rFonts w:asciiTheme="minorHAnsi" w:eastAsiaTheme="minorEastAsia" w:hAnsiTheme="minorHAnsi" w:cstheme="minorBidi"/>
          <w:noProof/>
          <w:sz w:val="22"/>
          <w:szCs w:val="22"/>
        </w:rPr>
      </w:pPr>
      <w:hyperlink w:anchor="_Toc143193660" w:history="1">
        <w:r w:rsidR="00E90FDC" w:rsidRPr="00FF2EEE">
          <w:rPr>
            <w:rStyle w:val="Hyperlink"/>
            <w:noProof/>
            <w:snapToGrid w:val="0"/>
          </w:rPr>
          <w:t>D4 Evaluation—Commercial  Items (52.212-2 Nov 2021)</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_Toc143193660 \h </w:instrText>
        </w:r>
        <w:r w:rsidR="00E90FDC" w:rsidRPr="00FF2EEE">
          <w:rPr>
            <w:noProof/>
            <w:webHidden/>
          </w:rPr>
        </w:r>
        <w:r w:rsidR="00E90FDC" w:rsidRPr="00FF2EEE">
          <w:rPr>
            <w:noProof/>
            <w:webHidden/>
          </w:rPr>
          <w:fldChar w:fldCharType="separate"/>
        </w:r>
        <w:r w:rsidR="00E90FDC" w:rsidRPr="00FF2EEE">
          <w:rPr>
            <w:noProof/>
            <w:webHidden/>
          </w:rPr>
          <w:t>86</w:t>
        </w:r>
        <w:r w:rsidR="00E90FDC" w:rsidRPr="00FF2EEE">
          <w:rPr>
            <w:noProof/>
            <w:webHidden/>
          </w:rPr>
          <w:fldChar w:fldCharType="end"/>
        </w:r>
      </w:hyperlink>
    </w:p>
    <w:p w14:paraId="13C779DB" w14:textId="06BFAC38" w:rsidR="00E90FDC" w:rsidRPr="00FF2EEE" w:rsidRDefault="001C2121" w:rsidP="00DE2F06">
      <w:pPr>
        <w:pStyle w:val="TOC1"/>
        <w:rPr>
          <w:rFonts w:asciiTheme="minorHAnsi" w:eastAsiaTheme="minorEastAsia" w:hAnsiTheme="minorHAnsi" w:cstheme="minorBidi"/>
          <w:noProof/>
          <w:sz w:val="22"/>
          <w:szCs w:val="22"/>
        </w:rPr>
      </w:pPr>
      <w:hyperlink w:anchor="_Toc143193661" w:history="1">
        <w:r w:rsidR="00E90FDC" w:rsidRPr="00FF2EEE">
          <w:rPr>
            <w:rStyle w:val="Hyperlink"/>
            <w:noProof/>
          </w:rPr>
          <w:t>SECTION E – OFFEROR’S REPRESENTATIONS, CERTIFICATIONS AND OTHER STATEMENTS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_Toc143193661 \h </w:instrText>
        </w:r>
        <w:r w:rsidR="00E90FDC" w:rsidRPr="00FF2EEE">
          <w:rPr>
            <w:noProof/>
            <w:webHidden/>
          </w:rPr>
        </w:r>
        <w:r w:rsidR="00E90FDC" w:rsidRPr="00FF2EEE">
          <w:rPr>
            <w:noProof/>
            <w:webHidden/>
          </w:rPr>
          <w:fldChar w:fldCharType="separate"/>
        </w:r>
        <w:r w:rsidR="00E90FDC" w:rsidRPr="00FF2EEE">
          <w:rPr>
            <w:noProof/>
            <w:webHidden/>
          </w:rPr>
          <w:t>89</w:t>
        </w:r>
        <w:r w:rsidR="00E90FDC" w:rsidRPr="00FF2EEE">
          <w:rPr>
            <w:noProof/>
            <w:webHidden/>
          </w:rPr>
          <w:fldChar w:fldCharType="end"/>
        </w:r>
      </w:hyperlink>
    </w:p>
    <w:p w14:paraId="669A893E" w14:textId="353D18BD" w:rsidR="00E90FDC" w:rsidRPr="00FF2EEE" w:rsidRDefault="001C2121" w:rsidP="00E90FDC">
      <w:pPr>
        <w:pStyle w:val="TOC2"/>
        <w:rPr>
          <w:rFonts w:asciiTheme="minorHAnsi" w:eastAsiaTheme="minorEastAsia" w:hAnsiTheme="minorHAnsi" w:cstheme="minorBidi"/>
          <w:noProof/>
          <w:sz w:val="22"/>
          <w:szCs w:val="22"/>
        </w:rPr>
      </w:pPr>
      <w:hyperlink w:anchor="_Toc143193662" w:history="1">
        <w:r w:rsidR="00E90FDC" w:rsidRPr="00FF2EEE">
          <w:rPr>
            <w:rStyle w:val="Hyperlink"/>
            <w:bCs/>
            <w:noProof/>
          </w:rPr>
          <w:t>Provisions Incorporated by Reference</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_Toc143193662 \h </w:instrText>
        </w:r>
        <w:r w:rsidR="00E90FDC" w:rsidRPr="00FF2EEE">
          <w:rPr>
            <w:noProof/>
            <w:webHidden/>
          </w:rPr>
        </w:r>
        <w:r w:rsidR="00E90FDC" w:rsidRPr="00FF2EEE">
          <w:rPr>
            <w:noProof/>
            <w:webHidden/>
          </w:rPr>
          <w:fldChar w:fldCharType="separate"/>
        </w:r>
        <w:r w:rsidR="00E90FDC" w:rsidRPr="00FF2EEE">
          <w:rPr>
            <w:noProof/>
            <w:webHidden/>
          </w:rPr>
          <w:t>89</w:t>
        </w:r>
        <w:r w:rsidR="00E90FDC" w:rsidRPr="00FF2EEE">
          <w:rPr>
            <w:noProof/>
            <w:webHidden/>
          </w:rPr>
          <w:fldChar w:fldCharType="end"/>
        </w:r>
      </w:hyperlink>
    </w:p>
    <w:p w14:paraId="519002B0" w14:textId="3E183696" w:rsidR="00E90FDC" w:rsidRPr="00FF2EEE" w:rsidRDefault="001C2121" w:rsidP="00E90FDC">
      <w:pPr>
        <w:pStyle w:val="TOC2"/>
        <w:rPr>
          <w:rFonts w:asciiTheme="minorHAnsi" w:eastAsiaTheme="minorEastAsia" w:hAnsiTheme="minorHAnsi" w:cstheme="minorBidi"/>
          <w:noProof/>
          <w:sz w:val="22"/>
          <w:szCs w:val="22"/>
        </w:rPr>
      </w:pPr>
      <w:hyperlink w:anchor="_Toc143193663" w:history="1">
        <w:r w:rsidR="00E90FDC" w:rsidRPr="00FF2EEE">
          <w:rPr>
            <w:rStyle w:val="Hyperlink"/>
            <w:bCs/>
            <w:noProof/>
          </w:rPr>
          <w:t>Provisions Incorporated by Full Text</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_Toc143193663 \h </w:instrText>
        </w:r>
        <w:r w:rsidR="00E90FDC" w:rsidRPr="00FF2EEE">
          <w:rPr>
            <w:noProof/>
            <w:webHidden/>
          </w:rPr>
        </w:r>
        <w:r w:rsidR="00E90FDC" w:rsidRPr="00FF2EEE">
          <w:rPr>
            <w:noProof/>
            <w:webHidden/>
          </w:rPr>
          <w:fldChar w:fldCharType="separate"/>
        </w:r>
        <w:r w:rsidR="00E90FDC" w:rsidRPr="00FF2EEE">
          <w:rPr>
            <w:noProof/>
            <w:webHidden/>
          </w:rPr>
          <w:t>89</w:t>
        </w:r>
        <w:r w:rsidR="00E90FDC" w:rsidRPr="00FF2EEE">
          <w:rPr>
            <w:noProof/>
            <w:webHidden/>
          </w:rPr>
          <w:fldChar w:fldCharType="end"/>
        </w:r>
      </w:hyperlink>
    </w:p>
    <w:p w14:paraId="1CC3FABF" w14:textId="6F20CBA7" w:rsidR="00E90FDC" w:rsidRPr="00FF2EEE" w:rsidRDefault="001C2121" w:rsidP="00E90FDC">
      <w:pPr>
        <w:pStyle w:val="TOC2"/>
        <w:rPr>
          <w:rFonts w:asciiTheme="minorHAnsi" w:eastAsiaTheme="minorEastAsia" w:hAnsiTheme="minorHAnsi" w:cstheme="minorBidi"/>
          <w:noProof/>
          <w:sz w:val="22"/>
          <w:szCs w:val="22"/>
        </w:rPr>
      </w:pPr>
      <w:hyperlink w:anchor="_Toc143193664" w:history="1">
        <w:r w:rsidR="00E90FDC" w:rsidRPr="00FF2EEE">
          <w:rPr>
            <w:rStyle w:val="Hyperlink"/>
            <w:noProof/>
          </w:rPr>
          <w:t>EXHIBITS</w:t>
        </w:r>
        <w:r w:rsidR="00E90FDC" w:rsidRPr="00FF2EEE">
          <w:rPr>
            <w:noProof/>
            <w:webHidden/>
          </w:rPr>
          <w:tab/>
        </w:r>
        <w:r w:rsidR="00E90FDC" w:rsidRPr="00FF2EEE">
          <w:rPr>
            <w:noProof/>
            <w:webHidden/>
          </w:rPr>
          <w:fldChar w:fldCharType="begin"/>
        </w:r>
        <w:r w:rsidR="00E90FDC" w:rsidRPr="00FF2EEE">
          <w:rPr>
            <w:noProof/>
            <w:webHidden/>
          </w:rPr>
          <w:instrText xml:space="preserve"> PAGEREF _Toc143193664 \h </w:instrText>
        </w:r>
        <w:r w:rsidR="00E90FDC" w:rsidRPr="00FF2EEE">
          <w:rPr>
            <w:noProof/>
            <w:webHidden/>
          </w:rPr>
        </w:r>
        <w:r w:rsidR="00E90FDC" w:rsidRPr="00FF2EEE">
          <w:rPr>
            <w:noProof/>
            <w:webHidden/>
          </w:rPr>
          <w:fldChar w:fldCharType="separate"/>
        </w:r>
        <w:r w:rsidR="00E90FDC" w:rsidRPr="00FF2EEE">
          <w:rPr>
            <w:noProof/>
            <w:webHidden/>
          </w:rPr>
          <w:t>90</w:t>
        </w:r>
        <w:r w:rsidR="00E90FDC" w:rsidRPr="00FF2EEE">
          <w:rPr>
            <w:noProof/>
            <w:webHidden/>
          </w:rPr>
          <w:fldChar w:fldCharType="end"/>
        </w:r>
      </w:hyperlink>
    </w:p>
    <w:p w14:paraId="742B6247" w14:textId="37EC36B6" w:rsidR="00273ED0" w:rsidRPr="00FF2EEE" w:rsidRDefault="004111A7" w:rsidP="00196C55">
      <w:pPr>
        <w:sectPr w:rsidR="00273ED0" w:rsidRPr="00FF2EEE" w:rsidSect="002D28BD">
          <w:headerReference w:type="default" r:id="rId11"/>
          <w:footerReference w:type="default" r:id="rId12"/>
          <w:endnotePr>
            <w:numFmt w:val="decimal"/>
          </w:endnotePr>
          <w:pgSz w:w="12240" w:h="15840" w:code="1"/>
          <w:pgMar w:top="720" w:right="720" w:bottom="720" w:left="720" w:header="432" w:footer="432" w:gutter="0"/>
          <w:pgNumType w:start="3" w:chapStyle="1"/>
          <w:cols w:num="2" w:space="720" w:equalWidth="0">
            <w:col w:w="5040" w:space="720"/>
            <w:col w:w="5040"/>
          </w:cols>
          <w:noEndnote/>
          <w:docGrid w:linePitch="272"/>
        </w:sectPr>
      </w:pPr>
      <w:r w:rsidRPr="00FF2EEE">
        <w:rPr>
          <w:b/>
          <w:bCs/>
          <w:caps/>
        </w:rPr>
        <w:fldChar w:fldCharType="end"/>
      </w:r>
    </w:p>
    <w:p w14:paraId="3F6631EF" w14:textId="77777777" w:rsidR="00F2536B" w:rsidRPr="00FF2EEE" w:rsidRDefault="00F2536B" w:rsidP="00196C55">
      <w:pPr>
        <w:pStyle w:val="Heading1"/>
        <w:rPr>
          <w:bCs/>
          <w:caps/>
        </w:rPr>
      </w:pPr>
      <w:bookmarkStart w:id="0" w:name="_Toc151801015"/>
      <w:bookmarkStart w:id="1" w:name="_Toc143193582"/>
      <w:r w:rsidRPr="00FF2EEE">
        <w:rPr>
          <w:bCs/>
          <w:caps/>
        </w:rPr>
        <w:lastRenderedPageBreak/>
        <w:t>SECTION A – REQUIREMENTS AND PRICES</w:t>
      </w:r>
      <w:bookmarkEnd w:id="0"/>
      <w:bookmarkEnd w:id="1"/>
    </w:p>
    <w:p w14:paraId="4E966648" w14:textId="77777777" w:rsidR="00273ED0" w:rsidRPr="00FF2EEE" w:rsidRDefault="00273ED0" w:rsidP="00196C55"/>
    <w:p w14:paraId="4EEA418D" w14:textId="77777777" w:rsidR="00D32C53" w:rsidRPr="00FF2EEE" w:rsidRDefault="00D32C53" w:rsidP="00D32C53">
      <w:pPr>
        <w:pStyle w:val="Heading2"/>
        <w:jc w:val="left"/>
        <w:rPr>
          <w:color w:val="auto"/>
        </w:rPr>
      </w:pPr>
      <w:bookmarkStart w:id="2" w:name="_Toc151801016"/>
      <w:bookmarkStart w:id="3" w:name="_Toc143193583"/>
      <w:r w:rsidRPr="00FF2EEE">
        <w:rPr>
          <w:color w:val="auto"/>
        </w:rPr>
        <w:t>Contract Acronyms</w:t>
      </w:r>
      <w:bookmarkEnd w:id="2"/>
      <w:bookmarkEnd w:id="3"/>
      <w:r w:rsidRPr="00FF2EEE">
        <w:rPr>
          <w:color w:val="auto"/>
        </w:rPr>
        <w:t xml:space="preserve"> </w:t>
      </w:r>
    </w:p>
    <w:p w14:paraId="0BE18FF9" w14:textId="77777777" w:rsidR="00D32C53" w:rsidRPr="00FF2EEE" w:rsidRDefault="00D32C53" w:rsidP="00D32C53">
      <w:pPr>
        <w:tabs>
          <w:tab w:val="left" w:pos="720"/>
        </w:tabs>
        <w:jc w:val="left"/>
      </w:pPr>
    </w:p>
    <w:p w14:paraId="675CFD73" w14:textId="77777777" w:rsidR="00D32C53" w:rsidRPr="00FF2EEE" w:rsidRDefault="00D32C53" w:rsidP="00D32C53">
      <w:pPr>
        <w:tabs>
          <w:tab w:val="left" w:pos="720"/>
        </w:tabs>
        <w:jc w:val="left"/>
      </w:pPr>
      <w:r w:rsidRPr="00FF2EEE">
        <w:t>AC</w:t>
      </w:r>
      <w:r w:rsidRPr="00FF2EEE">
        <w:tab/>
        <w:t>Advisory Circular</w:t>
      </w:r>
    </w:p>
    <w:p w14:paraId="7574153E" w14:textId="77777777" w:rsidR="00D32C53" w:rsidRPr="00FF2EEE" w:rsidRDefault="00D32C53" w:rsidP="00D32C53">
      <w:pPr>
        <w:tabs>
          <w:tab w:val="left" w:pos="720"/>
        </w:tabs>
        <w:jc w:val="left"/>
      </w:pPr>
      <w:r w:rsidRPr="00FF2EEE">
        <w:t>AD</w:t>
      </w:r>
      <w:r w:rsidRPr="00FF2EEE">
        <w:tab/>
        <w:t>Airworthiness Directive</w:t>
      </w:r>
      <w:r w:rsidRPr="00FF2EEE">
        <w:tab/>
      </w:r>
      <w:r w:rsidRPr="00FF2EEE">
        <w:tab/>
      </w:r>
      <w:r w:rsidRPr="00FF2EEE">
        <w:tab/>
      </w:r>
    </w:p>
    <w:p w14:paraId="015FDE05" w14:textId="77777777" w:rsidR="00D32C53" w:rsidRPr="00FF2EEE" w:rsidRDefault="00D32C53" w:rsidP="00D32C53">
      <w:pPr>
        <w:tabs>
          <w:tab w:val="left" w:pos="720"/>
        </w:tabs>
        <w:ind w:left="720" w:hanging="720"/>
        <w:jc w:val="left"/>
      </w:pPr>
      <w:r w:rsidRPr="00FF2EEE">
        <w:t>ADS-B</w:t>
      </w:r>
      <w:r w:rsidRPr="00FF2EEE">
        <w:tab/>
        <w:t>Automatic Dependent Surveillance – Broadcast</w:t>
      </w:r>
    </w:p>
    <w:p w14:paraId="55D507E8" w14:textId="77777777" w:rsidR="00D32C53" w:rsidRPr="00FF2EEE" w:rsidRDefault="00D32C53" w:rsidP="00D32C53">
      <w:pPr>
        <w:tabs>
          <w:tab w:val="left" w:pos="720"/>
        </w:tabs>
        <w:ind w:left="720" w:hanging="720"/>
        <w:jc w:val="left"/>
      </w:pPr>
      <w:r w:rsidRPr="00FF2EEE">
        <w:t>AFF</w:t>
      </w:r>
      <w:r w:rsidRPr="00FF2EEE">
        <w:tab/>
        <w:t>Automated Flight Following</w:t>
      </w:r>
    </w:p>
    <w:p w14:paraId="689D41EC" w14:textId="77777777" w:rsidR="00D32C53" w:rsidRPr="00FF2EEE" w:rsidRDefault="00D32C53" w:rsidP="00D32C53">
      <w:pPr>
        <w:tabs>
          <w:tab w:val="left" w:pos="720"/>
        </w:tabs>
        <w:jc w:val="left"/>
      </w:pPr>
      <w:r w:rsidRPr="00FF2EEE">
        <w:t>AFM</w:t>
      </w:r>
      <w:r w:rsidRPr="00FF2EEE">
        <w:tab/>
        <w:t>Aircraft / Airplane Flight Manual</w:t>
      </w:r>
    </w:p>
    <w:p w14:paraId="73F6DC96" w14:textId="77777777" w:rsidR="00D32C53" w:rsidRPr="00FF2EEE" w:rsidRDefault="00D32C53" w:rsidP="00D32C53">
      <w:pPr>
        <w:tabs>
          <w:tab w:val="left" w:pos="720"/>
        </w:tabs>
        <w:jc w:val="left"/>
      </w:pPr>
      <w:r w:rsidRPr="00FF2EEE">
        <w:t>AGL</w:t>
      </w:r>
      <w:r w:rsidRPr="00FF2EEE">
        <w:tab/>
        <w:t>Above Ground Level</w:t>
      </w:r>
    </w:p>
    <w:p w14:paraId="60796F3C" w14:textId="77777777" w:rsidR="00D32C53" w:rsidRPr="00FF2EEE" w:rsidRDefault="00D32C53" w:rsidP="00D32C53">
      <w:pPr>
        <w:tabs>
          <w:tab w:val="left" w:pos="720"/>
        </w:tabs>
        <w:jc w:val="left"/>
      </w:pPr>
      <w:r w:rsidRPr="00FF2EEE">
        <w:t>ALSE</w:t>
      </w:r>
      <w:r w:rsidRPr="00FF2EEE">
        <w:tab/>
        <w:t>Aviation Life Support Equipment</w:t>
      </w:r>
    </w:p>
    <w:p w14:paraId="2DAD3DAB" w14:textId="77777777" w:rsidR="00D32C53" w:rsidRPr="00FF2EEE" w:rsidRDefault="00D32C53" w:rsidP="00D32C53">
      <w:pPr>
        <w:tabs>
          <w:tab w:val="left" w:pos="720"/>
        </w:tabs>
        <w:jc w:val="left"/>
      </w:pPr>
      <w:r w:rsidRPr="00FF2EEE">
        <w:t>AMOC</w:t>
      </w:r>
      <w:r w:rsidRPr="00FF2EEE">
        <w:tab/>
        <w:t>Alternate Means of Compliance</w:t>
      </w:r>
    </w:p>
    <w:p w14:paraId="6A23A009" w14:textId="77777777" w:rsidR="00D32C53" w:rsidRPr="00FF2EEE" w:rsidRDefault="00D32C53" w:rsidP="00D32C53">
      <w:pPr>
        <w:tabs>
          <w:tab w:val="left" w:pos="720"/>
        </w:tabs>
        <w:jc w:val="left"/>
      </w:pPr>
      <w:r w:rsidRPr="00FF2EEE">
        <w:t xml:space="preserve">AMS </w:t>
      </w:r>
      <w:r w:rsidRPr="00FF2EEE">
        <w:tab/>
        <w:t>Aviation Management System</w:t>
      </w:r>
    </w:p>
    <w:p w14:paraId="73BF6E14" w14:textId="77777777" w:rsidR="00D32C53" w:rsidRPr="00FF2EEE" w:rsidRDefault="00D32C53" w:rsidP="00D32C53">
      <w:pPr>
        <w:tabs>
          <w:tab w:val="left" w:pos="720"/>
        </w:tabs>
        <w:jc w:val="left"/>
      </w:pPr>
      <w:r w:rsidRPr="00FF2EEE">
        <w:t>A&amp;P</w:t>
      </w:r>
      <w:r w:rsidRPr="00FF2EEE">
        <w:tab/>
        <w:t>Airframe and Power plant</w:t>
      </w:r>
    </w:p>
    <w:p w14:paraId="11EEFC4A" w14:textId="77777777" w:rsidR="00D32C53" w:rsidRPr="00FF2EEE" w:rsidRDefault="00D32C53" w:rsidP="00D32C53">
      <w:pPr>
        <w:tabs>
          <w:tab w:val="left" w:pos="720"/>
        </w:tabs>
        <w:ind w:left="720" w:hanging="720"/>
        <w:jc w:val="left"/>
      </w:pPr>
      <w:r w:rsidRPr="00FF2EEE">
        <w:t>APCO</w:t>
      </w:r>
      <w:r w:rsidRPr="00FF2EEE">
        <w:tab/>
        <w:t>Association of Public-Safety Communications Officials</w:t>
      </w:r>
    </w:p>
    <w:p w14:paraId="185162A6" w14:textId="77777777" w:rsidR="00D32C53" w:rsidRPr="00FF2EEE" w:rsidRDefault="00D32C53" w:rsidP="00D32C53">
      <w:pPr>
        <w:tabs>
          <w:tab w:val="left" w:pos="720"/>
        </w:tabs>
        <w:jc w:val="left"/>
      </w:pPr>
      <w:r w:rsidRPr="00FF2EEE">
        <w:t>AQD</w:t>
      </w:r>
      <w:r w:rsidRPr="00FF2EEE">
        <w:tab/>
        <w:t>Acquisition Services Directorate</w:t>
      </w:r>
    </w:p>
    <w:p w14:paraId="054243E3" w14:textId="77777777" w:rsidR="00D32C53" w:rsidRPr="00FF2EEE" w:rsidRDefault="00D32C53" w:rsidP="00D32C53">
      <w:pPr>
        <w:tabs>
          <w:tab w:val="left" w:pos="720"/>
        </w:tabs>
        <w:jc w:val="left"/>
      </w:pPr>
      <w:r w:rsidRPr="00FF2EEE">
        <w:t>ASM</w:t>
      </w:r>
      <w:r w:rsidRPr="00FF2EEE">
        <w:tab/>
        <w:t>Aviation Safety Manager</w:t>
      </w:r>
    </w:p>
    <w:p w14:paraId="5A331D2D" w14:textId="77777777" w:rsidR="00D32C53" w:rsidRPr="00FF2EEE" w:rsidRDefault="00D32C53" w:rsidP="00D32C53">
      <w:pPr>
        <w:tabs>
          <w:tab w:val="left" w:pos="720"/>
        </w:tabs>
        <w:jc w:val="left"/>
      </w:pPr>
      <w:r w:rsidRPr="00FF2EEE">
        <w:t>ASTM</w:t>
      </w:r>
      <w:r w:rsidRPr="00FF2EEE">
        <w:tab/>
        <w:t>American Society for Testing and Material</w:t>
      </w:r>
    </w:p>
    <w:p w14:paraId="75F32CA6" w14:textId="77777777" w:rsidR="00D32C53" w:rsidRPr="00FF2EEE" w:rsidRDefault="00D32C53" w:rsidP="00D32C53">
      <w:pPr>
        <w:tabs>
          <w:tab w:val="left" w:pos="720"/>
        </w:tabs>
        <w:jc w:val="left"/>
      </w:pPr>
      <w:r w:rsidRPr="00FF2EEE">
        <w:t>ATBM</w:t>
      </w:r>
      <w:r w:rsidRPr="00FF2EEE">
        <w:tab/>
        <w:t>Airtanker Base Manager</w:t>
      </w:r>
    </w:p>
    <w:p w14:paraId="0D04CC53" w14:textId="77777777" w:rsidR="00D32C53" w:rsidRPr="00FF2EEE" w:rsidRDefault="00D32C53" w:rsidP="00D32C53">
      <w:pPr>
        <w:tabs>
          <w:tab w:val="left" w:pos="720"/>
        </w:tabs>
        <w:jc w:val="left"/>
      </w:pPr>
      <w:r w:rsidRPr="00FF2EEE">
        <w:t>ATC</w:t>
      </w:r>
      <w:r w:rsidRPr="00FF2EEE">
        <w:tab/>
        <w:t>Air Traffic Control</w:t>
      </w:r>
    </w:p>
    <w:p w14:paraId="0C1F54E9" w14:textId="77777777" w:rsidR="00D32C53" w:rsidRPr="00FF2EEE" w:rsidRDefault="00D32C53" w:rsidP="00D32C53">
      <w:pPr>
        <w:tabs>
          <w:tab w:val="left" w:pos="720"/>
        </w:tabs>
        <w:jc w:val="left"/>
      </w:pPr>
      <w:r w:rsidRPr="00FF2EEE">
        <w:t>ATGS</w:t>
      </w:r>
      <w:r w:rsidRPr="00FF2EEE">
        <w:tab/>
        <w:t>Air Tactic Group Supervisor</w:t>
      </w:r>
    </w:p>
    <w:p w14:paraId="2909306F" w14:textId="77777777" w:rsidR="00D32C53" w:rsidRPr="00FF2EEE" w:rsidRDefault="00D32C53" w:rsidP="00D32C53">
      <w:pPr>
        <w:tabs>
          <w:tab w:val="left" w:pos="720"/>
        </w:tabs>
        <w:jc w:val="left"/>
      </w:pPr>
      <w:r w:rsidRPr="00FF2EEE">
        <w:t>AUR</w:t>
      </w:r>
      <w:r w:rsidRPr="00FF2EEE">
        <w:tab/>
        <w:t>Aircraft Use Report</w:t>
      </w:r>
    </w:p>
    <w:p w14:paraId="6093D83B" w14:textId="77777777" w:rsidR="00D32C53" w:rsidRPr="00FF2EEE" w:rsidRDefault="00D32C53" w:rsidP="00D32C53">
      <w:pPr>
        <w:tabs>
          <w:tab w:val="left" w:pos="720"/>
        </w:tabs>
        <w:jc w:val="left"/>
      </w:pPr>
      <w:r w:rsidRPr="00FF2EEE">
        <w:t>BIA</w:t>
      </w:r>
      <w:r w:rsidRPr="00FF2EEE">
        <w:tab/>
        <w:t>Bureau of Indian Affairs</w:t>
      </w:r>
    </w:p>
    <w:p w14:paraId="22DB3B55" w14:textId="77777777" w:rsidR="00D32C53" w:rsidRPr="00FF2EEE" w:rsidRDefault="00D32C53" w:rsidP="00D32C53">
      <w:pPr>
        <w:tabs>
          <w:tab w:val="left" w:pos="720"/>
        </w:tabs>
        <w:jc w:val="left"/>
      </w:pPr>
      <w:r w:rsidRPr="00FF2EEE">
        <w:t>BLM</w:t>
      </w:r>
      <w:r w:rsidRPr="00FF2EEE">
        <w:tab/>
        <w:t>Bureau of Land Management</w:t>
      </w:r>
    </w:p>
    <w:p w14:paraId="4F7FF4EF" w14:textId="77777777" w:rsidR="00D32C53" w:rsidRPr="00FF2EEE" w:rsidRDefault="00D32C53" w:rsidP="00D32C53">
      <w:pPr>
        <w:tabs>
          <w:tab w:val="left" w:pos="720"/>
        </w:tabs>
        <w:jc w:val="left"/>
      </w:pPr>
      <w:r w:rsidRPr="00FF2EEE">
        <w:t>CFR</w:t>
      </w:r>
      <w:r w:rsidRPr="00FF2EEE">
        <w:tab/>
        <w:t>Code of Federal Regulations</w:t>
      </w:r>
    </w:p>
    <w:p w14:paraId="7AE4527B" w14:textId="77777777" w:rsidR="00D32C53" w:rsidRPr="00FF2EEE" w:rsidRDefault="00D32C53" w:rsidP="00D32C53">
      <w:pPr>
        <w:tabs>
          <w:tab w:val="left" w:pos="720"/>
        </w:tabs>
        <w:jc w:val="left"/>
      </w:pPr>
      <w:r w:rsidRPr="00FF2EEE">
        <w:t>CAS</w:t>
      </w:r>
      <w:r w:rsidRPr="00FF2EEE">
        <w:tab/>
        <w:t>Close Air Support</w:t>
      </w:r>
    </w:p>
    <w:p w14:paraId="243D3AD6" w14:textId="77777777" w:rsidR="00D32C53" w:rsidRPr="00FF2EEE" w:rsidRDefault="00D32C53" w:rsidP="00D32C53">
      <w:pPr>
        <w:tabs>
          <w:tab w:val="left" w:pos="720"/>
        </w:tabs>
        <w:jc w:val="left"/>
      </w:pPr>
      <w:r w:rsidRPr="00FF2EEE">
        <w:t>CO</w:t>
      </w:r>
      <w:r w:rsidRPr="00FF2EEE">
        <w:tab/>
        <w:t>Contracting Officer</w:t>
      </w:r>
    </w:p>
    <w:p w14:paraId="5C06EAD9" w14:textId="77777777" w:rsidR="00D32C53" w:rsidRPr="00FF2EEE" w:rsidRDefault="00D32C53" w:rsidP="00D32C53">
      <w:pPr>
        <w:tabs>
          <w:tab w:val="left" w:pos="720"/>
        </w:tabs>
        <w:jc w:val="left"/>
      </w:pPr>
      <w:r w:rsidRPr="00FF2EEE">
        <w:t>COR</w:t>
      </w:r>
      <w:r w:rsidRPr="00FF2EEE">
        <w:tab/>
        <w:t>Contracting Officer’s Representative</w:t>
      </w:r>
    </w:p>
    <w:p w14:paraId="106C6F23" w14:textId="77777777" w:rsidR="00D32C53" w:rsidRPr="00FF2EEE" w:rsidRDefault="00D32C53" w:rsidP="00D32C53">
      <w:pPr>
        <w:tabs>
          <w:tab w:val="left" w:pos="720"/>
        </w:tabs>
        <w:ind w:left="720" w:hanging="720"/>
        <w:jc w:val="left"/>
      </w:pPr>
      <w:r w:rsidRPr="00FF2EEE">
        <w:t>COTR</w:t>
      </w:r>
      <w:r w:rsidRPr="00FF2EEE">
        <w:tab/>
        <w:t>Contracting Officer’s Technical Representative</w:t>
      </w:r>
    </w:p>
    <w:p w14:paraId="2AF03F33" w14:textId="77777777" w:rsidR="00D32C53" w:rsidRPr="00FF2EEE" w:rsidRDefault="00D32C53" w:rsidP="00D32C53">
      <w:pPr>
        <w:tabs>
          <w:tab w:val="left" w:pos="720"/>
        </w:tabs>
        <w:ind w:left="720" w:hanging="720"/>
        <w:jc w:val="left"/>
      </w:pPr>
      <w:r w:rsidRPr="00FF2EEE">
        <w:t>CPARS</w:t>
      </w:r>
      <w:r w:rsidRPr="00FF2EEE">
        <w:tab/>
        <w:t>Contractor Performance Assessment Reporting</w:t>
      </w:r>
    </w:p>
    <w:p w14:paraId="5DB544D1" w14:textId="77777777" w:rsidR="00D32C53" w:rsidRPr="00FF2EEE" w:rsidRDefault="00D32C53" w:rsidP="00D32C53">
      <w:pPr>
        <w:tabs>
          <w:tab w:val="left" w:pos="720"/>
        </w:tabs>
        <w:ind w:left="720" w:hanging="720"/>
        <w:jc w:val="left"/>
      </w:pPr>
      <w:r w:rsidRPr="00FF2EEE">
        <w:t>CRM</w:t>
      </w:r>
      <w:r w:rsidRPr="00FF2EEE">
        <w:tab/>
        <w:t>Crew Resource Management</w:t>
      </w:r>
    </w:p>
    <w:p w14:paraId="0E1DF619" w14:textId="77777777" w:rsidR="00D32C53" w:rsidRPr="00FF2EEE" w:rsidRDefault="00D32C53" w:rsidP="00D32C53">
      <w:pPr>
        <w:tabs>
          <w:tab w:val="left" w:pos="720"/>
        </w:tabs>
        <w:jc w:val="left"/>
      </w:pPr>
      <w:r w:rsidRPr="00FF2EEE">
        <w:t>CTCSS</w:t>
      </w:r>
      <w:r w:rsidRPr="00FF2EEE">
        <w:tab/>
        <w:t>Continuous Tone Coded Squelch System</w:t>
      </w:r>
    </w:p>
    <w:p w14:paraId="2E76CD56" w14:textId="77777777" w:rsidR="00D32C53" w:rsidRPr="00FF2EEE" w:rsidRDefault="00D32C53" w:rsidP="00D32C53">
      <w:pPr>
        <w:tabs>
          <w:tab w:val="left" w:pos="720"/>
        </w:tabs>
        <w:jc w:val="left"/>
      </w:pPr>
      <w:r w:rsidRPr="00FF2EEE">
        <w:t>DG</w:t>
      </w:r>
      <w:r w:rsidRPr="00FF2EEE">
        <w:tab/>
        <w:t>Directional Gyro</w:t>
      </w:r>
    </w:p>
    <w:p w14:paraId="1EB0352F" w14:textId="77777777" w:rsidR="00D32C53" w:rsidRPr="00FF2EEE" w:rsidRDefault="00D32C53" w:rsidP="00D32C53">
      <w:pPr>
        <w:tabs>
          <w:tab w:val="left" w:pos="720"/>
        </w:tabs>
        <w:jc w:val="left"/>
      </w:pPr>
      <w:r w:rsidRPr="00FF2EEE">
        <w:t>DM</w:t>
      </w:r>
      <w:r w:rsidRPr="00FF2EEE">
        <w:tab/>
        <w:t>Degrees/Minutes/Decimal Minutes</w:t>
      </w:r>
    </w:p>
    <w:p w14:paraId="68F516DA" w14:textId="77777777" w:rsidR="00D32C53" w:rsidRPr="00FF2EEE" w:rsidRDefault="00D32C53" w:rsidP="00D32C53">
      <w:pPr>
        <w:tabs>
          <w:tab w:val="left" w:pos="720"/>
        </w:tabs>
        <w:jc w:val="left"/>
      </w:pPr>
      <w:r w:rsidRPr="00FF2EEE">
        <w:t>DOI</w:t>
      </w:r>
      <w:r w:rsidRPr="00FF2EEE">
        <w:tab/>
        <w:t>Department of Interior</w:t>
      </w:r>
    </w:p>
    <w:p w14:paraId="1D7A8DAD" w14:textId="77777777" w:rsidR="00D32C53" w:rsidRPr="00FF2EEE" w:rsidRDefault="00D32C53" w:rsidP="00D32C53">
      <w:pPr>
        <w:jc w:val="left"/>
      </w:pPr>
      <w:r w:rsidRPr="00FF2EEE">
        <w:t>DOT</w:t>
      </w:r>
      <w:r w:rsidRPr="00FF2EEE">
        <w:tab/>
        <w:t>Department of Transportation</w:t>
      </w:r>
    </w:p>
    <w:p w14:paraId="0199EF95" w14:textId="77777777" w:rsidR="00D32C53" w:rsidRPr="00FF2EEE" w:rsidRDefault="00D32C53" w:rsidP="00D32C53">
      <w:pPr>
        <w:jc w:val="left"/>
      </w:pPr>
      <w:r w:rsidRPr="00FF2EEE">
        <w:t>EFB</w:t>
      </w:r>
      <w:r w:rsidRPr="00FF2EEE">
        <w:tab/>
        <w:t>Electronic Flight Bag</w:t>
      </w:r>
    </w:p>
    <w:p w14:paraId="0988D06B" w14:textId="77777777" w:rsidR="00D32C53" w:rsidRPr="00FF2EEE" w:rsidRDefault="00D32C53" w:rsidP="00D32C53">
      <w:pPr>
        <w:jc w:val="left"/>
      </w:pPr>
      <w:r w:rsidRPr="00FF2EEE">
        <w:t>EI</w:t>
      </w:r>
      <w:r w:rsidRPr="00FF2EEE">
        <w:tab/>
        <w:t>Energy Institute</w:t>
      </w:r>
    </w:p>
    <w:p w14:paraId="60B04F91" w14:textId="77777777" w:rsidR="00D32C53" w:rsidRPr="00FF2EEE" w:rsidRDefault="00D32C53" w:rsidP="00D32C53">
      <w:pPr>
        <w:jc w:val="left"/>
      </w:pPr>
      <w:r w:rsidRPr="00FF2EEE">
        <w:t>ELT</w:t>
      </w:r>
      <w:r w:rsidRPr="00FF2EEE">
        <w:tab/>
        <w:t>Emergency Locator Transmitter</w:t>
      </w:r>
    </w:p>
    <w:p w14:paraId="66E969F1" w14:textId="77777777" w:rsidR="00D32C53" w:rsidRPr="00FF2EEE" w:rsidRDefault="00D32C53" w:rsidP="00D32C53">
      <w:pPr>
        <w:jc w:val="left"/>
      </w:pPr>
      <w:r w:rsidRPr="00FF2EEE">
        <w:t>EPA</w:t>
      </w:r>
      <w:r w:rsidRPr="00FF2EEE">
        <w:tab/>
        <w:t>Environmental Protection Agency</w:t>
      </w:r>
    </w:p>
    <w:p w14:paraId="2392393D" w14:textId="77777777" w:rsidR="00D32C53" w:rsidRPr="00FF2EEE" w:rsidRDefault="00D32C53" w:rsidP="00D32C53">
      <w:pPr>
        <w:jc w:val="left"/>
      </w:pPr>
      <w:r w:rsidRPr="00FF2EEE">
        <w:t>FAA</w:t>
      </w:r>
      <w:r w:rsidRPr="00FF2EEE">
        <w:tab/>
        <w:t>Federal Aviation Administration</w:t>
      </w:r>
      <w:r w:rsidRPr="00FF2EEE">
        <w:tab/>
      </w:r>
      <w:r w:rsidRPr="00FF2EEE">
        <w:tab/>
      </w:r>
    </w:p>
    <w:p w14:paraId="3BAAA836" w14:textId="77777777" w:rsidR="00D32C53" w:rsidRPr="00FF2EEE" w:rsidRDefault="00D32C53" w:rsidP="00D32C53">
      <w:pPr>
        <w:jc w:val="left"/>
      </w:pPr>
      <w:r w:rsidRPr="00FF2EEE">
        <w:t>FAR</w:t>
      </w:r>
      <w:r w:rsidRPr="00FF2EEE">
        <w:tab/>
        <w:t>Federal Acquisition Regulations</w:t>
      </w:r>
    </w:p>
    <w:p w14:paraId="1D03EB4C" w14:textId="77777777" w:rsidR="00D32C53" w:rsidRPr="00FF2EEE" w:rsidRDefault="00D32C53" w:rsidP="00D32C53">
      <w:pPr>
        <w:jc w:val="left"/>
      </w:pPr>
      <w:r w:rsidRPr="00FF2EEE">
        <w:t>FBO</w:t>
      </w:r>
      <w:r w:rsidRPr="00FF2EEE">
        <w:tab/>
        <w:t>Fixed Base Operator</w:t>
      </w:r>
    </w:p>
    <w:p w14:paraId="3A66879E" w14:textId="77777777" w:rsidR="00D32C53" w:rsidRPr="00FF2EEE" w:rsidRDefault="00D32C53" w:rsidP="00D32C53">
      <w:pPr>
        <w:jc w:val="left"/>
      </w:pPr>
      <w:r w:rsidRPr="00FF2EEE">
        <w:t xml:space="preserve">FSV </w:t>
      </w:r>
      <w:r w:rsidRPr="00FF2EEE">
        <w:tab/>
        <w:t xml:space="preserve">Fuel Service Vehicle </w:t>
      </w:r>
    </w:p>
    <w:p w14:paraId="0A6D9D68" w14:textId="77777777" w:rsidR="00D32C53" w:rsidRPr="00FF2EEE" w:rsidRDefault="00D32C53" w:rsidP="00D32C53">
      <w:pPr>
        <w:jc w:val="left"/>
      </w:pPr>
      <w:r w:rsidRPr="00FF2EEE">
        <w:t>FTA</w:t>
      </w:r>
      <w:r w:rsidRPr="00FF2EEE">
        <w:tab/>
        <w:t>Fire Traffic Area</w:t>
      </w:r>
    </w:p>
    <w:p w14:paraId="2A3C4C90" w14:textId="77777777" w:rsidR="00D32C53" w:rsidRPr="00FF2EEE" w:rsidRDefault="00D32C53" w:rsidP="00D32C53">
      <w:pPr>
        <w:jc w:val="left"/>
      </w:pPr>
      <w:r w:rsidRPr="00FF2EEE">
        <w:t>FTR</w:t>
      </w:r>
      <w:r w:rsidRPr="00FF2EEE">
        <w:tab/>
        <w:t>Federal Travel Regulations</w:t>
      </w:r>
    </w:p>
    <w:p w14:paraId="6652097A" w14:textId="77777777" w:rsidR="00D32C53" w:rsidRPr="00FF2EEE" w:rsidRDefault="00D32C53" w:rsidP="00D32C53">
      <w:pPr>
        <w:jc w:val="left"/>
      </w:pPr>
      <w:r w:rsidRPr="00FF2EEE">
        <w:t>GACC</w:t>
      </w:r>
      <w:r w:rsidRPr="00FF2EEE">
        <w:tab/>
        <w:t>Geographic Area Coordination Center</w:t>
      </w:r>
    </w:p>
    <w:p w14:paraId="74426D00" w14:textId="77777777" w:rsidR="00D32C53" w:rsidRPr="00FF2EEE" w:rsidRDefault="00D32C53" w:rsidP="00D32C53">
      <w:pPr>
        <w:jc w:val="left"/>
      </w:pPr>
      <w:r w:rsidRPr="00FF2EEE">
        <w:t>GVW</w:t>
      </w:r>
      <w:r w:rsidRPr="00FF2EEE">
        <w:tab/>
        <w:t>Gross Vehicle Weight</w:t>
      </w:r>
    </w:p>
    <w:p w14:paraId="335C977B" w14:textId="77777777" w:rsidR="00D32C53" w:rsidRPr="00FF2EEE" w:rsidRDefault="00D32C53" w:rsidP="00D32C53">
      <w:pPr>
        <w:jc w:val="left"/>
      </w:pPr>
      <w:r w:rsidRPr="00FF2EEE">
        <w:t>GPM</w:t>
      </w:r>
      <w:r w:rsidRPr="00FF2EEE">
        <w:tab/>
        <w:t>Gallons per Minute</w:t>
      </w:r>
    </w:p>
    <w:p w14:paraId="022C148B" w14:textId="77777777" w:rsidR="00D32C53" w:rsidRPr="00FF2EEE" w:rsidRDefault="00D32C53" w:rsidP="00D32C53">
      <w:pPr>
        <w:jc w:val="left"/>
      </w:pPr>
      <w:r w:rsidRPr="00FF2EEE">
        <w:t>GPS</w:t>
      </w:r>
      <w:r w:rsidRPr="00FF2EEE">
        <w:tab/>
        <w:t>Global Positioning System</w:t>
      </w:r>
    </w:p>
    <w:p w14:paraId="701CB737" w14:textId="77777777" w:rsidR="00D32C53" w:rsidRPr="00FF2EEE" w:rsidRDefault="00D32C53" w:rsidP="00D32C53">
      <w:pPr>
        <w:jc w:val="left"/>
      </w:pPr>
      <w:r w:rsidRPr="00FF2EEE">
        <w:t>IAB</w:t>
      </w:r>
      <w:r w:rsidRPr="00FF2EEE">
        <w:tab/>
        <w:t>Interagency Airtanker Board</w:t>
      </w:r>
    </w:p>
    <w:p w14:paraId="18ADA4F5" w14:textId="77777777" w:rsidR="00D32C53" w:rsidRPr="00FF2EEE" w:rsidRDefault="00D32C53" w:rsidP="00D32C53">
      <w:pPr>
        <w:jc w:val="left"/>
      </w:pPr>
      <w:r w:rsidRPr="00FF2EEE">
        <w:t>IAT</w:t>
      </w:r>
      <w:r w:rsidRPr="00FF2EEE">
        <w:tab/>
        <w:t>Interagency aviation</w:t>
      </w:r>
    </w:p>
    <w:p w14:paraId="589E0BAA" w14:textId="77777777" w:rsidR="00D32C53" w:rsidRPr="00FF2EEE" w:rsidRDefault="00D32C53" w:rsidP="00D32C53">
      <w:pPr>
        <w:jc w:val="left"/>
      </w:pPr>
      <w:r w:rsidRPr="00FF2EEE">
        <w:t>ICA</w:t>
      </w:r>
      <w:r w:rsidRPr="00FF2EEE">
        <w:tab/>
        <w:t>Instructions for Continued Airworthiness</w:t>
      </w:r>
    </w:p>
    <w:p w14:paraId="42326F98" w14:textId="77777777" w:rsidR="00D32C53" w:rsidRPr="00FF2EEE" w:rsidRDefault="00D32C53" w:rsidP="00D32C53">
      <w:pPr>
        <w:jc w:val="left"/>
      </w:pPr>
      <w:r w:rsidRPr="00FF2EEE">
        <w:t>ICAO</w:t>
      </w:r>
      <w:r w:rsidRPr="00FF2EEE">
        <w:tab/>
        <w:t>International Civil Aviation Organization</w:t>
      </w:r>
    </w:p>
    <w:p w14:paraId="23EFF735" w14:textId="77777777" w:rsidR="00D32C53" w:rsidRPr="00FF2EEE" w:rsidRDefault="00D32C53" w:rsidP="00D32C53">
      <w:pPr>
        <w:jc w:val="left"/>
      </w:pPr>
      <w:r w:rsidRPr="00FF2EEE">
        <w:t>ICS</w:t>
      </w:r>
      <w:r w:rsidRPr="00FF2EEE">
        <w:tab/>
        <w:t>Intercommunication System</w:t>
      </w:r>
    </w:p>
    <w:p w14:paraId="47EB6FB0" w14:textId="77777777" w:rsidR="00D32C53" w:rsidRPr="00FF2EEE" w:rsidRDefault="00D32C53" w:rsidP="00D32C53">
      <w:pPr>
        <w:jc w:val="left"/>
      </w:pPr>
      <w:r w:rsidRPr="00FF2EEE">
        <w:t>IDIQ</w:t>
      </w:r>
      <w:r w:rsidRPr="00FF2EEE">
        <w:tab/>
        <w:t>Indefinite Delivery Indefinite Quantity</w:t>
      </w:r>
    </w:p>
    <w:p w14:paraId="2E289F0F" w14:textId="77777777" w:rsidR="00D32C53" w:rsidRPr="00FF2EEE" w:rsidRDefault="00D32C53" w:rsidP="00D32C53">
      <w:pPr>
        <w:jc w:val="left"/>
      </w:pPr>
      <w:r w:rsidRPr="00FF2EEE">
        <w:t>IFR</w:t>
      </w:r>
      <w:r w:rsidRPr="00FF2EEE">
        <w:tab/>
        <w:t>Instrument Flight rules</w:t>
      </w:r>
    </w:p>
    <w:p w14:paraId="676AE068" w14:textId="77777777" w:rsidR="00D32C53" w:rsidRPr="00FF2EEE" w:rsidRDefault="00D32C53" w:rsidP="00D32C53">
      <w:pPr>
        <w:jc w:val="left"/>
      </w:pPr>
      <w:r w:rsidRPr="00FF2EEE">
        <w:t>IIC</w:t>
      </w:r>
      <w:r w:rsidRPr="00FF2EEE">
        <w:tab/>
        <w:t>Agency Investigator in Charge</w:t>
      </w:r>
    </w:p>
    <w:p w14:paraId="0A2FED72" w14:textId="77777777" w:rsidR="00D32C53" w:rsidRPr="00FF2EEE" w:rsidRDefault="00D32C53" w:rsidP="00D32C53">
      <w:pPr>
        <w:jc w:val="left"/>
      </w:pPr>
      <w:r w:rsidRPr="00FF2EEE">
        <w:t>IMC</w:t>
      </w:r>
      <w:r w:rsidRPr="00FF2EEE">
        <w:tab/>
        <w:t>Instrument Meteorological Condition</w:t>
      </w:r>
    </w:p>
    <w:p w14:paraId="6BB4E4F6" w14:textId="77777777" w:rsidR="00D32C53" w:rsidRPr="00FF2EEE" w:rsidRDefault="00D32C53" w:rsidP="00D32C53">
      <w:pPr>
        <w:jc w:val="left"/>
      </w:pPr>
      <w:r w:rsidRPr="00FF2EEE">
        <w:t>IPP</w:t>
      </w:r>
      <w:r w:rsidRPr="00FF2EEE">
        <w:tab/>
        <w:t>Invoice Processing Platform</w:t>
      </w:r>
    </w:p>
    <w:p w14:paraId="15C09433" w14:textId="77777777" w:rsidR="00D32C53" w:rsidRPr="00FF2EEE" w:rsidRDefault="00D32C53" w:rsidP="00D32C53">
      <w:pPr>
        <w:jc w:val="left"/>
      </w:pPr>
      <w:r w:rsidRPr="00FF2EEE">
        <w:t>MCTF</w:t>
      </w:r>
      <w:r w:rsidRPr="00FF2EEE">
        <w:tab/>
        <w:t>Mission Currency Training Flight</w:t>
      </w:r>
    </w:p>
    <w:p w14:paraId="1802327C" w14:textId="77777777" w:rsidR="00D32C53" w:rsidRPr="00FF2EEE" w:rsidRDefault="00D32C53" w:rsidP="00D32C53">
      <w:pPr>
        <w:jc w:val="left"/>
      </w:pPr>
      <w:r w:rsidRPr="00FF2EEE">
        <w:t>MDA</w:t>
      </w:r>
      <w:r w:rsidRPr="00FF2EEE">
        <w:tab/>
        <w:t>Minimum Descent Altitude</w:t>
      </w:r>
    </w:p>
    <w:p w14:paraId="27577D3D" w14:textId="77777777" w:rsidR="00D32C53" w:rsidRPr="00FF2EEE" w:rsidRDefault="00D32C53" w:rsidP="00D32C53">
      <w:pPr>
        <w:jc w:val="left"/>
      </w:pPr>
      <w:r w:rsidRPr="00FF2EEE">
        <w:t>MFD</w:t>
      </w:r>
      <w:r w:rsidRPr="00FF2EEE">
        <w:tab/>
        <w:t>Multifunction Display</w:t>
      </w:r>
    </w:p>
    <w:p w14:paraId="626C5DDB" w14:textId="77777777" w:rsidR="00D32C53" w:rsidRPr="00FF2EEE" w:rsidRDefault="00D32C53" w:rsidP="00D32C53">
      <w:pPr>
        <w:jc w:val="left"/>
      </w:pPr>
      <w:r w:rsidRPr="00FF2EEE">
        <w:t>MMSB</w:t>
      </w:r>
      <w:r w:rsidRPr="00FF2EEE">
        <w:tab/>
        <w:t>Manufacturer’s Mandatory Service Bulletins</w:t>
      </w:r>
    </w:p>
    <w:p w14:paraId="72598C72" w14:textId="77777777" w:rsidR="00D32C53" w:rsidRPr="00FF2EEE" w:rsidRDefault="00D32C53" w:rsidP="00D32C53">
      <w:pPr>
        <w:jc w:val="left"/>
      </w:pPr>
      <w:r w:rsidRPr="00FF2EEE">
        <w:t xml:space="preserve">MTOW Maximum Takeoff Weight </w:t>
      </w:r>
    </w:p>
    <w:p w14:paraId="706DF536" w14:textId="77777777" w:rsidR="00D32C53" w:rsidRPr="00FF2EEE" w:rsidRDefault="00D32C53" w:rsidP="00D32C53">
      <w:pPr>
        <w:jc w:val="left"/>
      </w:pPr>
      <w:r w:rsidRPr="00FF2EEE">
        <w:t>NAC</w:t>
      </w:r>
      <w:r w:rsidRPr="00FF2EEE">
        <w:tab/>
        <w:t>National Access Code</w:t>
      </w:r>
    </w:p>
    <w:p w14:paraId="456505F0" w14:textId="77777777" w:rsidR="00D32C53" w:rsidRPr="00FF2EEE" w:rsidRDefault="00D32C53" w:rsidP="00D32C53">
      <w:pPr>
        <w:ind w:left="720" w:hanging="720"/>
        <w:jc w:val="left"/>
      </w:pPr>
      <w:r w:rsidRPr="00FF2EEE">
        <w:t xml:space="preserve">NAICS </w:t>
      </w:r>
      <w:r w:rsidRPr="00FF2EEE">
        <w:tab/>
        <w:t>North American Industrial Classification System</w:t>
      </w:r>
    </w:p>
    <w:p w14:paraId="4FA1A2A0" w14:textId="77777777" w:rsidR="00D32C53" w:rsidRPr="00FF2EEE" w:rsidRDefault="00D32C53" w:rsidP="00D32C53">
      <w:pPr>
        <w:jc w:val="left"/>
      </w:pPr>
      <w:r w:rsidRPr="00FF2EEE">
        <w:t>NAFA</w:t>
      </w:r>
      <w:r w:rsidRPr="00FF2EEE">
        <w:tab/>
        <w:t>National Aerial Firefighter Academy</w:t>
      </w:r>
    </w:p>
    <w:p w14:paraId="06E8B72F" w14:textId="77777777" w:rsidR="00D32C53" w:rsidRPr="00FF2EEE" w:rsidRDefault="00D32C53" w:rsidP="00D32C53">
      <w:pPr>
        <w:jc w:val="left"/>
      </w:pPr>
      <w:r w:rsidRPr="00FF2EEE">
        <w:t>NFPA</w:t>
      </w:r>
      <w:r w:rsidRPr="00FF2EEE">
        <w:tab/>
        <w:t>National Fire Protection Association</w:t>
      </w:r>
    </w:p>
    <w:p w14:paraId="28C83E7F" w14:textId="77777777" w:rsidR="00D32C53" w:rsidRPr="00FF2EEE" w:rsidRDefault="00D32C53" w:rsidP="00D32C53">
      <w:pPr>
        <w:ind w:left="720" w:hanging="720"/>
        <w:jc w:val="left"/>
      </w:pPr>
      <w:r w:rsidRPr="00FF2EEE">
        <w:t>NICC</w:t>
      </w:r>
      <w:r w:rsidRPr="00FF2EEE">
        <w:tab/>
        <w:t>National Interagency Coordination Center</w:t>
      </w:r>
    </w:p>
    <w:p w14:paraId="25125F5C" w14:textId="77777777" w:rsidR="00D32C53" w:rsidRPr="00FF2EEE" w:rsidRDefault="00D32C53" w:rsidP="00D32C53">
      <w:pPr>
        <w:ind w:left="720" w:hanging="720"/>
        <w:jc w:val="left"/>
      </w:pPr>
      <w:r w:rsidRPr="00FF2EEE">
        <w:t>NOAA</w:t>
      </w:r>
      <w:r w:rsidRPr="00FF2EEE">
        <w:tab/>
        <w:t>Nation Oceanic and Atmospheric Administration</w:t>
      </w:r>
    </w:p>
    <w:p w14:paraId="4CE1225D" w14:textId="77777777" w:rsidR="00D32C53" w:rsidRPr="00FF2EEE" w:rsidRDefault="00D32C53" w:rsidP="00D32C53">
      <w:pPr>
        <w:jc w:val="left"/>
      </w:pPr>
      <w:r w:rsidRPr="00FF2EEE">
        <w:t>NOE</w:t>
      </w:r>
      <w:r w:rsidRPr="00FF2EEE">
        <w:tab/>
        <w:t>Nap-Of-The-Earth</w:t>
      </w:r>
    </w:p>
    <w:p w14:paraId="73F030BC" w14:textId="77777777" w:rsidR="00D32C53" w:rsidRPr="00FF2EEE" w:rsidRDefault="00D32C53" w:rsidP="00D32C53">
      <w:pPr>
        <w:jc w:val="left"/>
      </w:pPr>
      <w:r w:rsidRPr="00FF2EEE">
        <w:t>NTE</w:t>
      </w:r>
      <w:r w:rsidRPr="00FF2EEE">
        <w:tab/>
        <w:t xml:space="preserve">Not </w:t>
      </w:r>
      <w:proofErr w:type="gramStart"/>
      <w:r w:rsidRPr="00FF2EEE">
        <w:t>To</w:t>
      </w:r>
      <w:proofErr w:type="gramEnd"/>
      <w:r w:rsidRPr="00FF2EEE">
        <w:t xml:space="preserve"> Exceed</w:t>
      </w:r>
    </w:p>
    <w:p w14:paraId="608A8C2A" w14:textId="77777777" w:rsidR="00D32C53" w:rsidRPr="00FF2EEE" w:rsidRDefault="00D32C53" w:rsidP="00D32C53">
      <w:pPr>
        <w:jc w:val="left"/>
      </w:pPr>
      <w:r w:rsidRPr="00FF2EEE">
        <w:t>NTSB</w:t>
      </w:r>
      <w:r w:rsidRPr="00FF2EEE">
        <w:tab/>
        <w:t>National Transportation Safety Board</w:t>
      </w:r>
    </w:p>
    <w:p w14:paraId="3E300871" w14:textId="77777777" w:rsidR="00D32C53" w:rsidRPr="00FF2EEE" w:rsidRDefault="00D32C53" w:rsidP="00D32C53">
      <w:pPr>
        <w:jc w:val="left"/>
      </w:pPr>
      <w:r w:rsidRPr="00FF2EEE">
        <w:t>NWCG</w:t>
      </w:r>
      <w:r w:rsidRPr="00FF2EEE">
        <w:tab/>
        <w:t>National Wildfire Coordinating Group</w:t>
      </w:r>
    </w:p>
    <w:p w14:paraId="53C0A114" w14:textId="77777777" w:rsidR="00D32C53" w:rsidRPr="00FF2EEE" w:rsidRDefault="00D32C53" w:rsidP="00D32C53">
      <w:pPr>
        <w:jc w:val="left"/>
      </w:pPr>
      <w:r w:rsidRPr="00FF2EEE">
        <w:t>OAS</w:t>
      </w:r>
      <w:r w:rsidRPr="00FF2EEE">
        <w:tab/>
        <w:t>Office of Aviation Services</w:t>
      </w:r>
    </w:p>
    <w:p w14:paraId="1FF067CA" w14:textId="77777777" w:rsidR="00D32C53" w:rsidRPr="00FF2EEE" w:rsidRDefault="00D32C53" w:rsidP="00D32C53">
      <w:pPr>
        <w:jc w:val="left"/>
      </w:pPr>
      <w:r w:rsidRPr="00FF2EEE">
        <w:t>OEM</w:t>
      </w:r>
      <w:r w:rsidRPr="00FF2EEE">
        <w:tab/>
        <w:t>Original Equipment Manufacturer</w:t>
      </w:r>
    </w:p>
    <w:p w14:paraId="64CA7CF5" w14:textId="77777777" w:rsidR="00D32C53" w:rsidRPr="00FF2EEE" w:rsidRDefault="00D32C53" w:rsidP="00D32C53">
      <w:pPr>
        <w:jc w:val="left"/>
      </w:pPr>
      <w:r w:rsidRPr="00FF2EEE">
        <w:t>PI</w:t>
      </w:r>
      <w:r w:rsidRPr="00FF2EEE">
        <w:tab/>
        <w:t>Project Inspector</w:t>
      </w:r>
    </w:p>
    <w:p w14:paraId="4728B545" w14:textId="77777777" w:rsidR="00D32C53" w:rsidRPr="00FF2EEE" w:rsidRDefault="00D32C53" w:rsidP="00D32C53">
      <w:pPr>
        <w:jc w:val="left"/>
      </w:pPr>
      <w:r w:rsidRPr="00FF2EEE">
        <w:t>PIC</w:t>
      </w:r>
      <w:r w:rsidRPr="00FF2EEE">
        <w:tab/>
        <w:t>Pilot-In-Command</w:t>
      </w:r>
    </w:p>
    <w:p w14:paraId="7FBEF1FA" w14:textId="77777777" w:rsidR="00D32C53" w:rsidRPr="00FF2EEE" w:rsidRDefault="00D32C53" w:rsidP="00D32C53">
      <w:pPr>
        <w:jc w:val="left"/>
      </w:pPr>
      <w:r w:rsidRPr="00FF2EEE">
        <w:t>POA</w:t>
      </w:r>
      <w:r w:rsidRPr="00FF2EEE">
        <w:tab/>
        <w:t>Privately Owned Aircraft</w:t>
      </w:r>
    </w:p>
    <w:p w14:paraId="5B5602D3" w14:textId="77777777" w:rsidR="00D32C53" w:rsidRPr="00FF2EEE" w:rsidRDefault="00D32C53" w:rsidP="00D32C53">
      <w:pPr>
        <w:jc w:val="left"/>
      </w:pPr>
      <w:r w:rsidRPr="00FF2EEE">
        <w:t>POC</w:t>
      </w:r>
      <w:r w:rsidRPr="00FF2EEE">
        <w:tab/>
        <w:t>Point of Contact</w:t>
      </w:r>
    </w:p>
    <w:p w14:paraId="0DB72E00" w14:textId="77777777" w:rsidR="00D32C53" w:rsidRPr="00FF2EEE" w:rsidRDefault="00D32C53" w:rsidP="00D32C53">
      <w:pPr>
        <w:jc w:val="left"/>
      </w:pPr>
      <w:r w:rsidRPr="00FF2EEE">
        <w:t>POH</w:t>
      </w:r>
      <w:r w:rsidRPr="00FF2EEE">
        <w:tab/>
        <w:t>Pilot Operating Handbook</w:t>
      </w:r>
    </w:p>
    <w:p w14:paraId="476C6534" w14:textId="77777777" w:rsidR="00D32C53" w:rsidRPr="00FF2EEE" w:rsidRDefault="00D32C53" w:rsidP="00D32C53">
      <w:pPr>
        <w:jc w:val="left"/>
      </w:pPr>
      <w:r w:rsidRPr="00FF2EEE">
        <w:t>POV</w:t>
      </w:r>
      <w:r w:rsidRPr="00FF2EEE">
        <w:tab/>
        <w:t>Privately Owned Vehicle</w:t>
      </w:r>
    </w:p>
    <w:p w14:paraId="2473665E" w14:textId="77777777" w:rsidR="00D32C53" w:rsidRPr="00FF2EEE" w:rsidRDefault="00D32C53" w:rsidP="00D32C53">
      <w:pPr>
        <w:jc w:val="left"/>
      </w:pPr>
      <w:r w:rsidRPr="00FF2EEE">
        <w:t>PPE</w:t>
      </w:r>
      <w:r w:rsidRPr="00FF2EEE">
        <w:tab/>
        <w:t>Personal Protective Equipment</w:t>
      </w:r>
    </w:p>
    <w:p w14:paraId="7A2ADBE4" w14:textId="77777777" w:rsidR="00D32C53" w:rsidRPr="00FF2EEE" w:rsidRDefault="00D32C53" w:rsidP="00D32C53">
      <w:pPr>
        <w:jc w:val="left"/>
      </w:pPr>
      <w:r w:rsidRPr="00FF2EEE">
        <w:t>PSI</w:t>
      </w:r>
      <w:r w:rsidRPr="00FF2EEE">
        <w:tab/>
        <w:t>Pounds per Square Inch</w:t>
      </w:r>
    </w:p>
    <w:p w14:paraId="5942BF6D" w14:textId="77777777" w:rsidR="00D32C53" w:rsidRPr="00FF2EEE" w:rsidRDefault="00D32C53" w:rsidP="00D32C53">
      <w:pPr>
        <w:jc w:val="left"/>
      </w:pPr>
      <w:r w:rsidRPr="00FF2EEE">
        <w:t>PTT</w:t>
      </w:r>
      <w:r w:rsidRPr="00FF2EEE">
        <w:tab/>
        <w:t>Push to Talk</w:t>
      </w:r>
    </w:p>
    <w:p w14:paraId="70B68D57" w14:textId="77777777" w:rsidR="00D32C53" w:rsidRPr="00FF2EEE" w:rsidRDefault="00D32C53" w:rsidP="00D32C53">
      <w:pPr>
        <w:jc w:val="left"/>
      </w:pPr>
      <w:r w:rsidRPr="00FF2EEE">
        <w:t>PTS</w:t>
      </w:r>
      <w:r w:rsidRPr="00FF2EEE">
        <w:tab/>
        <w:t>Practical Test Standards</w:t>
      </w:r>
    </w:p>
    <w:p w14:paraId="26592D28" w14:textId="77777777" w:rsidR="00D32C53" w:rsidRPr="00FF2EEE" w:rsidRDefault="00D32C53" w:rsidP="00D32C53">
      <w:pPr>
        <w:jc w:val="left"/>
      </w:pPr>
      <w:r w:rsidRPr="00FF2EEE">
        <w:t>QPL</w:t>
      </w:r>
      <w:r w:rsidRPr="00FF2EEE">
        <w:tab/>
        <w:t>Qualified Products List</w:t>
      </w:r>
    </w:p>
    <w:p w14:paraId="46261665" w14:textId="77777777" w:rsidR="00D32C53" w:rsidRPr="00FF2EEE" w:rsidRDefault="00D32C53" w:rsidP="00D32C53">
      <w:pPr>
        <w:jc w:val="left"/>
      </w:pPr>
      <w:r w:rsidRPr="00FF2EEE">
        <w:t>RFP</w:t>
      </w:r>
      <w:r w:rsidRPr="00FF2EEE">
        <w:tab/>
        <w:t>Request for Proposals</w:t>
      </w:r>
    </w:p>
    <w:p w14:paraId="3E3609BE" w14:textId="77777777" w:rsidR="00D32C53" w:rsidRPr="00FF2EEE" w:rsidRDefault="00D32C53" w:rsidP="00D32C53">
      <w:pPr>
        <w:jc w:val="left"/>
      </w:pPr>
      <w:r w:rsidRPr="00FF2EEE">
        <w:t>SABO</w:t>
      </w:r>
      <w:r w:rsidRPr="00FF2EEE">
        <w:tab/>
        <w:t>Standards for Airtanker Operation</w:t>
      </w:r>
    </w:p>
    <w:p w14:paraId="3A208AD3" w14:textId="77777777" w:rsidR="00D32C53" w:rsidRPr="00FF2EEE" w:rsidRDefault="00D32C53" w:rsidP="00D32C53">
      <w:pPr>
        <w:jc w:val="left"/>
      </w:pPr>
      <w:r w:rsidRPr="00FF2EEE">
        <w:t>SAIB</w:t>
      </w:r>
      <w:r w:rsidRPr="00FF2EEE">
        <w:tab/>
        <w:t>Special Airworthiness Information Bulletins</w:t>
      </w:r>
    </w:p>
    <w:p w14:paraId="0D7AA177" w14:textId="77777777" w:rsidR="00D32C53" w:rsidRPr="00FF2EEE" w:rsidRDefault="00D32C53" w:rsidP="00D32C53">
      <w:pPr>
        <w:jc w:val="left"/>
      </w:pPr>
      <w:r w:rsidRPr="00FF2EEE">
        <w:t>SEMG</w:t>
      </w:r>
      <w:r w:rsidRPr="00FF2EEE">
        <w:tab/>
        <w:t>SEAT Manager</w:t>
      </w:r>
    </w:p>
    <w:p w14:paraId="3490F96B" w14:textId="77777777" w:rsidR="00D32C53" w:rsidRPr="00FF2EEE" w:rsidRDefault="00D32C53" w:rsidP="00D32C53">
      <w:pPr>
        <w:jc w:val="left"/>
      </w:pPr>
      <w:r w:rsidRPr="00FF2EEE">
        <w:t>SEAT</w:t>
      </w:r>
      <w:r w:rsidRPr="00FF2EEE">
        <w:tab/>
        <w:t>Single Engine Airtanker</w:t>
      </w:r>
    </w:p>
    <w:p w14:paraId="38BD57A3" w14:textId="77777777" w:rsidR="00D32C53" w:rsidRPr="00FF2EEE" w:rsidRDefault="00D32C53" w:rsidP="00D32C53">
      <w:pPr>
        <w:jc w:val="left"/>
      </w:pPr>
      <w:r w:rsidRPr="00FF2EEE">
        <w:t>SECO</w:t>
      </w:r>
      <w:r w:rsidRPr="00FF2EEE">
        <w:tab/>
        <w:t>SEAT Coordinator</w:t>
      </w:r>
    </w:p>
    <w:p w14:paraId="52D7D2EB" w14:textId="77777777" w:rsidR="00D32C53" w:rsidRPr="00FF2EEE" w:rsidRDefault="00D32C53" w:rsidP="00D32C53">
      <w:pPr>
        <w:ind w:left="720" w:hanging="720"/>
        <w:jc w:val="left"/>
      </w:pPr>
      <w:r w:rsidRPr="00FF2EEE">
        <w:t>SIC</w:t>
      </w:r>
      <w:r w:rsidRPr="00FF2EEE">
        <w:tab/>
        <w:t xml:space="preserve">Second </w:t>
      </w:r>
      <w:proofErr w:type="gramStart"/>
      <w:r w:rsidRPr="00FF2EEE">
        <w:t>In</w:t>
      </w:r>
      <w:proofErr w:type="gramEnd"/>
      <w:r w:rsidRPr="00FF2EEE">
        <w:t xml:space="preserve"> Command</w:t>
      </w:r>
    </w:p>
    <w:p w14:paraId="3CC35EE2" w14:textId="77777777" w:rsidR="00D32C53" w:rsidRPr="00FF2EEE" w:rsidRDefault="00D32C53" w:rsidP="00D32C53">
      <w:pPr>
        <w:ind w:left="720" w:hanging="720"/>
        <w:jc w:val="left"/>
      </w:pPr>
      <w:r w:rsidRPr="00FF2EEE">
        <w:t>SL</w:t>
      </w:r>
      <w:r w:rsidRPr="00FF2EEE">
        <w:tab/>
        <w:t xml:space="preserve">Service Letters </w:t>
      </w:r>
    </w:p>
    <w:p w14:paraId="2E1BD1F4" w14:textId="77777777" w:rsidR="00D32C53" w:rsidRPr="00FF2EEE" w:rsidRDefault="00D32C53" w:rsidP="00D32C53">
      <w:pPr>
        <w:ind w:left="720" w:hanging="720"/>
        <w:jc w:val="left"/>
      </w:pPr>
      <w:r w:rsidRPr="00FF2EEE">
        <w:t>SMS</w:t>
      </w:r>
      <w:r w:rsidRPr="00FF2EEE">
        <w:tab/>
        <w:t>Safety Management System</w:t>
      </w:r>
    </w:p>
    <w:p w14:paraId="7C524CE9" w14:textId="77777777" w:rsidR="00D32C53" w:rsidRPr="00FF2EEE" w:rsidRDefault="00D32C53" w:rsidP="00D32C53">
      <w:pPr>
        <w:ind w:left="720" w:hanging="720"/>
        <w:jc w:val="left"/>
      </w:pPr>
      <w:r w:rsidRPr="00FF2EEE">
        <w:t>SPCC</w:t>
      </w:r>
      <w:r w:rsidRPr="00FF2EEE">
        <w:tab/>
        <w:t>Spill Prevention, Control, and Countermeasure</w:t>
      </w:r>
    </w:p>
    <w:p w14:paraId="7C5D8D96" w14:textId="77777777" w:rsidR="00D32C53" w:rsidRPr="00FF2EEE" w:rsidRDefault="00D32C53" w:rsidP="00D32C53">
      <w:pPr>
        <w:ind w:left="720" w:hanging="720"/>
        <w:jc w:val="left"/>
      </w:pPr>
      <w:r w:rsidRPr="00FF2EEE">
        <w:t>SRM</w:t>
      </w:r>
      <w:r w:rsidRPr="00FF2EEE">
        <w:tab/>
        <w:t>Single-Pilot Resource Management</w:t>
      </w:r>
    </w:p>
    <w:p w14:paraId="2C0DB8F1" w14:textId="77777777" w:rsidR="00D32C53" w:rsidRPr="00FF2EEE" w:rsidRDefault="00D32C53" w:rsidP="00D32C53">
      <w:pPr>
        <w:ind w:left="720" w:hanging="720"/>
        <w:jc w:val="left"/>
      </w:pPr>
      <w:r w:rsidRPr="00FF2EEE">
        <w:t>SSV</w:t>
      </w:r>
      <w:r w:rsidRPr="00FF2EEE">
        <w:tab/>
        <w:t>Seat Support Vehicle</w:t>
      </w:r>
    </w:p>
    <w:p w14:paraId="257CBC5C" w14:textId="77777777" w:rsidR="00D32C53" w:rsidRPr="00FF2EEE" w:rsidRDefault="00D32C53" w:rsidP="00D32C53">
      <w:pPr>
        <w:ind w:left="720" w:hanging="720"/>
        <w:jc w:val="left"/>
      </w:pPr>
      <w:r w:rsidRPr="00FF2EEE">
        <w:t>STC</w:t>
      </w:r>
      <w:r w:rsidRPr="00FF2EEE">
        <w:tab/>
        <w:t>Supplemental Type Certificate</w:t>
      </w:r>
    </w:p>
    <w:p w14:paraId="3D52E1D9" w14:textId="77777777" w:rsidR="00D32C53" w:rsidRPr="00FF2EEE" w:rsidRDefault="00D32C53" w:rsidP="00D32C53">
      <w:pPr>
        <w:jc w:val="left"/>
      </w:pPr>
      <w:r w:rsidRPr="00FF2EEE">
        <w:t>T&amp;M</w:t>
      </w:r>
      <w:r w:rsidRPr="00FF2EEE">
        <w:tab/>
        <w:t>Time and Materials</w:t>
      </w:r>
    </w:p>
    <w:p w14:paraId="2FAF262A" w14:textId="77777777" w:rsidR="00D32C53" w:rsidRPr="00FF2EEE" w:rsidRDefault="00D32C53" w:rsidP="00D32C53">
      <w:pPr>
        <w:jc w:val="left"/>
      </w:pPr>
      <w:r w:rsidRPr="00FF2EEE">
        <w:t>TBO</w:t>
      </w:r>
      <w:r w:rsidRPr="00FF2EEE">
        <w:tab/>
        <w:t xml:space="preserve">Time Between </w:t>
      </w:r>
      <w:proofErr w:type="gramStart"/>
      <w:r w:rsidRPr="00FF2EEE">
        <w:t>Overhaul</w:t>
      </w:r>
      <w:proofErr w:type="gramEnd"/>
    </w:p>
    <w:p w14:paraId="6D57D50C" w14:textId="77777777" w:rsidR="00D32C53" w:rsidRPr="00FF2EEE" w:rsidRDefault="00D32C53" w:rsidP="00D32C53">
      <w:pPr>
        <w:jc w:val="left"/>
      </w:pPr>
      <w:r w:rsidRPr="00FF2EEE">
        <w:t>TFR</w:t>
      </w:r>
      <w:r w:rsidRPr="00FF2EEE">
        <w:tab/>
        <w:t>Temporary Flight Restrictions</w:t>
      </w:r>
    </w:p>
    <w:p w14:paraId="5D952B9D" w14:textId="77777777" w:rsidR="00D32C53" w:rsidRPr="00FF2EEE" w:rsidRDefault="00D32C53" w:rsidP="00D32C53">
      <w:pPr>
        <w:jc w:val="left"/>
      </w:pPr>
      <w:r w:rsidRPr="00FF2EEE">
        <w:t>TGID</w:t>
      </w:r>
      <w:r w:rsidRPr="00FF2EEE">
        <w:tab/>
        <w:t>Talk Group IDs</w:t>
      </w:r>
    </w:p>
    <w:p w14:paraId="3EB7026C" w14:textId="77777777" w:rsidR="00D32C53" w:rsidRPr="00FF2EEE" w:rsidRDefault="00D32C53" w:rsidP="00D32C53">
      <w:pPr>
        <w:jc w:val="left"/>
      </w:pPr>
      <w:r w:rsidRPr="00FF2EEE">
        <w:t>TO</w:t>
      </w:r>
      <w:r w:rsidRPr="00FF2EEE">
        <w:tab/>
        <w:t>Task Order</w:t>
      </w:r>
    </w:p>
    <w:p w14:paraId="0DE4C1A7" w14:textId="77777777" w:rsidR="00D32C53" w:rsidRPr="00FF2EEE" w:rsidRDefault="00D32C53" w:rsidP="00D32C53">
      <w:pPr>
        <w:jc w:val="left"/>
      </w:pPr>
      <w:r w:rsidRPr="00FF2EEE">
        <w:t>TORP</w:t>
      </w:r>
      <w:r w:rsidRPr="00FF2EEE">
        <w:tab/>
        <w:t>Task Order Request for Proposals</w:t>
      </w:r>
    </w:p>
    <w:p w14:paraId="1BE5E409" w14:textId="77777777" w:rsidR="00D32C53" w:rsidRPr="00FF2EEE" w:rsidRDefault="00D32C53" w:rsidP="00D32C53">
      <w:pPr>
        <w:jc w:val="left"/>
      </w:pPr>
      <w:r w:rsidRPr="00FF2EEE">
        <w:t>TSO</w:t>
      </w:r>
      <w:r w:rsidRPr="00FF2EEE">
        <w:tab/>
        <w:t>Technical Service Order</w:t>
      </w:r>
    </w:p>
    <w:p w14:paraId="5D69E1DE" w14:textId="77777777" w:rsidR="00D32C53" w:rsidRPr="00FF2EEE" w:rsidRDefault="00D32C53" w:rsidP="00D32C53">
      <w:pPr>
        <w:jc w:val="left"/>
      </w:pPr>
      <w:r w:rsidRPr="00FF2EEE">
        <w:t>UAM</w:t>
      </w:r>
      <w:r w:rsidRPr="00FF2EEE">
        <w:tab/>
        <w:t>Unit Aviation Manager</w:t>
      </w:r>
    </w:p>
    <w:p w14:paraId="420AEF1E" w14:textId="77777777" w:rsidR="00D32C53" w:rsidRPr="00FF2EEE" w:rsidRDefault="00D32C53" w:rsidP="00D32C53">
      <w:pPr>
        <w:jc w:val="left"/>
      </w:pPr>
      <w:r w:rsidRPr="00FF2EEE">
        <w:t>UAS</w:t>
      </w:r>
      <w:r w:rsidRPr="00FF2EEE">
        <w:tab/>
        <w:t>Uncrewed Aircraft System</w:t>
      </w:r>
    </w:p>
    <w:p w14:paraId="38843A33" w14:textId="77777777" w:rsidR="00D32C53" w:rsidRPr="00FF2EEE" w:rsidRDefault="00D32C53" w:rsidP="00D32C53">
      <w:pPr>
        <w:jc w:val="left"/>
      </w:pPr>
      <w:r w:rsidRPr="00FF2EEE">
        <w:t>UAT</w:t>
      </w:r>
      <w:r w:rsidRPr="00FF2EEE">
        <w:tab/>
        <w:t>Universal Access Transceiver</w:t>
      </w:r>
    </w:p>
    <w:p w14:paraId="43B98A5F" w14:textId="77777777" w:rsidR="00D32C53" w:rsidRPr="00FF2EEE" w:rsidRDefault="00D32C53" w:rsidP="00D32C53">
      <w:pPr>
        <w:jc w:val="left"/>
      </w:pPr>
      <w:r w:rsidRPr="00FF2EEE">
        <w:t>UL</w:t>
      </w:r>
      <w:r w:rsidRPr="00FF2EEE">
        <w:tab/>
        <w:t>Underwriter’s Laboratory</w:t>
      </w:r>
    </w:p>
    <w:p w14:paraId="3FFE422B" w14:textId="77777777" w:rsidR="00D32C53" w:rsidRPr="00FF2EEE" w:rsidRDefault="00D32C53" w:rsidP="00D32C53">
      <w:pPr>
        <w:jc w:val="left"/>
      </w:pPr>
      <w:r w:rsidRPr="00FF2EEE">
        <w:t>USB</w:t>
      </w:r>
      <w:r w:rsidRPr="00FF2EEE">
        <w:tab/>
        <w:t>Universal Serial Bus</w:t>
      </w:r>
    </w:p>
    <w:p w14:paraId="183D356E" w14:textId="77777777" w:rsidR="00D32C53" w:rsidRPr="00FF2EEE" w:rsidRDefault="00D32C53" w:rsidP="00D32C53">
      <w:pPr>
        <w:jc w:val="left"/>
      </w:pPr>
      <w:r w:rsidRPr="00FF2EEE">
        <w:t>USFS</w:t>
      </w:r>
      <w:r w:rsidRPr="00FF2EEE">
        <w:tab/>
        <w:t>United States Forest Service</w:t>
      </w:r>
    </w:p>
    <w:p w14:paraId="7F376D36" w14:textId="77777777" w:rsidR="00D32C53" w:rsidRPr="00FF2EEE" w:rsidRDefault="00D32C53" w:rsidP="00D32C53">
      <w:pPr>
        <w:jc w:val="left"/>
      </w:pPr>
      <w:r w:rsidRPr="00FF2EEE">
        <w:t>VFR</w:t>
      </w:r>
      <w:r w:rsidRPr="00FF2EEE">
        <w:tab/>
        <w:t>Visual Flight rules</w:t>
      </w:r>
    </w:p>
    <w:p w14:paraId="0C65AFED" w14:textId="77777777" w:rsidR="00D32C53" w:rsidRPr="00FF2EEE" w:rsidRDefault="00D32C53" w:rsidP="00D32C53">
      <w:pPr>
        <w:jc w:val="left"/>
      </w:pPr>
      <w:r w:rsidRPr="00FF2EEE">
        <w:t>VNE</w:t>
      </w:r>
      <w:r w:rsidRPr="00FF2EEE">
        <w:tab/>
        <w:t>Never Exceed Airspeed</w:t>
      </w:r>
    </w:p>
    <w:p w14:paraId="341ABB97" w14:textId="77777777" w:rsidR="00D32C53" w:rsidRPr="00FF2EEE" w:rsidRDefault="00D32C53" w:rsidP="00D32C53">
      <w:pPr>
        <w:jc w:val="left"/>
      </w:pPr>
      <w:r w:rsidRPr="00FF2EEE">
        <w:t>VSWR</w:t>
      </w:r>
      <w:r w:rsidRPr="00FF2EEE">
        <w:tab/>
        <w:t>Voltage Standing Wave Ratio</w:t>
      </w:r>
    </w:p>
    <w:p w14:paraId="26347479" w14:textId="77777777" w:rsidR="008201F5" w:rsidRPr="00FF2EEE" w:rsidRDefault="008201F5" w:rsidP="00196C55"/>
    <w:p w14:paraId="2DE6069C" w14:textId="77777777" w:rsidR="00273ED0" w:rsidRPr="00FF2EEE" w:rsidRDefault="00273ED0" w:rsidP="00196C55"/>
    <w:p w14:paraId="6C986BCE" w14:textId="77777777" w:rsidR="00273ED0" w:rsidRPr="00FF2EEE" w:rsidRDefault="00273ED0" w:rsidP="00196C55">
      <w:pPr>
        <w:sectPr w:rsidR="00273ED0" w:rsidRPr="00FF2EEE" w:rsidSect="00FE209F">
          <w:headerReference w:type="default" r:id="rId13"/>
          <w:endnotePr>
            <w:numFmt w:val="decimal"/>
          </w:endnotePr>
          <w:pgSz w:w="12240" w:h="15840" w:code="1"/>
          <w:pgMar w:top="576" w:right="864" w:bottom="576" w:left="864" w:header="576" w:footer="576" w:gutter="0"/>
          <w:pgNumType w:chapStyle="1"/>
          <w:cols w:num="2" w:space="720" w:equalWidth="0">
            <w:col w:w="4896" w:space="720"/>
            <w:col w:w="4896"/>
          </w:cols>
          <w:noEndnote/>
        </w:sectPr>
      </w:pPr>
    </w:p>
    <w:p w14:paraId="5FEA26D2" w14:textId="4F6CBFD7" w:rsidR="009446DE" w:rsidRPr="00FF2EEE" w:rsidRDefault="009446DE" w:rsidP="00196C55">
      <w:pPr>
        <w:pStyle w:val="Heading2"/>
        <w:rPr>
          <w:snapToGrid w:val="0"/>
          <w:color w:val="auto"/>
        </w:rPr>
      </w:pPr>
      <w:bookmarkStart w:id="4" w:name="_Toc387667403"/>
      <w:bookmarkStart w:id="5" w:name="_Toc143193584"/>
      <w:r w:rsidRPr="00FF2EEE">
        <w:rPr>
          <w:snapToGrid w:val="0"/>
          <w:color w:val="auto"/>
        </w:rPr>
        <w:lastRenderedPageBreak/>
        <w:t>A1</w:t>
      </w:r>
      <w:r w:rsidR="00567C34" w:rsidRPr="00FF2EEE">
        <w:rPr>
          <w:snapToGrid w:val="0"/>
          <w:color w:val="auto"/>
        </w:rPr>
        <w:t xml:space="preserve"> </w:t>
      </w:r>
      <w:r w:rsidR="00A11A1D" w:rsidRPr="00FF2EEE">
        <w:rPr>
          <w:snapToGrid w:val="0"/>
          <w:color w:val="auto"/>
        </w:rPr>
        <w:t>Contract</w:t>
      </w:r>
      <w:r w:rsidR="00567C34" w:rsidRPr="00FF2EEE">
        <w:rPr>
          <w:snapToGrid w:val="0"/>
          <w:color w:val="auto"/>
        </w:rPr>
        <w:t xml:space="preserve"> Requirement</w:t>
      </w:r>
      <w:bookmarkEnd w:id="4"/>
      <w:bookmarkEnd w:id="5"/>
    </w:p>
    <w:p w14:paraId="34E02EAA" w14:textId="77777777" w:rsidR="009446DE" w:rsidRPr="00FF2EEE" w:rsidRDefault="009446DE" w:rsidP="00196C55">
      <w:pPr>
        <w:rPr>
          <w:snapToGrid w:val="0"/>
        </w:rPr>
      </w:pPr>
    </w:p>
    <w:p w14:paraId="5ED0F741" w14:textId="35E1530C" w:rsidR="006E7ABF" w:rsidRPr="00FF2EEE" w:rsidRDefault="006E7ABF" w:rsidP="006E7ABF">
      <w:pPr>
        <w:rPr>
          <w:snapToGrid w:val="0"/>
        </w:rPr>
      </w:pPr>
      <w:bookmarkStart w:id="6" w:name="_Toc353541505"/>
      <w:bookmarkStart w:id="7" w:name="_Toc454782577"/>
      <w:r w:rsidRPr="00FF2EEE">
        <w:rPr>
          <w:snapToGrid w:val="0"/>
        </w:rPr>
        <w:t>SEAT SERVICES – VARIOUS LOCATIONS</w:t>
      </w:r>
      <w:bookmarkEnd w:id="6"/>
      <w:bookmarkEnd w:id="7"/>
    </w:p>
    <w:p w14:paraId="11AA6796" w14:textId="77777777" w:rsidR="006E7ABF" w:rsidRPr="00FF2EEE" w:rsidRDefault="006E7ABF" w:rsidP="006E7ABF">
      <w:pPr>
        <w:snapToGrid w:val="0"/>
        <w:rPr>
          <w:snapToGrid w:val="0"/>
        </w:rPr>
      </w:pPr>
    </w:p>
    <w:p w14:paraId="192FAD28" w14:textId="28F346FE" w:rsidR="006840F6" w:rsidRPr="00FF2EEE" w:rsidRDefault="006840F6" w:rsidP="006840F6">
      <w:r w:rsidRPr="00FF2EEE">
        <w:t xml:space="preserve">The intent </w:t>
      </w:r>
      <w:r w:rsidR="00EB2FFC" w:rsidRPr="00FF2EEE">
        <w:t>of this contract is to provide Single Engine Air</w:t>
      </w:r>
      <w:r w:rsidR="0096784F" w:rsidRPr="00FF2EEE">
        <w:t>t</w:t>
      </w:r>
      <w:r w:rsidR="00EB2FFC" w:rsidRPr="00FF2EEE">
        <w:t>anker</w:t>
      </w:r>
      <w:r w:rsidR="00333131" w:rsidRPr="00FF2EEE">
        <w:t xml:space="preserve"> (SEAT)</w:t>
      </w:r>
      <w:r w:rsidR="00EB2FFC" w:rsidRPr="00FF2EEE">
        <w:t xml:space="preserve"> Flight Services </w:t>
      </w:r>
      <w:r w:rsidRPr="00FF2EEE">
        <w:t xml:space="preserve">for the Bureau of Land Management (BLM), Bureau of Indian Affairs, (BIA), United States Forest Service (USFS) and other federal and state agencies </w:t>
      </w:r>
      <w:r w:rsidR="00823841" w:rsidRPr="00FF2EEE">
        <w:t>(</w:t>
      </w:r>
      <w:r w:rsidR="00C5535A" w:rsidRPr="00FF2EEE">
        <w:t>through cooperative agreement</w:t>
      </w:r>
      <w:r w:rsidR="00E53484" w:rsidRPr="00FF2EEE">
        <w:t xml:space="preserve"> subject to the ordering procedures and legal limitations applicable to the underlying IDIQ Contracts.</w:t>
      </w:r>
      <w:r w:rsidR="00C5535A" w:rsidRPr="00FF2EEE">
        <w:t xml:space="preserve">) </w:t>
      </w:r>
      <w:r w:rsidRPr="00FF2EEE">
        <w:t xml:space="preserve">as needed for the suppression of wildland fires. The Government may use </w:t>
      </w:r>
      <w:r w:rsidR="00EB2FFC" w:rsidRPr="00FF2EEE">
        <w:t xml:space="preserve">this </w:t>
      </w:r>
      <w:r w:rsidR="00333131" w:rsidRPr="00FF2EEE">
        <w:t>Indefinite Delivery Indefinite Quantity (</w:t>
      </w:r>
      <w:r w:rsidR="00EB2FFC" w:rsidRPr="00FF2EEE">
        <w:t>IDIQ</w:t>
      </w:r>
      <w:r w:rsidR="00333131" w:rsidRPr="00FF2EEE">
        <w:t>)</w:t>
      </w:r>
      <w:r w:rsidRPr="00FF2EEE">
        <w:t xml:space="preserve"> contract to fulfill any need for SEAT services for wildland fire suppression including task orders</w:t>
      </w:r>
      <w:r w:rsidR="00D03B0A" w:rsidRPr="00FF2EEE">
        <w:t xml:space="preserve"> (TOs)</w:t>
      </w:r>
      <w:r w:rsidRPr="00FF2EEE">
        <w:t xml:space="preserve"> with very long or very short periods of performance, and </w:t>
      </w:r>
      <w:r w:rsidR="00D03B0A" w:rsidRPr="00FF2EEE">
        <w:t>TOs</w:t>
      </w:r>
      <w:r w:rsidRPr="00FF2EEE">
        <w:t xml:space="preserve"> with options. When required by </w:t>
      </w:r>
      <w:r w:rsidR="00333131" w:rsidRPr="00FF2EEE">
        <w:t>Federal Acquisition Regulation (</w:t>
      </w:r>
      <w:r w:rsidRPr="00FF2EEE">
        <w:t>FAR</w:t>
      </w:r>
      <w:r w:rsidR="00333131" w:rsidRPr="00FF2EEE">
        <w:t>)</w:t>
      </w:r>
      <w:r w:rsidRPr="00FF2EEE">
        <w:t xml:space="preserve"> 16.505, or as otherwise appropriate, </w:t>
      </w:r>
      <w:r w:rsidR="00D03B0A" w:rsidRPr="00FF2EEE">
        <w:t>TO</w:t>
      </w:r>
      <w:r w:rsidRPr="00FF2EEE">
        <w:t xml:space="preserve">s may be competed among the multiple IDIQ-holders. These </w:t>
      </w:r>
      <w:r w:rsidR="00D03B0A" w:rsidRPr="00FF2EEE">
        <w:t>TO</w:t>
      </w:r>
      <w:r w:rsidRPr="00FF2EEE">
        <w:t xml:space="preserve">s may be competed using a multitude of evaluation factors (see Exhibit 11). The relative weight of the price and any non-price evaluation factors will be included in the </w:t>
      </w:r>
      <w:r w:rsidR="00D03B0A" w:rsidRPr="00FF2EEE">
        <w:t>T</w:t>
      </w:r>
      <w:r w:rsidRPr="00FF2EEE">
        <w:t xml:space="preserve">ask </w:t>
      </w:r>
      <w:r w:rsidR="00D03B0A" w:rsidRPr="00FF2EEE">
        <w:t>O</w:t>
      </w:r>
      <w:r w:rsidRPr="00FF2EEE">
        <w:t xml:space="preserve">rder </w:t>
      </w:r>
      <w:r w:rsidR="00D03B0A" w:rsidRPr="00FF2EEE">
        <w:t>R</w:t>
      </w:r>
      <w:r w:rsidRPr="00FF2EEE">
        <w:t xml:space="preserve">equest for </w:t>
      </w:r>
      <w:r w:rsidR="00D03B0A" w:rsidRPr="00FF2EEE">
        <w:t>P</w:t>
      </w:r>
      <w:r w:rsidRPr="00FF2EEE">
        <w:t>roposal</w:t>
      </w:r>
      <w:r w:rsidR="00E32CA1" w:rsidRPr="00FF2EEE">
        <w:t>s</w:t>
      </w:r>
      <w:r w:rsidR="00D03B0A" w:rsidRPr="00FF2EEE">
        <w:t xml:space="preserve"> (TORP)</w:t>
      </w:r>
      <w:r w:rsidRPr="00FF2EEE">
        <w:t xml:space="preserve">. For some </w:t>
      </w:r>
      <w:r w:rsidR="00D03B0A" w:rsidRPr="00FF2EEE">
        <w:t>TO</w:t>
      </w:r>
      <w:r w:rsidRPr="00FF2EEE">
        <w:t xml:space="preserve"> competitions, factors other than price may be given a greater weight than price. Each aircraft line item requires a primary and a relief flight crew, as well as a Fuel Service Vehicle (FSV). The Government may also have a need for a SEAT Support Vehicle (SSV) (or combination FSV/SSV). SSVs (if ordered) will be priced as an additional pay item as noted in the additional pay items </w:t>
      </w:r>
      <w:proofErr w:type="gramStart"/>
      <w:r w:rsidRPr="00FF2EEE">
        <w:t>table, and</w:t>
      </w:r>
      <w:proofErr w:type="gramEnd"/>
      <w:r w:rsidRPr="00FF2EEE">
        <w:t xml:space="preserve"> ordered when needed. The performance period for </w:t>
      </w:r>
      <w:r w:rsidR="00FC7E83" w:rsidRPr="00FF2EEE">
        <w:t>this IDIQ contract is five years</w:t>
      </w:r>
      <w:r w:rsidRPr="00FF2EEE">
        <w:t>.</w:t>
      </w:r>
    </w:p>
    <w:p w14:paraId="55128BE8" w14:textId="77777777" w:rsidR="006840F6" w:rsidRPr="00FF2EEE" w:rsidRDefault="006840F6" w:rsidP="006840F6"/>
    <w:p w14:paraId="05E4753A" w14:textId="32F8A16C" w:rsidR="00985262" w:rsidRPr="00FF2EEE" w:rsidRDefault="00FC5B24" w:rsidP="00D56305">
      <w:pPr>
        <w:snapToGrid w:val="0"/>
      </w:pPr>
      <w:r w:rsidRPr="00FF2EEE">
        <w:t xml:space="preserve">It is important to note that aircraft, flight crews and ground crews under this contract will be part of the national response framework for the suppression of wildland fires and may be dispatched at the direction of the Government to locations throughout the 48 </w:t>
      </w:r>
      <w:r w:rsidR="00B6047B" w:rsidRPr="00FF2EEE">
        <w:rPr>
          <w:u w:val="single"/>
        </w:rPr>
        <w:t xml:space="preserve">contiguous United </w:t>
      </w:r>
      <w:r w:rsidRPr="00FF2EEE">
        <w:t>States.</w:t>
      </w:r>
    </w:p>
    <w:p w14:paraId="1D5D1F0B" w14:textId="77777777" w:rsidR="00985262" w:rsidRPr="00FF2EEE" w:rsidRDefault="00985262" w:rsidP="00196C55">
      <w:pPr>
        <w:snapToGrid w:val="0"/>
        <w:ind w:left="180"/>
        <w:rPr>
          <w:snapToGrid w:val="0"/>
        </w:rPr>
      </w:pPr>
    </w:p>
    <w:p w14:paraId="6D729AE5" w14:textId="695F8906" w:rsidR="008F2CE4" w:rsidRPr="00FF2EEE" w:rsidRDefault="008F2CE4" w:rsidP="00D56305">
      <w:pPr>
        <w:tabs>
          <w:tab w:val="left" w:pos="630"/>
        </w:tabs>
        <w:snapToGrid w:val="0"/>
        <w:ind w:left="3330" w:hanging="3330"/>
        <w:rPr>
          <w:spacing w:val="-3"/>
        </w:rPr>
      </w:pPr>
      <w:r w:rsidRPr="00FF2EEE">
        <w:rPr>
          <w:b/>
          <w:u w:val="single"/>
        </w:rPr>
        <w:t>ITEM</w:t>
      </w:r>
      <w:r w:rsidRPr="00FF2EEE">
        <w:rPr>
          <w:b/>
          <w:u w:val="single"/>
        </w:rPr>
        <w:tab/>
        <w:t>1 DESCRIPTION:</w:t>
      </w:r>
      <w:r w:rsidRPr="00FF2EEE">
        <w:rPr>
          <w:b/>
          <w:spacing w:val="-3"/>
        </w:rPr>
        <w:t xml:space="preserve"> </w:t>
      </w:r>
      <w:r w:rsidRPr="00FF2EEE">
        <w:rPr>
          <w:b/>
          <w:spacing w:val="-3"/>
        </w:rPr>
        <w:tab/>
      </w:r>
      <w:r w:rsidRPr="00FF2EEE">
        <w:rPr>
          <w:spacing w:val="-3"/>
        </w:rPr>
        <w:t>Type 3 Air</w:t>
      </w:r>
      <w:r w:rsidR="0096784F" w:rsidRPr="00FF2EEE">
        <w:rPr>
          <w:spacing w:val="-3"/>
        </w:rPr>
        <w:t>t</w:t>
      </w:r>
      <w:r w:rsidRPr="00FF2EEE">
        <w:rPr>
          <w:spacing w:val="-3"/>
        </w:rPr>
        <w:t>anker equipped as specified in Section B.</w:t>
      </w:r>
    </w:p>
    <w:p w14:paraId="60AD2798" w14:textId="77777777" w:rsidR="008F2CE4" w:rsidRPr="00FF2EEE" w:rsidRDefault="008F2CE4" w:rsidP="00D56305">
      <w:pPr>
        <w:snapToGrid w:val="0"/>
        <w:ind w:left="4320"/>
        <w:rPr>
          <w:spacing w:val="-3"/>
        </w:rPr>
      </w:pPr>
    </w:p>
    <w:p w14:paraId="6DD4DB57" w14:textId="7AA30E19" w:rsidR="008F2CE4" w:rsidRPr="00FF2EEE" w:rsidRDefault="008F2CE4" w:rsidP="00D56305">
      <w:pPr>
        <w:ind w:left="3330" w:hanging="3330"/>
        <w:rPr>
          <w:rFonts w:eastAsia="Calibri"/>
          <w:snapToGrid w:val="0"/>
        </w:rPr>
      </w:pPr>
      <w:r w:rsidRPr="00FF2EEE">
        <w:rPr>
          <w:bCs/>
          <w:spacing w:val="-3"/>
        </w:rPr>
        <w:t>Aircraft Required:</w:t>
      </w:r>
      <w:r w:rsidRPr="00FF2EEE">
        <w:rPr>
          <w:bCs/>
          <w:spacing w:val="-3"/>
        </w:rPr>
        <w:tab/>
        <w:t>One (1) or more t</w:t>
      </w:r>
      <w:r w:rsidRPr="00FF2EEE">
        <w:rPr>
          <w:rFonts w:eastAsia="Calibri"/>
          <w:snapToGrid w:val="0"/>
        </w:rPr>
        <w:t>urbine powered (minimum 1220 SHP), Interagency Air</w:t>
      </w:r>
      <w:r w:rsidR="00DB7441" w:rsidRPr="00FF2EEE">
        <w:rPr>
          <w:rFonts w:eastAsia="Calibri"/>
          <w:snapToGrid w:val="0"/>
        </w:rPr>
        <w:t>t</w:t>
      </w:r>
      <w:r w:rsidRPr="00FF2EEE">
        <w:rPr>
          <w:rFonts w:eastAsia="Calibri"/>
          <w:snapToGrid w:val="0"/>
        </w:rPr>
        <w:t>anker Board (IAB) approved Type 3 Air</w:t>
      </w:r>
      <w:r w:rsidR="00DB7441" w:rsidRPr="00FF2EEE">
        <w:rPr>
          <w:rFonts w:eastAsia="Calibri"/>
          <w:snapToGrid w:val="0"/>
        </w:rPr>
        <w:t>t</w:t>
      </w:r>
      <w:r w:rsidRPr="00FF2EEE">
        <w:rPr>
          <w:rFonts w:eastAsia="Calibri"/>
          <w:snapToGrid w:val="0"/>
        </w:rPr>
        <w:t>anker equipped as specified in Section B.</w:t>
      </w:r>
    </w:p>
    <w:p w14:paraId="6AC8557C" w14:textId="77777777" w:rsidR="00185ED4" w:rsidRPr="00FF2EEE" w:rsidRDefault="00185ED4" w:rsidP="00D56305">
      <w:pPr>
        <w:snapToGrid w:val="0"/>
        <w:ind w:left="3330" w:right="-360" w:hanging="3330"/>
        <w:rPr>
          <w:bCs/>
          <w:spacing w:val="-3"/>
        </w:rPr>
      </w:pPr>
    </w:p>
    <w:p w14:paraId="16DD3980" w14:textId="76F1397A" w:rsidR="008F2CE4" w:rsidRPr="00FF2EEE" w:rsidRDefault="008F2CE4" w:rsidP="00D56305">
      <w:pPr>
        <w:snapToGrid w:val="0"/>
        <w:ind w:left="3330" w:right="-360" w:hanging="3330"/>
        <w:rPr>
          <w:bCs/>
          <w:spacing w:val="-3"/>
        </w:rPr>
      </w:pPr>
      <w:r w:rsidRPr="00FF2EEE">
        <w:rPr>
          <w:bCs/>
          <w:spacing w:val="-3"/>
        </w:rPr>
        <w:t>Fuel Service Vehicle:</w:t>
      </w:r>
      <w:r w:rsidRPr="00FF2EEE">
        <w:rPr>
          <w:bCs/>
          <w:spacing w:val="-3"/>
        </w:rPr>
        <w:tab/>
      </w:r>
      <w:r w:rsidRPr="00FF2EEE">
        <w:rPr>
          <w:spacing w:val="-3"/>
        </w:rPr>
        <w:t>One FSV per aircraft equipped as specified in Section B.</w:t>
      </w:r>
    </w:p>
    <w:p w14:paraId="30DE48E2" w14:textId="77777777" w:rsidR="00185ED4" w:rsidRPr="00FF2EEE" w:rsidRDefault="00185ED4" w:rsidP="00D56305">
      <w:pPr>
        <w:snapToGrid w:val="0"/>
        <w:ind w:left="3330" w:hanging="3330"/>
        <w:rPr>
          <w:spacing w:val="-3"/>
        </w:rPr>
      </w:pPr>
    </w:p>
    <w:p w14:paraId="4790AA62" w14:textId="06EC84EE" w:rsidR="008F2CE4" w:rsidRPr="00FF2EEE" w:rsidRDefault="008F2CE4" w:rsidP="00D56305">
      <w:pPr>
        <w:snapToGrid w:val="0"/>
        <w:ind w:left="3330" w:hanging="3330"/>
        <w:rPr>
          <w:spacing w:val="-3"/>
        </w:rPr>
      </w:pPr>
      <w:r w:rsidRPr="00FF2EEE">
        <w:rPr>
          <w:spacing w:val="-3"/>
        </w:rPr>
        <w:t>Crew Complement Required per Aircraft:</w:t>
      </w:r>
      <w:r w:rsidRPr="00FF2EEE">
        <w:rPr>
          <w:spacing w:val="-3"/>
        </w:rPr>
        <w:tab/>
      </w:r>
    </w:p>
    <w:p w14:paraId="3AB445A6" w14:textId="77777777" w:rsidR="00185ED4" w:rsidRPr="00FF2EEE" w:rsidRDefault="00185ED4" w:rsidP="00D56305">
      <w:pPr>
        <w:snapToGrid w:val="0"/>
        <w:ind w:left="3330" w:hanging="3330"/>
      </w:pPr>
    </w:p>
    <w:p w14:paraId="121F7C21" w14:textId="0A9B1AFE" w:rsidR="008F2CE4" w:rsidRPr="00FF2EEE" w:rsidRDefault="06D652BB" w:rsidP="006924F2">
      <w:pPr>
        <w:pStyle w:val="ListParagraph"/>
        <w:numPr>
          <w:ilvl w:val="0"/>
          <w:numId w:val="1"/>
        </w:numPr>
        <w:snapToGrid w:val="0"/>
      </w:pPr>
      <w:r w:rsidRPr="00FF2EEE">
        <w:rPr>
          <w:spacing w:val="-3"/>
        </w:rPr>
        <w:t>One primary pilot with Level I or Level II endorsement, one relief pilot with Level I or Level II endorsement</w:t>
      </w:r>
      <w:r w:rsidR="63BD37C6" w:rsidRPr="00FF2EEE">
        <w:t>.</w:t>
      </w:r>
      <w:r w:rsidRPr="00FF2EEE">
        <w:rPr>
          <w:spacing w:val="-3"/>
        </w:rPr>
        <w:t xml:space="preserve"> </w:t>
      </w:r>
      <w:r w:rsidR="712200BA" w:rsidRPr="00FF2EEE">
        <w:t xml:space="preserve">It is the responsibility of the Vendor to provide </w:t>
      </w:r>
      <w:r w:rsidR="1D045CF2" w:rsidRPr="00FF2EEE">
        <w:t xml:space="preserve">a </w:t>
      </w:r>
      <w:r w:rsidR="712200BA" w:rsidRPr="00FF2EEE">
        <w:t>trained, prepared, and proficient pilot that m</w:t>
      </w:r>
      <w:r w:rsidR="4A449BA4" w:rsidRPr="00FF2EEE">
        <w:t xml:space="preserve">eets </w:t>
      </w:r>
      <w:r w:rsidR="2E60A67F" w:rsidRPr="00FF2EEE">
        <w:t>the</w:t>
      </w:r>
      <w:r w:rsidR="4A449BA4" w:rsidRPr="00FF2EEE">
        <w:t xml:space="preserve"> requirements </w:t>
      </w:r>
      <w:r w:rsidR="7B72562C" w:rsidRPr="00FF2EEE">
        <w:t xml:space="preserve">of </w:t>
      </w:r>
      <w:r w:rsidR="608ED915" w:rsidRPr="00FF2EEE">
        <w:t>the contract</w:t>
      </w:r>
      <w:r w:rsidR="5F5468E2" w:rsidRPr="00FF2EEE">
        <w:t xml:space="preserve"> </w:t>
      </w:r>
      <w:r w:rsidR="608ED915" w:rsidRPr="00FF2EEE">
        <w:t xml:space="preserve">and </w:t>
      </w:r>
      <w:r w:rsidR="569445A2" w:rsidRPr="00FF2EEE">
        <w:t>E</w:t>
      </w:r>
      <w:r w:rsidR="7B72562C" w:rsidRPr="00FF2EEE">
        <w:t>xhibit-1</w:t>
      </w:r>
      <w:r w:rsidR="4A449BA4" w:rsidRPr="00FF2EEE">
        <w:t>. Any Government provided training is supplemental to the Vendor required training.</w:t>
      </w:r>
    </w:p>
    <w:p w14:paraId="7F4162FF" w14:textId="42CBA0D8" w:rsidR="008F2CE4" w:rsidRPr="00FF2EEE" w:rsidRDefault="16FCDA80" w:rsidP="006924F2">
      <w:pPr>
        <w:pStyle w:val="ListParagraph"/>
        <w:numPr>
          <w:ilvl w:val="0"/>
          <w:numId w:val="1"/>
        </w:numPr>
        <w:snapToGrid w:val="0"/>
        <w:rPr>
          <w:spacing w:val="-3"/>
        </w:rPr>
      </w:pPr>
      <w:r w:rsidRPr="00FF2EEE">
        <w:t>O</w:t>
      </w:r>
      <w:r w:rsidR="6C7518AD" w:rsidRPr="00FF2EEE">
        <w:rPr>
          <w:spacing w:val="-3"/>
        </w:rPr>
        <w:t>ne FSV driver/operator and one relief driver/operator.</w:t>
      </w:r>
      <w:r w:rsidR="14D813A1" w:rsidRPr="00FF2EEE">
        <w:t xml:space="preserve"> It is the responsibility of the Vendor to provide a trained, prepared, and proficient FSV driver/operator</w:t>
      </w:r>
      <w:r w:rsidR="3EAC4A2B" w:rsidRPr="00FF2EEE">
        <w:t xml:space="preserve"> (SSV driver/operator when applicable) that meets the requirements of the contrac</w:t>
      </w:r>
      <w:r w:rsidR="1912ACF2" w:rsidRPr="00FF2EEE">
        <w:t xml:space="preserve">t and </w:t>
      </w:r>
      <w:r w:rsidR="000347FD" w:rsidRPr="00FF2EEE">
        <w:t>E</w:t>
      </w:r>
      <w:r w:rsidR="1912ACF2" w:rsidRPr="00FF2EEE">
        <w:t>xhibit-1.</w:t>
      </w:r>
    </w:p>
    <w:p w14:paraId="5F98DCB0" w14:textId="77777777" w:rsidR="00A6673C" w:rsidRPr="00FF2EEE" w:rsidRDefault="00A6673C" w:rsidP="006E7ABF">
      <w:pPr>
        <w:snapToGrid w:val="0"/>
        <w:ind w:left="3330" w:hanging="3330"/>
        <w:rPr>
          <w:spacing w:val="-3"/>
        </w:rPr>
      </w:pPr>
    </w:p>
    <w:p w14:paraId="48DC28F5" w14:textId="30403D3D" w:rsidR="006E7ABF" w:rsidRPr="00FF2EEE" w:rsidRDefault="008F2CE4" w:rsidP="006E7ABF">
      <w:pPr>
        <w:snapToGrid w:val="0"/>
        <w:ind w:left="3330" w:hanging="3330"/>
      </w:pPr>
      <w:r w:rsidRPr="00FF2EEE">
        <w:rPr>
          <w:spacing w:val="-3"/>
        </w:rPr>
        <w:t>Reporting Locations:</w:t>
      </w:r>
      <w:r w:rsidRPr="00FF2EEE">
        <w:rPr>
          <w:bCs/>
          <w:spacing w:val="-3"/>
        </w:rPr>
        <w:tab/>
      </w:r>
      <w:r w:rsidR="006E7ABF" w:rsidRPr="00FF2EEE">
        <w:rPr>
          <w:spacing w:val="-3"/>
        </w:rPr>
        <w:t>Various throughout the United States</w:t>
      </w:r>
    </w:p>
    <w:p w14:paraId="75C79AF9" w14:textId="77777777" w:rsidR="00185ED4" w:rsidRPr="00FF2EEE" w:rsidRDefault="00185ED4" w:rsidP="006E7ABF">
      <w:pPr>
        <w:snapToGrid w:val="0"/>
        <w:ind w:left="3330" w:hanging="3330"/>
        <w:rPr>
          <w:bCs/>
          <w:spacing w:val="-3"/>
        </w:rPr>
      </w:pPr>
    </w:p>
    <w:p w14:paraId="1756DFBD" w14:textId="40E39493" w:rsidR="00D56305" w:rsidRPr="00FF2EEE" w:rsidRDefault="008F2CE4" w:rsidP="006E7ABF">
      <w:pPr>
        <w:snapToGrid w:val="0"/>
        <w:ind w:left="3330" w:hanging="3330"/>
        <w:rPr>
          <w:bCs/>
        </w:rPr>
      </w:pPr>
      <w:r w:rsidRPr="00FF2EEE">
        <w:rPr>
          <w:bCs/>
          <w:spacing w:val="-3"/>
        </w:rPr>
        <w:t xml:space="preserve">Minimum Aircraft </w:t>
      </w:r>
      <w:r w:rsidRPr="00FF2EEE">
        <w:rPr>
          <w:bCs/>
        </w:rPr>
        <w:t>Requirements:</w:t>
      </w:r>
      <w:r w:rsidRPr="00FF2EEE">
        <w:rPr>
          <w:bCs/>
        </w:rPr>
        <w:tab/>
      </w:r>
    </w:p>
    <w:p w14:paraId="3797FFD3" w14:textId="77777777" w:rsidR="00185ED4" w:rsidRPr="00FF2EEE" w:rsidRDefault="00185ED4" w:rsidP="00296064">
      <w:pPr>
        <w:snapToGrid w:val="0"/>
        <w:spacing w:after="60"/>
        <w:ind w:left="3330" w:hanging="2610"/>
        <w:rPr>
          <w:bCs/>
        </w:rPr>
      </w:pPr>
    </w:p>
    <w:p w14:paraId="2F7360ED" w14:textId="4C536D61" w:rsidR="008F2CE4" w:rsidRPr="00FF2EEE" w:rsidRDefault="008F2CE4" w:rsidP="00296064">
      <w:pPr>
        <w:snapToGrid w:val="0"/>
        <w:spacing w:after="60"/>
        <w:ind w:left="3330" w:hanging="2610"/>
        <w:rPr>
          <w:spacing w:val="-2"/>
        </w:rPr>
      </w:pPr>
      <w:r w:rsidRPr="00FF2EEE">
        <w:rPr>
          <w:bCs/>
        </w:rPr>
        <w:t>M</w:t>
      </w:r>
      <w:r w:rsidRPr="00FF2EEE">
        <w:rPr>
          <w:spacing w:val="-2"/>
        </w:rPr>
        <w:t>ust have a Standard and/or Restricted Airworthiness Certificate (see B2).</w:t>
      </w:r>
    </w:p>
    <w:p w14:paraId="3629F2D7" w14:textId="77777777" w:rsidR="008F2CE4" w:rsidRPr="00FF2EEE" w:rsidRDefault="008F2CE4" w:rsidP="00296064">
      <w:pPr>
        <w:suppressAutoHyphens/>
        <w:snapToGrid w:val="0"/>
        <w:spacing w:after="60"/>
        <w:ind w:left="720"/>
        <w:rPr>
          <w:spacing w:val="-2"/>
        </w:rPr>
      </w:pPr>
      <w:r w:rsidRPr="00FF2EEE">
        <w:rPr>
          <w:spacing w:val="-2"/>
        </w:rPr>
        <w:t>Aircraft certified under 14 CFR 23 or 25 (See B2).</w:t>
      </w:r>
    </w:p>
    <w:p w14:paraId="3422ED74" w14:textId="77777777" w:rsidR="008F2CE4" w:rsidRPr="00FF2EEE" w:rsidRDefault="008F2CE4" w:rsidP="00296064">
      <w:pPr>
        <w:suppressAutoHyphens/>
        <w:snapToGrid w:val="0"/>
        <w:spacing w:after="60"/>
        <w:ind w:left="720"/>
      </w:pPr>
      <w:r w:rsidRPr="00FF2EEE">
        <w:t xml:space="preserve">An aircraft </w:t>
      </w:r>
      <w:proofErr w:type="gramStart"/>
      <w:r w:rsidRPr="00FF2EEE">
        <w:t>make</w:t>
      </w:r>
      <w:proofErr w:type="gramEnd"/>
      <w:r w:rsidRPr="00FF2EEE">
        <w:t xml:space="preserve"> and model for which engineering and logistical support, for continued airworthiness, is provided from the current type certificate holder or supplemental type certificate holder.</w:t>
      </w:r>
    </w:p>
    <w:p w14:paraId="7CF34E41" w14:textId="2E0CD509" w:rsidR="008F2CE4" w:rsidRPr="00FF2EEE" w:rsidRDefault="00333131" w:rsidP="00296064">
      <w:pPr>
        <w:snapToGrid w:val="0"/>
        <w:spacing w:after="60"/>
        <w:ind w:left="720"/>
      </w:pPr>
      <w:r w:rsidRPr="00FF2EEE">
        <w:t>Visual Flight Rules (</w:t>
      </w:r>
      <w:r w:rsidR="008F2CE4" w:rsidRPr="00FF2EEE">
        <w:t>VFR</w:t>
      </w:r>
      <w:r w:rsidRPr="00FF2EEE">
        <w:t>)</w:t>
      </w:r>
      <w:r w:rsidR="008F2CE4" w:rsidRPr="00FF2EEE">
        <w:t>, Day Only.</w:t>
      </w:r>
    </w:p>
    <w:p w14:paraId="3DA8529F" w14:textId="3BC5262E" w:rsidR="006D553E" w:rsidRPr="00FF2EEE" w:rsidRDefault="00C163FA" w:rsidP="00296064">
      <w:pPr>
        <w:snapToGrid w:val="0"/>
        <w:spacing w:after="60"/>
        <w:ind w:left="720"/>
      </w:pPr>
      <w:r w:rsidRPr="00FF2EEE">
        <w:t xml:space="preserve">Minimum </w:t>
      </w:r>
      <w:r w:rsidR="00B75D33" w:rsidRPr="00FF2EEE">
        <w:t>t</w:t>
      </w:r>
      <w:r w:rsidRPr="00FF2EEE">
        <w:t>ank</w:t>
      </w:r>
      <w:r w:rsidR="008F2CE4" w:rsidRPr="00FF2EEE">
        <w:t xml:space="preserve"> capacity of </w:t>
      </w:r>
      <w:r w:rsidRPr="00FF2EEE">
        <w:t>800</w:t>
      </w:r>
      <w:r w:rsidR="008F2CE4" w:rsidRPr="00FF2EEE">
        <w:t xml:space="preserve"> US gallons</w:t>
      </w:r>
      <w:r w:rsidR="006D553E" w:rsidRPr="00FF2EEE">
        <w:t>.</w:t>
      </w:r>
      <w:r w:rsidR="008F2CE4" w:rsidRPr="00FF2EEE">
        <w:t xml:space="preserve"> </w:t>
      </w:r>
    </w:p>
    <w:p w14:paraId="7FF2212E" w14:textId="77777777" w:rsidR="006720A9" w:rsidRPr="00FF2EEE" w:rsidRDefault="006D553E" w:rsidP="006720A9">
      <w:pPr>
        <w:snapToGrid w:val="0"/>
        <w:spacing w:after="60"/>
        <w:ind w:left="720"/>
      </w:pPr>
      <w:r w:rsidRPr="00FF2EEE">
        <w:t xml:space="preserve">Minimum payload of </w:t>
      </w:r>
      <w:r w:rsidR="008F2CE4" w:rsidRPr="00FF2EEE">
        <w:t>6,900</w:t>
      </w:r>
      <w:r w:rsidRPr="00FF2EEE">
        <w:t xml:space="preserve"> pounds </w:t>
      </w:r>
      <w:r w:rsidR="00C163FA" w:rsidRPr="00FF2EEE">
        <w:t>with IAB approved gate system installed</w:t>
      </w:r>
      <w:r w:rsidR="006720A9" w:rsidRPr="00FF2EEE">
        <w:t xml:space="preserve">, 1.5 </w:t>
      </w:r>
      <w:proofErr w:type="spellStart"/>
      <w:r w:rsidR="006720A9" w:rsidRPr="00FF2EEE">
        <w:t>hrs</w:t>
      </w:r>
      <w:proofErr w:type="spellEnd"/>
      <w:r w:rsidR="006720A9" w:rsidRPr="00FF2EEE">
        <w:t xml:space="preserve"> fuel and a 200 </w:t>
      </w:r>
      <w:proofErr w:type="spellStart"/>
      <w:r w:rsidR="006720A9" w:rsidRPr="00FF2EEE">
        <w:t>lb</w:t>
      </w:r>
      <w:proofErr w:type="spellEnd"/>
      <w:r w:rsidR="006720A9" w:rsidRPr="00FF2EEE">
        <w:t xml:space="preserve"> pilot at 7,000ft and 30° Celsius.</w:t>
      </w:r>
    </w:p>
    <w:p w14:paraId="76D32C9E" w14:textId="47475558" w:rsidR="008F2CE4" w:rsidRPr="00FF2EEE" w:rsidRDefault="00C163FA" w:rsidP="00296064">
      <w:pPr>
        <w:snapToGrid w:val="0"/>
        <w:spacing w:after="60"/>
        <w:ind w:left="720"/>
      </w:pPr>
      <w:r w:rsidRPr="00FF2EEE">
        <w:t xml:space="preserve">Operational </w:t>
      </w:r>
      <w:r w:rsidR="008F2CE4" w:rsidRPr="00FF2EEE">
        <w:t>En</w:t>
      </w:r>
      <w:r w:rsidR="006720A9" w:rsidRPr="00FF2EEE">
        <w:t>durance of at least one hour and 30 minutes (1.5</w:t>
      </w:r>
      <w:r w:rsidR="008F2CE4" w:rsidRPr="00FF2EEE">
        <w:t xml:space="preserve"> hours) at 75% power, with 6,900 pounds of retardant, and a 200-lb pilot.</w:t>
      </w:r>
    </w:p>
    <w:p w14:paraId="5DB1BBD5" w14:textId="77777777" w:rsidR="00BA5A5F" w:rsidRPr="00FF2EEE" w:rsidRDefault="00BA5A5F" w:rsidP="00296064">
      <w:pPr>
        <w:snapToGrid w:val="0"/>
        <w:spacing w:after="60"/>
        <w:ind w:left="720"/>
      </w:pPr>
      <w:r w:rsidRPr="00FF2EEE">
        <w:lastRenderedPageBreak/>
        <w:t xml:space="preserve">Capable of takeoff as configured above at 7,000 feet pressure altitude and 30° </w:t>
      </w:r>
      <w:proofErr w:type="gramStart"/>
      <w:r w:rsidRPr="00FF2EEE">
        <w:t>Celsius</w:t>
      </w:r>
      <w:proofErr w:type="gramEnd"/>
    </w:p>
    <w:p w14:paraId="56BDE41D" w14:textId="50240E1A" w:rsidR="008F2CE4" w:rsidRPr="00FF2EEE" w:rsidRDefault="008F2CE4" w:rsidP="00296064">
      <w:pPr>
        <w:snapToGrid w:val="0"/>
        <w:spacing w:after="120"/>
        <w:ind w:left="720"/>
        <w:rPr>
          <w:spacing w:val="-3"/>
        </w:rPr>
      </w:pPr>
      <w:r w:rsidRPr="00FF2EEE">
        <w:rPr>
          <w:spacing w:val="-3"/>
        </w:rPr>
        <w:t>All firefighting equipment must be available or installed at the time of inspection.</w:t>
      </w:r>
    </w:p>
    <w:p w14:paraId="4DE51C41" w14:textId="77777777" w:rsidR="008F2CE4" w:rsidRPr="00FF2EEE" w:rsidRDefault="008F2CE4" w:rsidP="00D56305">
      <w:pPr>
        <w:tabs>
          <w:tab w:val="left" w:pos="360"/>
        </w:tabs>
        <w:snapToGrid w:val="0"/>
      </w:pPr>
      <w:r w:rsidRPr="00FF2EEE">
        <w:rPr>
          <w:b/>
        </w:rPr>
        <w:t>Note 1</w:t>
      </w:r>
      <w:r w:rsidRPr="00FF2EEE">
        <w:t>:  All exhibits applicable to this contract are included at the end of Section C.</w:t>
      </w:r>
    </w:p>
    <w:p w14:paraId="6979BCC8" w14:textId="77777777" w:rsidR="008F2CE4" w:rsidRPr="00FF2EEE" w:rsidRDefault="008F2CE4" w:rsidP="00D56305">
      <w:pPr>
        <w:snapToGrid w:val="0"/>
      </w:pPr>
      <w:r w:rsidRPr="00FF2EEE">
        <w:rPr>
          <w:b/>
        </w:rPr>
        <w:t>Note 2</w:t>
      </w:r>
      <w:r w:rsidRPr="00FF2EEE">
        <w:t>:  The following gates are IAB approved for Type 3 airtankers:</w:t>
      </w:r>
    </w:p>
    <w:p w14:paraId="7E4C3652" w14:textId="4337E4E5" w:rsidR="008F2CE4" w:rsidRPr="00FF2EEE" w:rsidRDefault="008F2CE4">
      <w:pPr>
        <w:numPr>
          <w:ilvl w:val="0"/>
          <w:numId w:val="12"/>
        </w:numPr>
        <w:tabs>
          <w:tab w:val="left" w:pos="900"/>
        </w:tabs>
        <w:snapToGrid w:val="0"/>
        <w:ind w:left="720" w:firstLine="0"/>
        <w:contextualSpacing/>
      </w:pPr>
      <w:r w:rsidRPr="00FF2EEE">
        <w:t>Air Tractor Fire Gate</w:t>
      </w:r>
      <w:r w:rsidR="0097298A" w:rsidRPr="00FF2EEE">
        <w:t xml:space="preserve"> Gen 1</w:t>
      </w:r>
      <w:r w:rsidR="3FBB687C" w:rsidRPr="00FF2EEE">
        <w:t>,</w:t>
      </w:r>
      <w:r w:rsidR="0097298A" w:rsidRPr="00FF2EEE">
        <w:t xml:space="preserve"> Gen 2</w:t>
      </w:r>
      <w:r w:rsidR="001334B2" w:rsidRPr="00FF2EEE">
        <w:t>,</w:t>
      </w:r>
      <w:r w:rsidR="2386B87B" w:rsidRPr="00FF2EEE">
        <w:t xml:space="preserve"> and Gen 3</w:t>
      </w:r>
      <w:r w:rsidR="0097298A" w:rsidRPr="00FF2EEE">
        <w:t>.</w:t>
      </w:r>
    </w:p>
    <w:p w14:paraId="4CCCD6AF" w14:textId="77777777" w:rsidR="008F2CE4" w:rsidRPr="00FF2EEE" w:rsidRDefault="008F2CE4">
      <w:pPr>
        <w:numPr>
          <w:ilvl w:val="0"/>
          <w:numId w:val="12"/>
        </w:numPr>
        <w:tabs>
          <w:tab w:val="left" w:pos="900"/>
        </w:tabs>
        <w:snapToGrid w:val="0"/>
        <w:ind w:left="720" w:firstLine="0"/>
        <w:contextualSpacing/>
      </w:pPr>
      <w:r w:rsidRPr="00FF2EEE">
        <w:t>Hatfield Gate</w:t>
      </w:r>
    </w:p>
    <w:p w14:paraId="0E215A2F" w14:textId="77777777" w:rsidR="00D32C53" w:rsidRPr="00FF2EEE" w:rsidRDefault="008F2CE4">
      <w:pPr>
        <w:numPr>
          <w:ilvl w:val="0"/>
          <w:numId w:val="12"/>
        </w:numPr>
        <w:tabs>
          <w:tab w:val="left" w:pos="900"/>
        </w:tabs>
        <w:snapToGrid w:val="0"/>
        <w:ind w:left="720" w:firstLine="0"/>
        <w:contextualSpacing/>
        <w:jc w:val="left"/>
        <w:rPr>
          <w:b/>
          <w:u w:val="single"/>
        </w:rPr>
      </w:pPr>
      <w:proofErr w:type="spellStart"/>
      <w:r w:rsidRPr="00FF2EEE">
        <w:t>Hydromax</w:t>
      </w:r>
      <w:proofErr w:type="spellEnd"/>
      <w:r w:rsidRPr="00FF2EEE">
        <w:t xml:space="preserve"> Gate</w:t>
      </w:r>
    </w:p>
    <w:p w14:paraId="7C9F4E49" w14:textId="3103CDD5" w:rsidR="00A375BA" w:rsidRPr="00FF2EEE" w:rsidRDefault="00A375BA" w:rsidP="00D32C53">
      <w:pPr>
        <w:tabs>
          <w:tab w:val="left" w:pos="900"/>
        </w:tabs>
        <w:snapToGrid w:val="0"/>
        <w:ind w:left="720"/>
        <w:contextualSpacing/>
        <w:jc w:val="left"/>
        <w:rPr>
          <w:b/>
          <w:u w:val="single"/>
        </w:rPr>
      </w:pPr>
    </w:p>
    <w:p w14:paraId="504AFA61" w14:textId="5254F630" w:rsidR="008F2CE4" w:rsidRPr="00FF2EEE" w:rsidRDefault="008F2CE4" w:rsidP="00CA2C27">
      <w:pPr>
        <w:tabs>
          <w:tab w:val="left" w:pos="3240"/>
        </w:tabs>
        <w:snapToGrid w:val="0"/>
        <w:contextualSpacing/>
        <w:rPr>
          <w:spacing w:val="-3"/>
        </w:rPr>
      </w:pPr>
      <w:r w:rsidRPr="00FF2EEE">
        <w:rPr>
          <w:b/>
          <w:u w:val="single"/>
        </w:rPr>
        <w:t>ITEM 2 DESCRIPTION:</w:t>
      </w:r>
      <w:r w:rsidRPr="00FF2EEE">
        <w:rPr>
          <w:b/>
          <w:spacing w:val="-3"/>
        </w:rPr>
        <w:t xml:space="preserve"> </w:t>
      </w:r>
      <w:r w:rsidRPr="00FF2EEE">
        <w:rPr>
          <w:b/>
          <w:spacing w:val="-3"/>
        </w:rPr>
        <w:tab/>
      </w:r>
      <w:r w:rsidRPr="00FF2EEE">
        <w:rPr>
          <w:spacing w:val="-3"/>
        </w:rPr>
        <w:t>Type 4 Air</w:t>
      </w:r>
      <w:r w:rsidR="00DB7441" w:rsidRPr="00FF2EEE">
        <w:rPr>
          <w:spacing w:val="-3"/>
        </w:rPr>
        <w:t>t</w:t>
      </w:r>
      <w:r w:rsidRPr="00FF2EEE">
        <w:rPr>
          <w:spacing w:val="-3"/>
        </w:rPr>
        <w:t>anker equipped as specified in Section B.</w:t>
      </w:r>
    </w:p>
    <w:p w14:paraId="677446C2" w14:textId="77777777" w:rsidR="008F2CE4" w:rsidRPr="00FF2EEE" w:rsidRDefault="008F2CE4" w:rsidP="008F2CE4">
      <w:pPr>
        <w:snapToGrid w:val="0"/>
        <w:rPr>
          <w:spacing w:val="-3"/>
        </w:rPr>
      </w:pPr>
    </w:p>
    <w:p w14:paraId="72CB736A" w14:textId="207576D7" w:rsidR="008F2CE4" w:rsidRPr="00FF2EEE" w:rsidRDefault="008F2CE4" w:rsidP="00CA2C27">
      <w:pPr>
        <w:ind w:left="3240" w:hanging="3240"/>
        <w:rPr>
          <w:rFonts w:eastAsia="Calibri"/>
          <w:snapToGrid w:val="0"/>
        </w:rPr>
      </w:pPr>
      <w:r w:rsidRPr="00FF2EEE">
        <w:rPr>
          <w:bCs/>
          <w:spacing w:val="-3"/>
        </w:rPr>
        <w:t>Aircraft Required:</w:t>
      </w:r>
      <w:r w:rsidRPr="00FF2EEE">
        <w:rPr>
          <w:bCs/>
          <w:spacing w:val="-3"/>
        </w:rPr>
        <w:tab/>
        <w:t>One (1) or more t</w:t>
      </w:r>
      <w:r w:rsidRPr="00FF2EEE">
        <w:rPr>
          <w:rFonts w:eastAsia="Calibri"/>
          <w:snapToGrid w:val="0"/>
        </w:rPr>
        <w:t>urbine powered, Type 4 Air</w:t>
      </w:r>
      <w:r w:rsidR="00DB7441" w:rsidRPr="00FF2EEE">
        <w:rPr>
          <w:rFonts w:eastAsia="Calibri"/>
          <w:snapToGrid w:val="0"/>
        </w:rPr>
        <w:t>t</w:t>
      </w:r>
      <w:r w:rsidRPr="00FF2EEE">
        <w:rPr>
          <w:rFonts w:eastAsia="Calibri"/>
          <w:snapToGrid w:val="0"/>
        </w:rPr>
        <w:t>anker equipped as specified in Section B.</w:t>
      </w:r>
    </w:p>
    <w:p w14:paraId="21F92EB5" w14:textId="77777777" w:rsidR="00185ED4" w:rsidRPr="00FF2EEE" w:rsidRDefault="00185ED4" w:rsidP="00CA2C27">
      <w:pPr>
        <w:snapToGrid w:val="0"/>
        <w:ind w:left="3240" w:hanging="3240"/>
        <w:rPr>
          <w:bCs/>
          <w:spacing w:val="-3"/>
        </w:rPr>
      </w:pPr>
    </w:p>
    <w:p w14:paraId="5EBFD4EB" w14:textId="1A2A80B4" w:rsidR="008F2CE4" w:rsidRPr="00FF2EEE" w:rsidRDefault="008F2CE4" w:rsidP="00CA2C27">
      <w:pPr>
        <w:snapToGrid w:val="0"/>
        <w:ind w:left="3240" w:hanging="3240"/>
        <w:rPr>
          <w:bCs/>
          <w:spacing w:val="-3"/>
        </w:rPr>
      </w:pPr>
      <w:r w:rsidRPr="00FF2EEE">
        <w:rPr>
          <w:bCs/>
          <w:spacing w:val="-3"/>
        </w:rPr>
        <w:t>Fuel Service Vehicle:</w:t>
      </w:r>
      <w:r w:rsidRPr="00FF2EEE">
        <w:rPr>
          <w:bCs/>
          <w:spacing w:val="-3"/>
        </w:rPr>
        <w:tab/>
      </w:r>
      <w:r w:rsidRPr="00FF2EEE">
        <w:rPr>
          <w:spacing w:val="-3"/>
        </w:rPr>
        <w:t>One FSV per aircraft equipped as specified in Section B.</w:t>
      </w:r>
    </w:p>
    <w:p w14:paraId="052D2715" w14:textId="77777777" w:rsidR="00185ED4" w:rsidRPr="00FF2EEE" w:rsidRDefault="00185ED4" w:rsidP="00CA2C27">
      <w:pPr>
        <w:snapToGrid w:val="0"/>
        <w:ind w:left="3240" w:hanging="3240"/>
        <w:rPr>
          <w:bCs/>
          <w:spacing w:val="-3"/>
        </w:rPr>
      </w:pPr>
    </w:p>
    <w:p w14:paraId="4F0FF755" w14:textId="6244D1B0" w:rsidR="008F2CE4" w:rsidRPr="00FF2EEE" w:rsidRDefault="008F2CE4" w:rsidP="00CA2C27">
      <w:pPr>
        <w:snapToGrid w:val="0"/>
        <w:ind w:left="3240" w:hanging="3240"/>
        <w:rPr>
          <w:spacing w:val="-3"/>
        </w:rPr>
      </w:pPr>
      <w:r w:rsidRPr="00FF2EEE">
        <w:rPr>
          <w:bCs/>
          <w:spacing w:val="-3"/>
        </w:rPr>
        <w:t>Crew Complement Required per Aircraft</w:t>
      </w:r>
      <w:r w:rsidRPr="00FF2EEE">
        <w:rPr>
          <w:spacing w:val="-3"/>
        </w:rPr>
        <w:t>:</w:t>
      </w:r>
      <w:r w:rsidRPr="00FF2EEE">
        <w:rPr>
          <w:spacing w:val="-3"/>
        </w:rPr>
        <w:tab/>
        <w:t>One primary pilot with Level I or Level II endorsement, one relief pilot with Level I or Level II endorsement, one FSV driver/operator and one relief driver/operator.</w:t>
      </w:r>
    </w:p>
    <w:p w14:paraId="245A786D" w14:textId="77777777" w:rsidR="00185ED4" w:rsidRPr="00FF2EEE" w:rsidRDefault="00185ED4" w:rsidP="006E7ABF">
      <w:pPr>
        <w:snapToGrid w:val="0"/>
        <w:ind w:left="3240" w:hanging="3240"/>
        <w:rPr>
          <w:bCs/>
          <w:spacing w:val="-3"/>
        </w:rPr>
      </w:pPr>
    </w:p>
    <w:p w14:paraId="39BFD519" w14:textId="0273824D" w:rsidR="006E7ABF" w:rsidRPr="00FF2EEE" w:rsidRDefault="008F2CE4" w:rsidP="006E7ABF">
      <w:pPr>
        <w:snapToGrid w:val="0"/>
        <w:ind w:left="3240" w:hanging="3240"/>
        <w:rPr>
          <w:bCs/>
          <w:spacing w:val="-3"/>
        </w:rPr>
      </w:pPr>
      <w:r w:rsidRPr="00FF2EEE">
        <w:rPr>
          <w:bCs/>
          <w:spacing w:val="-3"/>
        </w:rPr>
        <w:t>Reporting Locations:</w:t>
      </w:r>
      <w:r w:rsidRPr="00FF2EEE">
        <w:rPr>
          <w:bCs/>
          <w:spacing w:val="-3"/>
        </w:rPr>
        <w:tab/>
      </w:r>
      <w:r w:rsidR="006E7ABF" w:rsidRPr="00FF2EEE">
        <w:rPr>
          <w:bCs/>
          <w:spacing w:val="-3"/>
        </w:rPr>
        <w:t>Various throughout the United States</w:t>
      </w:r>
    </w:p>
    <w:p w14:paraId="07267B32" w14:textId="77777777" w:rsidR="00185ED4" w:rsidRPr="00FF2EEE" w:rsidRDefault="00185ED4" w:rsidP="00CA2C27">
      <w:pPr>
        <w:snapToGrid w:val="0"/>
        <w:spacing w:after="120"/>
        <w:ind w:left="3420" w:hanging="3420"/>
        <w:rPr>
          <w:bCs/>
          <w:spacing w:val="-3"/>
        </w:rPr>
      </w:pPr>
    </w:p>
    <w:p w14:paraId="7A2C248F" w14:textId="1F652AC5" w:rsidR="00CA2C27" w:rsidRPr="00FF2EEE" w:rsidRDefault="008F2CE4" w:rsidP="00CA2C27">
      <w:pPr>
        <w:snapToGrid w:val="0"/>
        <w:spacing w:after="120"/>
        <w:ind w:left="3420" w:hanging="3420"/>
        <w:rPr>
          <w:bCs/>
        </w:rPr>
      </w:pPr>
      <w:r w:rsidRPr="00FF2EEE">
        <w:rPr>
          <w:bCs/>
          <w:spacing w:val="-3"/>
        </w:rPr>
        <w:t xml:space="preserve">Minimum Aircraft </w:t>
      </w:r>
      <w:r w:rsidRPr="00FF2EEE">
        <w:rPr>
          <w:bCs/>
        </w:rPr>
        <w:t>Requirements:</w:t>
      </w:r>
    </w:p>
    <w:p w14:paraId="6DA31114" w14:textId="0A837617" w:rsidR="008F2CE4" w:rsidRPr="00FF2EEE" w:rsidRDefault="008F2CE4" w:rsidP="00CA2C27">
      <w:pPr>
        <w:snapToGrid w:val="0"/>
        <w:spacing w:after="60"/>
        <w:ind w:left="720"/>
        <w:rPr>
          <w:spacing w:val="-2"/>
        </w:rPr>
      </w:pPr>
      <w:r w:rsidRPr="00FF2EEE">
        <w:rPr>
          <w:bCs/>
        </w:rPr>
        <w:t>M</w:t>
      </w:r>
      <w:r w:rsidRPr="00FF2EEE">
        <w:rPr>
          <w:spacing w:val="-2"/>
        </w:rPr>
        <w:t>ust have a Standard and/or Restricted Airworthiness Certificate (see B2).</w:t>
      </w:r>
    </w:p>
    <w:p w14:paraId="76F08E40" w14:textId="77777777" w:rsidR="008F2CE4" w:rsidRPr="00FF2EEE" w:rsidRDefault="008F2CE4" w:rsidP="00CA2C27">
      <w:pPr>
        <w:suppressAutoHyphens/>
        <w:snapToGrid w:val="0"/>
        <w:spacing w:after="60"/>
        <w:ind w:left="720"/>
        <w:rPr>
          <w:spacing w:val="-2"/>
        </w:rPr>
      </w:pPr>
      <w:r w:rsidRPr="00FF2EEE">
        <w:rPr>
          <w:spacing w:val="-2"/>
        </w:rPr>
        <w:t>Aircraft certified under CAR 3, 14 CFR 23 or 25 (See B2).</w:t>
      </w:r>
    </w:p>
    <w:p w14:paraId="3BE55C21" w14:textId="77777777" w:rsidR="008F2CE4" w:rsidRPr="00FF2EEE" w:rsidRDefault="008F2CE4" w:rsidP="00CA2C27">
      <w:pPr>
        <w:suppressAutoHyphens/>
        <w:snapToGrid w:val="0"/>
        <w:spacing w:after="60"/>
        <w:ind w:left="720"/>
      </w:pPr>
      <w:r w:rsidRPr="00FF2EEE">
        <w:t xml:space="preserve">An aircraft </w:t>
      </w:r>
      <w:proofErr w:type="gramStart"/>
      <w:r w:rsidRPr="00FF2EEE">
        <w:t>make</w:t>
      </w:r>
      <w:proofErr w:type="gramEnd"/>
      <w:r w:rsidRPr="00FF2EEE">
        <w:t xml:space="preserve"> and model for which engineering and logistical support, for continued airworthiness, is provided from the current type certificate holder or supplemental type certificate holder.</w:t>
      </w:r>
    </w:p>
    <w:p w14:paraId="15872907" w14:textId="77777777" w:rsidR="008F2CE4" w:rsidRPr="00FF2EEE" w:rsidRDefault="008F2CE4" w:rsidP="00CA2C27">
      <w:pPr>
        <w:snapToGrid w:val="0"/>
        <w:spacing w:after="60"/>
        <w:ind w:left="720"/>
      </w:pPr>
      <w:r w:rsidRPr="00FF2EEE">
        <w:t>VFR, Day Only.</w:t>
      </w:r>
    </w:p>
    <w:p w14:paraId="4F251656" w14:textId="5CD6B5FC" w:rsidR="006D553E" w:rsidRPr="00FF2EEE" w:rsidRDefault="006D553E" w:rsidP="00CA2C27">
      <w:pPr>
        <w:snapToGrid w:val="0"/>
        <w:spacing w:after="60"/>
        <w:ind w:left="720"/>
      </w:pPr>
      <w:r w:rsidRPr="00FF2EEE">
        <w:t>Minimum Tank capacity of 500 US gallons</w:t>
      </w:r>
    </w:p>
    <w:p w14:paraId="7BD77E40" w14:textId="5932CEED" w:rsidR="006E52ED" w:rsidRPr="00FF2EEE" w:rsidRDefault="008F2CE4" w:rsidP="00CA2C27">
      <w:pPr>
        <w:snapToGrid w:val="0"/>
        <w:spacing w:after="60"/>
        <w:ind w:left="720"/>
      </w:pPr>
      <w:r w:rsidRPr="00FF2EEE">
        <w:t>Payload minimum</w:t>
      </w:r>
      <w:r w:rsidR="006720A9" w:rsidRPr="00FF2EEE">
        <w:t xml:space="preserve"> 4,600 pounds with 1.5 </w:t>
      </w:r>
      <w:proofErr w:type="spellStart"/>
      <w:r w:rsidR="006720A9" w:rsidRPr="00FF2EEE">
        <w:t>hrs</w:t>
      </w:r>
      <w:proofErr w:type="spellEnd"/>
      <w:r w:rsidR="006720A9" w:rsidRPr="00FF2EEE">
        <w:t xml:space="preserve"> fuel and a 200 </w:t>
      </w:r>
      <w:proofErr w:type="spellStart"/>
      <w:r w:rsidR="006720A9" w:rsidRPr="00FF2EEE">
        <w:t>lb</w:t>
      </w:r>
      <w:proofErr w:type="spellEnd"/>
      <w:r w:rsidR="006720A9" w:rsidRPr="00FF2EEE">
        <w:t xml:space="preserve"> pilot at 7,000ft and 30° Celsius.</w:t>
      </w:r>
    </w:p>
    <w:p w14:paraId="4F89B6DF" w14:textId="77777777" w:rsidR="008F2CE4" w:rsidRPr="00FF2EEE" w:rsidRDefault="008F2CE4" w:rsidP="00CA2C27">
      <w:pPr>
        <w:snapToGrid w:val="0"/>
        <w:spacing w:after="60"/>
        <w:ind w:left="720"/>
      </w:pPr>
      <w:r w:rsidRPr="00FF2EEE">
        <w:t>Endurance of at least one hour and 30 minutes (1.5 hours) at 75% power, with 4,600 pounds of retardant, and a 200-lb pilot.</w:t>
      </w:r>
    </w:p>
    <w:p w14:paraId="21860DF7" w14:textId="77777777" w:rsidR="00BA5A5F" w:rsidRPr="00FF2EEE" w:rsidRDefault="00BA5A5F" w:rsidP="00CA2C27">
      <w:pPr>
        <w:snapToGrid w:val="0"/>
        <w:spacing w:after="60"/>
        <w:ind w:left="720"/>
      </w:pPr>
      <w:r w:rsidRPr="00FF2EEE">
        <w:t xml:space="preserve">Capable of takeoff as configured above at 7,000 feet pressure altitude and 30° </w:t>
      </w:r>
      <w:proofErr w:type="gramStart"/>
      <w:r w:rsidRPr="00FF2EEE">
        <w:t>Celsius</w:t>
      </w:r>
      <w:proofErr w:type="gramEnd"/>
    </w:p>
    <w:p w14:paraId="5E443DF3" w14:textId="77777777" w:rsidR="008F2CE4" w:rsidRPr="00FF2EEE" w:rsidRDefault="008F2CE4" w:rsidP="00CA2C27">
      <w:pPr>
        <w:snapToGrid w:val="0"/>
        <w:spacing w:after="60"/>
        <w:ind w:left="720"/>
        <w:rPr>
          <w:spacing w:val="-3"/>
        </w:rPr>
      </w:pPr>
      <w:r w:rsidRPr="00FF2EEE">
        <w:rPr>
          <w:spacing w:val="-3"/>
        </w:rPr>
        <w:t>All firefighting equipment must be available or installed at the time of inspection.</w:t>
      </w:r>
    </w:p>
    <w:p w14:paraId="61165355" w14:textId="77777777" w:rsidR="00CA2C27" w:rsidRPr="00FF2EEE" w:rsidRDefault="00CA2C27" w:rsidP="00CA2C27">
      <w:pPr>
        <w:snapToGrid w:val="0"/>
        <w:spacing w:after="60"/>
        <w:ind w:left="900"/>
        <w:rPr>
          <w:spacing w:val="-3"/>
        </w:rPr>
      </w:pPr>
    </w:p>
    <w:p w14:paraId="355B162C" w14:textId="77777777" w:rsidR="008F2CE4" w:rsidRPr="00FF2EEE" w:rsidRDefault="008F2CE4" w:rsidP="00CA2C27">
      <w:pPr>
        <w:tabs>
          <w:tab w:val="left" w:pos="360"/>
        </w:tabs>
        <w:snapToGrid w:val="0"/>
        <w:sectPr w:rsidR="008F2CE4" w:rsidRPr="00FF2EEE" w:rsidSect="008F2CE4">
          <w:headerReference w:type="default" r:id="rId14"/>
          <w:footerReference w:type="default" r:id="rId15"/>
          <w:pgSz w:w="12240" w:h="15840"/>
          <w:pgMar w:top="1440" w:right="1440" w:bottom="1152" w:left="1440" w:header="720" w:footer="720" w:gutter="0"/>
          <w:cols w:space="720"/>
          <w:docGrid w:linePitch="360"/>
        </w:sectPr>
      </w:pPr>
      <w:r w:rsidRPr="00FF2EEE">
        <w:rPr>
          <w:b/>
        </w:rPr>
        <w:t>Note:</w:t>
      </w:r>
      <w:r w:rsidRPr="00FF2EEE">
        <w:t xml:space="preserve">  All exhibits applicable to this contract are included at the end of Section C.</w:t>
      </w:r>
    </w:p>
    <w:p w14:paraId="42F1F0F0" w14:textId="77777777" w:rsidR="00333131" w:rsidRPr="00FF2EEE" w:rsidRDefault="00333131">
      <w:pPr>
        <w:jc w:val="left"/>
        <w:rPr>
          <w:b/>
          <w:spacing w:val="-3"/>
        </w:rPr>
      </w:pPr>
      <w:bookmarkStart w:id="8" w:name="_Toc4075936"/>
      <w:bookmarkStart w:id="9" w:name="_Toc2254466"/>
      <w:bookmarkStart w:id="10" w:name="_Toc371586495"/>
      <w:bookmarkStart w:id="11" w:name="_Toc378765156"/>
      <w:bookmarkStart w:id="12" w:name="_Toc156281467"/>
      <w:bookmarkStart w:id="13" w:name="_Toc187741594"/>
      <w:r w:rsidRPr="00FF2EEE">
        <w:br w:type="page"/>
      </w:r>
    </w:p>
    <w:p w14:paraId="7315C63D" w14:textId="3B49B347" w:rsidR="00CD14C4" w:rsidRPr="00FF2EEE" w:rsidRDefault="00CD14C4" w:rsidP="0064784C">
      <w:pPr>
        <w:pStyle w:val="Heading2"/>
        <w:jc w:val="left"/>
        <w:rPr>
          <w:b w:val="0"/>
          <w:bCs/>
        </w:rPr>
      </w:pPr>
      <w:bookmarkStart w:id="14" w:name="_Toc143193585"/>
      <w:r w:rsidRPr="00FF2EEE">
        <w:rPr>
          <w:color w:val="auto"/>
        </w:rPr>
        <w:lastRenderedPageBreak/>
        <w:t>A2  Schedule for services and price/costs</w:t>
      </w:r>
      <w:bookmarkEnd w:id="8"/>
      <w:r w:rsidR="0064784C" w:rsidRPr="00FF2EEE">
        <w:rPr>
          <w:color w:val="auto"/>
        </w:rPr>
        <w:t xml:space="preserve"> </w:t>
      </w:r>
      <w:r w:rsidRPr="00FF2EEE">
        <w:rPr>
          <w:bCs/>
        </w:rPr>
        <w:t>IDIQ SEAT Services</w:t>
      </w:r>
      <w:bookmarkEnd w:id="14"/>
    </w:p>
    <w:p w14:paraId="25630B3F" w14:textId="77777777" w:rsidR="00CD14C4" w:rsidRPr="00FF2EEE" w:rsidRDefault="00CD14C4" w:rsidP="00CD14C4"/>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320"/>
        <w:gridCol w:w="3510"/>
      </w:tblGrid>
      <w:tr w:rsidR="00CC432D" w:rsidRPr="00FF2EEE" w14:paraId="75D64CDC" w14:textId="77777777" w:rsidTr="2A44C2E5">
        <w:trPr>
          <w:trHeight w:val="566"/>
        </w:trPr>
        <w:tc>
          <w:tcPr>
            <w:tcW w:w="2520" w:type="dxa"/>
            <w:vAlign w:val="center"/>
          </w:tcPr>
          <w:p w14:paraId="63B337BE" w14:textId="77777777" w:rsidR="00CD14C4" w:rsidRPr="00FF2EEE" w:rsidRDefault="00CD14C4" w:rsidP="009E73B5">
            <w:pPr>
              <w:pStyle w:val="TOAHeading"/>
              <w:tabs>
                <w:tab w:val="clear" w:pos="9360"/>
              </w:tabs>
              <w:suppressAutoHyphens w:val="0"/>
              <w:jc w:val="left"/>
              <w:rPr>
                <w:b/>
              </w:rPr>
            </w:pPr>
            <w:r w:rsidRPr="00FF2EEE">
              <w:rPr>
                <w:b/>
              </w:rPr>
              <w:t>OFFEROR NAME</w:t>
            </w:r>
          </w:p>
        </w:tc>
        <w:tc>
          <w:tcPr>
            <w:tcW w:w="7830" w:type="dxa"/>
            <w:gridSpan w:val="2"/>
            <w:shd w:val="clear" w:color="auto" w:fill="D9D9D9" w:themeFill="background1" w:themeFillShade="D9"/>
            <w:vAlign w:val="center"/>
          </w:tcPr>
          <w:p w14:paraId="3F09CBA5" w14:textId="77777777" w:rsidR="00CD14C4" w:rsidRPr="00FF2EEE" w:rsidRDefault="00CD14C4" w:rsidP="009E73B5">
            <w:pPr>
              <w:jc w:val="left"/>
              <w:rPr>
                <w:b/>
              </w:rPr>
            </w:pPr>
          </w:p>
        </w:tc>
      </w:tr>
      <w:tr w:rsidR="00F9375A" w:rsidRPr="00FF2EEE" w14:paraId="559F6A55" w14:textId="77777777" w:rsidTr="2A44C2E5">
        <w:trPr>
          <w:trHeight w:val="350"/>
        </w:trPr>
        <w:tc>
          <w:tcPr>
            <w:tcW w:w="2520" w:type="dxa"/>
            <w:tcBorders>
              <w:bottom w:val="single" w:sz="4" w:space="0" w:color="auto"/>
            </w:tcBorders>
            <w:vAlign w:val="center"/>
          </w:tcPr>
          <w:p w14:paraId="394F7E8C" w14:textId="77777777" w:rsidR="00CD14C4" w:rsidRPr="00FF2EEE" w:rsidRDefault="00CD14C4" w:rsidP="009E73B5">
            <w:pPr>
              <w:pStyle w:val="TOAHeading"/>
              <w:tabs>
                <w:tab w:val="clear" w:pos="9360"/>
              </w:tabs>
              <w:suppressAutoHyphens w:val="0"/>
              <w:jc w:val="left"/>
              <w:rPr>
                <w:b/>
              </w:rPr>
            </w:pPr>
            <w:r w:rsidRPr="00FF2EEE">
              <w:rPr>
                <w:b/>
              </w:rPr>
              <w:t>Contractor Base of Operation</w:t>
            </w:r>
          </w:p>
        </w:tc>
        <w:tc>
          <w:tcPr>
            <w:tcW w:w="4320" w:type="dxa"/>
            <w:shd w:val="clear" w:color="auto" w:fill="D9D9D9" w:themeFill="background1" w:themeFillShade="D9"/>
            <w:vAlign w:val="center"/>
          </w:tcPr>
          <w:p w14:paraId="113F22C2" w14:textId="77777777" w:rsidR="00CD14C4" w:rsidRPr="00FF2EEE" w:rsidRDefault="00CD14C4" w:rsidP="009E73B5">
            <w:pPr>
              <w:jc w:val="left"/>
              <w:rPr>
                <w:b/>
              </w:rPr>
            </w:pPr>
          </w:p>
        </w:tc>
        <w:tc>
          <w:tcPr>
            <w:tcW w:w="3510" w:type="dxa"/>
            <w:shd w:val="clear" w:color="auto" w:fill="auto"/>
            <w:vAlign w:val="center"/>
          </w:tcPr>
          <w:p w14:paraId="3E2528F2" w14:textId="77777777" w:rsidR="00CD14C4" w:rsidRPr="00FF2EEE" w:rsidRDefault="00CD14C4" w:rsidP="009E73B5">
            <w:pPr>
              <w:jc w:val="center"/>
              <w:rPr>
                <w:b/>
              </w:rPr>
            </w:pPr>
            <w:r w:rsidRPr="00FF2EEE">
              <w:rPr>
                <w:b/>
              </w:rPr>
              <w:t>Use Periods</w:t>
            </w:r>
          </w:p>
          <w:p w14:paraId="32A095CB" w14:textId="0D1EDEE7" w:rsidR="00CD14C4" w:rsidRPr="00FF2EEE" w:rsidRDefault="00CD14C4" w:rsidP="009E73B5">
            <w:pPr>
              <w:jc w:val="left"/>
            </w:pPr>
            <w:r w:rsidRPr="00FF2EEE">
              <w:t>Date of Award or May 01, 20</w:t>
            </w:r>
            <w:r w:rsidR="00B67086" w:rsidRPr="00FF2EEE">
              <w:t>24</w:t>
            </w:r>
            <w:r w:rsidR="00333131" w:rsidRPr="00FF2EEE">
              <w:t xml:space="preserve"> </w:t>
            </w:r>
            <w:r w:rsidRPr="00FF2EEE">
              <w:t>whichever comes first, through April 30, 202</w:t>
            </w:r>
            <w:r w:rsidR="47CA51ED" w:rsidRPr="00FF2EEE">
              <w:t>9</w:t>
            </w:r>
          </w:p>
        </w:tc>
      </w:tr>
    </w:tbl>
    <w:p w14:paraId="5FBF13B2" w14:textId="77777777" w:rsidR="00CD14C4" w:rsidRPr="00FF2EEE" w:rsidRDefault="00CD14C4" w:rsidP="00CD14C4">
      <w:pPr>
        <w:pStyle w:val="NoSpacing"/>
      </w:pPr>
    </w:p>
    <w:p w14:paraId="4063852E" w14:textId="504AE5B4" w:rsidR="00CD14C4" w:rsidRPr="00FF2EEE" w:rsidRDefault="00CD14C4" w:rsidP="00CD14C4">
      <w:pPr>
        <w:rPr>
          <w:b/>
        </w:rPr>
      </w:pPr>
      <w:r w:rsidRPr="00FF2EEE">
        <w:rPr>
          <w:b/>
        </w:rPr>
        <w:t>NOTE: Offerors are permitted to provide separate pricing for Type 3</w:t>
      </w:r>
      <w:r w:rsidR="000347FD" w:rsidRPr="00FF2EEE">
        <w:rPr>
          <w:b/>
        </w:rPr>
        <w:t>A, Type 3B,</w:t>
      </w:r>
      <w:r w:rsidRPr="00FF2EEE">
        <w:rPr>
          <w:b/>
        </w:rPr>
        <w:t xml:space="preserve"> and Type 4 aircraft, and may do so by copying this schedule and providing a separate schedule for Type 3</w:t>
      </w:r>
      <w:r w:rsidR="000347FD" w:rsidRPr="00FF2EEE">
        <w:rPr>
          <w:b/>
        </w:rPr>
        <w:t>A, Type 3B,</w:t>
      </w:r>
      <w:r w:rsidRPr="00FF2EEE">
        <w:rPr>
          <w:b/>
        </w:rPr>
        <w:t xml:space="preserve"> and Type 4 aircraft.  All aircraft of the same type must be priced the same.  </w:t>
      </w:r>
    </w:p>
    <w:p w14:paraId="44F916AB" w14:textId="77777777" w:rsidR="00CD14C4" w:rsidRPr="00FF2EEE" w:rsidRDefault="00CD14C4" w:rsidP="00CD14C4">
      <w:pPr>
        <w:rPr>
          <w:b/>
        </w:rPr>
      </w:pPr>
    </w:p>
    <w:p w14:paraId="22E7799C" w14:textId="77777777" w:rsidR="00CD14C4" w:rsidRPr="00FF2EEE" w:rsidRDefault="00CD14C4" w:rsidP="00CD14C4">
      <w:pPr>
        <w:rPr>
          <w:b/>
          <w:spacing w:val="-2"/>
        </w:rPr>
      </w:pPr>
      <w:r w:rsidRPr="00FF2EEE">
        <w:rPr>
          <w:b/>
        </w:rPr>
        <w:t>Only aircraft on this listing will be considered when evaluating offerors for contract award.  Offerors may add additional lines if more than 9 aircraft are included in an offerors proposal.  E</w:t>
      </w:r>
      <w:r w:rsidRPr="00FF2EEE">
        <w:rPr>
          <w:b/>
          <w:spacing w:val="-2"/>
        </w:rPr>
        <w:t xml:space="preserve">ach aircraft is required to be accompanied by a fuel service vehicle </w:t>
      </w:r>
    </w:p>
    <w:p w14:paraId="25312732" w14:textId="77777777" w:rsidR="00CD14C4" w:rsidRPr="00FF2EEE" w:rsidRDefault="00CD14C4" w:rsidP="00CD14C4">
      <w:pPr>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6570"/>
      </w:tblGrid>
      <w:tr w:rsidR="004E3EC0" w:rsidRPr="00FF2EEE" w14:paraId="0ABBA7DF" w14:textId="77777777" w:rsidTr="009E73B5">
        <w:trPr>
          <w:trHeight w:val="179"/>
        </w:trPr>
        <w:tc>
          <w:tcPr>
            <w:tcW w:w="10350" w:type="dxa"/>
            <w:gridSpan w:val="3"/>
            <w:tcBorders>
              <w:bottom w:val="single" w:sz="4" w:space="0" w:color="auto"/>
            </w:tcBorders>
          </w:tcPr>
          <w:p w14:paraId="69B9749D" w14:textId="77777777" w:rsidR="00CD14C4" w:rsidRPr="00FF2EEE" w:rsidRDefault="00CD14C4" w:rsidP="009E73B5">
            <w:pPr>
              <w:rPr>
                <w:b/>
              </w:rPr>
            </w:pPr>
            <w:r w:rsidRPr="00FF2EEE">
              <w:rPr>
                <w:b/>
              </w:rPr>
              <w:t xml:space="preserve">LIST OF AIRCRAFT </w:t>
            </w:r>
          </w:p>
        </w:tc>
      </w:tr>
      <w:tr w:rsidR="00F9375A" w:rsidRPr="00FF2EEE" w14:paraId="794ACAE4" w14:textId="77777777" w:rsidTr="009E73B5">
        <w:trPr>
          <w:trHeight w:val="233"/>
        </w:trPr>
        <w:tc>
          <w:tcPr>
            <w:tcW w:w="540" w:type="dxa"/>
            <w:tcBorders>
              <w:bottom w:val="single" w:sz="4" w:space="0" w:color="auto"/>
            </w:tcBorders>
            <w:shd w:val="clear" w:color="auto" w:fill="D9D9D9" w:themeFill="background1" w:themeFillShade="D9"/>
          </w:tcPr>
          <w:p w14:paraId="5C23BAA6" w14:textId="77777777" w:rsidR="00CD14C4" w:rsidRPr="00FF2EEE" w:rsidRDefault="00CD14C4" w:rsidP="009E73B5"/>
        </w:tc>
        <w:tc>
          <w:tcPr>
            <w:tcW w:w="3240" w:type="dxa"/>
            <w:tcBorders>
              <w:bottom w:val="single" w:sz="4" w:space="0" w:color="auto"/>
            </w:tcBorders>
            <w:shd w:val="clear" w:color="auto" w:fill="D9D9D9" w:themeFill="background1" w:themeFillShade="D9"/>
          </w:tcPr>
          <w:p w14:paraId="61BC6BB0" w14:textId="5A45E63F" w:rsidR="00CD14C4" w:rsidRPr="00FF2EEE" w:rsidRDefault="00CD14C4" w:rsidP="009E73B5">
            <w:r w:rsidRPr="00FF2EEE">
              <w:t xml:space="preserve">Make/Model </w:t>
            </w:r>
          </w:p>
        </w:tc>
        <w:tc>
          <w:tcPr>
            <w:tcW w:w="6570" w:type="dxa"/>
            <w:tcBorders>
              <w:bottom w:val="single" w:sz="4" w:space="0" w:color="auto"/>
            </w:tcBorders>
            <w:shd w:val="clear" w:color="auto" w:fill="D9D9D9" w:themeFill="background1" w:themeFillShade="D9"/>
          </w:tcPr>
          <w:p w14:paraId="147C22AC" w14:textId="50FE9107" w:rsidR="00CD14C4" w:rsidRPr="00FF2EEE" w:rsidRDefault="00CD14C4" w:rsidP="009E73B5">
            <w:pPr>
              <w:rPr>
                <w:b/>
              </w:rPr>
            </w:pPr>
            <w:r w:rsidRPr="00FF2EEE">
              <w:t xml:space="preserve">FAA Registration # and Tanker #      </w:t>
            </w:r>
          </w:p>
        </w:tc>
      </w:tr>
      <w:tr w:rsidR="00F9375A" w:rsidRPr="00FF2EEE" w14:paraId="17B3F2C7" w14:textId="77777777" w:rsidTr="009E73B5">
        <w:trPr>
          <w:trHeight w:val="260"/>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685B0" w14:textId="77777777" w:rsidR="00CD14C4" w:rsidRPr="00FF2EEE" w:rsidRDefault="00CD14C4" w:rsidP="009E73B5">
            <w:pPr>
              <w:rPr>
                <w:b/>
              </w:rPr>
            </w:pPr>
            <w:r w:rsidRPr="00FF2EEE">
              <w:rPr>
                <w:b/>
              </w:rPr>
              <w:t xml:space="preserve"> </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38A54" w14:textId="42B1DAB1" w:rsidR="00CD14C4" w:rsidRPr="00FF2EEE" w:rsidRDefault="00CD14C4" w:rsidP="009E73B5">
            <w:r w:rsidRPr="00FF2EEE">
              <w:t xml:space="preserve">Make/Model            </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E86BD" w14:textId="190ADE4B" w:rsidR="00CD14C4" w:rsidRPr="00FF2EEE" w:rsidRDefault="00CD14C4" w:rsidP="009E73B5">
            <w:pPr>
              <w:rPr>
                <w:b/>
              </w:rPr>
            </w:pPr>
            <w:r w:rsidRPr="00FF2EEE">
              <w:t xml:space="preserve">FAA Registration # and Tanker #      </w:t>
            </w:r>
          </w:p>
        </w:tc>
      </w:tr>
      <w:tr w:rsidR="00F9375A" w:rsidRPr="00FF2EEE" w14:paraId="4AA6A49F" w14:textId="77777777" w:rsidTr="009E73B5">
        <w:trPr>
          <w:trHeight w:val="260"/>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58845" w14:textId="77777777" w:rsidR="00CD14C4" w:rsidRPr="00FF2EEE" w:rsidRDefault="00CD14C4" w:rsidP="009E73B5">
            <w:pPr>
              <w:rPr>
                <w:b/>
              </w:rPr>
            </w:pP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99FF3" w14:textId="3CB9E5CE" w:rsidR="00CD14C4" w:rsidRPr="00FF2EEE" w:rsidRDefault="00CD14C4" w:rsidP="009E73B5">
            <w:r w:rsidRPr="00FF2EEE">
              <w:t xml:space="preserve">Make/Model            </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A01E0" w14:textId="186C97DE" w:rsidR="00CD14C4" w:rsidRPr="00FF2EEE" w:rsidRDefault="00CD14C4" w:rsidP="009E73B5">
            <w:pPr>
              <w:rPr>
                <w:b/>
              </w:rPr>
            </w:pPr>
            <w:r w:rsidRPr="00FF2EEE">
              <w:t xml:space="preserve">FAA Registration # and Tanker #      </w:t>
            </w:r>
          </w:p>
        </w:tc>
      </w:tr>
      <w:tr w:rsidR="00F9375A" w:rsidRPr="00FF2EEE" w14:paraId="2B020825" w14:textId="77777777" w:rsidTr="009E73B5">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65514" w14:textId="77777777" w:rsidR="00CD14C4" w:rsidRPr="00FF2EEE" w:rsidRDefault="00CD14C4" w:rsidP="009E73B5">
            <w:pPr>
              <w:rPr>
                <w:b/>
              </w:rPr>
            </w:pPr>
            <w:r w:rsidRPr="00FF2EEE">
              <w:rPr>
                <w:b/>
              </w:rPr>
              <w:t xml:space="preserve"> </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AE0FD" w14:textId="371F0970" w:rsidR="00CD14C4" w:rsidRPr="00FF2EEE" w:rsidRDefault="00CD14C4" w:rsidP="009E73B5">
            <w:r w:rsidRPr="00FF2EEE">
              <w:t xml:space="preserve">Make/Model            </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64C83" w14:textId="0936DA97" w:rsidR="00CD14C4" w:rsidRPr="00FF2EEE" w:rsidRDefault="00CD14C4" w:rsidP="009E73B5">
            <w:r w:rsidRPr="00FF2EEE">
              <w:t xml:space="preserve">FAA Registration # and Tanker #      </w:t>
            </w:r>
          </w:p>
        </w:tc>
      </w:tr>
      <w:tr w:rsidR="00F9375A" w:rsidRPr="00FF2EEE" w14:paraId="410B123A" w14:textId="77777777" w:rsidTr="009E73B5">
        <w:trPr>
          <w:trHeight w:val="25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F4305" w14:textId="77777777" w:rsidR="00CD14C4" w:rsidRPr="00FF2EEE" w:rsidRDefault="00CD14C4" w:rsidP="009E73B5">
            <w:pPr>
              <w:rPr>
                <w:b/>
              </w:rPr>
            </w:pP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AC68B" w14:textId="510E92B5" w:rsidR="00CD14C4" w:rsidRPr="00FF2EEE" w:rsidRDefault="00CD14C4" w:rsidP="009E73B5">
            <w:r w:rsidRPr="00FF2EEE">
              <w:t xml:space="preserve">Make/Model            </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FB763" w14:textId="63172016" w:rsidR="00CD14C4" w:rsidRPr="00FF2EEE" w:rsidRDefault="00CD14C4" w:rsidP="009E73B5">
            <w:r w:rsidRPr="00FF2EEE">
              <w:t xml:space="preserve">FAA Registration # and Tanker #      </w:t>
            </w:r>
          </w:p>
        </w:tc>
      </w:tr>
      <w:tr w:rsidR="00F9375A" w:rsidRPr="00FF2EEE" w14:paraId="4B5731D9" w14:textId="77777777" w:rsidTr="009E73B5">
        <w:trPr>
          <w:trHeight w:val="25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71CED" w14:textId="77777777" w:rsidR="00CD14C4" w:rsidRPr="00FF2EEE" w:rsidRDefault="00CD14C4" w:rsidP="009E73B5">
            <w:pPr>
              <w:rPr>
                <w:b/>
              </w:rPr>
            </w:pP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D927A" w14:textId="77777777" w:rsidR="00CD14C4" w:rsidRPr="00FF2EEE" w:rsidRDefault="00CD14C4" w:rsidP="009E73B5">
            <w:r w:rsidRPr="00FF2EEE">
              <w:t>Make/Model</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93F1F" w14:textId="77777777" w:rsidR="00CD14C4" w:rsidRPr="00FF2EEE" w:rsidRDefault="00CD14C4" w:rsidP="009E73B5">
            <w:r w:rsidRPr="00FF2EEE">
              <w:t>FAA Registration # and Tanker #</w:t>
            </w:r>
          </w:p>
        </w:tc>
      </w:tr>
      <w:tr w:rsidR="00F9375A" w:rsidRPr="00FF2EEE" w14:paraId="5EC8F229" w14:textId="77777777" w:rsidTr="009E73B5">
        <w:trPr>
          <w:trHeight w:val="278"/>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02467" w14:textId="77777777" w:rsidR="00CD14C4" w:rsidRPr="00FF2EEE" w:rsidRDefault="00CD14C4" w:rsidP="009E73B5">
            <w:pPr>
              <w:rPr>
                <w:b/>
              </w:rPr>
            </w:pP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163B3" w14:textId="77777777" w:rsidR="00CD14C4" w:rsidRPr="00FF2EEE" w:rsidRDefault="00CD14C4" w:rsidP="009E73B5">
            <w:r w:rsidRPr="00FF2EEE">
              <w:t>Make/Model</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AB39A" w14:textId="77777777" w:rsidR="00CD14C4" w:rsidRPr="00FF2EEE" w:rsidRDefault="00CD14C4" w:rsidP="009E73B5">
            <w:r w:rsidRPr="00FF2EEE">
              <w:t>FAA Registration # and Tanker #</w:t>
            </w:r>
          </w:p>
        </w:tc>
      </w:tr>
      <w:tr w:rsidR="00F9375A" w:rsidRPr="00FF2EEE" w14:paraId="4A8393E1" w14:textId="77777777" w:rsidTr="009E73B5">
        <w:trPr>
          <w:trHeight w:val="260"/>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EF937" w14:textId="77777777" w:rsidR="00CD14C4" w:rsidRPr="00FF2EEE" w:rsidRDefault="00CD14C4" w:rsidP="009E73B5">
            <w:pPr>
              <w:rPr>
                <w:b/>
              </w:rPr>
            </w:pP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BA985" w14:textId="77777777" w:rsidR="00CD14C4" w:rsidRPr="00FF2EEE" w:rsidRDefault="00CD14C4" w:rsidP="009E73B5">
            <w:r w:rsidRPr="00FF2EEE">
              <w:t>Make/Model</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3146D" w14:textId="77777777" w:rsidR="00CD14C4" w:rsidRPr="00FF2EEE" w:rsidRDefault="00CD14C4" w:rsidP="009E73B5">
            <w:r w:rsidRPr="00FF2EEE">
              <w:t>FAA Registration # and Tanker #</w:t>
            </w:r>
          </w:p>
        </w:tc>
      </w:tr>
      <w:tr w:rsidR="00F9375A" w:rsidRPr="00FF2EEE" w14:paraId="3523E3E9" w14:textId="77777777" w:rsidTr="009E73B5">
        <w:trPr>
          <w:trHeight w:val="260"/>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D095D" w14:textId="77777777" w:rsidR="00CD14C4" w:rsidRPr="00FF2EEE" w:rsidRDefault="00CD14C4" w:rsidP="009E73B5">
            <w:pPr>
              <w:rPr>
                <w:b/>
              </w:rPr>
            </w:pP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CFA78" w14:textId="77777777" w:rsidR="00CD14C4" w:rsidRPr="00FF2EEE" w:rsidRDefault="00CD14C4" w:rsidP="009E73B5">
            <w:r w:rsidRPr="00FF2EEE">
              <w:t>Make/Model</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1A495" w14:textId="77777777" w:rsidR="00CD14C4" w:rsidRPr="00FF2EEE" w:rsidRDefault="00CD14C4" w:rsidP="009E73B5">
            <w:r w:rsidRPr="00FF2EEE">
              <w:t>FAA Registration # and Tanker #</w:t>
            </w:r>
          </w:p>
        </w:tc>
      </w:tr>
    </w:tbl>
    <w:p w14:paraId="3CEB3E2E" w14:textId="77777777" w:rsidR="00CD14C4" w:rsidRPr="00FF2EEE" w:rsidRDefault="00CD14C4" w:rsidP="00CD14C4">
      <w:pPr>
        <w:pStyle w:val="NoSpacing"/>
      </w:pPr>
    </w:p>
    <w:p w14:paraId="27BD5111" w14:textId="46D5B161" w:rsidR="00CD14C4" w:rsidRPr="00FF2EEE" w:rsidRDefault="00CD14C4" w:rsidP="00CD14C4">
      <w:pPr>
        <w:pStyle w:val="NoSpacing"/>
      </w:pPr>
      <w:r w:rsidRPr="00FF2EEE">
        <w:t>Daily Rate anticipated to be used for deployments ordered on a daily basis.</w:t>
      </w:r>
      <w:r w:rsidR="00E44B44" w:rsidRPr="00FF2EEE">
        <w:t xml:space="preserve">  The below rates are the ceiling rates for this contract.   </w:t>
      </w:r>
    </w:p>
    <w:p w14:paraId="24DBB14D" w14:textId="77777777" w:rsidR="00CD14C4" w:rsidRPr="00FF2EEE" w:rsidRDefault="00CD14C4" w:rsidP="00CD14C4">
      <w:pPr>
        <w:pStyle w:val="NoSpacing"/>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057"/>
        <w:gridCol w:w="1103"/>
        <w:gridCol w:w="810"/>
        <w:gridCol w:w="1350"/>
        <w:gridCol w:w="1440"/>
      </w:tblGrid>
      <w:tr w:rsidR="00B632B8" w:rsidRPr="00FF2EEE" w14:paraId="3D6D0C37" w14:textId="77777777" w:rsidTr="009E73B5">
        <w:trPr>
          <w:trHeight w:val="492"/>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2D8C53" w14:textId="68EDDDCC" w:rsidR="00CD14C4" w:rsidRPr="00FF2EEE" w:rsidRDefault="00CD14C4" w:rsidP="009E73B5">
            <w:pPr>
              <w:jc w:val="left"/>
              <w:rPr>
                <w:b/>
                <w:snapToGrid w:val="0"/>
              </w:rPr>
            </w:pPr>
            <w:r w:rsidRPr="00FF2EEE">
              <w:rPr>
                <w:b/>
                <w:snapToGrid w:val="0"/>
              </w:rPr>
              <w:t xml:space="preserve">Rate Schedule for the First Year of the Contract:  </w:t>
            </w:r>
            <w:r w:rsidRPr="00FF2EEE">
              <w:rPr>
                <w:b/>
              </w:rPr>
              <w:t xml:space="preserve">May 01, </w:t>
            </w:r>
            <w:r w:rsidRPr="00FF2EEE">
              <w:rPr>
                <w:b/>
                <w:bCs/>
              </w:rPr>
              <w:t>20</w:t>
            </w:r>
            <w:r w:rsidR="00B67086" w:rsidRPr="00FF2EEE">
              <w:rPr>
                <w:b/>
                <w:bCs/>
                <w:snapToGrid w:val="0"/>
              </w:rPr>
              <w:t>24</w:t>
            </w:r>
            <w:r w:rsidRPr="00FF2EEE">
              <w:rPr>
                <w:b/>
                <w:snapToGrid w:val="0"/>
              </w:rPr>
              <w:t xml:space="preserve"> – April 30, </w:t>
            </w:r>
            <w:r w:rsidRPr="00FF2EEE">
              <w:rPr>
                <w:b/>
                <w:bCs/>
                <w:snapToGrid w:val="0"/>
              </w:rPr>
              <w:t>20</w:t>
            </w:r>
            <w:r w:rsidR="007D2976" w:rsidRPr="00FF2EEE">
              <w:rPr>
                <w:b/>
                <w:bCs/>
                <w:snapToGrid w:val="0"/>
              </w:rPr>
              <w:t>25</w:t>
            </w:r>
          </w:p>
        </w:tc>
      </w:tr>
      <w:tr w:rsidR="004E3EC0" w:rsidRPr="00FF2EEE" w14:paraId="628D4FB1" w14:textId="77777777" w:rsidTr="00E21946">
        <w:trPr>
          <w:trHeight w:val="492"/>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A7F70" w14:textId="77777777" w:rsidR="00CD14C4" w:rsidRPr="00FF2EEE" w:rsidRDefault="00CD14C4" w:rsidP="009E73B5">
            <w:pPr>
              <w:jc w:val="left"/>
              <w:rPr>
                <w:b/>
                <w:snapToGrid w:val="0"/>
              </w:rPr>
            </w:pPr>
            <w:r w:rsidRPr="00FF2EEE">
              <w:rPr>
                <w:b/>
                <w:snapToGrid w:val="0"/>
              </w:rPr>
              <w:t>Pay Item Descriptions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79CEA" w14:textId="77777777" w:rsidR="00CD14C4" w:rsidRPr="00FF2EEE" w:rsidRDefault="00CD14C4" w:rsidP="009E73B5">
            <w:pPr>
              <w:jc w:val="center"/>
              <w:rPr>
                <w:b/>
                <w:snapToGrid w:val="0"/>
              </w:rPr>
            </w:pPr>
            <w:r w:rsidRPr="00FF2EEE">
              <w:rPr>
                <w:b/>
                <w:snapToGrid w:val="0"/>
              </w:rPr>
              <w:t>Pay Item</w:t>
            </w:r>
            <w:r w:rsidRPr="00FF2EEE">
              <w:rPr>
                <w:b/>
                <w:snapToGrid w:val="0"/>
              </w:rPr>
              <w:br/>
              <w:t>Code</w:t>
            </w:r>
          </w:p>
        </w:tc>
        <w:tc>
          <w:tcPr>
            <w:tcW w:w="11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8CBA3D0" w14:textId="21F8D637" w:rsidR="00CD14C4" w:rsidRPr="00FF2EEE" w:rsidRDefault="00CD14C4" w:rsidP="009E73B5">
            <w:pPr>
              <w:jc w:val="center"/>
              <w:rPr>
                <w:b/>
                <w:snapToGrid w:val="0"/>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1E21" w14:textId="77777777" w:rsidR="00CD14C4" w:rsidRPr="00FF2EEE" w:rsidRDefault="00CD14C4" w:rsidP="009E73B5">
            <w:pPr>
              <w:jc w:val="center"/>
              <w:rPr>
                <w:b/>
                <w:snapToGrid w:val="0"/>
              </w:rPr>
            </w:pPr>
            <w:r w:rsidRPr="00FF2EEE">
              <w:rPr>
                <w:b/>
                <w:snapToGrid w:val="0"/>
              </w:rPr>
              <w:t>Units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8C156" w14:textId="77777777" w:rsidR="00CD14C4" w:rsidRPr="00FF2EEE" w:rsidRDefault="00CD14C4" w:rsidP="009E73B5">
            <w:pPr>
              <w:jc w:val="center"/>
              <w:rPr>
                <w:b/>
                <w:snapToGrid w:val="0"/>
              </w:rPr>
            </w:pPr>
            <w:r w:rsidRPr="00FF2EEE">
              <w:rPr>
                <w:b/>
                <w:snapToGrid w:val="0"/>
              </w:rPr>
              <w:t>Unit</w:t>
            </w:r>
            <w:r w:rsidRPr="00FF2EEE">
              <w:rPr>
                <w:b/>
                <w:snapToGrid w:val="0"/>
              </w:rPr>
              <w:br/>
              <w:t>Price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DE8EB" w14:textId="77777777" w:rsidR="00CD14C4" w:rsidRPr="00FF2EEE" w:rsidRDefault="00CD14C4" w:rsidP="009E73B5">
            <w:pPr>
              <w:jc w:val="center"/>
              <w:rPr>
                <w:b/>
                <w:snapToGrid w:val="0"/>
              </w:rPr>
            </w:pPr>
            <w:r w:rsidRPr="00FF2EEE">
              <w:rPr>
                <w:b/>
                <w:snapToGrid w:val="0"/>
              </w:rPr>
              <w:t>Total</w:t>
            </w:r>
          </w:p>
        </w:tc>
      </w:tr>
      <w:tr w:rsidR="00F9375A" w:rsidRPr="00FF2EEE" w14:paraId="1595AFCF" w14:textId="77777777" w:rsidTr="00E21946">
        <w:trPr>
          <w:trHeight w:val="377"/>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72EB6" w14:textId="77777777" w:rsidR="00CD14C4" w:rsidRPr="00FF2EEE" w:rsidRDefault="00CD14C4" w:rsidP="009E73B5">
            <w:pPr>
              <w:jc w:val="left"/>
              <w:rPr>
                <w:b/>
                <w:snapToGrid w:val="0"/>
              </w:rPr>
            </w:pPr>
            <w:r w:rsidRPr="00FF2EEE">
              <w:rPr>
                <w:b/>
                <w:snapToGrid w:val="0"/>
              </w:rPr>
              <w:t>DAILY AVAILABILITY</w:t>
            </w:r>
          </w:p>
        </w:tc>
        <w:tc>
          <w:tcPr>
            <w:tcW w:w="1057" w:type="dxa"/>
            <w:tcBorders>
              <w:top w:val="single" w:sz="4" w:space="0" w:color="auto"/>
              <w:left w:val="single" w:sz="4" w:space="0" w:color="auto"/>
              <w:right w:val="single" w:sz="4" w:space="0" w:color="auto"/>
            </w:tcBorders>
            <w:shd w:val="clear" w:color="auto" w:fill="auto"/>
            <w:vAlign w:val="center"/>
            <w:hideMark/>
          </w:tcPr>
          <w:p w14:paraId="7A07EE28" w14:textId="77777777" w:rsidR="00CD14C4" w:rsidRPr="00FF2EEE" w:rsidRDefault="00CD14C4" w:rsidP="009E73B5">
            <w:pPr>
              <w:jc w:val="center"/>
              <w:rPr>
                <w:snapToGrid w:val="0"/>
              </w:rPr>
            </w:pPr>
            <w:r w:rsidRPr="00FF2EEE">
              <w:rPr>
                <w:snapToGrid w:val="0"/>
              </w:rPr>
              <w:t>AV</w:t>
            </w:r>
          </w:p>
        </w:tc>
        <w:tc>
          <w:tcPr>
            <w:tcW w:w="11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485FE8" w14:textId="623ECD6D" w:rsidR="00CD14C4" w:rsidRPr="00FF2EEE" w:rsidRDefault="00CD14C4" w:rsidP="009E73B5">
            <w:pPr>
              <w:jc w:val="center"/>
              <w:rPr>
                <w:snapToGrid w:val="0"/>
              </w:rPr>
            </w:pPr>
          </w:p>
        </w:tc>
        <w:tc>
          <w:tcPr>
            <w:tcW w:w="810" w:type="dxa"/>
            <w:tcBorders>
              <w:top w:val="single" w:sz="4" w:space="0" w:color="auto"/>
              <w:left w:val="single" w:sz="4" w:space="0" w:color="auto"/>
              <w:right w:val="single" w:sz="4" w:space="0" w:color="auto"/>
            </w:tcBorders>
            <w:shd w:val="clear" w:color="auto" w:fill="auto"/>
            <w:vAlign w:val="center"/>
            <w:hideMark/>
          </w:tcPr>
          <w:p w14:paraId="7C9405FE" w14:textId="77777777" w:rsidR="00CD14C4" w:rsidRPr="00FF2EEE" w:rsidRDefault="00CD14C4" w:rsidP="009E73B5">
            <w:pPr>
              <w:rPr>
                <w:snapToGrid w:val="0"/>
              </w:rPr>
            </w:pPr>
            <w:r w:rsidRPr="00FF2EEE">
              <w:rPr>
                <w:snapToGrid w:val="0"/>
              </w:rPr>
              <w:t>DAY</w:t>
            </w:r>
          </w:p>
        </w:tc>
        <w:tc>
          <w:tcPr>
            <w:tcW w:w="1350" w:type="dxa"/>
            <w:tcBorders>
              <w:top w:val="single" w:sz="4" w:space="0" w:color="auto"/>
              <w:left w:val="single" w:sz="4" w:space="0" w:color="auto"/>
              <w:right w:val="single" w:sz="4" w:space="0" w:color="auto"/>
            </w:tcBorders>
            <w:shd w:val="clear" w:color="auto" w:fill="auto"/>
            <w:vAlign w:val="center"/>
          </w:tcPr>
          <w:p w14:paraId="55B6E2C0" w14:textId="442E4B6D" w:rsidR="00CD14C4" w:rsidRPr="00FF2EEE" w:rsidRDefault="00CD14C4" w:rsidP="009E73B5">
            <w:pPr>
              <w:jc w:val="left"/>
              <w:rPr>
                <w:snapToGrid w:val="0"/>
              </w:rPr>
            </w:pPr>
          </w:p>
        </w:tc>
        <w:tc>
          <w:tcPr>
            <w:tcW w:w="1440" w:type="dxa"/>
            <w:tcBorders>
              <w:top w:val="single" w:sz="4" w:space="0" w:color="auto"/>
              <w:left w:val="single" w:sz="4" w:space="0" w:color="auto"/>
              <w:right w:val="single" w:sz="4" w:space="0" w:color="auto"/>
            </w:tcBorders>
            <w:shd w:val="clear" w:color="auto" w:fill="auto"/>
            <w:vAlign w:val="center"/>
          </w:tcPr>
          <w:p w14:paraId="6425B4CB" w14:textId="1F1A0493" w:rsidR="00CD14C4" w:rsidRPr="00FF2EEE" w:rsidRDefault="00CD14C4" w:rsidP="009E73B5">
            <w:pPr>
              <w:jc w:val="left"/>
              <w:rPr>
                <w:snapToGrid w:val="0"/>
              </w:rPr>
            </w:pPr>
          </w:p>
        </w:tc>
      </w:tr>
      <w:tr w:rsidR="003A2AF3" w:rsidRPr="00FF2EEE" w14:paraId="78EDC187" w14:textId="77777777" w:rsidTr="00E21946">
        <w:trPr>
          <w:trHeight w:val="440"/>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2A86466E" w14:textId="77777777" w:rsidR="00CD14C4" w:rsidRPr="00FF2EEE" w:rsidRDefault="00CD14C4" w:rsidP="009E73B5">
            <w:pPr>
              <w:jc w:val="left"/>
              <w:rPr>
                <w:b/>
                <w:snapToGrid w:val="0"/>
              </w:rPr>
            </w:pPr>
            <w:r w:rsidRPr="00FF2EEE">
              <w:rPr>
                <w:b/>
                <w:snapToGrid w:val="0"/>
              </w:rPr>
              <w:t>FLIGHT HOURS (estimated)</w:t>
            </w:r>
          </w:p>
        </w:tc>
        <w:tc>
          <w:tcPr>
            <w:tcW w:w="1057" w:type="dxa"/>
            <w:tcBorders>
              <w:left w:val="single" w:sz="4" w:space="0" w:color="auto"/>
              <w:right w:val="single" w:sz="4" w:space="0" w:color="auto"/>
            </w:tcBorders>
            <w:shd w:val="clear" w:color="auto" w:fill="auto"/>
            <w:vAlign w:val="center"/>
          </w:tcPr>
          <w:p w14:paraId="7C48C692" w14:textId="77777777" w:rsidR="00CD14C4" w:rsidRPr="00FF2EEE" w:rsidRDefault="00CD14C4" w:rsidP="009E73B5">
            <w:pPr>
              <w:jc w:val="center"/>
              <w:rPr>
                <w:snapToGrid w:val="0"/>
              </w:rPr>
            </w:pPr>
            <w:r w:rsidRPr="00FF2EEE">
              <w:rPr>
                <w:snapToGrid w:val="0"/>
              </w:rPr>
              <w:t>FT</w:t>
            </w:r>
          </w:p>
        </w:tc>
        <w:tc>
          <w:tcPr>
            <w:tcW w:w="11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F6BC5D" w14:textId="1E5BB973" w:rsidR="00CD14C4" w:rsidRPr="00FF2EEE" w:rsidRDefault="00CD14C4" w:rsidP="009E73B5">
            <w:pPr>
              <w:jc w:val="center"/>
              <w:rPr>
                <w:snapToGrid w:val="0"/>
              </w:rPr>
            </w:pPr>
          </w:p>
        </w:tc>
        <w:tc>
          <w:tcPr>
            <w:tcW w:w="810" w:type="dxa"/>
            <w:tcBorders>
              <w:left w:val="single" w:sz="4" w:space="0" w:color="auto"/>
              <w:right w:val="single" w:sz="4" w:space="0" w:color="auto"/>
            </w:tcBorders>
            <w:shd w:val="clear" w:color="auto" w:fill="auto"/>
            <w:vAlign w:val="center"/>
          </w:tcPr>
          <w:p w14:paraId="2AA4EFDD" w14:textId="77777777" w:rsidR="00CD14C4" w:rsidRPr="00FF2EEE" w:rsidRDefault="00CD14C4" w:rsidP="009E73B5">
            <w:pPr>
              <w:rPr>
                <w:snapToGrid w:val="0"/>
              </w:rPr>
            </w:pPr>
            <w:r w:rsidRPr="00FF2EEE">
              <w:rPr>
                <w:snapToGrid w:val="0"/>
              </w:rPr>
              <w:t>HOUR</w:t>
            </w:r>
          </w:p>
        </w:tc>
        <w:tc>
          <w:tcPr>
            <w:tcW w:w="1350" w:type="dxa"/>
            <w:tcBorders>
              <w:left w:val="single" w:sz="4" w:space="0" w:color="auto"/>
              <w:right w:val="single" w:sz="4" w:space="0" w:color="auto"/>
            </w:tcBorders>
            <w:shd w:val="clear" w:color="auto" w:fill="auto"/>
            <w:vAlign w:val="center"/>
          </w:tcPr>
          <w:p w14:paraId="1492ADFB" w14:textId="745E10E0" w:rsidR="00CD14C4" w:rsidRPr="00FF2EEE" w:rsidRDefault="00CD14C4" w:rsidP="009E73B5">
            <w:pPr>
              <w:jc w:val="left"/>
              <w:rPr>
                <w:snapToGrid w:val="0"/>
              </w:rPr>
            </w:pPr>
          </w:p>
        </w:tc>
        <w:tc>
          <w:tcPr>
            <w:tcW w:w="1440" w:type="dxa"/>
            <w:tcBorders>
              <w:left w:val="single" w:sz="4" w:space="0" w:color="auto"/>
              <w:bottom w:val="single" w:sz="4" w:space="0" w:color="auto"/>
              <w:right w:val="single" w:sz="4" w:space="0" w:color="auto"/>
            </w:tcBorders>
            <w:shd w:val="clear" w:color="auto" w:fill="auto"/>
            <w:vAlign w:val="center"/>
          </w:tcPr>
          <w:p w14:paraId="5A292E9A" w14:textId="3F106E23" w:rsidR="00CD14C4" w:rsidRPr="00FF2EEE" w:rsidRDefault="00CD14C4" w:rsidP="009E73B5">
            <w:pPr>
              <w:jc w:val="left"/>
              <w:rPr>
                <w:snapToGrid w:val="0"/>
              </w:rPr>
            </w:pPr>
          </w:p>
        </w:tc>
      </w:tr>
      <w:tr w:rsidR="004E3EC0" w:rsidRPr="00FF2EEE" w14:paraId="62914C2D" w14:textId="77777777" w:rsidTr="009E73B5">
        <w:trPr>
          <w:trHeight w:val="440"/>
        </w:trPr>
        <w:tc>
          <w:tcPr>
            <w:tcW w:w="8910" w:type="dxa"/>
            <w:gridSpan w:val="5"/>
            <w:tcBorders>
              <w:top w:val="single" w:sz="4" w:space="0" w:color="auto"/>
              <w:left w:val="single" w:sz="4" w:space="0" w:color="auto"/>
              <w:bottom w:val="single" w:sz="4" w:space="0" w:color="auto"/>
              <w:right w:val="single" w:sz="4" w:space="0" w:color="auto"/>
            </w:tcBorders>
            <w:vAlign w:val="center"/>
            <w:hideMark/>
          </w:tcPr>
          <w:p w14:paraId="54265459" w14:textId="2BEF93DE" w:rsidR="00CD14C4" w:rsidRPr="00FF2EEE" w:rsidRDefault="00CD14C4" w:rsidP="009E73B5">
            <w:pPr>
              <w:rPr>
                <w:b/>
              </w:rPr>
            </w:pPr>
            <w:r w:rsidRPr="00FF2EEE">
              <w:rPr>
                <w:b/>
              </w:rPr>
              <w:t>Additional pay items (</w:t>
            </w:r>
            <w:r w:rsidR="00333131" w:rsidRPr="00FF2EEE">
              <w:rPr>
                <w:b/>
              </w:rPr>
              <w:t>Time and Materials (</w:t>
            </w:r>
            <w:r w:rsidRPr="00FF2EEE">
              <w:rPr>
                <w:b/>
              </w:rPr>
              <w:t>T&amp;M</w:t>
            </w:r>
            <w:r w:rsidR="00333131" w:rsidRPr="00FF2EEE">
              <w:rPr>
                <w:b/>
              </w:rPr>
              <w:t>)</w:t>
            </w:r>
            <w:r w:rsidRPr="00FF2EEE">
              <w:rPr>
                <w:b/>
              </w:rPr>
              <w:t xml:space="preserve"> line item) </w:t>
            </w:r>
          </w:p>
          <w:p w14:paraId="5D7EC15B" w14:textId="77777777" w:rsidR="00CD14C4" w:rsidRPr="00FF2EEE" w:rsidRDefault="00CD14C4" w:rsidP="009E73B5">
            <w:pPr>
              <w:jc w:val="left"/>
              <w:rPr>
                <w:snapToGrid w:val="0"/>
              </w:rPr>
            </w:pPr>
            <w:r w:rsidRPr="00FF2EEE">
              <w:rPr>
                <w:b/>
              </w:rPr>
              <w:t>The additional pay item estimated amount is calculated by the agency and is for funding purposes only.  The amount implies no guarantee.  See the Rate Table for possible Additional Pay Items.</w:t>
            </w:r>
          </w:p>
        </w:tc>
        <w:tc>
          <w:tcPr>
            <w:tcW w:w="1440" w:type="dxa"/>
            <w:tcBorders>
              <w:top w:val="single" w:sz="4" w:space="0" w:color="auto"/>
              <w:left w:val="single" w:sz="4" w:space="0" w:color="auto"/>
              <w:right w:val="single" w:sz="4" w:space="0" w:color="auto"/>
            </w:tcBorders>
            <w:shd w:val="clear" w:color="auto" w:fill="auto"/>
            <w:vAlign w:val="center"/>
            <w:hideMark/>
          </w:tcPr>
          <w:p w14:paraId="62CCB6E5" w14:textId="77777777" w:rsidR="00CD14C4" w:rsidRPr="00FF2EEE" w:rsidRDefault="00CD14C4" w:rsidP="009E73B5">
            <w:pPr>
              <w:jc w:val="left"/>
              <w:rPr>
                <w:snapToGrid w:val="0"/>
              </w:rPr>
            </w:pPr>
            <w:r w:rsidRPr="00FF2EEE">
              <w:rPr>
                <w:snapToGrid w:val="0"/>
              </w:rPr>
              <w:t>$30,000.00</w:t>
            </w:r>
          </w:p>
        </w:tc>
      </w:tr>
    </w:tbl>
    <w:p w14:paraId="7B244425" w14:textId="77777777" w:rsidR="00CD14C4" w:rsidRPr="00FF2EEE" w:rsidRDefault="00CD14C4" w:rsidP="00CD14C4">
      <w:pPr>
        <w:pStyle w:val="NoSpacing"/>
      </w:pPr>
    </w:p>
    <w:p w14:paraId="00CA3D08" w14:textId="77777777" w:rsidR="004103EE" w:rsidRPr="00FF2EEE" w:rsidRDefault="004103EE" w:rsidP="00CD14C4">
      <w:pPr>
        <w:pStyle w:val="NoSpacing"/>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057"/>
        <w:gridCol w:w="1103"/>
        <w:gridCol w:w="810"/>
        <w:gridCol w:w="1350"/>
        <w:gridCol w:w="1440"/>
      </w:tblGrid>
      <w:tr w:rsidR="00B632B8" w:rsidRPr="00FF2EEE" w14:paraId="49FBD55F" w14:textId="77777777" w:rsidTr="009E73B5">
        <w:trPr>
          <w:trHeight w:val="492"/>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B95B9A" w14:textId="53A407C6" w:rsidR="00CD14C4" w:rsidRPr="00FF2EEE" w:rsidRDefault="00CD14C4" w:rsidP="009E73B5">
            <w:pPr>
              <w:jc w:val="left"/>
              <w:rPr>
                <w:b/>
                <w:snapToGrid w:val="0"/>
              </w:rPr>
            </w:pPr>
            <w:r w:rsidRPr="00FF2EEE">
              <w:rPr>
                <w:b/>
                <w:snapToGrid w:val="0"/>
              </w:rPr>
              <w:t xml:space="preserve">Rate Schedule for Second Year of the Contract:  </w:t>
            </w:r>
            <w:r w:rsidRPr="00FF2EEE">
              <w:rPr>
                <w:b/>
              </w:rPr>
              <w:t xml:space="preserve">May 01, </w:t>
            </w:r>
            <w:r w:rsidRPr="00FF2EEE">
              <w:rPr>
                <w:b/>
                <w:bCs/>
              </w:rPr>
              <w:t>20</w:t>
            </w:r>
            <w:r w:rsidR="007D2976" w:rsidRPr="00FF2EEE">
              <w:rPr>
                <w:b/>
                <w:bCs/>
                <w:snapToGrid w:val="0"/>
              </w:rPr>
              <w:t>25</w:t>
            </w:r>
            <w:r w:rsidRPr="00FF2EEE">
              <w:rPr>
                <w:b/>
                <w:snapToGrid w:val="0"/>
              </w:rPr>
              <w:t xml:space="preserve"> – April 30, 202</w:t>
            </w:r>
            <w:r w:rsidR="007D2976" w:rsidRPr="00FF2EEE">
              <w:rPr>
                <w:b/>
                <w:bCs/>
                <w:snapToGrid w:val="0"/>
              </w:rPr>
              <w:t>6</w:t>
            </w:r>
          </w:p>
        </w:tc>
      </w:tr>
      <w:tr w:rsidR="004E3EC0" w:rsidRPr="00FF2EEE" w14:paraId="09E8A359" w14:textId="77777777" w:rsidTr="00E21946">
        <w:trPr>
          <w:trHeight w:val="492"/>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80B7" w14:textId="77777777" w:rsidR="00CD14C4" w:rsidRPr="00FF2EEE" w:rsidRDefault="00CD14C4" w:rsidP="009E73B5">
            <w:pPr>
              <w:jc w:val="left"/>
              <w:rPr>
                <w:b/>
                <w:snapToGrid w:val="0"/>
              </w:rPr>
            </w:pPr>
            <w:r w:rsidRPr="00FF2EEE">
              <w:rPr>
                <w:b/>
                <w:snapToGrid w:val="0"/>
              </w:rPr>
              <w:t>Pay Item Descriptions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7D933" w14:textId="77777777" w:rsidR="00CD14C4" w:rsidRPr="00FF2EEE" w:rsidRDefault="00CD14C4" w:rsidP="009E73B5">
            <w:pPr>
              <w:jc w:val="center"/>
              <w:rPr>
                <w:b/>
                <w:snapToGrid w:val="0"/>
              </w:rPr>
            </w:pPr>
            <w:r w:rsidRPr="00FF2EEE">
              <w:rPr>
                <w:b/>
                <w:snapToGrid w:val="0"/>
              </w:rPr>
              <w:t>Pay Item</w:t>
            </w:r>
            <w:r w:rsidRPr="00FF2EEE">
              <w:rPr>
                <w:b/>
                <w:snapToGrid w:val="0"/>
              </w:rPr>
              <w:br/>
              <w:t>Code</w:t>
            </w:r>
          </w:p>
        </w:tc>
        <w:tc>
          <w:tcPr>
            <w:tcW w:w="11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47468DF" w14:textId="70CDDD04" w:rsidR="00CD14C4" w:rsidRPr="00FF2EEE" w:rsidRDefault="00CD14C4" w:rsidP="009E73B5">
            <w:pPr>
              <w:jc w:val="center"/>
              <w:rPr>
                <w:b/>
                <w:snapToGrid w:val="0"/>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809B5" w14:textId="77777777" w:rsidR="00CD14C4" w:rsidRPr="00FF2EEE" w:rsidRDefault="00CD14C4" w:rsidP="009E73B5">
            <w:pPr>
              <w:jc w:val="center"/>
              <w:rPr>
                <w:b/>
                <w:snapToGrid w:val="0"/>
              </w:rPr>
            </w:pPr>
            <w:r w:rsidRPr="00FF2EEE">
              <w:rPr>
                <w:b/>
                <w:snapToGrid w:val="0"/>
              </w:rPr>
              <w:t>Units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91E4E" w14:textId="77777777" w:rsidR="00CD14C4" w:rsidRPr="00FF2EEE" w:rsidRDefault="00CD14C4" w:rsidP="009E73B5">
            <w:pPr>
              <w:jc w:val="center"/>
              <w:rPr>
                <w:b/>
                <w:snapToGrid w:val="0"/>
              </w:rPr>
            </w:pPr>
            <w:r w:rsidRPr="00FF2EEE">
              <w:rPr>
                <w:b/>
                <w:snapToGrid w:val="0"/>
              </w:rPr>
              <w:t>Unit</w:t>
            </w:r>
            <w:r w:rsidRPr="00FF2EEE">
              <w:rPr>
                <w:b/>
                <w:snapToGrid w:val="0"/>
              </w:rPr>
              <w:br/>
              <w:t>Price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C36A1" w14:textId="77777777" w:rsidR="00CD14C4" w:rsidRPr="00FF2EEE" w:rsidRDefault="00CD14C4" w:rsidP="009E73B5">
            <w:pPr>
              <w:jc w:val="center"/>
              <w:rPr>
                <w:b/>
                <w:snapToGrid w:val="0"/>
              </w:rPr>
            </w:pPr>
            <w:r w:rsidRPr="00FF2EEE">
              <w:rPr>
                <w:b/>
                <w:snapToGrid w:val="0"/>
              </w:rPr>
              <w:t>Total</w:t>
            </w:r>
          </w:p>
        </w:tc>
      </w:tr>
      <w:tr w:rsidR="00F9375A" w:rsidRPr="00FF2EEE" w14:paraId="386DBBA0" w14:textId="77777777" w:rsidTr="00E21946">
        <w:trPr>
          <w:trHeight w:val="377"/>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F38A4" w14:textId="77777777" w:rsidR="00CD14C4" w:rsidRPr="00FF2EEE" w:rsidRDefault="00CD14C4" w:rsidP="009E73B5">
            <w:pPr>
              <w:jc w:val="left"/>
              <w:rPr>
                <w:b/>
                <w:snapToGrid w:val="0"/>
              </w:rPr>
            </w:pPr>
            <w:r w:rsidRPr="00FF2EEE">
              <w:rPr>
                <w:b/>
                <w:snapToGrid w:val="0"/>
              </w:rPr>
              <w:t>DAILY AVAILABILITY</w:t>
            </w:r>
          </w:p>
        </w:tc>
        <w:tc>
          <w:tcPr>
            <w:tcW w:w="1057" w:type="dxa"/>
            <w:tcBorders>
              <w:top w:val="single" w:sz="4" w:space="0" w:color="auto"/>
              <w:left w:val="single" w:sz="4" w:space="0" w:color="auto"/>
              <w:right w:val="single" w:sz="4" w:space="0" w:color="auto"/>
            </w:tcBorders>
            <w:shd w:val="clear" w:color="auto" w:fill="auto"/>
            <w:vAlign w:val="center"/>
            <w:hideMark/>
          </w:tcPr>
          <w:p w14:paraId="74BCC4F7" w14:textId="77777777" w:rsidR="00CD14C4" w:rsidRPr="00FF2EEE" w:rsidRDefault="00CD14C4" w:rsidP="009E73B5">
            <w:pPr>
              <w:jc w:val="center"/>
              <w:rPr>
                <w:snapToGrid w:val="0"/>
              </w:rPr>
            </w:pPr>
            <w:r w:rsidRPr="00FF2EEE">
              <w:rPr>
                <w:snapToGrid w:val="0"/>
              </w:rPr>
              <w:t>AV</w:t>
            </w:r>
          </w:p>
        </w:tc>
        <w:tc>
          <w:tcPr>
            <w:tcW w:w="11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8DD2C53" w14:textId="24A4CA02" w:rsidR="00CD14C4" w:rsidRPr="00FF2EEE" w:rsidRDefault="00CD14C4" w:rsidP="009E73B5">
            <w:pPr>
              <w:jc w:val="center"/>
              <w:rPr>
                <w:snapToGrid w:val="0"/>
              </w:rPr>
            </w:pPr>
          </w:p>
        </w:tc>
        <w:tc>
          <w:tcPr>
            <w:tcW w:w="810" w:type="dxa"/>
            <w:tcBorders>
              <w:top w:val="single" w:sz="4" w:space="0" w:color="auto"/>
              <w:left w:val="single" w:sz="4" w:space="0" w:color="auto"/>
              <w:right w:val="single" w:sz="4" w:space="0" w:color="auto"/>
            </w:tcBorders>
            <w:shd w:val="clear" w:color="auto" w:fill="auto"/>
            <w:vAlign w:val="center"/>
            <w:hideMark/>
          </w:tcPr>
          <w:p w14:paraId="27FA118B" w14:textId="77777777" w:rsidR="00CD14C4" w:rsidRPr="00FF2EEE" w:rsidRDefault="00CD14C4" w:rsidP="009E73B5">
            <w:pPr>
              <w:rPr>
                <w:snapToGrid w:val="0"/>
              </w:rPr>
            </w:pPr>
            <w:r w:rsidRPr="00FF2EEE">
              <w:rPr>
                <w:snapToGrid w:val="0"/>
              </w:rPr>
              <w:t>DAY</w:t>
            </w:r>
          </w:p>
        </w:tc>
        <w:tc>
          <w:tcPr>
            <w:tcW w:w="1350" w:type="dxa"/>
            <w:tcBorders>
              <w:top w:val="single" w:sz="4" w:space="0" w:color="auto"/>
              <w:left w:val="single" w:sz="4" w:space="0" w:color="auto"/>
              <w:right w:val="single" w:sz="4" w:space="0" w:color="auto"/>
            </w:tcBorders>
            <w:shd w:val="clear" w:color="auto" w:fill="auto"/>
            <w:vAlign w:val="center"/>
          </w:tcPr>
          <w:p w14:paraId="3F7FCD79" w14:textId="20E5A30E" w:rsidR="00CD14C4" w:rsidRPr="00FF2EEE" w:rsidRDefault="00CD14C4" w:rsidP="009E73B5">
            <w:pPr>
              <w:jc w:val="left"/>
              <w:rPr>
                <w:snapToGrid w:val="0"/>
              </w:rPr>
            </w:pPr>
          </w:p>
        </w:tc>
        <w:tc>
          <w:tcPr>
            <w:tcW w:w="1440" w:type="dxa"/>
            <w:tcBorders>
              <w:top w:val="single" w:sz="4" w:space="0" w:color="auto"/>
              <w:left w:val="single" w:sz="4" w:space="0" w:color="auto"/>
              <w:right w:val="single" w:sz="4" w:space="0" w:color="auto"/>
            </w:tcBorders>
            <w:shd w:val="clear" w:color="auto" w:fill="auto"/>
            <w:vAlign w:val="center"/>
          </w:tcPr>
          <w:p w14:paraId="24FA7BD7" w14:textId="57BA4B3F" w:rsidR="00CD14C4" w:rsidRPr="00FF2EEE" w:rsidRDefault="00CD14C4" w:rsidP="009E73B5">
            <w:pPr>
              <w:jc w:val="left"/>
              <w:rPr>
                <w:snapToGrid w:val="0"/>
              </w:rPr>
            </w:pPr>
          </w:p>
        </w:tc>
      </w:tr>
      <w:tr w:rsidR="003A2AF3" w:rsidRPr="00FF2EEE" w14:paraId="4322B9B8" w14:textId="77777777" w:rsidTr="00E21946">
        <w:trPr>
          <w:trHeight w:val="440"/>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64C3BEC4" w14:textId="77777777" w:rsidR="00CD14C4" w:rsidRPr="00FF2EEE" w:rsidRDefault="00CD14C4" w:rsidP="009E73B5">
            <w:pPr>
              <w:jc w:val="left"/>
              <w:rPr>
                <w:b/>
                <w:snapToGrid w:val="0"/>
              </w:rPr>
            </w:pPr>
            <w:r w:rsidRPr="00FF2EEE">
              <w:rPr>
                <w:b/>
                <w:snapToGrid w:val="0"/>
              </w:rPr>
              <w:t>FLIGHT HOURS (estimated)</w:t>
            </w:r>
          </w:p>
        </w:tc>
        <w:tc>
          <w:tcPr>
            <w:tcW w:w="1057" w:type="dxa"/>
            <w:tcBorders>
              <w:left w:val="single" w:sz="4" w:space="0" w:color="auto"/>
              <w:right w:val="single" w:sz="4" w:space="0" w:color="auto"/>
            </w:tcBorders>
            <w:shd w:val="clear" w:color="auto" w:fill="auto"/>
            <w:vAlign w:val="center"/>
          </w:tcPr>
          <w:p w14:paraId="447A56A5" w14:textId="77777777" w:rsidR="00CD14C4" w:rsidRPr="00FF2EEE" w:rsidRDefault="00CD14C4" w:rsidP="009E73B5">
            <w:pPr>
              <w:jc w:val="center"/>
              <w:rPr>
                <w:snapToGrid w:val="0"/>
              </w:rPr>
            </w:pPr>
            <w:r w:rsidRPr="00FF2EEE">
              <w:rPr>
                <w:snapToGrid w:val="0"/>
              </w:rPr>
              <w:t>FT</w:t>
            </w:r>
          </w:p>
        </w:tc>
        <w:tc>
          <w:tcPr>
            <w:tcW w:w="11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45AD1EF" w14:textId="60E66366" w:rsidR="00CD14C4" w:rsidRPr="00FF2EEE" w:rsidRDefault="00CD14C4" w:rsidP="009E73B5">
            <w:pPr>
              <w:jc w:val="center"/>
              <w:rPr>
                <w:snapToGrid w:val="0"/>
              </w:rPr>
            </w:pPr>
          </w:p>
        </w:tc>
        <w:tc>
          <w:tcPr>
            <w:tcW w:w="810" w:type="dxa"/>
            <w:tcBorders>
              <w:left w:val="single" w:sz="4" w:space="0" w:color="auto"/>
              <w:right w:val="single" w:sz="4" w:space="0" w:color="auto"/>
            </w:tcBorders>
            <w:shd w:val="clear" w:color="auto" w:fill="auto"/>
            <w:vAlign w:val="center"/>
          </w:tcPr>
          <w:p w14:paraId="4B347712" w14:textId="77777777" w:rsidR="00CD14C4" w:rsidRPr="00FF2EEE" w:rsidRDefault="00CD14C4" w:rsidP="009E73B5">
            <w:pPr>
              <w:rPr>
                <w:snapToGrid w:val="0"/>
              </w:rPr>
            </w:pPr>
            <w:r w:rsidRPr="00FF2EEE">
              <w:rPr>
                <w:snapToGrid w:val="0"/>
              </w:rPr>
              <w:t>HOUR</w:t>
            </w:r>
          </w:p>
        </w:tc>
        <w:tc>
          <w:tcPr>
            <w:tcW w:w="1350" w:type="dxa"/>
            <w:tcBorders>
              <w:left w:val="single" w:sz="4" w:space="0" w:color="auto"/>
              <w:right w:val="single" w:sz="4" w:space="0" w:color="auto"/>
            </w:tcBorders>
            <w:shd w:val="clear" w:color="auto" w:fill="auto"/>
            <w:vAlign w:val="center"/>
          </w:tcPr>
          <w:p w14:paraId="36C8BEB0" w14:textId="1D79D0F6" w:rsidR="00CD14C4" w:rsidRPr="00FF2EEE" w:rsidRDefault="00CD14C4" w:rsidP="009E73B5">
            <w:pPr>
              <w:jc w:val="left"/>
              <w:rPr>
                <w:snapToGrid w:val="0"/>
              </w:rPr>
            </w:pPr>
          </w:p>
        </w:tc>
        <w:tc>
          <w:tcPr>
            <w:tcW w:w="1440" w:type="dxa"/>
            <w:tcBorders>
              <w:left w:val="single" w:sz="4" w:space="0" w:color="auto"/>
              <w:bottom w:val="single" w:sz="4" w:space="0" w:color="auto"/>
              <w:right w:val="single" w:sz="4" w:space="0" w:color="auto"/>
            </w:tcBorders>
            <w:shd w:val="clear" w:color="auto" w:fill="auto"/>
            <w:vAlign w:val="center"/>
          </w:tcPr>
          <w:p w14:paraId="4E4834E9" w14:textId="24AD0A88" w:rsidR="00CD14C4" w:rsidRPr="00FF2EEE" w:rsidRDefault="00CD14C4" w:rsidP="009E73B5">
            <w:pPr>
              <w:jc w:val="left"/>
              <w:rPr>
                <w:snapToGrid w:val="0"/>
              </w:rPr>
            </w:pPr>
          </w:p>
        </w:tc>
      </w:tr>
      <w:tr w:rsidR="004E3EC0" w:rsidRPr="00FF2EEE" w14:paraId="436B3ECD" w14:textId="77777777" w:rsidTr="009E73B5">
        <w:trPr>
          <w:trHeight w:val="440"/>
        </w:trPr>
        <w:tc>
          <w:tcPr>
            <w:tcW w:w="8910" w:type="dxa"/>
            <w:gridSpan w:val="5"/>
            <w:tcBorders>
              <w:top w:val="single" w:sz="4" w:space="0" w:color="auto"/>
              <w:left w:val="single" w:sz="4" w:space="0" w:color="auto"/>
              <w:bottom w:val="single" w:sz="4" w:space="0" w:color="auto"/>
              <w:right w:val="single" w:sz="4" w:space="0" w:color="auto"/>
            </w:tcBorders>
            <w:vAlign w:val="center"/>
            <w:hideMark/>
          </w:tcPr>
          <w:p w14:paraId="263B90FA" w14:textId="77777777" w:rsidR="00CD14C4" w:rsidRPr="00FF2EEE" w:rsidRDefault="00CD14C4" w:rsidP="009E73B5">
            <w:pPr>
              <w:rPr>
                <w:b/>
              </w:rPr>
            </w:pPr>
            <w:r w:rsidRPr="00FF2EEE">
              <w:rPr>
                <w:b/>
              </w:rPr>
              <w:t xml:space="preserve">Additional pay items (T&amp;M line item) </w:t>
            </w:r>
          </w:p>
          <w:p w14:paraId="56358516" w14:textId="77777777" w:rsidR="00CD14C4" w:rsidRPr="00FF2EEE" w:rsidRDefault="00CD14C4" w:rsidP="009E73B5">
            <w:pPr>
              <w:jc w:val="left"/>
              <w:rPr>
                <w:snapToGrid w:val="0"/>
              </w:rPr>
            </w:pPr>
            <w:r w:rsidRPr="00FF2EEE">
              <w:rPr>
                <w:b/>
              </w:rPr>
              <w:t>The additional pay item estimated amount is calculated by the agency and is for funding purposes only.  The amount implies no guarantee.  See the Rate Table for possible Additional Pay Items.</w:t>
            </w:r>
          </w:p>
        </w:tc>
        <w:tc>
          <w:tcPr>
            <w:tcW w:w="1440" w:type="dxa"/>
            <w:tcBorders>
              <w:top w:val="single" w:sz="4" w:space="0" w:color="auto"/>
              <w:left w:val="single" w:sz="4" w:space="0" w:color="auto"/>
              <w:right w:val="single" w:sz="4" w:space="0" w:color="auto"/>
            </w:tcBorders>
            <w:shd w:val="clear" w:color="auto" w:fill="auto"/>
            <w:vAlign w:val="center"/>
            <w:hideMark/>
          </w:tcPr>
          <w:p w14:paraId="5E3F74A8" w14:textId="77777777" w:rsidR="00CD14C4" w:rsidRPr="00FF2EEE" w:rsidRDefault="00CD14C4" w:rsidP="009E73B5">
            <w:pPr>
              <w:jc w:val="left"/>
              <w:rPr>
                <w:snapToGrid w:val="0"/>
              </w:rPr>
            </w:pPr>
            <w:r w:rsidRPr="00FF2EEE">
              <w:rPr>
                <w:snapToGrid w:val="0"/>
              </w:rPr>
              <w:t>$30,000.00</w:t>
            </w:r>
          </w:p>
        </w:tc>
      </w:tr>
    </w:tbl>
    <w:p w14:paraId="04551C49" w14:textId="77777777" w:rsidR="00CD14C4" w:rsidRPr="00FF2EEE" w:rsidRDefault="00CD14C4" w:rsidP="00CD14C4"/>
    <w:p w14:paraId="502ADFE1" w14:textId="77777777" w:rsidR="00CD14C4" w:rsidRPr="00FF2EEE" w:rsidRDefault="00CD14C4" w:rsidP="00CD14C4"/>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080"/>
        <w:gridCol w:w="1147"/>
        <w:gridCol w:w="810"/>
        <w:gridCol w:w="1283"/>
        <w:gridCol w:w="1440"/>
      </w:tblGrid>
      <w:tr w:rsidR="00B632B8" w:rsidRPr="00FF2EEE" w14:paraId="5F91CFE8" w14:textId="77777777" w:rsidTr="009E73B5">
        <w:trPr>
          <w:trHeight w:val="492"/>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7DB9FE5" w14:textId="4ABEBFAA" w:rsidR="00CD14C4" w:rsidRPr="00FF2EEE" w:rsidRDefault="00CD14C4" w:rsidP="009E73B5">
            <w:pPr>
              <w:jc w:val="left"/>
              <w:rPr>
                <w:b/>
                <w:snapToGrid w:val="0"/>
              </w:rPr>
            </w:pPr>
            <w:r w:rsidRPr="00FF2EEE">
              <w:rPr>
                <w:b/>
                <w:snapToGrid w:val="0"/>
              </w:rPr>
              <w:t xml:space="preserve">Rate Schedule for Third Year of the Contract:  May 01, </w:t>
            </w:r>
            <w:r w:rsidRPr="00FF2EEE">
              <w:rPr>
                <w:b/>
                <w:bCs/>
                <w:snapToGrid w:val="0"/>
              </w:rPr>
              <w:t>202</w:t>
            </w:r>
            <w:r w:rsidR="007D2976" w:rsidRPr="00FF2EEE">
              <w:rPr>
                <w:b/>
                <w:bCs/>
                <w:snapToGrid w:val="0"/>
              </w:rPr>
              <w:t>6</w:t>
            </w:r>
            <w:r w:rsidRPr="00FF2EEE">
              <w:rPr>
                <w:b/>
                <w:snapToGrid w:val="0"/>
              </w:rPr>
              <w:t xml:space="preserve"> – April 30, </w:t>
            </w:r>
            <w:r w:rsidRPr="00FF2EEE">
              <w:rPr>
                <w:b/>
                <w:bCs/>
                <w:snapToGrid w:val="0"/>
              </w:rPr>
              <w:t>202</w:t>
            </w:r>
            <w:r w:rsidR="007D2976" w:rsidRPr="00FF2EEE">
              <w:rPr>
                <w:b/>
                <w:bCs/>
                <w:snapToGrid w:val="0"/>
              </w:rPr>
              <w:t>7</w:t>
            </w:r>
          </w:p>
        </w:tc>
      </w:tr>
      <w:tr w:rsidR="004E3EC0" w:rsidRPr="00FF2EEE" w14:paraId="2D635837" w14:textId="77777777" w:rsidTr="00E21946">
        <w:trPr>
          <w:trHeight w:val="492"/>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1EE90" w14:textId="77777777" w:rsidR="00CD14C4" w:rsidRPr="00FF2EEE" w:rsidRDefault="00CD14C4" w:rsidP="009E73B5">
            <w:pPr>
              <w:jc w:val="left"/>
              <w:rPr>
                <w:b/>
                <w:snapToGrid w:val="0"/>
              </w:rPr>
            </w:pPr>
            <w:r w:rsidRPr="00FF2EEE">
              <w:rPr>
                <w:b/>
                <w:snapToGrid w:val="0"/>
              </w:rPr>
              <w:lastRenderedPageBreak/>
              <w:t>Pay Item Descriptions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A111C" w14:textId="77777777" w:rsidR="00CD14C4" w:rsidRPr="00FF2EEE" w:rsidRDefault="00CD14C4" w:rsidP="009E73B5">
            <w:pPr>
              <w:jc w:val="center"/>
              <w:rPr>
                <w:b/>
                <w:snapToGrid w:val="0"/>
              </w:rPr>
            </w:pPr>
            <w:r w:rsidRPr="00FF2EEE">
              <w:rPr>
                <w:b/>
                <w:snapToGrid w:val="0"/>
              </w:rPr>
              <w:t>Pay Item</w:t>
            </w:r>
            <w:r w:rsidRPr="00FF2EEE">
              <w:rPr>
                <w:b/>
                <w:snapToGrid w:val="0"/>
              </w:rPr>
              <w:br/>
              <w:t>Code</w:t>
            </w:r>
          </w:p>
        </w:tc>
        <w:tc>
          <w:tcPr>
            <w:tcW w:w="114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8BF3052" w14:textId="0180347F" w:rsidR="00CD14C4" w:rsidRPr="00FF2EEE" w:rsidRDefault="00CD14C4" w:rsidP="009E73B5">
            <w:pPr>
              <w:jc w:val="center"/>
              <w:rPr>
                <w:b/>
                <w:snapToGrid w:val="0"/>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D88C3" w14:textId="77777777" w:rsidR="00CD14C4" w:rsidRPr="00FF2EEE" w:rsidRDefault="00CD14C4" w:rsidP="009E73B5">
            <w:pPr>
              <w:jc w:val="center"/>
              <w:rPr>
                <w:b/>
                <w:snapToGrid w:val="0"/>
              </w:rPr>
            </w:pPr>
            <w:r w:rsidRPr="00FF2EEE">
              <w:rPr>
                <w:b/>
                <w:snapToGrid w:val="0"/>
              </w:rPr>
              <w:t>Units</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48BEA" w14:textId="77777777" w:rsidR="00CD14C4" w:rsidRPr="00FF2EEE" w:rsidRDefault="00CD14C4" w:rsidP="009E73B5">
            <w:pPr>
              <w:jc w:val="center"/>
              <w:rPr>
                <w:b/>
                <w:snapToGrid w:val="0"/>
              </w:rPr>
            </w:pPr>
            <w:r w:rsidRPr="00FF2EEE">
              <w:rPr>
                <w:b/>
                <w:snapToGrid w:val="0"/>
              </w:rPr>
              <w:t>Unit</w:t>
            </w:r>
            <w:r w:rsidRPr="00FF2EEE">
              <w:rPr>
                <w:b/>
                <w:snapToGrid w:val="0"/>
              </w:rPr>
              <w:br/>
              <w:t>Price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85936" w14:textId="77777777" w:rsidR="00CD14C4" w:rsidRPr="00FF2EEE" w:rsidRDefault="00CD14C4" w:rsidP="009E73B5">
            <w:pPr>
              <w:jc w:val="center"/>
              <w:rPr>
                <w:b/>
                <w:snapToGrid w:val="0"/>
              </w:rPr>
            </w:pPr>
            <w:r w:rsidRPr="00FF2EEE">
              <w:rPr>
                <w:b/>
                <w:snapToGrid w:val="0"/>
              </w:rPr>
              <w:t>Total</w:t>
            </w:r>
          </w:p>
        </w:tc>
      </w:tr>
      <w:tr w:rsidR="00F9375A" w:rsidRPr="00FF2EEE" w14:paraId="2AD626C8" w14:textId="77777777" w:rsidTr="00E21946">
        <w:trPr>
          <w:trHeight w:val="377"/>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C0986" w14:textId="77777777" w:rsidR="00CD14C4" w:rsidRPr="00FF2EEE" w:rsidRDefault="00CD14C4" w:rsidP="009E73B5">
            <w:pPr>
              <w:jc w:val="left"/>
              <w:rPr>
                <w:b/>
                <w:snapToGrid w:val="0"/>
              </w:rPr>
            </w:pPr>
            <w:r w:rsidRPr="00FF2EEE">
              <w:rPr>
                <w:b/>
                <w:snapToGrid w:val="0"/>
              </w:rPr>
              <w:t>DAILY AVAILABILITY</w:t>
            </w:r>
          </w:p>
        </w:tc>
        <w:tc>
          <w:tcPr>
            <w:tcW w:w="1080" w:type="dxa"/>
            <w:tcBorders>
              <w:top w:val="single" w:sz="4" w:space="0" w:color="auto"/>
              <w:left w:val="single" w:sz="4" w:space="0" w:color="auto"/>
              <w:right w:val="single" w:sz="4" w:space="0" w:color="auto"/>
            </w:tcBorders>
            <w:shd w:val="clear" w:color="auto" w:fill="auto"/>
            <w:vAlign w:val="center"/>
            <w:hideMark/>
          </w:tcPr>
          <w:p w14:paraId="354647D3" w14:textId="77777777" w:rsidR="00CD14C4" w:rsidRPr="00FF2EEE" w:rsidRDefault="00CD14C4" w:rsidP="009E73B5">
            <w:pPr>
              <w:jc w:val="center"/>
              <w:rPr>
                <w:snapToGrid w:val="0"/>
              </w:rPr>
            </w:pPr>
            <w:r w:rsidRPr="00FF2EEE">
              <w:rPr>
                <w:snapToGrid w:val="0"/>
              </w:rPr>
              <w:t>AV</w:t>
            </w:r>
          </w:p>
        </w:tc>
        <w:tc>
          <w:tcPr>
            <w:tcW w:w="114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43E43F0" w14:textId="2E6AA9F4" w:rsidR="00CD14C4" w:rsidRPr="00FF2EEE" w:rsidRDefault="00CD14C4" w:rsidP="009E73B5">
            <w:pPr>
              <w:jc w:val="center"/>
              <w:rPr>
                <w:snapToGrid w:val="0"/>
              </w:rPr>
            </w:pPr>
          </w:p>
        </w:tc>
        <w:tc>
          <w:tcPr>
            <w:tcW w:w="810" w:type="dxa"/>
            <w:tcBorders>
              <w:top w:val="single" w:sz="4" w:space="0" w:color="auto"/>
              <w:left w:val="single" w:sz="4" w:space="0" w:color="auto"/>
              <w:right w:val="single" w:sz="4" w:space="0" w:color="auto"/>
            </w:tcBorders>
            <w:shd w:val="clear" w:color="auto" w:fill="auto"/>
            <w:vAlign w:val="center"/>
            <w:hideMark/>
          </w:tcPr>
          <w:p w14:paraId="43C149AB" w14:textId="77777777" w:rsidR="00CD14C4" w:rsidRPr="00FF2EEE" w:rsidRDefault="00CD14C4" w:rsidP="009E73B5">
            <w:pPr>
              <w:rPr>
                <w:snapToGrid w:val="0"/>
              </w:rPr>
            </w:pPr>
            <w:r w:rsidRPr="00FF2EEE">
              <w:rPr>
                <w:snapToGrid w:val="0"/>
              </w:rPr>
              <w:t>DAY</w:t>
            </w:r>
          </w:p>
        </w:tc>
        <w:tc>
          <w:tcPr>
            <w:tcW w:w="1283" w:type="dxa"/>
            <w:tcBorders>
              <w:top w:val="single" w:sz="4" w:space="0" w:color="auto"/>
              <w:left w:val="single" w:sz="4" w:space="0" w:color="auto"/>
              <w:right w:val="single" w:sz="4" w:space="0" w:color="auto"/>
            </w:tcBorders>
            <w:shd w:val="clear" w:color="auto" w:fill="auto"/>
            <w:vAlign w:val="center"/>
          </w:tcPr>
          <w:p w14:paraId="69340C25" w14:textId="1ABFF046" w:rsidR="00CD14C4" w:rsidRPr="00FF2EEE" w:rsidRDefault="00CD14C4" w:rsidP="009E73B5">
            <w:pPr>
              <w:jc w:val="left"/>
              <w:rPr>
                <w:snapToGrid w:val="0"/>
              </w:rPr>
            </w:pPr>
          </w:p>
        </w:tc>
        <w:tc>
          <w:tcPr>
            <w:tcW w:w="1440" w:type="dxa"/>
            <w:tcBorders>
              <w:top w:val="single" w:sz="4" w:space="0" w:color="auto"/>
              <w:left w:val="single" w:sz="4" w:space="0" w:color="auto"/>
              <w:right w:val="single" w:sz="4" w:space="0" w:color="auto"/>
            </w:tcBorders>
            <w:shd w:val="clear" w:color="auto" w:fill="auto"/>
            <w:vAlign w:val="center"/>
          </w:tcPr>
          <w:p w14:paraId="0CC2DE48" w14:textId="655220C4" w:rsidR="00CD14C4" w:rsidRPr="00FF2EEE" w:rsidRDefault="00CD14C4" w:rsidP="009E73B5">
            <w:pPr>
              <w:jc w:val="left"/>
              <w:rPr>
                <w:snapToGrid w:val="0"/>
              </w:rPr>
            </w:pPr>
          </w:p>
        </w:tc>
      </w:tr>
      <w:tr w:rsidR="003A2AF3" w:rsidRPr="00FF2EEE" w14:paraId="694021C3" w14:textId="77777777" w:rsidTr="00E21946">
        <w:trPr>
          <w:trHeight w:val="440"/>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749A8A17" w14:textId="77777777" w:rsidR="00CD14C4" w:rsidRPr="00FF2EEE" w:rsidRDefault="00CD14C4" w:rsidP="009E73B5">
            <w:pPr>
              <w:jc w:val="left"/>
              <w:rPr>
                <w:b/>
                <w:snapToGrid w:val="0"/>
              </w:rPr>
            </w:pPr>
            <w:r w:rsidRPr="00FF2EEE">
              <w:rPr>
                <w:b/>
                <w:snapToGrid w:val="0"/>
              </w:rPr>
              <w:t>FLIGHT HOURS (estimated)</w:t>
            </w:r>
          </w:p>
        </w:tc>
        <w:tc>
          <w:tcPr>
            <w:tcW w:w="1080" w:type="dxa"/>
            <w:tcBorders>
              <w:left w:val="single" w:sz="4" w:space="0" w:color="auto"/>
              <w:right w:val="single" w:sz="4" w:space="0" w:color="auto"/>
            </w:tcBorders>
            <w:shd w:val="clear" w:color="auto" w:fill="auto"/>
            <w:vAlign w:val="center"/>
          </w:tcPr>
          <w:p w14:paraId="67B0807A" w14:textId="77777777" w:rsidR="00CD14C4" w:rsidRPr="00FF2EEE" w:rsidRDefault="00CD14C4" w:rsidP="009E73B5">
            <w:pPr>
              <w:jc w:val="center"/>
              <w:rPr>
                <w:snapToGrid w:val="0"/>
              </w:rPr>
            </w:pPr>
            <w:r w:rsidRPr="00FF2EEE">
              <w:rPr>
                <w:snapToGrid w:val="0"/>
              </w:rPr>
              <w:t>FT</w:t>
            </w:r>
          </w:p>
        </w:tc>
        <w:tc>
          <w:tcPr>
            <w:tcW w:w="114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93DA65A" w14:textId="4D06C9DC" w:rsidR="00CD14C4" w:rsidRPr="00FF2EEE" w:rsidRDefault="00CD14C4" w:rsidP="009E73B5">
            <w:pPr>
              <w:jc w:val="center"/>
              <w:rPr>
                <w:snapToGrid w:val="0"/>
              </w:rPr>
            </w:pPr>
          </w:p>
        </w:tc>
        <w:tc>
          <w:tcPr>
            <w:tcW w:w="810" w:type="dxa"/>
            <w:tcBorders>
              <w:left w:val="single" w:sz="4" w:space="0" w:color="auto"/>
              <w:right w:val="single" w:sz="4" w:space="0" w:color="auto"/>
            </w:tcBorders>
            <w:shd w:val="clear" w:color="auto" w:fill="auto"/>
            <w:vAlign w:val="center"/>
          </w:tcPr>
          <w:p w14:paraId="4D23C953" w14:textId="77777777" w:rsidR="00CD14C4" w:rsidRPr="00FF2EEE" w:rsidRDefault="00CD14C4" w:rsidP="009E73B5">
            <w:pPr>
              <w:rPr>
                <w:snapToGrid w:val="0"/>
              </w:rPr>
            </w:pPr>
            <w:r w:rsidRPr="00FF2EEE">
              <w:rPr>
                <w:snapToGrid w:val="0"/>
              </w:rPr>
              <w:t>HOUR</w:t>
            </w:r>
          </w:p>
        </w:tc>
        <w:tc>
          <w:tcPr>
            <w:tcW w:w="1283" w:type="dxa"/>
            <w:tcBorders>
              <w:left w:val="single" w:sz="4" w:space="0" w:color="auto"/>
              <w:right w:val="single" w:sz="4" w:space="0" w:color="auto"/>
            </w:tcBorders>
            <w:shd w:val="clear" w:color="auto" w:fill="auto"/>
            <w:vAlign w:val="center"/>
          </w:tcPr>
          <w:p w14:paraId="70EF4E17" w14:textId="292C4F9E" w:rsidR="00CD14C4" w:rsidRPr="00FF2EEE" w:rsidRDefault="00CD14C4" w:rsidP="009E73B5">
            <w:pPr>
              <w:jc w:val="left"/>
              <w:rPr>
                <w:snapToGrid w:val="0"/>
              </w:rPr>
            </w:pPr>
          </w:p>
        </w:tc>
        <w:tc>
          <w:tcPr>
            <w:tcW w:w="1440" w:type="dxa"/>
            <w:tcBorders>
              <w:left w:val="single" w:sz="4" w:space="0" w:color="auto"/>
              <w:bottom w:val="single" w:sz="4" w:space="0" w:color="auto"/>
              <w:right w:val="single" w:sz="4" w:space="0" w:color="auto"/>
            </w:tcBorders>
            <w:shd w:val="clear" w:color="auto" w:fill="auto"/>
            <w:vAlign w:val="center"/>
          </w:tcPr>
          <w:p w14:paraId="2793B980" w14:textId="50716494" w:rsidR="00CD14C4" w:rsidRPr="00FF2EEE" w:rsidRDefault="00CD14C4" w:rsidP="009E73B5">
            <w:pPr>
              <w:jc w:val="left"/>
              <w:rPr>
                <w:snapToGrid w:val="0"/>
              </w:rPr>
            </w:pPr>
          </w:p>
        </w:tc>
      </w:tr>
      <w:tr w:rsidR="004E3EC0" w:rsidRPr="00FF2EEE" w14:paraId="5D9ECBEF" w14:textId="77777777" w:rsidTr="009E73B5">
        <w:trPr>
          <w:trHeight w:val="440"/>
        </w:trPr>
        <w:tc>
          <w:tcPr>
            <w:tcW w:w="8910" w:type="dxa"/>
            <w:gridSpan w:val="5"/>
            <w:tcBorders>
              <w:top w:val="single" w:sz="4" w:space="0" w:color="auto"/>
              <w:left w:val="single" w:sz="4" w:space="0" w:color="auto"/>
              <w:bottom w:val="single" w:sz="4" w:space="0" w:color="auto"/>
              <w:right w:val="single" w:sz="4" w:space="0" w:color="auto"/>
            </w:tcBorders>
            <w:vAlign w:val="center"/>
            <w:hideMark/>
          </w:tcPr>
          <w:p w14:paraId="5C5C33DE" w14:textId="77777777" w:rsidR="00CD14C4" w:rsidRPr="00FF2EEE" w:rsidRDefault="00CD14C4" w:rsidP="009E73B5">
            <w:pPr>
              <w:rPr>
                <w:b/>
              </w:rPr>
            </w:pPr>
            <w:r w:rsidRPr="00FF2EEE">
              <w:rPr>
                <w:b/>
              </w:rPr>
              <w:t xml:space="preserve">Additional pay items (T&amp;M line item) </w:t>
            </w:r>
          </w:p>
          <w:p w14:paraId="583EB96B" w14:textId="77777777" w:rsidR="00CD14C4" w:rsidRPr="00FF2EEE" w:rsidRDefault="00CD14C4" w:rsidP="009E73B5">
            <w:pPr>
              <w:jc w:val="left"/>
              <w:rPr>
                <w:snapToGrid w:val="0"/>
              </w:rPr>
            </w:pPr>
            <w:r w:rsidRPr="00FF2EEE">
              <w:rPr>
                <w:b/>
              </w:rPr>
              <w:t>The additional pay item estimated amount is calculated by the agency and is for funding purposes only.  The amount implies no guarantee.  See the Rate Table for possible Additional Pay Items.</w:t>
            </w:r>
          </w:p>
        </w:tc>
        <w:tc>
          <w:tcPr>
            <w:tcW w:w="1440" w:type="dxa"/>
            <w:tcBorders>
              <w:top w:val="single" w:sz="4" w:space="0" w:color="auto"/>
              <w:left w:val="single" w:sz="4" w:space="0" w:color="auto"/>
              <w:right w:val="single" w:sz="4" w:space="0" w:color="auto"/>
            </w:tcBorders>
            <w:shd w:val="clear" w:color="auto" w:fill="auto"/>
            <w:vAlign w:val="center"/>
            <w:hideMark/>
          </w:tcPr>
          <w:p w14:paraId="795C1BAE" w14:textId="77777777" w:rsidR="00CD14C4" w:rsidRPr="00FF2EEE" w:rsidRDefault="00CD14C4" w:rsidP="009E73B5">
            <w:pPr>
              <w:jc w:val="left"/>
              <w:rPr>
                <w:snapToGrid w:val="0"/>
              </w:rPr>
            </w:pPr>
            <w:r w:rsidRPr="00FF2EEE">
              <w:rPr>
                <w:snapToGrid w:val="0"/>
              </w:rPr>
              <w:t>$30,000.00</w:t>
            </w:r>
          </w:p>
        </w:tc>
      </w:tr>
    </w:tbl>
    <w:p w14:paraId="3002750E" w14:textId="77777777" w:rsidR="00CD14C4" w:rsidRPr="00FF2EEE" w:rsidRDefault="00CD14C4" w:rsidP="00CD14C4"/>
    <w:p w14:paraId="69515CC5" w14:textId="77777777" w:rsidR="00CD14C4" w:rsidRPr="00FF2EEE" w:rsidRDefault="00CD14C4" w:rsidP="00CD14C4"/>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080"/>
        <w:gridCol w:w="1147"/>
        <w:gridCol w:w="810"/>
        <w:gridCol w:w="1283"/>
        <w:gridCol w:w="1440"/>
      </w:tblGrid>
      <w:tr w:rsidR="00B632B8" w:rsidRPr="00FF2EEE" w14:paraId="2D33BABE" w14:textId="77777777" w:rsidTr="009E73B5">
        <w:trPr>
          <w:trHeight w:val="492"/>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160E4BA" w14:textId="2CD5557F" w:rsidR="00CD14C4" w:rsidRPr="00FF2EEE" w:rsidRDefault="00CD14C4" w:rsidP="009E73B5">
            <w:pPr>
              <w:jc w:val="left"/>
              <w:rPr>
                <w:b/>
                <w:snapToGrid w:val="0"/>
              </w:rPr>
            </w:pPr>
            <w:r w:rsidRPr="00FF2EEE">
              <w:rPr>
                <w:b/>
                <w:snapToGrid w:val="0"/>
              </w:rPr>
              <w:t xml:space="preserve">Rate Schedule for Fourth Year of the Contract:  May 01, </w:t>
            </w:r>
            <w:r w:rsidRPr="00FF2EEE">
              <w:rPr>
                <w:b/>
                <w:bCs/>
              </w:rPr>
              <w:t>202</w:t>
            </w:r>
            <w:r w:rsidR="007D2976" w:rsidRPr="00FF2EEE">
              <w:rPr>
                <w:b/>
                <w:bCs/>
                <w:snapToGrid w:val="0"/>
              </w:rPr>
              <w:t>7</w:t>
            </w:r>
            <w:r w:rsidRPr="00FF2EEE">
              <w:rPr>
                <w:b/>
                <w:snapToGrid w:val="0"/>
              </w:rPr>
              <w:t xml:space="preserve"> – April 30, </w:t>
            </w:r>
            <w:r w:rsidRPr="00FF2EEE">
              <w:rPr>
                <w:b/>
                <w:bCs/>
                <w:snapToGrid w:val="0"/>
              </w:rPr>
              <w:t>202</w:t>
            </w:r>
            <w:r w:rsidR="007D2976" w:rsidRPr="00FF2EEE">
              <w:rPr>
                <w:b/>
                <w:bCs/>
                <w:snapToGrid w:val="0"/>
              </w:rPr>
              <w:t>8</w:t>
            </w:r>
          </w:p>
        </w:tc>
      </w:tr>
      <w:tr w:rsidR="004E3EC0" w:rsidRPr="00FF2EEE" w14:paraId="6159D8A5" w14:textId="77777777" w:rsidTr="00E21946">
        <w:trPr>
          <w:trHeight w:val="492"/>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FD893" w14:textId="77777777" w:rsidR="00CD14C4" w:rsidRPr="00FF2EEE" w:rsidRDefault="00CD14C4" w:rsidP="009E73B5">
            <w:pPr>
              <w:jc w:val="left"/>
              <w:rPr>
                <w:b/>
                <w:snapToGrid w:val="0"/>
              </w:rPr>
            </w:pPr>
            <w:r w:rsidRPr="00FF2EEE">
              <w:rPr>
                <w:b/>
                <w:snapToGrid w:val="0"/>
              </w:rPr>
              <w:t>Pay Item Descriptions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4592B" w14:textId="77777777" w:rsidR="00CD14C4" w:rsidRPr="00FF2EEE" w:rsidRDefault="00CD14C4" w:rsidP="009E73B5">
            <w:pPr>
              <w:jc w:val="center"/>
              <w:rPr>
                <w:b/>
                <w:snapToGrid w:val="0"/>
              </w:rPr>
            </w:pPr>
            <w:r w:rsidRPr="00FF2EEE">
              <w:rPr>
                <w:b/>
                <w:snapToGrid w:val="0"/>
              </w:rPr>
              <w:t>Pay Item</w:t>
            </w:r>
            <w:r w:rsidRPr="00FF2EEE">
              <w:rPr>
                <w:b/>
                <w:snapToGrid w:val="0"/>
              </w:rPr>
              <w:br/>
              <w:t>Code</w:t>
            </w:r>
          </w:p>
        </w:tc>
        <w:tc>
          <w:tcPr>
            <w:tcW w:w="114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38D9153" w14:textId="187AE88F" w:rsidR="00CD14C4" w:rsidRPr="00FF2EEE" w:rsidRDefault="00CD14C4" w:rsidP="009E73B5">
            <w:pPr>
              <w:jc w:val="center"/>
              <w:rPr>
                <w:b/>
                <w:snapToGrid w:val="0"/>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CFAAA" w14:textId="77777777" w:rsidR="00CD14C4" w:rsidRPr="00FF2EEE" w:rsidRDefault="00CD14C4" w:rsidP="009E73B5">
            <w:pPr>
              <w:jc w:val="center"/>
              <w:rPr>
                <w:b/>
                <w:snapToGrid w:val="0"/>
              </w:rPr>
            </w:pPr>
            <w:r w:rsidRPr="00FF2EEE">
              <w:rPr>
                <w:b/>
                <w:snapToGrid w:val="0"/>
              </w:rPr>
              <w:t>Units</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9199B" w14:textId="77777777" w:rsidR="00CD14C4" w:rsidRPr="00FF2EEE" w:rsidRDefault="00CD14C4" w:rsidP="009E73B5">
            <w:pPr>
              <w:jc w:val="center"/>
              <w:rPr>
                <w:b/>
                <w:snapToGrid w:val="0"/>
              </w:rPr>
            </w:pPr>
            <w:r w:rsidRPr="00FF2EEE">
              <w:rPr>
                <w:b/>
                <w:snapToGrid w:val="0"/>
              </w:rPr>
              <w:t>Unit</w:t>
            </w:r>
            <w:r w:rsidRPr="00FF2EEE">
              <w:rPr>
                <w:b/>
                <w:snapToGrid w:val="0"/>
              </w:rPr>
              <w:br/>
              <w:t>Price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844F1" w14:textId="77777777" w:rsidR="00CD14C4" w:rsidRPr="00FF2EEE" w:rsidRDefault="00CD14C4" w:rsidP="009E73B5">
            <w:pPr>
              <w:jc w:val="center"/>
              <w:rPr>
                <w:b/>
                <w:snapToGrid w:val="0"/>
              </w:rPr>
            </w:pPr>
            <w:r w:rsidRPr="00FF2EEE">
              <w:rPr>
                <w:b/>
                <w:snapToGrid w:val="0"/>
              </w:rPr>
              <w:t>Total</w:t>
            </w:r>
          </w:p>
        </w:tc>
      </w:tr>
      <w:tr w:rsidR="00F9375A" w:rsidRPr="00FF2EEE" w14:paraId="3DD29069" w14:textId="77777777" w:rsidTr="00E21946">
        <w:trPr>
          <w:trHeight w:val="377"/>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91EF6" w14:textId="77777777" w:rsidR="00CD14C4" w:rsidRPr="00FF2EEE" w:rsidRDefault="00CD14C4" w:rsidP="009E73B5">
            <w:pPr>
              <w:jc w:val="left"/>
              <w:rPr>
                <w:b/>
                <w:snapToGrid w:val="0"/>
              </w:rPr>
            </w:pPr>
            <w:r w:rsidRPr="00FF2EEE">
              <w:rPr>
                <w:b/>
                <w:snapToGrid w:val="0"/>
              </w:rPr>
              <w:t>DAILY AVAILABILITY</w:t>
            </w:r>
          </w:p>
        </w:tc>
        <w:tc>
          <w:tcPr>
            <w:tcW w:w="1080" w:type="dxa"/>
            <w:tcBorders>
              <w:top w:val="single" w:sz="4" w:space="0" w:color="auto"/>
              <w:left w:val="single" w:sz="4" w:space="0" w:color="auto"/>
              <w:right w:val="single" w:sz="4" w:space="0" w:color="auto"/>
            </w:tcBorders>
            <w:shd w:val="clear" w:color="auto" w:fill="auto"/>
            <w:vAlign w:val="center"/>
            <w:hideMark/>
          </w:tcPr>
          <w:p w14:paraId="7A85A838" w14:textId="77777777" w:rsidR="00CD14C4" w:rsidRPr="00FF2EEE" w:rsidRDefault="00CD14C4" w:rsidP="009E73B5">
            <w:pPr>
              <w:jc w:val="center"/>
              <w:rPr>
                <w:snapToGrid w:val="0"/>
              </w:rPr>
            </w:pPr>
            <w:r w:rsidRPr="00FF2EEE">
              <w:rPr>
                <w:snapToGrid w:val="0"/>
              </w:rPr>
              <w:t>AV</w:t>
            </w:r>
          </w:p>
        </w:tc>
        <w:tc>
          <w:tcPr>
            <w:tcW w:w="114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49358E9" w14:textId="3E3879D6" w:rsidR="00CD14C4" w:rsidRPr="00FF2EEE" w:rsidRDefault="00CD14C4" w:rsidP="009E73B5">
            <w:pPr>
              <w:jc w:val="center"/>
              <w:rPr>
                <w:snapToGrid w:val="0"/>
              </w:rPr>
            </w:pPr>
          </w:p>
        </w:tc>
        <w:tc>
          <w:tcPr>
            <w:tcW w:w="810" w:type="dxa"/>
            <w:tcBorders>
              <w:top w:val="single" w:sz="4" w:space="0" w:color="auto"/>
              <w:left w:val="single" w:sz="4" w:space="0" w:color="auto"/>
              <w:right w:val="single" w:sz="4" w:space="0" w:color="auto"/>
            </w:tcBorders>
            <w:shd w:val="clear" w:color="auto" w:fill="auto"/>
            <w:vAlign w:val="center"/>
            <w:hideMark/>
          </w:tcPr>
          <w:p w14:paraId="53C6EA7D" w14:textId="77777777" w:rsidR="00CD14C4" w:rsidRPr="00FF2EEE" w:rsidRDefault="00CD14C4" w:rsidP="009E73B5">
            <w:pPr>
              <w:rPr>
                <w:snapToGrid w:val="0"/>
              </w:rPr>
            </w:pPr>
            <w:r w:rsidRPr="00FF2EEE">
              <w:rPr>
                <w:snapToGrid w:val="0"/>
              </w:rPr>
              <w:t>DAY</w:t>
            </w:r>
          </w:p>
        </w:tc>
        <w:tc>
          <w:tcPr>
            <w:tcW w:w="1283" w:type="dxa"/>
            <w:tcBorders>
              <w:top w:val="single" w:sz="4" w:space="0" w:color="auto"/>
              <w:left w:val="single" w:sz="4" w:space="0" w:color="auto"/>
              <w:right w:val="single" w:sz="4" w:space="0" w:color="auto"/>
            </w:tcBorders>
            <w:shd w:val="clear" w:color="auto" w:fill="auto"/>
            <w:vAlign w:val="center"/>
          </w:tcPr>
          <w:p w14:paraId="111EA364" w14:textId="5CECBA11" w:rsidR="00CD14C4" w:rsidRPr="00FF2EEE" w:rsidRDefault="00CD14C4" w:rsidP="009E73B5">
            <w:pPr>
              <w:jc w:val="left"/>
              <w:rPr>
                <w:snapToGrid w:val="0"/>
              </w:rPr>
            </w:pPr>
          </w:p>
        </w:tc>
        <w:tc>
          <w:tcPr>
            <w:tcW w:w="1440" w:type="dxa"/>
            <w:tcBorders>
              <w:top w:val="single" w:sz="4" w:space="0" w:color="auto"/>
              <w:left w:val="single" w:sz="4" w:space="0" w:color="auto"/>
              <w:right w:val="single" w:sz="4" w:space="0" w:color="auto"/>
            </w:tcBorders>
            <w:shd w:val="clear" w:color="auto" w:fill="auto"/>
            <w:vAlign w:val="center"/>
          </w:tcPr>
          <w:p w14:paraId="5F6EEEF8" w14:textId="23F72FAD" w:rsidR="00CD14C4" w:rsidRPr="00FF2EEE" w:rsidRDefault="00CD14C4" w:rsidP="009E73B5">
            <w:pPr>
              <w:jc w:val="left"/>
              <w:rPr>
                <w:snapToGrid w:val="0"/>
              </w:rPr>
            </w:pPr>
          </w:p>
        </w:tc>
      </w:tr>
      <w:tr w:rsidR="003A2AF3" w:rsidRPr="00FF2EEE" w14:paraId="14B393F2" w14:textId="77777777" w:rsidTr="00E21946">
        <w:trPr>
          <w:trHeight w:val="440"/>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51FAF0B3" w14:textId="77777777" w:rsidR="00CD14C4" w:rsidRPr="00FF2EEE" w:rsidRDefault="00CD14C4" w:rsidP="009E73B5">
            <w:pPr>
              <w:jc w:val="left"/>
              <w:rPr>
                <w:b/>
                <w:snapToGrid w:val="0"/>
              </w:rPr>
            </w:pPr>
            <w:r w:rsidRPr="00FF2EEE">
              <w:rPr>
                <w:b/>
                <w:snapToGrid w:val="0"/>
              </w:rPr>
              <w:t>FLIGHT HOURS (estimated)</w:t>
            </w:r>
          </w:p>
        </w:tc>
        <w:tc>
          <w:tcPr>
            <w:tcW w:w="1080" w:type="dxa"/>
            <w:tcBorders>
              <w:left w:val="single" w:sz="4" w:space="0" w:color="auto"/>
              <w:right w:val="single" w:sz="4" w:space="0" w:color="auto"/>
            </w:tcBorders>
            <w:shd w:val="clear" w:color="auto" w:fill="auto"/>
            <w:vAlign w:val="center"/>
          </w:tcPr>
          <w:p w14:paraId="22F0D3BA" w14:textId="77777777" w:rsidR="00CD14C4" w:rsidRPr="00FF2EEE" w:rsidRDefault="00CD14C4" w:rsidP="009E73B5">
            <w:pPr>
              <w:jc w:val="center"/>
              <w:rPr>
                <w:snapToGrid w:val="0"/>
              </w:rPr>
            </w:pPr>
            <w:r w:rsidRPr="00FF2EEE">
              <w:rPr>
                <w:snapToGrid w:val="0"/>
              </w:rPr>
              <w:t>FT</w:t>
            </w:r>
          </w:p>
        </w:tc>
        <w:tc>
          <w:tcPr>
            <w:tcW w:w="114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BF7521A" w14:textId="17A6CFF3" w:rsidR="00CD14C4" w:rsidRPr="00FF2EEE" w:rsidRDefault="00CD14C4" w:rsidP="009E73B5">
            <w:pPr>
              <w:jc w:val="center"/>
              <w:rPr>
                <w:snapToGrid w:val="0"/>
              </w:rPr>
            </w:pPr>
          </w:p>
        </w:tc>
        <w:tc>
          <w:tcPr>
            <w:tcW w:w="810" w:type="dxa"/>
            <w:tcBorders>
              <w:left w:val="single" w:sz="4" w:space="0" w:color="auto"/>
              <w:right w:val="single" w:sz="4" w:space="0" w:color="auto"/>
            </w:tcBorders>
            <w:shd w:val="clear" w:color="auto" w:fill="auto"/>
            <w:vAlign w:val="center"/>
          </w:tcPr>
          <w:p w14:paraId="2A156685" w14:textId="77777777" w:rsidR="00CD14C4" w:rsidRPr="00FF2EEE" w:rsidRDefault="00CD14C4" w:rsidP="009E73B5">
            <w:pPr>
              <w:rPr>
                <w:snapToGrid w:val="0"/>
              </w:rPr>
            </w:pPr>
            <w:r w:rsidRPr="00FF2EEE">
              <w:rPr>
                <w:snapToGrid w:val="0"/>
              </w:rPr>
              <w:t>HOUR</w:t>
            </w:r>
          </w:p>
        </w:tc>
        <w:tc>
          <w:tcPr>
            <w:tcW w:w="1283" w:type="dxa"/>
            <w:tcBorders>
              <w:left w:val="single" w:sz="4" w:space="0" w:color="auto"/>
              <w:right w:val="single" w:sz="4" w:space="0" w:color="auto"/>
            </w:tcBorders>
            <w:shd w:val="clear" w:color="auto" w:fill="auto"/>
            <w:vAlign w:val="center"/>
          </w:tcPr>
          <w:p w14:paraId="120AC334" w14:textId="3ABFDA34" w:rsidR="00CD14C4" w:rsidRPr="00FF2EEE" w:rsidRDefault="00CD14C4" w:rsidP="009E73B5">
            <w:pPr>
              <w:jc w:val="left"/>
              <w:rPr>
                <w:snapToGrid w:val="0"/>
              </w:rPr>
            </w:pPr>
          </w:p>
        </w:tc>
        <w:tc>
          <w:tcPr>
            <w:tcW w:w="1440" w:type="dxa"/>
            <w:tcBorders>
              <w:left w:val="single" w:sz="4" w:space="0" w:color="auto"/>
              <w:bottom w:val="single" w:sz="4" w:space="0" w:color="auto"/>
              <w:right w:val="single" w:sz="4" w:space="0" w:color="auto"/>
            </w:tcBorders>
            <w:shd w:val="clear" w:color="auto" w:fill="auto"/>
            <w:vAlign w:val="center"/>
          </w:tcPr>
          <w:p w14:paraId="41EF4EEC" w14:textId="00AAFD30" w:rsidR="00CD14C4" w:rsidRPr="00FF2EEE" w:rsidRDefault="00CD14C4" w:rsidP="009E73B5">
            <w:pPr>
              <w:jc w:val="left"/>
              <w:rPr>
                <w:snapToGrid w:val="0"/>
              </w:rPr>
            </w:pPr>
          </w:p>
        </w:tc>
      </w:tr>
      <w:tr w:rsidR="004E3EC0" w:rsidRPr="00FF2EEE" w14:paraId="3C288B13" w14:textId="77777777" w:rsidTr="009E73B5">
        <w:trPr>
          <w:trHeight w:val="440"/>
        </w:trPr>
        <w:tc>
          <w:tcPr>
            <w:tcW w:w="8910" w:type="dxa"/>
            <w:gridSpan w:val="5"/>
            <w:tcBorders>
              <w:top w:val="single" w:sz="4" w:space="0" w:color="auto"/>
              <w:left w:val="single" w:sz="4" w:space="0" w:color="auto"/>
              <w:bottom w:val="single" w:sz="4" w:space="0" w:color="auto"/>
              <w:right w:val="single" w:sz="4" w:space="0" w:color="auto"/>
            </w:tcBorders>
            <w:vAlign w:val="center"/>
            <w:hideMark/>
          </w:tcPr>
          <w:p w14:paraId="483F6715" w14:textId="77777777" w:rsidR="00CD14C4" w:rsidRPr="00FF2EEE" w:rsidRDefault="00CD14C4" w:rsidP="009E73B5">
            <w:pPr>
              <w:rPr>
                <w:b/>
              </w:rPr>
            </w:pPr>
            <w:r w:rsidRPr="00FF2EEE">
              <w:rPr>
                <w:b/>
              </w:rPr>
              <w:t xml:space="preserve">Additional pay items (T&amp;M line item) </w:t>
            </w:r>
          </w:p>
          <w:p w14:paraId="43626500" w14:textId="77777777" w:rsidR="00CD14C4" w:rsidRPr="00FF2EEE" w:rsidRDefault="00CD14C4" w:rsidP="009E73B5">
            <w:pPr>
              <w:jc w:val="left"/>
              <w:rPr>
                <w:snapToGrid w:val="0"/>
              </w:rPr>
            </w:pPr>
            <w:r w:rsidRPr="00FF2EEE">
              <w:rPr>
                <w:b/>
              </w:rPr>
              <w:t>The additional pay item estimated amount is calculated by the agency and is for funding purposes only.  The amount implies no guarantee.  See the Rate Table for possible Additional Pay Items.</w:t>
            </w:r>
          </w:p>
        </w:tc>
        <w:tc>
          <w:tcPr>
            <w:tcW w:w="1440" w:type="dxa"/>
            <w:tcBorders>
              <w:top w:val="single" w:sz="4" w:space="0" w:color="auto"/>
              <w:left w:val="single" w:sz="4" w:space="0" w:color="auto"/>
              <w:right w:val="single" w:sz="4" w:space="0" w:color="auto"/>
            </w:tcBorders>
            <w:shd w:val="clear" w:color="auto" w:fill="auto"/>
            <w:vAlign w:val="center"/>
            <w:hideMark/>
          </w:tcPr>
          <w:p w14:paraId="30C978B5" w14:textId="77777777" w:rsidR="00CD14C4" w:rsidRPr="00FF2EEE" w:rsidRDefault="00CD14C4" w:rsidP="009E73B5">
            <w:pPr>
              <w:jc w:val="left"/>
              <w:rPr>
                <w:snapToGrid w:val="0"/>
              </w:rPr>
            </w:pPr>
            <w:r w:rsidRPr="00FF2EEE">
              <w:rPr>
                <w:snapToGrid w:val="0"/>
              </w:rPr>
              <w:t>$30,000.00</w:t>
            </w:r>
          </w:p>
        </w:tc>
      </w:tr>
    </w:tbl>
    <w:p w14:paraId="7A6C3124" w14:textId="77777777" w:rsidR="00CD14C4" w:rsidRPr="00FF2EEE" w:rsidRDefault="00CD14C4" w:rsidP="00CD14C4"/>
    <w:p w14:paraId="23A618BB" w14:textId="77777777" w:rsidR="00CD14C4" w:rsidRPr="00FF2EEE" w:rsidRDefault="00CD14C4" w:rsidP="00CD14C4"/>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080"/>
        <w:gridCol w:w="1147"/>
        <w:gridCol w:w="810"/>
        <w:gridCol w:w="1283"/>
        <w:gridCol w:w="1440"/>
      </w:tblGrid>
      <w:tr w:rsidR="00B632B8" w:rsidRPr="00FF2EEE" w14:paraId="0E63E26F" w14:textId="77777777" w:rsidTr="009E73B5">
        <w:trPr>
          <w:trHeight w:val="492"/>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0F9214" w14:textId="4CCD20C1" w:rsidR="00CD14C4" w:rsidRPr="00FF2EEE" w:rsidRDefault="00CD14C4" w:rsidP="009E73B5">
            <w:pPr>
              <w:jc w:val="left"/>
              <w:rPr>
                <w:b/>
                <w:snapToGrid w:val="0"/>
              </w:rPr>
            </w:pPr>
            <w:r w:rsidRPr="00FF2EEE">
              <w:rPr>
                <w:b/>
                <w:snapToGrid w:val="0"/>
              </w:rPr>
              <w:t>Rate Schedule for Fifth Year of the Contract: May 01, 202</w:t>
            </w:r>
            <w:r w:rsidR="007D2976" w:rsidRPr="00FF2EEE">
              <w:rPr>
                <w:b/>
                <w:snapToGrid w:val="0"/>
              </w:rPr>
              <w:t>8</w:t>
            </w:r>
            <w:r w:rsidRPr="00FF2EEE">
              <w:rPr>
                <w:b/>
                <w:snapToGrid w:val="0"/>
              </w:rPr>
              <w:t xml:space="preserve"> – April 30, 202</w:t>
            </w:r>
            <w:r w:rsidR="007D2976" w:rsidRPr="00FF2EEE">
              <w:rPr>
                <w:b/>
                <w:snapToGrid w:val="0"/>
              </w:rPr>
              <w:t>9</w:t>
            </w:r>
          </w:p>
        </w:tc>
      </w:tr>
      <w:tr w:rsidR="004E3EC0" w:rsidRPr="00FF2EEE" w14:paraId="09BCC969" w14:textId="77777777" w:rsidTr="00E21946">
        <w:trPr>
          <w:trHeight w:val="492"/>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275A5" w14:textId="77777777" w:rsidR="00CD14C4" w:rsidRPr="00FF2EEE" w:rsidRDefault="00CD14C4" w:rsidP="009E73B5">
            <w:pPr>
              <w:jc w:val="left"/>
              <w:rPr>
                <w:b/>
                <w:snapToGrid w:val="0"/>
              </w:rPr>
            </w:pPr>
            <w:r w:rsidRPr="00FF2EEE">
              <w:rPr>
                <w:b/>
                <w:snapToGrid w:val="0"/>
              </w:rPr>
              <w:t>Pay Item Descriptions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8130E" w14:textId="77777777" w:rsidR="00CD14C4" w:rsidRPr="00FF2EEE" w:rsidRDefault="00CD14C4" w:rsidP="009E73B5">
            <w:pPr>
              <w:jc w:val="center"/>
              <w:rPr>
                <w:b/>
                <w:snapToGrid w:val="0"/>
              </w:rPr>
            </w:pPr>
            <w:r w:rsidRPr="00FF2EEE">
              <w:rPr>
                <w:b/>
                <w:snapToGrid w:val="0"/>
              </w:rPr>
              <w:t>Pay Item</w:t>
            </w:r>
            <w:r w:rsidRPr="00FF2EEE">
              <w:rPr>
                <w:b/>
                <w:snapToGrid w:val="0"/>
              </w:rPr>
              <w:br/>
              <w:t>Code</w:t>
            </w:r>
          </w:p>
        </w:tc>
        <w:tc>
          <w:tcPr>
            <w:tcW w:w="114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D1FF14D" w14:textId="75846282" w:rsidR="00CD14C4" w:rsidRPr="00FF2EEE" w:rsidRDefault="00CD14C4" w:rsidP="009E73B5">
            <w:pPr>
              <w:jc w:val="center"/>
              <w:rPr>
                <w:b/>
                <w:snapToGrid w:val="0"/>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9027F" w14:textId="77777777" w:rsidR="00CD14C4" w:rsidRPr="00FF2EEE" w:rsidRDefault="00CD14C4" w:rsidP="009E73B5">
            <w:pPr>
              <w:jc w:val="center"/>
              <w:rPr>
                <w:b/>
                <w:snapToGrid w:val="0"/>
              </w:rPr>
            </w:pPr>
            <w:r w:rsidRPr="00FF2EEE">
              <w:rPr>
                <w:b/>
                <w:snapToGrid w:val="0"/>
              </w:rPr>
              <w:t>Units</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8ECA" w14:textId="77777777" w:rsidR="00CD14C4" w:rsidRPr="00FF2EEE" w:rsidRDefault="00CD14C4" w:rsidP="009E73B5">
            <w:pPr>
              <w:jc w:val="center"/>
              <w:rPr>
                <w:b/>
                <w:snapToGrid w:val="0"/>
              </w:rPr>
            </w:pPr>
            <w:r w:rsidRPr="00FF2EEE">
              <w:rPr>
                <w:b/>
                <w:snapToGrid w:val="0"/>
              </w:rPr>
              <w:t>Unit</w:t>
            </w:r>
            <w:r w:rsidRPr="00FF2EEE">
              <w:rPr>
                <w:b/>
                <w:snapToGrid w:val="0"/>
              </w:rPr>
              <w:br/>
              <w:t>Price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AE41" w14:textId="77777777" w:rsidR="00CD14C4" w:rsidRPr="00FF2EEE" w:rsidRDefault="00CD14C4" w:rsidP="009E73B5">
            <w:pPr>
              <w:jc w:val="center"/>
              <w:rPr>
                <w:b/>
                <w:snapToGrid w:val="0"/>
              </w:rPr>
            </w:pPr>
            <w:r w:rsidRPr="00FF2EEE">
              <w:rPr>
                <w:b/>
                <w:snapToGrid w:val="0"/>
              </w:rPr>
              <w:t>Total</w:t>
            </w:r>
          </w:p>
        </w:tc>
      </w:tr>
      <w:tr w:rsidR="003A2AF3" w:rsidRPr="00FF2EEE" w14:paraId="62855A12" w14:textId="77777777" w:rsidTr="00E21946">
        <w:trPr>
          <w:trHeight w:val="377"/>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773CC" w14:textId="77777777" w:rsidR="00CD14C4" w:rsidRPr="00FF2EEE" w:rsidRDefault="00CD14C4" w:rsidP="009E73B5">
            <w:pPr>
              <w:jc w:val="left"/>
              <w:rPr>
                <w:b/>
                <w:snapToGrid w:val="0"/>
              </w:rPr>
            </w:pPr>
            <w:r w:rsidRPr="00FF2EEE">
              <w:rPr>
                <w:b/>
                <w:snapToGrid w:val="0"/>
              </w:rPr>
              <w:t>DAILY AVAILABILITY</w:t>
            </w:r>
          </w:p>
        </w:tc>
        <w:tc>
          <w:tcPr>
            <w:tcW w:w="1080" w:type="dxa"/>
            <w:tcBorders>
              <w:top w:val="single" w:sz="4" w:space="0" w:color="auto"/>
              <w:left w:val="single" w:sz="4" w:space="0" w:color="auto"/>
              <w:right w:val="single" w:sz="4" w:space="0" w:color="auto"/>
            </w:tcBorders>
            <w:shd w:val="clear" w:color="auto" w:fill="auto"/>
            <w:vAlign w:val="center"/>
            <w:hideMark/>
          </w:tcPr>
          <w:p w14:paraId="29722ADC" w14:textId="77777777" w:rsidR="00CD14C4" w:rsidRPr="00FF2EEE" w:rsidRDefault="00CD14C4" w:rsidP="009E73B5">
            <w:pPr>
              <w:jc w:val="center"/>
              <w:rPr>
                <w:snapToGrid w:val="0"/>
              </w:rPr>
            </w:pPr>
            <w:r w:rsidRPr="00FF2EEE">
              <w:rPr>
                <w:snapToGrid w:val="0"/>
              </w:rPr>
              <w:t>AV</w:t>
            </w:r>
          </w:p>
        </w:tc>
        <w:tc>
          <w:tcPr>
            <w:tcW w:w="114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BE2F3EB" w14:textId="72C40F22" w:rsidR="00CD14C4" w:rsidRPr="00FF2EEE" w:rsidRDefault="00CD14C4" w:rsidP="009E73B5">
            <w:pPr>
              <w:jc w:val="center"/>
              <w:rPr>
                <w:snapToGrid w:val="0"/>
              </w:rPr>
            </w:pPr>
          </w:p>
        </w:tc>
        <w:tc>
          <w:tcPr>
            <w:tcW w:w="810" w:type="dxa"/>
            <w:tcBorders>
              <w:top w:val="single" w:sz="4" w:space="0" w:color="auto"/>
              <w:left w:val="single" w:sz="4" w:space="0" w:color="auto"/>
              <w:right w:val="single" w:sz="4" w:space="0" w:color="auto"/>
            </w:tcBorders>
            <w:shd w:val="clear" w:color="auto" w:fill="auto"/>
            <w:vAlign w:val="center"/>
            <w:hideMark/>
          </w:tcPr>
          <w:p w14:paraId="6CB44879" w14:textId="77777777" w:rsidR="00CD14C4" w:rsidRPr="00FF2EEE" w:rsidRDefault="00CD14C4" w:rsidP="009E73B5">
            <w:pPr>
              <w:rPr>
                <w:snapToGrid w:val="0"/>
              </w:rPr>
            </w:pPr>
            <w:r w:rsidRPr="00FF2EEE">
              <w:rPr>
                <w:snapToGrid w:val="0"/>
              </w:rPr>
              <w:t>DAY</w:t>
            </w:r>
          </w:p>
        </w:tc>
        <w:tc>
          <w:tcPr>
            <w:tcW w:w="1283" w:type="dxa"/>
            <w:tcBorders>
              <w:top w:val="single" w:sz="4" w:space="0" w:color="auto"/>
              <w:left w:val="single" w:sz="4" w:space="0" w:color="auto"/>
              <w:right w:val="single" w:sz="4" w:space="0" w:color="auto"/>
            </w:tcBorders>
            <w:shd w:val="pct15" w:color="auto" w:fill="auto"/>
            <w:vAlign w:val="center"/>
          </w:tcPr>
          <w:p w14:paraId="5B4D3C72" w14:textId="6A24DD22" w:rsidR="00CD14C4" w:rsidRPr="00FF2EEE" w:rsidRDefault="00CD14C4" w:rsidP="009E73B5">
            <w:pPr>
              <w:jc w:val="left"/>
              <w:rPr>
                <w:snapToGrid w:val="0"/>
              </w:rPr>
            </w:pPr>
          </w:p>
        </w:tc>
        <w:tc>
          <w:tcPr>
            <w:tcW w:w="1440" w:type="dxa"/>
            <w:tcBorders>
              <w:top w:val="single" w:sz="4" w:space="0" w:color="auto"/>
              <w:left w:val="single" w:sz="4" w:space="0" w:color="auto"/>
              <w:right w:val="single" w:sz="4" w:space="0" w:color="auto"/>
            </w:tcBorders>
            <w:shd w:val="pct15" w:color="auto" w:fill="auto"/>
            <w:vAlign w:val="center"/>
          </w:tcPr>
          <w:p w14:paraId="3D14D03C" w14:textId="6D22C678" w:rsidR="00CD14C4" w:rsidRPr="00FF2EEE" w:rsidRDefault="00CD14C4" w:rsidP="009E73B5">
            <w:pPr>
              <w:jc w:val="left"/>
              <w:rPr>
                <w:snapToGrid w:val="0"/>
              </w:rPr>
            </w:pPr>
          </w:p>
        </w:tc>
      </w:tr>
      <w:tr w:rsidR="00083F4D" w:rsidRPr="00FF2EEE" w14:paraId="7447B7B1" w14:textId="77777777" w:rsidTr="00E21946">
        <w:trPr>
          <w:trHeight w:val="440"/>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30DD614C" w14:textId="77777777" w:rsidR="00CD14C4" w:rsidRPr="00FF2EEE" w:rsidRDefault="00CD14C4" w:rsidP="009E73B5">
            <w:pPr>
              <w:jc w:val="left"/>
              <w:rPr>
                <w:b/>
                <w:snapToGrid w:val="0"/>
              </w:rPr>
            </w:pPr>
            <w:r w:rsidRPr="00FF2EEE">
              <w:rPr>
                <w:b/>
                <w:snapToGrid w:val="0"/>
              </w:rPr>
              <w:t>FLIGHT HOURS (estimated)</w:t>
            </w:r>
          </w:p>
        </w:tc>
        <w:tc>
          <w:tcPr>
            <w:tcW w:w="1080" w:type="dxa"/>
            <w:tcBorders>
              <w:left w:val="single" w:sz="4" w:space="0" w:color="auto"/>
              <w:right w:val="single" w:sz="4" w:space="0" w:color="auto"/>
            </w:tcBorders>
            <w:shd w:val="clear" w:color="auto" w:fill="auto"/>
            <w:vAlign w:val="center"/>
          </w:tcPr>
          <w:p w14:paraId="37EA64A5" w14:textId="77777777" w:rsidR="00CD14C4" w:rsidRPr="00FF2EEE" w:rsidRDefault="00CD14C4" w:rsidP="009E73B5">
            <w:pPr>
              <w:jc w:val="center"/>
              <w:rPr>
                <w:snapToGrid w:val="0"/>
              </w:rPr>
            </w:pPr>
            <w:r w:rsidRPr="00FF2EEE">
              <w:rPr>
                <w:snapToGrid w:val="0"/>
              </w:rPr>
              <w:t>FT</w:t>
            </w:r>
          </w:p>
        </w:tc>
        <w:tc>
          <w:tcPr>
            <w:tcW w:w="114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623E515" w14:textId="66857992" w:rsidR="00CD14C4" w:rsidRPr="00FF2EEE" w:rsidRDefault="00CD14C4" w:rsidP="009E73B5">
            <w:pPr>
              <w:jc w:val="center"/>
              <w:rPr>
                <w:snapToGrid w:val="0"/>
              </w:rPr>
            </w:pPr>
          </w:p>
        </w:tc>
        <w:tc>
          <w:tcPr>
            <w:tcW w:w="810" w:type="dxa"/>
            <w:tcBorders>
              <w:left w:val="single" w:sz="4" w:space="0" w:color="auto"/>
              <w:right w:val="single" w:sz="4" w:space="0" w:color="auto"/>
            </w:tcBorders>
            <w:shd w:val="clear" w:color="auto" w:fill="auto"/>
            <w:vAlign w:val="center"/>
          </w:tcPr>
          <w:p w14:paraId="1A1839FD" w14:textId="77777777" w:rsidR="00CD14C4" w:rsidRPr="00FF2EEE" w:rsidRDefault="00CD14C4" w:rsidP="009E73B5">
            <w:pPr>
              <w:rPr>
                <w:snapToGrid w:val="0"/>
              </w:rPr>
            </w:pPr>
            <w:r w:rsidRPr="00FF2EEE">
              <w:rPr>
                <w:snapToGrid w:val="0"/>
              </w:rPr>
              <w:t>HOUR</w:t>
            </w:r>
          </w:p>
        </w:tc>
        <w:tc>
          <w:tcPr>
            <w:tcW w:w="1283" w:type="dxa"/>
            <w:tcBorders>
              <w:left w:val="single" w:sz="4" w:space="0" w:color="auto"/>
              <w:right w:val="single" w:sz="4" w:space="0" w:color="auto"/>
            </w:tcBorders>
            <w:shd w:val="pct15" w:color="auto" w:fill="auto"/>
            <w:vAlign w:val="center"/>
          </w:tcPr>
          <w:p w14:paraId="2E754CD8" w14:textId="0C299245" w:rsidR="00CD14C4" w:rsidRPr="00FF2EEE" w:rsidRDefault="00CD14C4" w:rsidP="009E73B5">
            <w:pPr>
              <w:jc w:val="left"/>
              <w:rPr>
                <w:snapToGrid w:val="0"/>
              </w:rPr>
            </w:pPr>
          </w:p>
        </w:tc>
        <w:tc>
          <w:tcPr>
            <w:tcW w:w="1440" w:type="dxa"/>
            <w:tcBorders>
              <w:left w:val="single" w:sz="4" w:space="0" w:color="auto"/>
              <w:bottom w:val="single" w:sz="4" w:space="0" w:color="auto"/>
              <w:right w:val="single" w:sz="4" w:space="0" w:color="auto"/>
            </w:tcBorders>
            <w:shd w:val="pct15" w:color="auto" w:fill="auto"/>
            <w:vAlign w:val="center"/>
          </w:tcPr>
          <w:p w14:paraId="6511BB34" w14:textId="23443ECA" w:rsidR="00CD14C4" w:rsidRPr="00FF2EEE" w:rsidRDefault="00CD14C4" w:rsidP="009E73B5">
            <w:pPr>
              <w:jc w:val="left"/>
              <w:rPr>
                <w:snapToGrid w:val="0"/>
              </w:rPr>
            </w:pPr>
          </w:p>
        </w:tc>
      </w:tr>
      <w:tr w:rsidR="004E3EC0" w:rsidRPr="00FF2EEE" w14:paraId="0237AC24" w14:textId="77777777" w:rsidTr="009E73B5">
        <w:trPr>
          <w:trHeight w:val="440"/>
        </w:trPr>
        <w:tc>
          <w:tcPr>
            <w:tcW w:w="8910" w:type="dxa"/>
            <w:gridSpan w:val="5"/>
            <w:tcBorders>
              <w:top w:val="single" w:sz="4" w:space="0" w:color="auto"/>
              <w:left w:val="single" w:sz="4" w:space="0" w:color="auto"/>
              <w:bottom w:val="single" w:sz="4" w:space="0" w:color="auto"/>
              <w:right w:val="single" w:sz="4" w:space="0" w:color="auto"/>
            </w:tcBorders>
            <w:vAlign w:val="center"/>
            <w:hideMark/>
          </w:tcPr>
          <w:p w14:paraId="7E5F0087" w14:textId="77777777" w:rsidR="00CD14C4" w:rsidRPr="00FF2EEE" w:rsidRDefault="00CD14C4" w:rsidP="009E73B5">
            <w:pPr>
              <w:rPr>
                <w:b/>
              </w:rPr>
            </w:pPr>
            <w:r w:rsidRPr="00FF2EEE">
              <w:rPr>
                <w:b/>
              </w:rPr>
              <w:t xml:space="preserve">Additional pay items (T&amp;M line item) </w:t>
            </w:r>
          </w:p>
          <w:p w14:paraId="1DA4255E" w14:textId="77777777" w:rsidR="00CD14C4" w:rsidRPr="00FF2EEE" w:rsidRDefault="00CD14C4" w:rsidP="009E73B5">
            <w:pPr>
              <w:jc w:val="left"/>
              <w:rPr>
                <w:snapToGrid w:val="0"/>
              </w:rPr>
            </w:pPr>
            <w:r w:rsidRPr="00FF2EEE">
              <w:rPr>
                <w:b/>
              </w:rPr>
              <w:t>The additional pay item estimated amount is calculated by the agency and is for funding purposes only.  The amount implies no guarantee.  See the Rate Table for possible Additional Pay Items.</w:t>
            </w:r>
          </w:p>
        </w:tc>
        <w:tc>
          <w:tcPr>
            <w:tcW w:w="1440" w:type="dxa"/>
            <w:tcBorders>
              <w:top w:val="single" w:sz="4" w:space="0" w:color="auto"/>
              <w:left w:val="single" w:sz="4" w:space="0" w:color="auto"/>
              <w:right w:val="single" w:sz="4" w:space="0" w:color="auto"/>
            </w:tcBorders>
            <w:shd w:val="clear" w:color="auto" w:fill="auto"/>
            <w:vAlign w:val="center"/>
            <w:hideMark/>
          </w:tcPr>
          <w:p w14:paraId="3D3A5766" w14:textId="77777777" w:rsidR="00CD14C4" w:rsidRPr="00FF2EEE" w:rsidRDefault="00CD14C4" w:rsidP="009E73B5">
            <w:pPr>
              <w:jc w:val="left"/>
              <w:rPr>
                <w:snapToGrid w:val="0"/>
              </w:rPr>
            </w:pPr>
            <w:r w:rsidRPr="00FF2EEE">
              <w:rPr>
                <w:snapToGrid w:val="0"/>
              </w:rPr>
              <w:t>$30,000.00</w:t>
            </w:r>
          </w:p>
        </w:tc>
      </w:tr>
      <w:bookmarkEnd w:id="9"/>
      <w:bookmarkEnd w:id="10"/>
      <w:bookmarkEnd w:id="11"/>
      <w:bookmarkEnd w:id="12"/>
      <w:bookmarkEnd w:id="13"/>
    </w:tbl>
    <w:p w14:paraId="0A6CC8E5" w14:textId="77777777" w:rsidR="00591B70" w:rsidRPr="00FF2EEE" w:rsidRDefault="00591B70" w:rsidP="0004326B">
      <w:pPr>
        <w:rPr>
          <w:b/>
          <w:bCs/>
          <w:snapToGrid w:val="0"/>
        </w:rPr>
      </w:pPr>
    </w:p>
    <w:p w14:paraId="4480D721" w14:textId="36D91107" w:rsidR="0004326B" w:rsidRPr="00FF2EEE" w:rsidRDefault="0004326B" w:rsidP="0004326B">
      <w:pPr>
        <w:rPr>
          <w:b/>
          <w:snapToGrid w:val="0"/>
        </w:rPr>
      </w:pPr>
      <w:r w:rsidRPr="00FF2EEE">
        <w:rPr>
          <w:b/>
          <w:bCs/>
          <w:snapToGrid w:val="0"/>
        </w:rPr>
        <w:t xml:space="preserve">ADDITIONAL FSV/SSV </w:t>
      </w:r>
      <w:r w:rsidRPr="00FF2EEE">
        <w:rPr>
          <w:b/>
          <w:snapToGrid w:val="0"/>
        </w:rPr>
        <w:t xml:space="preserve">(MUST MEET REQUIREMENTS CITED IN B8) </w:t>
      </w:r>
    </w:p>
    <w:p w14:paraId="1DC9DB4A" w14:textId="77777777" w:rsidR="0004326B" w:rsidRPr="00FF2EEE" w:rsidRDefault="0004326B" w:rsidP="0004326B">
      <w:pPr>
        <w:rPr>
          <w:b/>
          <w:snapToGrid w:val="0"/>
        </w:rPr>
      </w:pPr>
      <w:r w:rsidRPr="00FF2EEE">
        <w:rPr>
          <w:b/>
          <w:snapToGrid w:val="0"/>
        </w:rPr>
        <w:t xml:space="preserve">Please Check Appropriate Blocks Below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368"/>
      </w:tblGrid>
      <w:tr w:rsidR="0058463F" w:rsidRPr="00FF2EEE" w14:paraId="5C481E83" w14:textId="77777777" w:rsidTr="00AA5DB1">
        <w:trPr>
          <w:trHeight w:val="512"/>
        </w:trPr>
        <w:tc>
          <w:tcPr>
            <w:tcW w:w="10368" w:type="dxa"/>
            <w:shd w:val="clear" w:color="auto" w:fill="auto"/>
          </w:tcPr>
          <w:p w14:paraId="63EE789A" w14:textId="68414937" w:rsidR="0004326B" w:rsidRPr="00FF2EEE" w:rsidRDefault="0004326B" w:rsidP="00AA5DB1">
            <w:pPr>
              <w:rPr>
                <w:b/>
                <w:snapToGrid w:val="0"/>
              </w:rPr>
            </w:pPr>
            <w:r w:rsidRPr="00FF2EEE">
              <w:rPr>
                <w:b/>
                <w:snapToGrid w:val="0"/>
              </w:rPr>
              <w:t xml:space="preserve">CONTRACTOR AGREES TO PROVIDE: One </w:t>
            </w:r>
            <w:r w:rsidRPr="00FF2EEE">
              <w:rPr>
                <w:b/>
                <w:snapToGrid w:val="0"/>
                <w:bdr w:val="single" w:sz="4" w:space="0" w:color="auto"/>
                <w:shd w:val="clear" w:color="auto" w:fill="F2DBDB" w:themeFill="accent2" w:themeFillTint="33"/>
              </w:rPr>
              <w:t>_ _</w:t>
            </w:r>
            <w:r w:rsidRPr="00FF2EEE">
              <w:rPr>
                <w:b/>
                <w:snapToGrid w:val="0"/>
              </w:rPr>
              <w:t xml:space="preserve">  or Two </w:t>
            </w:r>
            <w:r w:rsidRPr="00FF2EEE">
              <w:rPr>
                <w:b/>
                <w:snapToGrid w:val="0"/>
                <w:bdr w:val="single" w:sz="4" w:space="0" w:color="auto"/>
                <w:shd w:val="clear" w:color="auto" w:fill="F2DBDB" w:themeFill="accent2" w:themeFillTint="33"/>
              </w:rPr>
              <w:t>__</w:t>
            </w:r>
            <w:r w:rsidRPr="00FF2EEE">
              <w:rPr>
                <w:b/>
                <w:snapToGrid w:val="0"/>
              </w:rPr>
              <w:t xml:space="preserve"> FSV/SSV  WHEN ORDERED (check which boxes apply)   </w:t>
            </w:r>
          </w:p>
          <w:p w14:paraId="4E959A2A" w14:textId="52116B49" w:rsidR="0004326B" w:rsidRPr="00FF2EEE" w:rsidRDefault="0004326B" w:rsidP="00AA5DB1">
            <w:pPr>
              <w:rPr>
                <w:b/>
                <w:snapToGrid w:val="0"/>
              </w:rPr>
            </w:pPr>
            <w:r w:rsidRPr="00FF2EEE">
              <w:rPr>
                <w:b/>
                <w:snapToGrid w:val="0"/>
              </w:rPr>
              <w:t xml:space="preserve">YES </w:t>
            </w:r>
            <w:r w:rsidRPr="00FF2EEE">
              <w:rPr>
                <w:b/>
                <w:snapToGrid w:val="0"/>
                <w:bdr w:val="single" w:sz="4" w:space="0" w:color="auto"/>
                <w:shd w:val="clear" w:color="auto" w:fill="F2DBDB" w:themeFill="accent2" w:themeFillTint="33"/>
              </w:rPr>
              <w:t xml:space="preserve">     </w:t>
            </w:r>
            <w:r w:rsidRPr="00FF2EEE">
              <w:rPr>
                <w:b/>
                <w:snapToGrid w:val="0"/>
              </w:rPr>
              <w:t xml:space="preserve">  or  NO </w:t>
            </w:r>
            <w:r w:rsidRPr="00FF2EEE">
              <w:rPr>
                <w:b/>
                <w:snapToGrid w:val="0"/>
                <w:bdr w:val="single" w:sz="4" w:space="0" w:color="auto"/>
                <w:shd w:val="clear" w:color="auto" w:fill="F2DBDB" w:themeFill="accent2" w:themeFillTint="33"/>
              </w:rPr>
              <w:t>_ _</w:t>
            </w:r>
          </w:p>
        </w:tc>
      </w:tr>
      <w:tr w:rsidR="0058463F" w:rsidRPr="00FF2EEE" w14:paraId="615E17AD" w14:textId="77777777" w:rsidTr="00AA5DB1">
        <w:trPr>
          <w:trHeight w:val="143"/>
        </w:trPr>
        <w:tc>
          <w:tcPr>
            <w:tcW w:w="10368" w:type="dxa"/>
            <w:shd w:val="clear" w:color="auto" w:fill="auto"/>
          </w:tcPr>
          <w:p w14:paraId="55C77EF3" w14:textId="01B757B9" w:rsidR="0004326B" w:rsidRPr="00FF2EEE" w:rsidRDefault="0004326B" w:rsidP="00AA5DB1">
            <w:pPr>
              <w:jc w:val="center"/>
              <w:rPr>
                <w:b/>
                <w:snapToGrid w:val="0"/>
              </w:rPr>
            </w:pPr>
            <w:r w:rsidRPr="00FF2EEE">
              <w:rPr>
                <w:b/>
                <w:bCs/>
                <w:snapToGrid w:val="0"/>
              </w:rPr>
              <w:t>Additional F</w:t>
            </w:r>
            <w:r w:rsidR="00333131" w:rsidRPr="00FF2EEE">
              <w:rPr>
                <w:b/>
                <w:bCs/>
                <w:snapToGrid w:val="0"/>
              </w:rPr>
              <w:t>SV/SSV</w:t>
            </w:r>
            <w:r w:rsidR="00333131" w:rsidRPr="00FF2EEE" w:rsidDel="00333131">
              <w:rPr>
                <w:b/>
                <w:bCs/>
                <w:snapToGrid w:val="0"/>
              </w:rPr>
              <w:t xml:space="preserve"> </w:t>
            </w:r>
            <w:r w:rsidRPr="00FF2EEE">
              <w:rPr>
                <w:b/>
                <w:bCs/>
                <w:snapToGrid w:val="0"/>
              </w:rPr>
              <w:t xml:space="preserve"> will be priced as Additional Pay Items </w:t>
            </w:r>
          </w:p>
        </w:tc>
      </w:tr>
    </w:tbl>
    <w:p w14:paraId="3FC8C009" w14:textId="77777777" w:rsidR="00700F28" w:rsidRPr="00FF2EEE" w:rsidRDefault="00700F28" w:rsidP="00292B23">
      <w:pPr>
        <w:rPr>
          <w:b/>
          <w:bCs/>
        </w:rPr>
      </w:pPr>
    </w:p>
    <w:p w14:paraId="4124A76A" w14:textId="77777777" w:rsidR="00672FF3" w:rsidRPr="00FF2EEE" w:rsidRDefault="00672FF3" w:rsidP="00196C55">
      <w:pPr>
        <w:jc w:val="center"/>
        <w:rPr>
          <w:b/>
          <w:bCs/>
        </w:rPr>
      </w:pPr>
    </w:p>
    <w:p w14:paraId="75F09098" w14:textId="77777777" w:rsidR="008D0347" w:rsidRPr="00FF2EEE" w:rsidRDefault="008D0347">
      <w:pPr>
        <w:jc w:val="left"/>
        <w:rPr>
          <w:b/>
          <w:bCs/>
        </w:rPr>
      </w:pPr>
      <w:r w:rsidRPr="00FF2EEE">
        <w:rPr>
          <w:b/>
          <w:bCs/>
        </w:rPr>
        <w:br w:type="page"/>
      </w:r>
    </w:p>
    <w:p w14:paraId="363773DC" w14:textId="29A6900A" w:rsidR="00A4604D" w:rsidRPr="00FF2EEE" w:rsidRDefault="00A4604D" w:rsidP="00196C55">
      <w:pPr>
        <w:jc w:val="center"/>
        <w:rPr>
          <w:b/>
          <w:bCs/>
        </w:rPr>
      </w:pPr>
      <w:r w:rsidRPr="00FF2EEE">
        <w:rPr>
          <w:b/>
          <w:bCs/>
        </w:rPr>
        <w:lastRenderedPageBreak/>
        <w:t>THE ADDITIONAL PAY ITEMS SHOWN BELOW APPLY TO ALL LINE ITEMS ABOVE</w:t>
      </w:r>
    </w:p>
    <w:p w14:paraId="16F77A7F" w14:textId="77777777" w:rsidR="00A4604D" w:rsidRPr="00FF2EEE" w:rsidRDefault="00A4604D" w:rsidP="00196C55">
      <w:pPr>
        <w:rPr>
          <w:b/>
          <w:bCs/>
        </w:rPr>
      </w:pPr>
    </w:p>
    <w:tbl>
      <w:tblPr>
        <w:tblW w:w="100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1"/>
        <w:gridCol w:w="4230"/>
        <w:gridCol w:w="990"/>
        <w:gridCol w:w="1626"/>
        <w:gridCol w:w="1080"/>
        <w:gridCol w:w="1544"/>
      </w:tblGrid>
      <w:tr w:rsidR="00A4604D" w:rsidRPr="00FF2EEE" w14:paraId="47A2E524" w14:textId="77777777" w:rsidTr="2A44C2E5">
        <w:trPr>
          <w:cantSplit/>
          <w:trHeight w:val="132"/>
          <w:jc w:val="center"/>
        </w:trPr>
        <w:tc>
          <w:tcPr>
            <w:tcW w:w="561" w:type="dxa"/>
            <w:tcBorders>
              <w:top w:val="single" w:sz="8" w:space="0" w:color="auto"/>
              <w:left w:val="single" w:sz="8" w:space="0" w:color="auto"/>
              <w:bottom w:val="single" w:sz="4" w:space="0" w:color="auto"/>
              <w:right w:val="single" w:sz="8" w:space="0" w:color="auto"/>
            </w:tcBorders>
          </w:tcPr>
          <w:p w14:paraId="2F231A34" w14:textId="77777777" w:rsidR="00A4604D" w:rsidRPr="00FF2EEE" w:rsidRDefault="00A4604D" w:rsidP="00196C55">
            <w:pPr>
              <w:jc w:val="center"/>
            </w:pPr>
          </w:p>
          <w:p w14:paraId="70B0FBFA" w14:textId="77777777" w:rsidR="00A4604D" w:rsidRPr="00FF2EEE" w:rsidRDefault="00A4604D" w:rsidP="00196C55">
            <w:pPr>
              <w:jc w:val="center"/>
            </w:pPr>
          </w:p>
        </w:tc>
        <w:tc>
          <w:tcPr>
            <w:tcW w:w="4230" w:type="dxa"/>
            <w:tcBorders>
              <w:top w:val="single" w:sz="8" w:space="0" w:color="auto"/>
              <w:left w:val="nil"/>
              <w:bottom w:val="single" w:sz="4" w:space="0" w:color="auto"/>
              <w:right w:val="single" w:sz="8" w:space="0" w:color="auto"/>
            </w:tcBorders>
          </w:tcPr>
          <w:p w14:paraId="50BFA3C6" w14:textId="77777777" w:rsidR="000253FE" w:rsidRPr="00FF2EEE" w:rsidRDefault="000253FE" w:rsidP="00196C55">
            <w:pPr>
              <w:jc w:val="center"/>
              <w:rPr>
                <w:b/>
              </w:rPr>
            </w:pPr>
          </w:p>
          <w:p w14:paraId="62FAC9CE" w14:textId="77777777" w:rsidR="00A4604D" w:rsidRPr="00FF2EEE" w:rsidRDefault="00A4604D" w:rsidP="00196C55">
            <w:pPr>
              <w:jc w:val="center"/>
              <w:rPr>
                <w:b/>
              </w:rPr>
            </w:pPr>
            <w:r w:rsidRPr="00FF2EEE">
              <w:rPr>
                <w:b/>
              </w:rPr>
              <w:t>ADDITIONAL PAY ITEMS</w:t>
            </w:r>
          </w:p>
        </w:tc>
        <w:tc>
          <w:tcPr>
            <w:tcW w:w="990" w:type="dxa"/>
            <w:tcBorders>
              <w:top w:val="single" w:sz="8" w:space="0" w:color="auto"/>
              <w:left w:val="nil"/>
              <w:bottom w:val="single" w:sz="4" w:space="0" w:color="auto"/>
              <w:right w:val="single" w:sz="8" w:space="0" w:color="auto"/>
            </w:tcBorders>
          </w:tcPr>
          <w:p w14:paraId="4A1CCCBC" w14:textId="77777777" w:rsidR="00A4604D" w:rsidRPr="00FF2EEE" w:rsidRDefault="00A4604D" w:rsidP="00196C55">
            <w:pPr>
              <w:jc w:val="center"/>
            </w:pPr>
            <w:r w:rsidRPr="00FF2EEE">
              <w:rPr>
                <w:b/>
              </w:rPr>
              <w:t>PAY  ITEM CODE</w:t>
            </w:r>
          </w:p>
        </w:tc>
        <w:tc>
          <w:tcPr>
            <w:tcW w:w="1626" w:type="dxa"/>
            <w:tcBorders>
              <w:top w:val="single" w:sz="8" w:space="0" w:color="auto"/>
              <w:left w:val="nil"/>
              <w:bottom w:val="single" w:sz="4" w:space="0" w:color="auto"/>
              <w:right w:val="single" w:sz="8" w:space="0" w:color="auto"/>
            </w:tcBorders>
          </w:tcPr>
          <w:p w14:paraId="4DE72D86" w14:textId="77777777" w:rsidR="00A4604D" w:rsidRPr="00FF2EEE" w:rsidRDefault="00A4604D" w:rsidP="00196C55">
            <w:pPr>
              <w:jc w:val="center"/>
            </w:pPr>
          </w:p>
          <w:p w14:paraId="38CA56BB" w14:textId="77777777" w:rsidR="00A4604D" w:rsidRPr="00FF2EEE" w:rsidRDefault="00A4604D" w:rsidP="00196C55">
            <w:pPr>
              <w:jc w:val="center"/>
              <w:rPr>
                <w:b/>
              </w:rPr>
            </w:pPr>
            <w:r w:rsidRPr="00FF2EEE">
              <w:rPr>
                <w:b/>
              </w:rPr>
              <w:t>QUANTITY</w:t>
            </w:r>
          </w:p>
        </w:tc>
        <w:tc>
          <w:tcPr>
            <w:tcW w:w="1080" w:type="dxa"/>
            <w:tcBorders>
              <w:top w:val="single" w:sz="8" w:space="0" w:color="auto"/>
              <w:left w:val="nil"/>
              <w:bottom w:val="single" w:sz="4" w:space="0" w:color="auto"/>
              <w:right w:val="single" w:sz="8" w:space="0" w:color="auto"/>
            </w:tcBorders>
          </w:tcPr>
          <w:p w14:paraId="456E10BC" w14:textId="77777777" w:rsidR="00A4604D" w:rsidRPr="00FF2EEE" w:rsidRDefault="00A4604D" w:rsidP="00196C55">
            <w:pPr>
              <w:jc w:val="center"/>
            </w:pPr>
          </w:p>
          <w:p w14:paraId="2A84DD1B" w14:textId="77777777" w:rsidR="00A4604D" w:rsidRPr="00FF2EEE" w:rsidRDefault="00A4604D" w:rsidP="00196C55">
            <w:pPr>
              <w:jc w:val="center"/>
              <w:rPr>
                <w:b/>
              </w:rPr>
            </w:pPr>
            <w:r w:rsidRPr="00FF2EEE">
              <w:rPr>
                <w:b/>
              </w:rPr>
              <w:t>UNIT</w:t>
            </w:r>
          </w:p>
        </w:tc>
        <w:tc>
          <w:tcPr>
            <w:tcW w:w="1544" w:type="dxa"/>
            <w:tcBorders>
              <w:top w:val="single" w:sz="8" w:space="0" w:color="auto"/>
              <w:left w:val="nil"/>
              <w:bottom w:val="single" w:sz="4" w:space="0" w:color="auto"/>
              <w:right w:val="single" w:sz="8" w:space="0" w:color="auto"/>
            </w:tcBorders>
          </w:tcPr>
          <w:p w14:paraId="4623225C" w14:textId="77777777" w:rsidR="00A4604D" w:rsidRPr="00FF2EEE" w:rsidRDefault="00A4604D" w:rsidP="00196C55">
            <w:pPr>
              <w:jc w:val="center"/>
            </w:pPr>
          </w:p>
          <w:p w14:paraId="4CE9FD2F" w14:textId="77777777" w:rsidR="00A4604D" w:rsidRPr="00FF2EEE" w:rsidRDefault="00A4604D" w:rsidP="00196C55">
            <w:pPr>
              <w:jc w:val="center"/>
              <w:rPr>
                <w:b/>
              </w:rPr>
            </w:pPr>
            <w:r w:rsidRPr="00FF2EEE">
              <w:rPr>
                <w:b/>
              </w:rPr>
              <w:t>UNIT PRICE</w:t>
            </w:r>
          </w:p>
        </w:tc>
      </w:tr>
      <w:tr w:rsidR="00A4604D" w:rsidRPr="00FF2EEE" w14:paraId="4BD1ADC3" w14:textId="77777777" w:rsidTr="2A44C2E5">
        <w:trPr>
          <w:cantSplit/>
          <w:trHeight w:val="116"/>
          <w:jc w:val="center"/>
        </w:trPr>
        <w:tc>
          <w:tcPr>
            <w:tcW w:w="561" w:type="dxa"/>
            <w:tcBorders>
              <w:top w:val="single" w:sz="4" w:space="0" w:color="auto"/>
              <w:left w:val="single" w:sz="8" w:space="0" w:color="auto"/>
              <w:bottom w:val="single" w:sz="4" w:space="0" w:color="auto"/>
              <w:right w:val="single" w:sz="8" w:space="0" w:color="auto"/>
            </w:tcBorders>
          </w:tcPr>
          <w:p w14:paraId="4F3D7397" w14:textId="77777777" w:rsidR="00A4604D" w:rsidRPr="00FF2EEE" w:rsidRDefault="00A4604D" w:rsidP="00196C55">
            <w:pPr>
              <w:jc w:val="center"/>
            </w:pPr>
            <w:r w:rsidRPr="00FF2EEE">
              <w:t>A.</w:t>
            </w:r>
          </w:p>
        </w:tc>
        <w:tc>
          <w:tcPr>
            <w:tcW w:w="4230" w:type="dxa"/>
            <w:tcBorders>
              <w:top w:val="single" w:sz="4" w:space="0" w:color="auto"/>
              <w:left w:val="nil"/>
              <w:bottom w:val="single" w:sz="4" w:space="0" w:color="auto"/>
              <w:right w:val="single" w:sz="8" w:space="0" w:color="auto"/>
            </w:tcBorders>
          </w:tcPr>
          <w:p w14:paraId="038835B6" w14:textId="46876CF5" w:rsidR="00A4604D" w:rsidRPr="00FF2EEE" w:rsidRDefault="00A4604D" w:rsidP="00196C55">
            <w:r w:rsidRPr="00FF2EEE">
              <w:t>Extended Standby – Pilot</w:t>
            </w:r>
            <w:r w:rsidR="00EB2A8F" w:rsidRPr="00FF2EEE">
              <w:t xml:space="preserve"> (</w:t>
            </w:r>
            <w:r w:rsidR="00EB2A8F" w:rsidRPr="00FF2EEE">
              <w:rPr>
                <w:spacing w:val="-2"/>
              </w:rPr>
              <w:t>C18.1)</w:t>
            </w:r>
          </w:p>
        </w:tc>
        <w:tc>
          <w:tcPr>
            <w:tcW w:w="990" w:type="dxa"/>
            <w:tcBorders>
              <w:top w:val="single" w:sz="4" w:space="0" w:color="auto"/>
              <w:left w:val="nil"/>
              <w:bottom w:val="single" w:sz="4" w:space="0" w:color="auto"/>
              <w:right w:val="single" w:sz="8" w:space="0" w:color="auto"/>
            </w:tcBorders>
          </w:tcPr>
          <w:p w14:paraId="1B813008" w14:textId="77777777" w:rsidR="00A4604D" w:rsidRPr="00FF2EEE" w:rsidRDefault="00A4604D" w:rsidP="00196C55">
            <w:pPr>
              <w:jc w:val="center"/>
            </w:pPr>
            <w:r w:rsidRPr="00FF2EEE">
              <w:t>EP</w:t>
            </w:r>
          </w:p>
        </w:tc>
        <w:tc>
          <w:tcPr>
            <w:tcW w:w="1626" w:type="dxa"/>
            <w:tcBorders>
              <w:top w:val="single" w:sz="4" w:space="0" w:color="auto"/>
              <w:left w:val="nil"/>
              <w:bottom w:val="single" w:sz="4" w:space="0" w:color="auto"/>
              <w:right w:val="single" w:sz="8" w:space="0" w:color="auto"/>
            </w:tcBorders>
          </w:tcPr>
          <w:p w14:paraId="461C5D20" w14:textId="77777777" w:rsidR="00A4604D" w:rsidRPr="00FF2EEE" w:rsidRDefault="00A4604D" w:rsidP="00196C55">
            <w:pPr>
              <w:jc w:val="center"/>
            </w:pPr>
            <w:r w:rsidRPr="00FF2EEE">
              <w:t>INDEFINITE</w:t>
            </w:r>
          </w:p>
        </w:tc>
        <w:tc>
          <w:tcPr>
            <w:tcW w:w="1080" w:type="dxa"/>
            <w:tcBorders>
              <w:top w:val="single" w:sz="4" w:space="0" w:color="auto"/>
              <w:left w:val="nil"/>
              <w:bottom w:val="single" w:sz="4" w:space="0" w:color="auto"/>
              <w:right w:val="single" w:sz="8" w:space="0" w:color="auto"/>
            </w:tcBorders>
          </w:tcPr>
          <w:p w14:paraId="492D73A2" w14:textId="77777777" w:rsidR="00A4604D" w:rsidRPr="00FF2EEE" w:rsidRDefault="00A4604D" w:rsidP="00196C55">
            <w:pPr>
              <w:jc w:val="center"/>
            </w:pPr>
            <w:r w:rsidRPr="00FF2EEE">
              <w:t>HOUR</w:t>
            </w:r>
          </w:p>
        </w:tc>
        <w:tc>
          <w:tcPr>
            <w:tcW w:w="1544" w:type="dxa"/>
            <w:tcBorders>
              <w:top w:val="single" w:sz="4" w:space="0" w:color="auto"/>
              <w:left w:val="nil"/>
              <w:bottom w:val="single" w:sz="4" w:space="0" w:color="auto"/>
              <w:right w:val="single" w:sz="8" w:space="0" w:color="auto"/>
            </w:tcBorders>
          </w:tcPr>
          <w:p w14:paraId="6FB9F3FA" w14:textId="39F7CE24" w:rsidR="00A4604D" w:rsidRPr="00FF2EEE" w:rsidRDefault="00A4604D" w:rsidP="00196C55">
            <w:pPr>
              <w:jc w:val="center"/>
            </w:pPr>
            <w:r w:rsidRPr="00FF2EEE">
              <w:t xml:space="preserve">$  </w:t>
            </w:r>
            <w:r w:rsidR="000347FD" w:rsidRPr="00FF2EEE">
              <w:t>75</w:t>
            </w:r>
            <w:r w:rsidRPr="00FF2EEE">
              <w:t>.00</w:t>
            </w:r>
          </w:p>
        </w:tc>
      </w:tr>
      <w:tr w:rsidR="00A4604D" w:rsidRPr="00FF2EEE" w14:paraId="1AA88A0C" w14:textId="77777777" w:rsidTr="2A44C2E5">
        <w:trPr>
          <w:cantSplit/>
          <w:trHeight w:val="180"/>
          <w:jc w:val="center"/>
        </w:trPr>
        <w:tc>
          <w:tcPr>
            <w:tcW w:w="561" w:type="dxa"/>
            <w:tcBorders>
              <w:top w:val="single" w:sz="4" w:space="0" w:color="auto"/>
              <w:left w:val="single" w:sz="8" w:space="0" w:color="auto"/>
              <w:bottom w:val="single" w:sz="4" w:space="0" w:color="auto"/>
              <w:right w:val="single" w:sz="8" w:space="0" w:color="auto"/>
            </w:tcBorders>
          </w:tcPr>
          <w:p w14:paraId="4603FA11" w14:textId="696231E3" w:rsidR="00A4604D" w:rsidRPr="00FF2EEE" w:rsidRDefault="00A4604D" w:rsidP="00196C55">
            <w:pPr>
              <w:jc w:val="center"/>
            </w:pPr>
            <w:r w:rsidRPr="00FF2EEE">
              <w:t>B</w:t>
            </w:r>
            <w:r w:rsidR="00A527DB" w:rsidRPr="00FF2EEE">
              <w:t>.</w:t>
            </w:r>
          </w:p>
        </w:tc>
        <w:tc>
          <w:tcPr>
            <w:tcW w:w="4230" w:type="dxa"/>
            <w:tcBorders>
              <w:top w:val="single" w:sz="4" w:space="0" w:color="auto"/>
              <w:left w:val="nil"/>
              <w:bottom w:val="single" w:sz="4" w:space="0" w:color="auto"/>
              <w:right w:val="single" w:sz="8" w:space="0" w:color="auto"/>
            </w:tcBorders>
          </w:tcPr>
          <w:p w14:paraId="219D2B0E" w14:textId="4EB0F4F2" w:rsidR="00A4604D" w:rsidRPr="00FF2EEE" w:rsidRDefault="00A4604D" w:rsidP="00196C55">
            <w:pPr>
              <w:jc w:val="left"/>
            </w:pPr>
            <w:r w:rsidRPr="00FF2EEE">
              <w:t xml:space="preserve">Extended Standby </w:t>
            </w:r>
            <w:r w:rsidR="00A30416" w:rsidRPr="00FF2EEE">
              <w:t>–</w:t>
            </w:r>
            <w:r w:rsidRPr="00FF2EEE">
              <w:t xml:space="preserve"> Driver</w:t>
            </w:r>
            <w:r w:rsidR="00EB2A8F" w:rsidRPr="00FF2EEE">
              <w:rPr>
                <w:spacing w:val="-2"/>
              </w:rPr>
              <w:t xml:space="preserve"> (C18.1)  </w:t>
            </w:r>
          </w:p>
        </w:tc>
        <w:tc>
          <w:tcPr>
            <w:tcW w:w="990" w:type="dxa"/>
            <w:tcBorders>
              <w:top w:val="single" w:sz="4" w:space="0" w:color="auto"/>
              <w:left w:val="nil"/>
              <w:bottom w:val="single" w:sz="4" w:space="0" w:color="auto"/>
              <w:right w:val="single" w:sz="8" w:space="0" w:color="auto"/>
            </w:tcBorders>
          </w:tcPr>
          <w:p w14:paraId="25897980" w14:textId="345DA041" w:rsidR="00A4604D" w:rsidRPr="00FF2EEE" w:rsidRDefault="00A4604D" w:rsidP="00196C55">
            <w:pPr>
              <w:jc w:val="center"/>
            </w:pPr>
            <w:r w:rsidRPr="00FF2EEE">
              <w:t>E</w:t>
            </w:r>
            <w:r w:rsidR="005D1E02" w:rsidRPr="00FF2EEE">
              <w:t>T</w:t>
            </w:r>
          </w:p>
        </w:tc>
        <w:tc>
          <w:tcPr>
            <w:tcW w:w="1626" w:type="dxa"/>
            <w:tcBorders>
              <w:top w:val="single" w:sz="4" w:space="0" w:color="auto"/>
              <w:left w:val="nil"/>
              <w:bottom w:val="single" w:sz="4" w:space="0" w:color="auto"/>
              <w:right w:val="single" w:sz="8" w:space="0" w:color="auto"/>
            </w:tcBorders>
          </w:tcPr>
          <w:p w14:paraId="2606ECEE" w14:textId="77777777" w:rsidR="00A4604D" w:rsidRPr="00FF2EEE" w:rsidRDefault="00A4604D" w:rsidP="00196C55">
            <w:pPr>
              <w:jc w:val="center"/>
            </w:pPr>
            <w:r w:rsidRPr="00FF2EEE">
              <w:t>INDEFINITE</w:t>
            </w:r>
          </w:p>
        </w:tc>
        <w:tc>
          <w:tcPr>
            <w:tcW w:w="1080" w:type="dxa"/>
            <w:tcBorders>
              <w:top w:val="single" w:sz="4" w:space="0" w:color="auto"/>
              <w:left w:val="nil"/>
              <w:bottom w:val="single" w:sz="4" w:space="0" w:color="auto"/>
              <w:right w:val="single" w:sz="8" w:space="0" w:color="auto"/>
            </w:tcBorders>
          </w:tcPr>
          <w:p w14:paraId="72BC4099" w14:textId="77777777" w:rsidR="00A4604D" w:rsidRPr="00FF2EEE" w:rsidRDefault="00A4604D" w:rsidP="00196C55">
            <w:pPr>
              <w:jc w:val="center"/>
            </w:pPr>
            <w:r w:rsidRPr="00FF2EEE">
              <w:t>HOUR</w:t>
            </w:r>
          </w:p>
        </w:tc>
        <w:tc>
          <w:tcPr>
            <w:tcW w:w="1544" w:type="dxa"/>
            <w:tcBorders>
              <w:top w:val="single" w:sz="4" w:space="0" w:color="auto"/>
              <w:left w:val="nil"/>
              <w:bottom w:val="single" w:sz="4" w:space="0" w:color="auto"/>
              <w:right w:val="single" w:sz="8" w:space="0" w:color="auto"/>
            </w:tcBorders>
          </w:tcPr>
          <w:p w14:paraId="3B071B21" w14:textId="4B8F10DE" w:rsidR="00A4604D" w:rsidRPr="00FF2EEE" w:rsidRDefault="00A4604D" w:rsidP="00196C55">
            <w:pPr>
              <w:jc w:val="center"/>
            </w:pPr>
            <w:r w:rsidRPr="00FF2EEE">
              <w:t xml:space="preserve">$ </w:t>
            </w:r>
            <w:r w:rsidR="000347FD" w:rsidRPr="00FF2EEE">
              <w:t>55</w:t>
            </w:r>
            <w:r w:rsidRPr="00FF2EEE">
              <w:t>.00</w:t>
            </w:r>
          </w:p>
        </w:tc>
      </w:tr>
      <w:tr w:rsidR="007E6C43" w:rsidRPr="00FF2EEE" w14:paraId="7E9A61D6" w14:textId="77777777" w:rsidTr="2A44C2E5">
        <w:trPr>
          <w:cantSplit/>
          <w:trHeight w:val="180"/>
          <w:jc w:val="center"/>
        </w:trPr>
        <w:tc>
          <w:tcPr>
            <w:tcW w:w="561" w:type="dxa"/>
            <w:tcBorders>
              <w:top w:val="single" w:sz="4" w:space="0" w:color="auto"/>
              <w:left w:val="single" w:sz="8" w:space="0" w:color="auto"/>
              <w:bottom w:val="single" w:sz="4" w:space="0" w:color="auto"/>
              <w:right w:val="single" w:sz="8" w:space="0" w:color="auto"/>
            </w:tcBorders>
          </w:tcPr>
          <w:p w14:paraId="11C32012" w14:textId="5F3AE48C" w:rsidR="007E6C43" w:rsidRPr="00FF2EEE" w:rsidRDefault="007E6C43" w:rsidP="00196C55">
            <w:pPr>
              <w:jc w:val="center"/>
            </w:pPr>
            <w:r w:rsidRPr="00FF2EEE">
              <w:t>C</w:t>
            </w:r>
            <w:r w:rsidR="00A527DB" w:rsidRPr="00FF2EEE">
              <w:t>.</w:t>
            </w:r>
          </w:p>
        </w:tc>
        <w:tc>
          <w:tcPr>
            <w:tcW w:w="4230" w:type="dxa"/>
            <w:tcBorders>
              <w:top w:val="single" w:sz="4" w:space="0" w:color="auto"/>
              <w:left w:val="nil"/>
              <w:bottom w:val="single" w:sz="4" w:space="0" w:color="auto"/>
              <w:right w:val="single" w:sz="8" w:space="0" w:color="auto"/>
            </w:tcBorders>
          </w:tcPr>
          <w:p w14:paraId="05B21454" w14:textId="71AD10D2" w:rsidR="007E6C43" w:rsidRPr="00FF2EEE" w:rsidRDefault="0037158A" w:rsidP="00196C55">
            <w:r w:rsidRPr="00FF2EEE">
              <w:t xml:space="preserve">Additional </w:t>
            </w:r>
            <w:r w:rsidR="007E6C43" w:rsidRPr="00FF2EEE">
              <w:t>Fuel Service Vehicle</w:t>
            </w:r>
            <w:r w:rsidR="00A527DB" w:rsidRPr="00FF2EEE">
              <w:t xml:space="preserve"> or SSV</w:t>
            </w:r>
            <w:r w:rsidR="007E6C43" w:rsidRPr="00FF2EEE">
              <w:t xml:space="preserve"> (</w:t>
            </w:r>
            <w:r w:rsidR="00981BCA" w:rsidRPr="00FF2EEE">
              <w:t>C2</w:t>
            </w:r>
            <w:r w:rsidRPr="00FF2EEE">
              <w:t>5</w:t>
            </w:r>
            <w:r w:rsidR="00981BCA" w:rsidRPr="00FF2EEE">
              <w:t>.2)</w:t>
            </w:r>
          </w:p>
        </w:tc>
        <w:tc>
          <w:tcPr>
            <w:tcW w:w="990" w:type="dxa"/>
            <w:tcBorders>
              <w:top w:val="single" w:sz="4" w:space="0" w:color="auto"/>
              <w:left w:val="nil"/>
              <w:bottom w:val="single" w:sz="4" w:space="0" w:color="auto"/>
              <w:right w:val="single" w:sz="8" w:space="0" w:color="auto"/>
            </w:tcBorders>
          </w:tcPr>
          <w:p w14:paraId="1BC2A06D" w14:textId="6710AA16" w:rsidR="007E6C43" w:rsidRPr="00FF2EEE" w:rsidRDefault="007E6C43" w:rsidP="00196C55">
            <w:pPr>
              <w:jc w:val="center"/>
            </w:pPr>
            <w:r w:rsidRPr="00FF2EEE">
              <w:t>SD</w:t>
            </w:r>
          </w:p>
        </w:tc>
        <w:tc>
          <w:tcPr>
            <w:tcW w:w="1626" w:type="dxa"/>
            <w:tcBorders>
              <w:top w:val="single" w:sz="4" w:space="0" w:color="auto"/>
              <w:left w:val="nil"/>
              <w:bottom w:val="single" w:sz="4" w:space="0" w:color="auto"/>
              <w:right w:val="single" w:sz="8" w:space="0" w:color="auto"/>
            </w:tcBorders>
          </w:tcPr>
          <w:p w14:paraId="14913B22" w14:textId="0559ED88" w:rsidR="007E6C43" w:rsidRPr="00FF2EEE" w:rsidRDefault="007E6C43" w:rsidP="00196C55">
            <w:pPr>
              <w:jc w:val="center"/>
            </w:pPr>
            <w:r w:rsidRPr="00FF2EEE">
              <w:t>INDEFINITE</w:t>
            </w:r>
          </w:p>
        </w:tc>
        <w:tc>
          <w:tcPr>
            <w:tcW w:w="1080" w:type="dxa"/>
            <w:tcBorders>
              <w:top w:val="single" w:sz="4" w:space="0" w:color="auto"/>
              <w:left w:val="nil"/>
              <w:bottom w:val="single" w:sz="4" w:space="0" w:color="auto"/>
              <w:right w:val="single" w:sz="8" w:space="0" w:color="auto"/>
            </w:tcBorders>
          </w:tcPr>
          <w:p w14:paraId="22965069" w14:textId="65FA1E38" w:rsidR="007E6C43" w:rsidRPr="00FF2EEE" w:rsidRDefault="007E6C43" w:rsidP="00196C55">
            <w:pPr>
              <w:jc w:val="center"/>
            </w:pPr>
            <w:r w:rsidRPr="00FF2EEE">
              <w:t>DAY</w:t>
            </w:r>
          </w:p>
        </w:tc>
        <w:tc>
          <w:tcPr>
            <w:tcW w:w="1544" w:type="dxa"/>
            <w:tcBorders>
              <w:top w:val="single" w:sz="4" w:space="0" w:color="auto"/>
              <w:left w:val="nil"/>
              <w:bottom w:val="single" w:sz="4" w:space="0" w:color="auto"/>
              <w:right w:val="single" w:sz="8" w:space="0" w:color="auto"/>
            </w:tcBorders>
          </w:tcPr>
          <w:p w14:paraId="7B978370" w14:textId="7567D1AE" w:rsidR="007E6C43" w:rsidRPr="00FF2EEE" w:rsidRDefault="76C225EB" w:rsidP="00196C55">
            <w:pPr>
              <w:jc w:val="center"/>
            </w:pPr>
            <w:r w:rsidRPr="00FF2EEE">
              <w:t>$</w:t>
            </w:r>
            <w:r w:rsidR="000347FD" w:rsidRPr="00FF2EEE">
              <w:t>650</w:t>
            </w:r>
            <w:r w:rsidRPr="00FF2EEE">
              <w:t>.00</w:t>
            </w:r>
          </w:p>
        </w:tc>
      </w:tr>
      <w:tr w:rsidR="007E6C43" w:rsidRPr="00FF2EEE" w14:paraId="138A32FF" w14:textId="77777777" w:rsidTr="2A44C2E5">
        <w:trPr>
          <w:cantSplit/>
          <w:trHeight w:val="180"/>
          <w:jc w:val="center"/>
        </w:trPr>
        <w:tc>
          <w:tcPr>
            <w:tcW w:w="561" w:type="dxa"/>
            <w:tcBorders>
              <w:top w:val="single" w:sz="4" w:space="0" w:color="auto"/>
              <w:left w:val="single" w:sz="8" w:space="0" w:color="auto"/>
              <w:bottom w:val="single" w:sz="4" w:space="0" w:color="auto"/>
              <w:right w:val="single" w:sz="8" w:space="0" w:color="auto"/>
            </w:tcBorders>
          </w:tcPr>
          <w:p w14:paraId="09CB5824" w14:textId="65FB5986" w:rsidR="007E6C43" w:rsidRPr="00FF2EEE" w:rsidRDefault="00A527DB" w:rsidP="00196C55">
            <w:pPr>
              <w:jc w:val="center"/>
            </w:pPr>
            <w:r w:rsidRPr="00FF2EEE">
              <w:t>D.</w:t>
            </w:r>
          </w:p>
        </w:tc>
        <w:tc>
          <w:tcPr>
            <w:tcW w:w="4230" w:type="dxa"/>
            <w:tcBorders>
              <w:top w:val="single" w:sz="4" w:space="0" w:color="auto"/>
              <w:left w:val="nil"/>
              <w:bottom w:val="single" w:sz="4" w:space="0" w:color="auto"/>
              <w:right w:val="single" w:sz="8" w:space="0" w:color="auto"/>
            </w:tcBorders>
          </w:tcPr>
          <w:p w14:paraId="59011B58" w14:textId="176B4679" w:rsidR="007E6C43" w:rsidRPr="00FF2EEE" w:rsidRDefault="0037158A" w:rsidP="00196C55">
            <w:r w:rsidRPr="00FF2EEE">
              <w:t xml:space="preserve">Additional </w:t>
            </w:r>
            <w:r w:rsidR="007E6C43" w:rsidRPr="00FF2EEE">
              <w:t>Driver/Loader Only (C</w:t>
            </w:r>
            <w:r w:rsidR="00981BCA" w:rsidRPr="00FF2EEE">
              <w:t>2</w:t>
            </w:r>
            <w:r w:rsidR="00AB234C" w:rsidRPr="00FF2EEE">
              <w:t>5</w:t>
            </w:r>
            <w:r w:rsidR="00981BCA" w:rsidRPr="00FF2EEE">
              <w:t>.3)</w:t>
            </w:r>
          </w:p>
        </w:tc>
        <w:tc>
          <w:tcPr>
            <w:tcW w:w="990" w:type="dxa"/>
            <w:tcBorders>
              <w:top w:val="single" w:sz="4" w:space="0" w:color="auto"/>
              <w:left w:val="nil"/>
              <w:bottom w:val="single" w:sz="4" w:space="0" w:color="auto"/>
              <w:right w:val="single" w:sz="8" w:space="0" w:color="auto"/>
            </w:tcBorders>
          </w:tcPr>
          <w:p w14:paraId="1A82D6A3" w14:textId="6619BC87" w:rsidR="007E6C43" w:rsidRPr="00FF2EEE" w:rsidRDefault="007E6C43" w:rsidP="00196C55">
            <w:pPr>
              <w:jc w:val="center"/>
            </w:pPr>
            <w:r w:rsidRPr="00FF2EEE">
              <w:t>P01</w:t>
            </w:r>
          </w:p>
        </w:tc>
        <w:tc>
          <w:tcPr>
            <w:tcW w:w="1626" w:type="dxa"/>
            <w:tcBorders>
              <w:top w:val="single" w:sz="4" w:space="0" w:color="auto"/>
              <w:left w:val="nil"/>
              <w:bottom w:val="single" w:sz="4" w:space="0" w:color="auto"/>
              <w:right w:val="single" w:sz="8" w:space="0" w:color="auto"/>
            </w:tcBorders>
          </w:tcPr>
          <w:p w14:paraId="2870F2A0" w14:textId="04627CC2" w:rsidR="007E6C43" w:rsidRPr="00FF2EEE" w:rsidRDefault="007E6C43" w:rsidP="00196C55">
            <w:pPr>
              <w:jc w:val="center"/>
            </w:pPr>
            <w:r w:rsidRPr="00FF2EEE">
              <w:t>INDEFINITE</w:t>
            </w:r>
          </w:p>
        </w:tc>
        <w:tc>
          <w:tcPr>
            <w:tcW w:w="1080" w:type="dxa"/>
            <w:tcBorders>
              <w:top w:val="single" w:sz="4" w:space="0" w:color="auto"/>
              <w:left w:val="nil"/>
              <w:bottom w:val="single" w:sz="4" w:space="0" w:color="auto"/>
              <w:right w:val="single" w:sz="8" w:space="0" w:color="auto"/>
            </w:tcBorders>
          </w:tcPr>
          <w:p w14:paraId="10189B93" w14:textId="5158DFAA" w:rsidR="007E6C43" w:rsidRPr="00FF2EEE" w:rsidRDefault="007E6C43" w:rsidP="00196C55">
            <w:pPr>
              <w:jc w:val="center"/>
            </w:pPr>
            <w:r w:rsidRPr="00FF2EEE">
              <w:t>DAY</w:t>
            </w:r>
          </w:p>
        </w:tc>
        <w:tc>
          <w:tcPr>
            <w:tcW w:w="1544" w:type="dxa"/>
            <w:tcBorders>
              <w:top w:val="single" w:sz="4" w:space="0" w:color="auto"/>
              <w:left w:val="nil"/>
              <w:bottom w:val="single" w:sz="4" w:space="0" w:color="auto"/>
              <w:right w:val="single" w:sz="8" w:space="0" w:color="auto"/>
            </w:tcBorders>
          </w:tcPr>
          <w:p w14:paraId="1B1519C4" w14:textId="604E2DA9" w:rsidR="007E6C43" w:rsidRPr="00FF2EEE" w:rsidRDefault="007E6C43" w:rsidP="00196C55">
            <w:pPr>
              <w:jc w:val="center"/>
            </w:pPr>
            <w:r w:rsidRPr="00FF2EEE">
              <w:t>$350.00</w:t>
            </w:r>
          </w:p>
        </w:tc>
      </w:tr>
      <w:tr w:rsidR="00A4604D" w:rsidRPr="00FF2EEE" w14:paraId="41D4FE06" w14:textId="77777777" w:rsidTr="2A44C2E5">
        <w:trPr>
          <w:cantSplit/>
          <w:trHeight w:val="180"/>
          <w:jc w:val="center"/>
        </w:trPr>
        <w:tc>
          <w:tcPr>
            <w:tcW w:w="561" w:type="dxa"/>
            <w:tcBorders>
              <w:top w:val="single" w:sz="4" w:space="0" w:color="auto"/>
              <w:left w:val="single" w:sz="8" w:space="0" w:color="auto"/>
              <w:bottom w:val="single" w:sz="4" w:space="0" w:color="auto"/>
              <w:right w:val="single" w:sz="8" w:space="0" w:color="auto"/>
            </w:tcBorders>
          </w:tcPr>
          <w:p w14:paraId="4EC4A5A8" w14:textId="2BA3050C" w:rsidR="00A4604D" w:rsidRPr="00FF2EEE" w:rsidRDefault="00A527DB" w:rsidP="00196C55">
            <w:pPr>
              <w:jc w:val="center"/>
            </w:pPr>
            <w:r w:rsidRPr="00FF2EEE">
              <w:t>E.</w:t>
            </w:r>
          </w:p>
        </w:tc>
        <w:tc>
          <w:tcPr>
            <w:tcW w:w="4230" w:type="dxa"/>
            <w:tcBorders>
              <w:top w:val="single" w:sz="4" w:space="0" w:color="auto"/>
              <w:left w:val="nil"/>
              <w:bottom w:val="single" w:sz="4" w:space="0" w:color="auto"/>
              <w:right w:val="single" w:sz="8" w:space="0" w:color="auto"/>
            </w:tcBorders>
          </w:tcPr>
          <w:p w14:paraId="6913F9D1" w14:textId="097B5605" w:rsidR="00A4604D" w:rsidRPr="00FF2EEE" w:rsidRDefault="00981BCA" w:rsidP="00196C55">
            <w:r w:rsidRPr="00FF2EEE">
              <w:t>Fuel Servicing Vehicle Mileage (C2</w:t>
            </w:r>
            <w:r w:rsidR="00AB234C" w:rsidRPr="00FF2EEE">
              <w:t>5</w:t>
            </w:r>
            <w:r w:rsidRPr="00FF2EEE">
              <w:t>.5)</w:t>
            </w:r>
          </w:p>
        </w:tc>
        <w:tc>
          <w:tcPr>
            <w:tcW w:w="990" w:type="dxa"/>
            <w:tcBorders>
              <w:top w:val="single" w:sz="4" w:space="0" w:color="auto"/>
              <w:left w:val="nil"/>
              <w:bottom w:val="single" w:sz="4" w:space="0" w:color="auto"/>
              <w:right w:val="single" w:sz="8" w:space="0" w:color="auto"/>
            </w:tcBorders>
          </w:tcPr>
          <w:p w14:paraId="3E63B452" w14:textId="77777777" w:rsidR="00A4604D" w:rsidRPr="00FF2EEE" w:rsidRDefault="00A4604D" w:rsidP="00196C55">
            <w:pPr>
              <w:jc w:val="center"/>
            </w:pPr>
            <w:r w:rsidRPr="00FF2EEE">
              <w:t>SML</w:t>
            </w:r>
          </w:p>
        </w:tc>
        <w:tc>
          <w:tcPr>
            <w:tcW w:w="1626" w:type="dxa"/>
            <w:tcBorders>
              <w:top w:val="single" w:sz="4" w:space="0" w:color="auto"/>
              <w:left w:val="nil"/>
              <w:bottom w:val="single" w:sz="4" w:space="0" w:color="auto"/>
              <w:right w:val="single" w:sz="8" w:space="0" w:color="auto"/>
            </w:tcBorders>
          </w:tcPr>
          <w:p w14:paraId="12098F20" w14:textId="77777777" w:rsidR="00A4604D" w:rsidRPr="00FF2EEE" w:rsidRDefault="00A4604D" w:rsidP="00196C55">
            <w:pPr>
              <w:jc w:val="center"/>
            </w:pPr>
            <w:r w:rsidRPr="00FF2EEE">
              <w:t>INDEFINITE</w:t>
            </w:r>
          </w:p>
        </w:tc>
        <w:tc>
          <w:tcPr>
            <w:tcW w:w="1080" w:type="dxa"/>
            <w:tcBorders>
              <w:top w:val="single" w:sz="4" w:space="0" w:color="auto"/>
              <w:left w:val="nil"/>
              <w:bottom w:val="single" w:sz="4" w:space="0" w:color="auto"/>
              <w:right w:val="single" w:sz="8" w:space="0" w:color="auto"/>
            </w:tcBorders>
          </w:tcPr>
          <w:p w14:paraId="13C4703B" w14:textId="77777777" w:rsidR="00A4604D" w:rsidRPr="00FF2EEE" w:rsidRDefault="00A4604D" w:rsidP="00196C55">
            <w:pPr>
              <w:jc w:val="center"/>
            </w:pPr>
            <w:r w:rsidRPr="00FF2EEE">
              <w:t>Mile</w:t>
            </w:r>
          </w:p>
        </w:tc>
        <w:tc>
          <w:tcPr>
            <w:tcW w:w="1544" w:type="dxa"/>
            <w:tcBorders>
              <w:top w:val="single" w:sz="4" w:space="0" w:color="auto"/>
              <w:left w:val="nil"/>
              <w:bottom w:val="single" w:sz="4" w:space="0" w:color="auto"/>
              <w:right w:val="single" w:sz="8" w:space="0" w:color="auto"/>
            </w:tcBorders>
          </w:tcPr>
          <w:p w14:paraId="72124459" w14:textId="0A8A9F0F" w:rsidR="00A4604D" w:rsidRPr="00FF2EEE" w:rsidRDefault="00A4604D" w:rsidP="00196C55">
            <w:pPr>
              <w:jc w:val="center"/>
            </w:pPr>
            <w:r w:rsidRPr="00FF2EEE">
              <w:t>$    2.</w:t>
            </w:r>
            <w:r w:rsidR="00FB7B48" w:rsidRPr="00FF2EEE">
              <w:t>64</w:t>
            </w:r>
          </w:p>
        </w:tc>
      </w:tr>
      <w:tr w:rsidR="003A0B6E" w:rsidRPr="00FF2EEE" w14:paraId="3CF083A3" w14:textId="77777777" w:rsidTr="2A44C2E5">
        <w:trPr>
          <w:cantSplit/>
          <w:trHeight w:val="180"/>
          <w:jc w:val="center"/>
        </w:trPr>
        <w:tc>
          <w:tcPr>
            <w:tcW w:w="561" w:type="dxa"/>
            <w:tcBorders>
              <w:top w:val="single" w:sz="4" w:space="0" w:color="auto"/>
              <w:left w:val="single" w:sz="8" w:space="0" w:color="auto"/>
              <w:bottom w:val="single" w:sz="4" w:space="0" w:color="auto"/>
              <w:right w:val="single" w:sz="8" w:space="0" w:color="auto"/>
            </w:tcBorders>
          </w:tcPr>
          <w:p w14:paraId="2321F10A" w14:textId="28056C43" w:rsidR="003A0B6E" w:rsidRPr="00FF2EEE" w:rsidRDefault="00A527DB" w:rsidP="00196C55">
            <w:pPr>
              <w:jc w:val="center"/>
            </w:pPr>
            <w:r w:rsidRPr="00FF2EEE">
              <w:t>F</w:t>
            </w:r>
            <w:r w:rsidR="003A0B6E" w:rsidRPr="00FF2EEE">
              <w:t>.</w:t>
            </w:r>
          </w:p>
        </w:tc>
        <w:tc>
          <w:tcPr>
            <w:tcW w:w="4230" w:type="dxa"/>
            <w:tcBorders>
              <w:top w:val="single" w:sz="4" w:space="0" w:color="auto"/>
              <w:left w:val="nil"/>
              <w:bottom w:val="single" w:sz="4" w:space="0" w:color="auto"/>
              <w:right w:val="single" w:sz="8" w:space="0" w:color="auto"/>
            </w:tcBorders>
          </w:tcPr>
          <w:p w14:paraId="6828E3B3" w14:textId="5B9FAAEC" w:rsidR="003A0B6E" w:rsidRPr="00FF2EEE" w:rsidRDefault="003A0B6E" w:rsidP="00196C55">
            <w:r w:rsidRPr="00FF2EEE">
              <w:t>Retardant Labor during Unavailability Period (C</w:t>
            </w:r>
            <w:r w:rsidR="00981BCA" w:rsidRPr="00FF2EEE">
              <w:t>2</w:t>
            </w:r>
            <w:r w:rsidR="00EB2A8F" w:rsidRPr="00FF2EEE">
              <w:t>5</w:t>
            </w:r>
            <w:r w:rsidR="00981BCA" w:rsidRPr="00FF2EEE">
              <w:t>.4</w:t>
            </w:r>
            <w:r w:rsidRPr="00FF2EEE">
              <w:t>)</w:t>
            </w:r>
          </w:p>
        </w:tc>
        <w:tc>
          <w:tcPr>
            <w:tcW w:w="990" w:type="dxa"/>
            <w:tcBorders>
              <w:top w:val="single" w:sz="4" w:space="0" w:color="auto"/>
              <w:left w:val="nil"/>
              <w:bottom w:val="single" w:sz="4" w:space="0" w:color="auto"/>
              <w:right w:val="single" w:sz="8" w:space="0" w:color="auto"/>
            </w:tcBorders>
          </w:tcPr>
          <w:p w14:paraId="03B4266B" w14:textId="77777777" w:rsidR="003A0B6E" w:rsidRPr="00FF2EEE" w:rsidRDefault="003A0B6E" w:rsidP="00196C55">
            <w:pPr>
              <w:jc w:val="center"/>
            </w:pPr>
            <w:r w:rsidRPr="00FF2EEE">
              <w:t>P01</w:t>
            </w:r>
          </w:p>
        </w:tc>
        <w:tc>
          <w:tcPr>
            <w:tcW w:w="1626" w:type="dxa"/>
            <w:tcBorders>
              <w:top w:val="single" w:sz="4" w:space="0" w:color="auto"/>
              <w:left w:val="nil"/>
              <w:bottom w:val="single" w:sz="4" w:space="0" w:color="auto"/>
              <w:right w:val="single" w:sz="8" w:space="0" w:color="auto"/>
            </w:tcBorders>
          </w:tcPr>
          <w:p w14:paraId="313288ED" w14:textId="77777777" w:rsidR="003A0B6E" w:rsidRPr="00FF2EEE" w:rsidRDefault="003A0B6E" w:rsidP="00196C55">
            <w:pPr>
              <w:jc w:val="center"/>
            </w:pPr>
            <w:r w:rsidRPr="00FF2EEE">
              <w:t>INDEFINITE</w:t>
            </w:r>
          </w:p>
        </w:tc>
        <w:tc>
          <w:tcPr>
            <w:tcW w:w="1080" w:type="dxa"/>
            <w:tcBorders>
              <w:top w:val="single" w:sz="4" w:space="0" w:color="auto"/>
              <w:left w:val="nil"/>
              <w:bottom w:val="single" w:sz="4" w:space="0" w:color="auto"/>
              <w:right w:val="single" w:sz="8" w:space="0" w:color="auto"/>
            </w:tcBorders>
          </w:tcPr>
          <w:p w14:paraId="7ABBAC75" w14:textId="77777777" w:rsidR="003A0B6E" w:rsidRPr="00FF2EEE" w:rsidRDefault="003A0B6E" w:rsidP="00196C55">
            <w:pPr>
              <w:jc w:val="center"/>
            </w:pPr>
            <w:r w:rsidRPr="00FF2EEE">
              <w:t>DAY</w:t>
            </w:r>
          </w:p>
        </w:tc>
        <w:tc>
          <w:tcPr>
            <w:tcW w:w="1544" w:type="dxa"/>
            <w:tcBorders>
              <w:top w:val="single" w:sz="4" w:space="0" w:color="auto"/>
              <w:left w:val="nil"/>
              <w:bottom w:val="single" w:sz="4" w:space="0" w:color="auto"/>
              <w:right w:val="single" w:sz="8" w:space="0" w:color="auto"/>
            </w:tcBorders>
          </w:tcPr>
          <w:p w14:paraId="0CD405D5" w14:textId="77777777" w:rsidR="003A0B6E" w:rsidRPr="00FF2EEE" w:rsidRDefault="003A0B6E" w:rsidP="00196C55">
            <w:pPr>
              <w:jc w:val="center"/>
            </w:pPr>
            <w:r w:rsidRPr="00FF2EEE">
              <w:t>$350.00</w:t>
            </w:r>
          </w:p>
        </w:tc>
      </w:tr>
      <w:tr w:rsidR="003A0B6E" w:rsidRPr="00FF2EEE" w14:paraId="7B791A70" w14:textId="77777777" w:rsidTr="2A44C2E5">
        <w:trPr>
          <w:cantSplit/>
          <w:trHeight w:val="180"/>
          <w:jc w:val="center"/>
        </w:trPr>
        <w:tc>
          <w:tcPr>
            <w:tcW w:w="561" w:type="dxa"/>
            <w:tcBorders>
              <w:top w:val="single" w:sz="4" w:space="0" w:color="auto"/>
              <w:left w:val="single" w:sz="8" w:space="0" w:color="auto"/>
              <w:bottom w:val="single" w:sz="4" w:space="0" w:color="auto"/>
              <w:right w:val="single" w:sz="8" w:space="0" w:color="auto"/>
            </w:tcBorders>
          </w:tcPr>
          <w:p w14:paraId="71F6D416" w14:textId="73170414" w:rsidR="003A0B6E" w:rsidRPr="00FF2EEE" w:rsidRDefault="00A527DB" w:rsidP="00196C55">
            <w:pPr>
              <w:jc w:val="center"/>
            </w:pPr>
            <w:r w:rsidRPr="00FF2EEE">
              <w:t>G</w:t>
            </w:r>
            <w:r w:rsidR="003A0B6E" w:rsidRPr="00FF2EEE">
              <w:t>.</w:t>
            </w:r>
          </w:p>
        </w:tc>
        <w:tc>
          <w:tcPr>
            <w:tcW w:w="4230" w:type="dxa"/>
            <w:tcBorders>
              <w:top w:val="single" w:sz="4" w:space="0" w:color="auto"/>
              <w:left w:val="nil"/>
              <w:bottom w:val="single" w:sz="4" w:space="0" w:color="auto"/>
              <w:right w:val="single" w:sz="8" w:space="0" w:color="auto"/>
            </w:tcBorders>
          </w:tcPr>
          <w:p w14:paraId="253341F6" w14:textId="176D06EA" w:rsidR="003A0B6E" w:rsidRPr="00FF2EEE" w:rsidRDefault="003A0B6E" w:rsidP="00196C55">
            <w:r w:rsidRPr="00FF2EEE">
              <w:t>Mix, Test and Load Retardant (C</w:t>
            </w:r>
            <w:r w:rsidR="006A0BF0" w:rsidRPr="00FF2EEE">
              <w:t>2</w:t>
            </w:r>
            <w:r w:rsidR="00EB2A8F" w:rsidRPr="00FF2EEE">
              <w:t>5</w:t>
            </w:r>
            <w:r w:rsidR="006A0BF0" w:rsidRPr="00FF2EEE">
              <w:t>.</w:t>
            </w:r>
            <w:r w:rsidR="00981BCA" w:rsidRPr="00FF2EEE">
              <w:t>6</w:t>
            </w:r>
            <w:r w:rsidRPr="00FF2EEE">
              <w:t>)</w:t>
            </w:r>
          </w:p>
        </w:tc>
        <w:tc>
          <w:tcPr>
            <w:tcW w:w="990" w:type="dxa"/>
            <w:tcBorders>
              <w:top w:val="single" w:sz="4" w:space="0" w:color="auto"/>
              <w:left w:val="nil"/>
              <w:bottom w:val="single" w:sz="4" w:space="0" w:color="auto"/>
              <w:right w:val="single" w:sz="8" w:space="0" w:color="auto"/>
            </w:tcBorders>
          </w:tcPr>
          <w:p w14:paraId="3A76387C" w14:textId="77777777" w:rsidR="003A0B6E" w:rsidRPr="00FF2EEE" w:rsidRDefault="003A0B6E" w:rsidP="00196C55">
            <w:pPr>
              <w:jc w:val="center"/>
            </w:pPr>
            <w:r w:rsidRPr="00FF2EEE">
              <w:t>P55</w:t>
            </w:r>
          </w:p>
        </w:tc>
        <w:tc>
          <w:tcPr>
            <w:tcW w:w="1626" w:type="dxa"/>
            <w:tcBorders>
              <w:top w:val="single" w:sz="4" w:space="0" w:color="auto"/>
              <w:left w:val="nil"/>
              <w:bottom w:val="single" w:sz="4" w:space="0" w:color="auto"/>
              <w:right w:val="single" w:sz="8" w:space="0" w:color="auto"/>
            </w:tcBorders>
          </w:tcPr>
          <w:p w14:paraId="6461B6C6" w14:textId="77777777" w:rsidR="003A0B6E" w:rsidRPr="00FF2EEE" w:rsidRDefault="003A0B6E" w:rsidP="00196C55">
            <w:pPr>
              <w:jc w:val="center"/>
            </w:pPr>
            <w:r w:rsidRPr="00FF2EEE">
              <w:t>INDEFINITE</w:t>
            </w:r>
          </w:p>
        </w:tc>
        <w:tc>
          <w:tcPr>
            <w:tcW w:w="1080" w:type="dxa"/>
            <w:tcBorders>
              <w:top w:val="single" w:sz="4" w:space="0" w:color="auto"/>
              <w:left w:val="nil"/>
              <w:bottom w:val="single" w:sz="4" w:space="0" w:color="auto"/>
              <w:right w:val="single" w:sz="8" w:space="0" w:color="auto"/>
            </w:tcBorders>
          </w:tcPr>
          <w:p w14:paraId="13ADBFF2" w14:textId="77777777" w:rsidR="003A0B6E" w:rsidRPr="00FF2EEE" w:rsidRDefault="003A0B6E" w:rsidP="00196C55">
            <w:pPr>
              <w:jc w:val="center"/>
            </w:pPr>
            <w:r w:rsidRPr="00FF2EEE">
              <w:t>GAL</w:t>
            </w:r>
          </w:p>
        </w:tc>
        <w:tc>
          <w:tcPr>
            <w:tcW w:w="1544" w:type="dxa"/>
            <w:tcBorders>
              <w:top w:val="single" w:sz="4" w:space="0" w:color="auto"/>
              <w:left w:val="nil"/>
              <w:bottom w:val="single" w:sz="4" w:space="0" w:color="auto"/>
              <w:right w:val="single" w:sz="8" w:space="0" w:color="auto"/>
            </w:tcBorders>
          </w:tcPr>
          <w:p w14:paraId="0BA95D9E" w14:textId="7D9B19A6" w:rsidR="003A0B6E" w:rsidRPr="00FF2EEE" w:rsidRDefault="003A0B6E" w:rsidP="00196C55">
            <w:pPr>
              <w:jc w:val="center"/>
            </w:pPr>
            <w:r w:rsidRPr="00FF2EEE">
              <w:t>$     .2</w:t>
            </w:r>
            <w:r w:rsidR="009F0230" w:rsidRPr="00FF2EEE">
              <w:t>5</w:t>
            </w:r>
          </w:p>
        </w:tc>
      </w:tr>
      <w:tr w:rsidR="00A4604D" w:rsidRPr="00FF2EEE" w14:paraId="4ED06DFD" w14:textId="77777777" w:rsidTr="2A44C2E5">
        <w:trPr>
          <w:cantSplit/>
          <w:trHeight w:val="224"/>
          <w:jc w:val="center"/>
        </w:trPr>
        <w:tc>
          <w:tcPr>
            <w:tcW w:w="561" w:type="dxa"/>
            <w:tcBorders>
              <w:top w:val="single" w:sz="4" w:space="0" w:color="auto"/>
              <w:left w:val="single" w:sz="8" w:space="0" w:color="auto"/>
              <w:bottom w:val="single" w:sz="4" w:space="0" w:color="auto"/>
              <w:right w:val="single" w:sz="8" w:space="0" w:color="auto"/>
            </w:tcBorders>
          </w:tcPr>
          <w:p w14:paraId="6FF822AF" w14:textId="550466E1" w:rsidR="00A4604D" w:rsidRPr="00FF2EEE" w:rsidRDefault="00A527DB" w:rsidP="00196C55">
            <w:pPr>
              <w:jc w:val="center"/>
            </w:pPr>
            <w:r w:rsidRPr="00FF2EEE">
              <w:t>H</w:t>
            </w:r>
            <w:r w:rsidR="00A4604D" w:rsidRPr="00FF2EEE">
              <w:t>.</w:t>
            </w:r>
          </w:p>
        </w:tc>
        <w:tc>
          <w:tcPr>
            <w:tcW w:w="4230" w:type="dxa"/>
            <w:tcBorders>
              <w:top w:val="single" w:sz="4" w:space="0" w:color="auto"/>
              <w:left w:val="nil"/>
              <w:bottom w:val="single" w:sz="4" w:space="0" w:color="auto"/>
              <w:right w:val="single" w:sz="8" w:space="0" w:color="auto"/>
            </w:tcBorders>
          </w:tcPr>
          <w:p w14:paraId="1D579846" w14:textId="4CAEF70E" w:rsidR="00A4604D" w:rsidRPr="00FF2EEE" w:rsidRDefault="00A4604D" w:rsidP="00F60226">
            <w:r w:rsidRPr="00FF2EEE">
              <w:t xml:space="preserve">Contractor Miscellaneous </w:t>
            </w:r>
            <w:r w:rsidR="00F60226" w:rsidRPr="00FF2EEE">
              <w:t>Expenses</w:t>
            </w:r>
            <w:r w:rsidRPr="00FF2EEE">
              <w:t xml:space="preserve"> (C</w:t>
            </w:r>
            <w:r w:rsidR="006A0BF0" w:rsidRPr="00FF2EEE">
              <w:t>2</w:t>
            </w:r>
            <w:r w:rsidR="00EB2A8F" w:rsidRPr="00FF2EEE">
              <w:t>5</w:t>
            </w:r>
            <w:r w:rsidR="006A0BF0" w:rsidRPr="00FF2EEE">
              <w:t>.</w:t>
            </w:r>
            <w:r w:rsidR="00981BCA" w:rsidRPr="00FF2EEE">
              <w:t>7</w:t>
            </w:r>
            <w:r w:rsidRPr="00FF2EEE">
              <w:t>)</w:t>
            </w:r>
          </w:p>
        </w:tc>
        <w:tc>
          <w:tcPr>
            <w:tcW w:w="990" w:type="dxa"/>
            <w:tcBorders>
              <w:top w:val="single" w:sz="4" w:space="0" w:color="auto"/>
              <w:left w:val="nil"/>
              <w:bottom w:val="single" w:sz="4" w:space="0" w:color="auto"/>
              <w:right w:val="single" w:sz="4" w:space="0" w:color="auto"/>
            </w:tcBorders>
          </w:tcPr>
          <w:p w14:paraId="44798348" w14:textId="77777777" w:rsidR="00A4604D" w:rsidRPr="00FF2EEE" w:rsidRDefault="00A4604D" w:rsidP="00196C55">
            <w:pPr>
              <w:jc w:val="center"/>
            </w:pPr>
            <w:r w:rsidRPr="00FF2EEE">
              <w:t>SC</w:t>
            </w:r>
          </w:p>
        </w:tc>
        <w:tc>
          <w:tcPr>
            <w:tcW w:w="1626" w:type="dxa"/>
            <w:tcBorders>
              <w:top w:val="single" w:sz="4" w:space="0" w:color="auto"/>
              <w:left w:val="single" w:sz="4" w:space="0" w:color="auto"/>
              <w:bottom w:val="single" w:sz="4" w:space="0" w:color="auto"/>
              <w:right w:val="single" w:sz="4" w:space="0" w:color="auto"/>
            </w:tcBorders>
          </w:tcPr>
          <w:p w14:paraId="04AE306F" w14:textId="77777777" w:rsidR="00A4604D" w:rsidRPr="00FF2EEE" w:rsidRDefault="00A4604D" w:rsidP="00196C55">
            <w:pPr>
              <w:jc w:val="center"/>
            </w:pPr>
            <w:r w:rsidRPr="00FF2EEE">
              <w:t xml:space="preserve">INDEFINITE </w:t>
            </w:r>
          </w:p>
        </w:tc>
        <w:tc>
          <w:tcPr>
            <w:tcW w:w="1080" w:type="dxa"/>
            <w:tcBorders>
              <w:top w:val="single" w:sz="4" w:space="0" w:color="auto"/>
              <w:left w:val="single" w:sz="4" w:space="0" w:color="auto"/>
              <w:bottom w:val="single" w:sz="4" w:space="0" w:color="auto"/>
              <w:right w:val="single" w:sz="4" w:space="0" w:color="auto"/>
            </w:tcBorders>
          </w:tcPr>
          <w:p w14:paraId="2984CC8C" w14:textId="77777777" w:rsidR="00A4604D" w:rsidRPr="00FF2EEE" w:rsidRDefault="00A4604D" w:rsidP="00196C55">
            <w:pPr>
              <w:jc w:val="center"/>
            </w:pPr>
            <w:r w:rsidRPr="00FF2EEE">
              <w:t>EACH</w:t>
            </w:r>
          </w:p>
        </w:tc>
        <w:tc>
          <w:tcPr>
            <w:tcW w:w="1544" w:type="dxa"/>
            <w:tcBorders>
              <w:top w:val="single" w:sz="4" w:space="0" w:color="auto"/>
              <w:left w:val="single" w:sz="4" w:space="0" w:color="auto"/>
              <w:bottom w:val="single" w:sz="4" w:space="0" w:color="auto"/>
              <w:right w:val="single" w:sz="4" w:space="0" w:color="auto"/>
            </w:tcBorders>
          </w:tcPr>
          <w:p w14:paraId="66A7CF81" w14:textId="75BF8C8C" w:rsidR="00A4604D" w:rsidRPr="00FF2EEE" w:rsidRDefault="00A4604D" w:rsidP="00F60226">
            <w:pPr>
              <w:jc w:val="center"/>
            </w:pPr>
            <w:r w:rsidRPr="00FF2EEE">
              <w:t>Actuals</w:t>
            </w:r>
          </w:p>
        </w:tc>
      </w:tr>
      <w:tr w:rsidR="000347FD" w:rsidRPr="00FF2EEE" w14:paraId="4949D3D1" w14:textId="77777777" w:rsidTr="2A44C2E5">
        <w:trPr>
          <w:cantSplit/>
          <w:trHeight w:val="224"/>
          <w:jc w:val="center"/>
        </w:trPr>
        <w:tc>
          <w:tcPr>
            <w:tcW w:w="561" w:type="dxa"/>
            <w:tcBorders>
              <w:top w:val="single" w:sz="4" w:space="0" w:color="auto"/>
              <w:left w:val="single" w:sz="8" w:space="0" w:color="auto"/>
              <w:bottom w:val="single" w:sz="4" w:space="0" w:color="auto"/>
              <w:right w:val="single" w:sz="8" w:space="0" w:color="auto"/>
            </w:tcBorders>
          </w:tcPr>
          <w:p w14:paraId="2866BE7C" w14:textId="21BAD0C0" w:rsidR="000347FD" w:rsidRPr="00FF2EEE" w:rsidRDefault="000347FD" w:rsidP="00196C55">
            <w:pPr>
              <w:jc w:val="center"/>
            </w:pPr>
            <w:r w:rsidRPr="00FF2EEE">
              <w:t>I.</w:t>
            </w:r>
          </w:p>
        </w:tc>
        <w:tc>
          <w:tcPr>
            <w:tcW w:w="4230" w:type="dxa"/>
            <w:tcBorders>
              <w:top w:val="single" w:sz="4" w:space="0" w:color="auto"/>
              <w:left w:val="nil"/>
              <w:bottom w:val="single" w:sz="4" w:space="0" w:color="auto"/>
              <w:right w:val="single" w:sz="8" w:space="0" w:color="auto"/>
            </w:tcBorders>
          </w:tcPr>
          <w:p w14:paraId="08A66049" w14:textId="2D8F3AA7" w:rsidR="000347FD" w:rsidRPr="00FF2EEE" w:rsidRDefault="000347FD" w:rsidP="00F60226">
            <w:r w:rsidRPr="00FF2EEE">
              <w:t>Training Daily</w:t>
            </w:r>
            <w:r w:rsidR="00942370" w:rsidRPr="00FF2EEE">
              <w:t xml:space="preserve"> (C25.9.1.1)</w:t>
            </w:r>
          </w:p>
        </w:tc>
        <w:tc>
          <w:tcPr>
            <w:tcW w:w="990" w:type="dxa"/>
            <w:tcBorders>
              <w:top w:val="single" w:sz="4" w:space="0" w:color="auto"/>
              <w:left w:val="nil"/>
              <w:bottom w:val="single" w:sz="4" w:space="0" w:color="auto"/>
              <w:right w:val="single" w:sz="4" w:space="0" w:color="auto"/>
            </w:tcBorders>
          </w:tcPr>
          <w:p w14:paraId="71C87DB3" w14:textId="25486160" w:rsidR="000347FD" w:rsidRPr="00FF2EEE" w:rsidRDefault="000347FD" w:rsidP="00196C55">
            <w:pPr>
              <w:jc w:val="center"/>
            </w:pPr>
            <w:r w:rsidRPr="00FF2EEE">
              <w:t>TD</w:t>
            </w:r>
          </w:p>
        </w:tc>
        <w:tc>
          <w:tcPr>
            <w:tcW w:w="1626" w:type="dxa"/>
            <w:tcBorders>
              <w:top w:val="single" w:sz="4" w:space="0" w:color="auto"/>
              <w:left w:val="single" w:sz="4" w:space="0" w:color="auto"/>
              <w:bottom w:val="single" w:sz="4" w:space="0" w:color="auto"/>
              <w:right w:val="single" w:sz="4" w:space="0" w:color="auto"/>
            </w:tcBorders>
          </w:tcPr>
          <w:p w14:paraId="338B2A2C" w14:textId="5D872D68" w:rsidR="000347FD" w:rsidRPr="00FF2EEE" w:rsidRDefault="00942370" w:rsidP="00196C55">
            <w:pPr>
              <w:jc w:val="center"/>
            </w:pPr>
            <w:r w:rsidRPr="00FF2EEE">
              <w:t>10 Days / Year</w:t>
            </w:r>
          </w:p>
        </w:tc>
        <w:tc>
          <w:tcPr>
            <w:tcW w:w="1080" w:type="dxa"/>
            <w:tcBorders>
              <w:top w:val="single" w:sz="4" w:space="0" w:color="auto"/>
              <w:left w:val="single" w:sz="4" w:space="0" w:color="auto"/>
              <w:bottom w:val="single" w:sz="4" w:space="0" w:color="auto"/>
              <w:right w:val="single" w:sz="4" w:space="0" w:color="auto"/>
            </w:tcBorders>
          </w:tcPr>
          <w:p w14:paraId="7CDDB46B" w14:textId="2572CC5E" w:rsidR="000347FD" w:rsidRPr="00FF2EEE" w:rsidRDefault="000347FD" w:rsidP="00196C55">
            <w:pPr>
              <w:jc w:val="center"/>
            </w:pPr>
            <w:r w:rsidRPr="00FF2EEE">
              <w:t>DAY</w:t>
            </w:r>
          </w:p>
        </w:tc>
        <w:tc>
          <w:tcPr>
            <w:tcW w:w="1544" w:type="dxa"/>
            <w:tcBorders>
              <w:top w:val="single" w:sz="4" w:space="0" w:color="auto"/>
              <w:left w:val="single" w:sz="4" w:space="0" w:color="auto"/>
              <w:bottom w:val="single" w:sz="4" w:space="0" w:color="auto"/>
              <w:right w:val="single" w:sz="4" w:space="0" w:color="auto"/>
            </w:tcBorders>
          </w:tcPr>
          <w:p w14:paraId="605F764A" w14:textId="61376FFA" w:rsidR="000347FD" w:rsidRPr="00FF2EEE" w:rsidRDefault="000347FD" w:rsidP="00F60226">
            <w:pPr>
              <w:jc w:val="center"/>
            </w:pPr>
            <w:r w:rsidRPr="00FF2EEE">
              <w:t>$</w:t>
            </w:r>
            <w:r w:rsidR="00942370" w:rsidRPr="00FF2EEE">
              <w:t>6</w:t>
            </w:r>
            <w:r w:rsidRPr="00FF2EEE">
              <w:t>50</w:t>
            </w:r>
            <w:r w:rsidR="00942370" w:rsidRPr="00FF2EEE">
              <w:t>.0</w:t>
            </w:r>
            <w:r w:rsidRPr="00FF2EEE">
              <w:t>0</w:t>
            </w:r>
          </w:p>
        </w:tc>
      </w:tr>
      <w:tr w:rsidR="00BE2F8A" w:rsidRPr="00FF2EEE" w14:paraId="110B3328" w14:textId="77777777" w:rsidTr="2A44C2E5">
        <w:trPr>
          <w:cantSplit/>
          <w:trHeight w:val="224"/>
          <w:jc w:val="center"/>
        </w:trPr>
        <w:tc>
          <w:tcPr>
            <w:tcW w:w="561" w:type="dxa"/>
            <w:tcBorders>
              <w:top w:val="single" w:sz="4" w:space="0" w:color="auto"/>
              <w:left w:val="single" w:sz="8" w:space="0" w:color="auto"/>
              <w:bottom w:val="single" w:sz="4" w:space="0" w:color="auto"/>
              <w:right w:val="single" w:sz="8" w:space="0" w:color="auto"/>
            </w:tcBorders>
          </w:tcPr>
          <w:p w14:paraId="20F3BDD1" w14:textId="6DD39C51" w:rsidR="00BE2F8A" w:rsidRPr="00FF2EEE" w:rsidRDefault="00BE2F8A" w:rsidP="00196C55">
            <w:pPr>
              <w:jc w:val="center"/>
            </w:pPr>
            <w:r w:rsidRPr="00FF2EEE">
              <w:t>J.</w:t>
            </w:r>
          </w:p>
        </w:tc>
        <w:tc>
          <w:tcPr>
            <w:tcW w:w="4230" w:type="dxa"/>
            <w:tcBorders>
              <w:top w:val="single" w:sz="4" w:space="0" w:color="auto"/>
              <w:left w:val="nil"/>
              <w:bottom w:val="single" w:sz="4" w:space="0" w:color="auto"/>
              <w:right w:val="single" w:sz="8" w:space="0" w:color="auto"/>
            </w:tcBorders>
          </w:tcPr>
          <w:p w14:paraId="41C5CB66" w14:textId="180233DE" w:rsidR="00BE2F8A" w:rsidRPr="00FF2EEE" w:rsidRDefault="00BE2F8A" w:rsidP="00F60226">
            <w:r w:rsidRPr="00FF2EEE">
              <w:t>Per Diem (</w:t>
            </w:r>
            <w:r w:rsidR="00AD1D87" w:rsidRPr="00FF2EEE">
              <w:t>C25.1)</w:t>
            </w:r>
          </w:p>
        </w:tc>
        <w:tc>
          <w:tcPr>
            <w:tcW w:w="990" w:type="dxa"/>
            <w:tcBorders>
              <w:top w:val="single" w:sz="4" w:space="0" w:color="auto"/>
              <w:left w:val="nil"/>
              <w:bottom w:val="single" w:sz="4" w:space="0" w:color="auto"/>
              <w:right w:val="single" w:sz="4" w:space="0" w:color="auto"/>
            </w:tcBorders>
          </w:tcPr>
          <w:p w14:paraId="5C18E50A" w14:textId="68C0A0D5" w:rsidR="00BE2F8A" w:rsidRPr="00FF2EEE" w:rsidRDefault="00BE2F8A" w:rsidP="00196C55">
            <w:pPr>
              <w:jc w:val="center"/>
            </w:pPr>
            <w:r w:rsidRPr="00FF2EEE">
              <w:t>PD</w:t>
            </w:r>
          </w:p>
        </w:tc>
        <w:tc>
          <w:tcPr>
            <w:tcW w:w="1626" w:type="dxa"/>
            <w:tcBorders>
              <w:top w:val="single" w:sz="4" w:space="0" w:color="auto"/>
              <w:left w:val="single" w:sz="4" w:space="0" w:color="auto"/>
              <w:bottom w:val="single" w:sz="4" w:space="0" w:color="auto"/>
              <w:right w:val="single" w:sz="4" w:space="0" w:color="auto"/>
            </w:tcBorders>
          </w:tcPr>
          <w:p w14:paraId="42179A6F" w14:textId="018E37A6" w:rsidR="00BE2F8A" w:rsidRPr="00FF2EEE" w:rsidRDefault="00BE2F8A" w:rsidP="00196C55">
            <w:pPr>
              <w:jc w:val="center"/>
            </w:pPr>
            <w:r w:rsidRPr="00FF2EEE">
              <w:t>INDEFINITE</w:t>
            </w:r>
          </w:p>
        </w:tc>
        <w:tc>
          <w:tcPr>
            <w:tcW w:w="1080" w:type="dxa"/>
            <w:tcBorders>
              <w:top w:val="single" w:sz="4" w:space="0" w:color="auto"/>
              <w:left w:val="single" w:sz="4" w:space="0" w:color="auto"/>
              <w:bottom w:val="single" w:sz="4" w:space="0" w:color="auto"/>
              <w:right w:val="single" w:sz="4" w:space="0" w:color="auto"/>
            </w:tcBorders>
          </w:tcPr>
          <w:p w14:paraId="1E8C5A16" w14:textId="4D2842C0" w:rsidR="00BE2F8A" w:rsidRPr="00FF2EEE" w:rsidRDefault="00BE2F8A" w:rsidP="00196C55">
            <w:pPr>
              <w:jc w:val="center"/>
            </w:pPr>
            <w:r w:rsidRPr="00FF2EEE">
              <w:t>EACH</w:t>
            </w:r>
          </w:p>
        </w:tc>
        <w:tc>
          <w:tcPr>
            <w:tcW w:w="1544" w:type="dxa"/>
            <w:tcBorders>
              <w:top w:val="single" w:sz="4" w:space="0" w:color="auto"/>
              <w:left w:val="single" w:sz="4" w:space="0" w:color="auto"/>
              <w:bottom w:val="single" w:sz="4" w:space="0" w:color="auto"/>
              <w:right w:val="single" w:sz="4" w:space="0" w:color="auto"/>
            </w:tcBorders>
          </w:tcPr>
          <w:p w14:paraId="0968B598" w14:textId="5734D32E" w:rsidR="00BE2F8A" w:rsidRPr="00FF2EEE" w:rsidRDefault="00BE2F8A" w:rsidP="00F60226">
            <w:pPr>
              <w:jc w:val="center"/>
            </w:pPr>
            <w:r w:rsidRPr="00FF2EEE">
              <w:t>Per FTR</w:t>
            </w:r>
          </w:p>
        </w:tc>
      </w:tr>
    </w:tbl>
    <w:p w14:paraId="2D1872DB" w14:textId="77777777" w:rsidR="00D078CD" w:rsidRPr="00FF2EEE" w:rsidRDefault="00D078CD" w:rsidP="00196C55">
      <w:pPr>
        <w:ind w:left="270"/>
      </w:pPr>
    </w:p>
    <w:p w14:paraId="4968B565" w14:textId="77777777" w:rsidR="002913B6" w:rsidRPr="00FF2EEE" w:rsidRDefault="002913B6" w:rsidP="00196C55">
      <w:pPr>
        <w:jc w:val="left"/>
        <w:rPr>
          <w:b/>
          <w:bCs/>
        </w:rPr>
      </w:pPr>
    </w:p>
    <w:p w14:paraId="20B399C2" w14:textId="122E8EFC" w:rsidR="0080672C" w:rsidRPr="00FF2EEE" w:rsidRDefault="186B876D" w:rsidP="0080672C">
      <w:pPr>
        <w:jc w:val="left"/>
        <w:rPr>
          <w:b/>
          <w:bCs/>
        </w:rPr>
      </w:pPr>
      <w:r w:rsidRPr="00FF2EEE">
        <w:rPr>
          <w:b/>
          <w:bCs/>
        </w:rPr>
        <w:t xml:space="preserve">A2.2  Minimum Guarantee/Maximum Quantity -The Minimum Guarantee under the contract, as required by </w:t>
      </w:r>
      <w:r w:rsidR="007D6FEE" w:rsidRPr="00FF2EEE">
        <w:rPr>
          <w:b/>
          <w:bCs/>
        </w:rPr>
        <w:t>FAR 16.504(a)(1)</w:t>
      </w:r>
      <w:r w:rsidR="007D6FEE" w:rsidRPr="00FF2EEE" w:rsidDel="007D6FEE">
        <w:rPr>
          <w:b/>
          <w:bCs/>
        </w:rPr>
        <w:t xml:space="preserve"> </w:t>
      </w:r>
      <w:r w:rsidRPr="00FF2EEE">
        <w:rPr>
          <w:b/>
          <w:bCs/>
        </w:rPr>
        <w:t xml:space="preserve">, is </w:t>
      </w:r>
      <w:r w:rsidR="007D6FEE" w:rsidRPr="00FF2EEE">
        <w:rPr>
          <w:b/>
          <w:bCs/>
        </w:rPr>
        <w:t>$500.00</w:t>
      </w:r>
      <w:r w:rsidR="00333131" w:rsidRPr="00FF2EEE">
        <w:rPr>
          <w:b/>
          <w:bCs/>
        </w:rPr>
        <w:t xml:space="preserve">, which will be obligated on a </w:t>
      </w:r>
      <w:r w:rsidR="00D03B0A" w:rsidRPr="00FF2EEE">
        <w:rPr>
          <w:b/>
          <w:bCs/>
        </w:rPr>
        <w:t>TO</w:t>
      </w:r>
      <w:r w:rsidR="00333131" w:rsidRPr="00FF2EEE">
        <w:rPr>
          <w:b/>
          <w:bCs/>
        </w:rPr>
        <w:t xml:space="preserve"> at contract award</w:t>
      </w:r>
      <w:r w:rsidRPr="00FF2EEE">
        <w:rPr>
          <w:b/>
          <w:bCs/>
        </w:rPr>
        <w:t>.</w:t>
      </w:r>
      <w:r w:rsidR="007D6FEE" w:rsidRPr="00FF2EEE">
        <w:rPr>
          <w:b/>
          <w:bCs/>
        </w:rPr>
        <w:t xml:space="preserve">  </w:t>
      </w:r>
      <w:r w:rsidR="007D6FEE" w:rsidRPr="00FF2EEE">
        <w:rPr>
          <w:rStyle w:val="normaltextrun"/>
          <w:b/>
          <w:bCs/>
          <w:color w:val="000000"/>
          <w:shd w:val="clear" w:color="auto" w:fill="FFFFFF"/>
        </w:rPr>
        <w:t xml:space="preserve">If no aircraft are ordered for an amount that exceeds the stated Minimum Guarantee by the end of the fifth ordering </w:t>
      </w:r>
      <w:r w:rsidR="007D6FEE" w:rsidRPr="00FF2EEE">
        <w:rPr>
          <w:rStyle w:val="contextualspellingandgrammarerror"/>
          <w:b/>
          <w:bCs/>
          <w:color w:val="000000"/>
          <w:shd w:val="clear" w:color="auto" w:fill="FFFFFF"/>
        </w:rPr>
        <w:t>period</w:t>
      </w:r>
      <w:r w:rsidR="007D6FEE" w:rsidRPr="00FF2EEE">
        <w:rPr>
          <w:rStyle w:val="normaltextrun"/>
          <w:b/>
          <w:bCs/>
          <w:color w:val="000000"/>
          <w:shd w:val="clear" w:color="auto" w:fill="FFFFFF"/>
        </w:rPr>
        <w:t xml:space="preserve"> then the guarantee can be submitted through the Invoice Processing Platform (IPP) and paid to each vendor. </w:t>
      </w:r>
      <w:r w:rsidR="007D6FEE" w:rsidRPr="00FF2EEE">
        <w:rPr>
          <w:rStyle w:val="eop"/>
          <w:b/>
          <w:bCs/>
          <w:color w:val="000000"/>
          <w:shd w:val="clear" w:color="auto" w:fill="FFFFFF"/>
        </w:rPr>
        <w:t> </w:t>
      </w:r>
      <w:r w:rsidR="007D6FEE" w:rsidRPr="00FF2EEE">
        <w:rPr>
          <w:b/>
          <w:bCs/>
        </w:rPr>
        <w:t xml:space="preserve">  The minimum Order Quantity as specified in FAR Clause 52.216-22 is $500.00</w:t>
      </w:r>
      <w:r w:rsidR="00EC6423" w:rsidRPr="00FF2EEE">
        <w:rPr>
          <w:b/>
          <w:bCs/>
        </w:rPr>
        <w:t>.</w:t>
      </w:r>
      <w:r w:rsidR="007D6FEE" w:rsidRPr="00FF2EEE">
        <w:rPr>
          <w:b/>
          <w:bCs/>
        </w:rPr>
        <w:t xml:space="preserve"> </w:t>
      </w:r>
      <w:r w:rsidRPr="00FF2EEE">
        <w:rPr>
          <w:b/>
          <w:bCs/>
        </w:rPr>
        <w:t xml:space="preserve"> </w:t>
      </w:r>
      <w:r w:rsidR="0D5EBB1F" w:rsidRPr="00FF2EEE">
        <w:rPr>
          <w:b/>
          <w:bCs/>
        </w:rPr>
        <w:t xml:space="preserve">The Maximum IDIQ quantity will be a shared ceiling that will be established at contract award.  </w:t>
      </w:r>
    </w:p>
    <w:p w14:paraId="53E98CC6" w14:textId="77777777" w:rsidR="004E5D20" w:rsidRPr="00FF2EEE" w:rsidRDefault="004E5D20" w:rsidP="0080672C">
      <w:pPr>
        <w:jc w:val="left"/>
        <w:rPr>
          <w:b/>
          <w:bCs/>
        </w:rPr>
      </w:pPr>
    </w:p>
    <w:p w14:paraId="633F444D" w14:textId="270FB6BF" w:rsidR="009F6D75" w:rsidRPr="00FF2EEE" w:rsidRDefault="002913B6" w:rsidP="0080672C">
      <w:pPr>
        <w:jc w:val="left"/>
        <w:rPr>
          <w:b/>
          <w:bCs/>
        </w:rPr>
      </w:pPr>
      <w:r w:rsidRPr="00FF2EEE">
        <w:rPr>
          <w:b/>
          <w:bCs/>
        </w:rPr>
        <w:t xml:space="preserve">A2.3 Exhibits that will be applicable under the </w:t>
      </w:r>
      <w:r w:rsidR="00997945" w:rsidRPr="00FF2EEE">
        <w:rPr>
          <w:b/>
          <w:bCs/>
        </w:rPr>
        <w:t xml:space="preserve">IDIQ </w:t>
      </w:r>
      <w:r w:rsidRPr="00FF2EEE">
        <w:rPr>
          <w:b/>
          <w:bCs/>
        </w:rPr>
        <w:t>contract are included at the end of Section C</w:t>
      </w:r>
      <w:r w:rsidR="00997945" w:rsidRPr="00FF2EEE">
        <w:rPr>
          <w:b/>
          <w:bCs/>
        </w:rPr>
        <w:t>.</w:t>
      </w:r>
      <w:r w:rsidR="00EF1B4E" w:rsidRPr="00FF2EEE">
        <w:rPr>
          <w:b/>
          <w:bCs/>
        </w:rPr>
        <w:t xml:space="preserve"> </w:t>
      </w:r>
    </w:p>
    <w:p w14:paraId="0D2C2142" w14:textId="77777777" w:rsidR="009F6D75" w:rsidRPr="00FF2EEE" w:rsidRDefault="009F6D75" w:rsidP="00196C55">
      <w:pPr>
        <w:ind w:left="270"/>
      </w:pPr>
    </w:p>
    <w:p w14:paraId="0AF4A8A0" w14:textId="77777777" w:rsidR="004A4912" w:rsidRPr="00FF2EEE" w:rsidRDefault="004A4912" w:rsidP="00196C55">
      <w:pPr>
        <w:ind w:left="270"/>
      </w:pPr>
    </w:p>
    <w:p w14:paraId="6DECCE7D" w14:textId="77777777" w:rsidR="00591B70" w:rsidRPr="00FF2EEE" w:rsidRDefault="00591B70">
      <w:pPr>
        <w:jc w:val="left"/>
        <w:rPr>
          <w:b/>
        </w:rPr>
      </w:pPr>
      <w:r w:rsidRPr="00FF2EEE">
        <w:rPr>
          <w:b/>
        </w:rPr>
        <w:br w:type="page"/>
      </w:r>
    </w:p>
    <w:p w14:paraId="302C0F5A" w14:textId="77777777" w:rsidR="00591B70" w:rsidRPr="00FF2EEE" w:rsidRDefault="00591B70" w:rsidP="00196C55">
      <w:pPr>
        <w:tabs>
          <w:tab w:val="left" w:pos="540"/>
        </w:tabs>
        <w:ind w:left="2880" w:right="432" w:hanging="2880"/>
        <w:jc w:val="center"/>
        <w:rPr>
          <w:b/>
        </w:rPr>
      </w:pPr>
    </w:p>
    <w:p w14:paraId="2660AF9E" w14:textId="7521E3C6" w:rsidR="00D078CD" w:rsidRPr="00FF2EEE" w:rsidRDefault="00D078CD" w:rsidP="00196C55">
      <w:pPr>
        <w:tabs>
          <w:tab w:val="left" w:pos="540"/>
        </w:tabs>
        <w:ind w:left="2880" w:right="432" w:hanging="2880"/>
        <w:jc w:val="center"/>
        <w:rPr>
          <w:b/>
        </w:rPr>
      </w:pPr>
      <w:r w:rsidRPr="00FF2EEE">
        <w:rPr>
          <w:b/>
        </w:rPr>
        <w:t>FOR GOVERNMENT USE ONLY – DO NOT WRITE IN THIS AREA</w:t>
      </w:r>
    </w:p>
    <w:p w14:paraId="663E0ACD" w14:textId="6B5E616E" w:rsidR="00D078CD" w:rsidRPr="00FF2EEE" w:rsidRDefault="00D078CD" w:rsidP="00196C55">
      <w:pPr>
        <w:jc w:val="center"/>
      </w:pPr>
      <w:r w:rsidRPr="00FF2EEE">
        <w:t xml:space="preserve">Contracting Officer will complete at time of award and again when fuel adjustments are </w:t>
      </w:r>
      <w:r w:rsidR="0080672C" w:rsidRPr="00FF2EEE">
        <w:t>made</w:t>
      </w:r>
      <w:r w:rsidR="00C7243B" w:rsidRPr="00FF2EEE">
        <w:t>.</w:t>
      </w:r>
    </w:p>
    <w:tbl>
      <w:tblPr>
        <w:tblW w:w="100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453"/>
        <w:gridCol w:w="882"/>
        <w:gridCol w:w="2230"/>
        <w:gridCol w:w="694"/>
        <w:gridCol w:w="1076"/>
        <w:gridCol w:w="354"/>
        <w:gridCol w:w="193"/>
        <w:gridCol w:w="1055"/>
        <w:gridCol w:w="2143"/>
      </w:tblGrid>
      <w:tr w:rsidR="00D078CD" w:rsidRPr="00FF2EEE" w14:paraId="57B7ECB6" w14:textId="77777777" w:rsidTr="00D078CD">
        <w:trPr>
          <w:cantSplit/>
          <w:trHeight w:val="456"/>
        </w:trPr>
        <w:tc>
          <w:tcPr>
            <w:tcW w:w="2349" w:type="dxa"/>
            <w:gridSpan w:val="2"/>
            <w:tcBorders>
              <w:bottom w:val="threeDEmboss" w:sz="24" w:space="0" w:color="auto"/>
              <w:right w:val="dotted" w:sz="4" w:space="0" w:color="auto"/>
            </w:tcBorders>
          </w:tcPr>
          <w:p w14:paraId="75314278" w14:textId="77777777" w:rsidR="00D078CD" w:rsidRPr="00FF2EEE" w:rsidRDefault="00D078CD" w:rsidP="00196C55">
            <w:pPr>
              <w:shd w:val="clear" w:color="auto" w:fill="FFFF99"/>
            </w:pPr>
            <w:r w:rsidRPr="00FF2EEE">
              <w:t>Requested and Effective Date This Adjustment</w:t>
            </w:r>
          </w:p>
        </w:tc>
        <w:tc>
          <w:tcPr>
            <w:tcW w:w="2241" w:type="dxa"/>
            <w:tcBorders>
              <w:left w:val="dotted" w:sz="4" w:space="0" w:color="auto"/>
              <w:bottom w:val="threeDEmboss" w:sz="24" w:space="0" w:color="auto"/>
              <w:right w:val="threeDEmboss" w:sz="24" w:space="0" w:color="auto"/>
            </w:tcBorders>
          </w:tcPr>
          <w:p w14:paraId="7DCFFA4A" w14:textId="77777777" w:rsidR="00D078CD" w:rsidRPr="00FF2EEE" w:rsidRDefault="00D078CD" w:rsidP="00196C55">
            <w:pPr>
              <w:shd w:val="clear" w:color="auto" w:fill="FFFF99"/>
              <w:rPr>
                <w:b/>
                <w:bCs/>
              </w:rPr>
            </w:pPr>
          </w:p>
          <w:p w14:paraId="2EC1DD19" w14:textId="77777777" w:rsidR="00D078CD" w:rsidRPr="00FF2EEE" w:rsidRDefault="00D078CD" w:rsidP="00196C55">
            <w:pPr>
              <w:shd w:val="clear" w:color="auto" w:fill="FFFF99"/>
              <w:jc w:val="center"/>
              <w:rPr>
                <w:b/>
                <w:bCs/>
              </w:rPr>
            </w:pPr>
          </w:p>
        </w:tc>
        <w:tc>
          <w:tcPr>
            <w:tcW w:w="3330" w:type="dxa"/>
            <w:gridSpan w:val="5"/>
            <w:tcBorders>
              <w:left w:val="threeDEmboss" w:sz="24" w:space="0" w:color="auto"/>
              <w:bottom w:val="threeDEmboss" w:sz="24" w:space="0" w:color="auto"/>
            </w:tcBorders>
          </w:tcPr>
          <w:p w14:paraId="5E4BD76E" w14:textId="77777777" w:rsidR="00D078CD" w:rsidRPr="00FF2EEE" w:rsidRDefault="00D078CD" w:rsidP="00196C55">
            <w:pPr>
              <w:pStyle w:val="Drawinglist"/>
              <w:widowControl/>
              <w:shd w:val="clear" w:color="auto" w:fill="FFFF99"/>
              <w:tabs>
                <w:tab w:val="clear" w:pos="480"/>
                <w:tab w:val="clear" w:pos="4080"/>
              </w:tabs>
              <w:suppressAutoHyphens w:val="0"/>
              <w:rPr>
                <w:rFonts w:ascii="Times New Roman" w:hAnsi="Times New Roman"/>
              </w:rPr>
            </w:pPr>
            <w:r w:rsidRPr="00FF2EEE">
              <w:rPr>
                <w:rFonts w:ascii="Times New Roman" w:hAnsi="Times New Roman"/>
              </w:rPr>
              <w:t>Type</w:t>
            </w:r>
          </w:p>
          <w:p w14:paraId="1E947E84" w14:textId="77777777" w:rsidR="00D078CD" w:rsidRPr="00FF2EEE" w:rsidRDefault="00D078CD" w:rsidP="00196C55">
            <w:pPr>
              <w:pStyle w:val="TOAHeading"/>
              <w:shd w:val="clear" w:color="auto" w:fill="FFFF99"/>
              <w:tabs>
                <w:tab w:val="clear" w:pos="9360"/>
              </w:tabs>
              <w:suppressAutoHyphens w:val="0"/>
            </w:pPr>
            <w:r w:rsidRPr="00FF2EEE">
              <w:t xml:space="preserve">Aircraft           </w:t>
            </w:r>
          </w:p>
        </w:tc>
        <w:tc>
          <w:tcPr>
            <w:tcW w:w="2160" w:type="dxa"/>
            <w:tcBorders>
              <w:left w:val="threeDEmboss" w:sz="24" w:space="0" w:color="auto"/>
              <w:bottom w:val="threeDEmboss" w:sz="24" w:space="0" w:color="auto"/>
            </w:tcBorders>
          </w:tcPr>
          <w:p w14:paraId="41C6427A" w14:textId="77777777" w:rsidR="00D078CD" w:rsidRPr="00FF2EEE" w:rsidRDefault="00D078CD" w:rsidP="00196C55">
            <w:pPr>
              <w:pStyle w:val="TOAHeading"/>
              <w:shd w:val="clear" w:color="auto" w:fill="FFFF99"/>
              <w:tabs>
                <w:tab w:val="clear" w:pos="9360"/>
              </w:tabs>
              <w:suppressAutoHyphens w:val="0"/>
            </w:pPr>
          </w:p>
          <w:bookmarkStart w:id="15" w:name="Check99"/>
          <w:p w14:paraId="6DF128D2" w14:textId="77777777" w:rsidR="00D078CD" w:rsidRPr="00FF2EEE" w:rsidRDefault="00D078CD" w:rsidP="00196C55">
            <w:pPr>
              <w:pStyle w:val="TOAHeading"/>
              <w:shd w:val="clear" w:color="auto" w:fill="FFFF99"/>
              <w:tabs>
                <w:tab w:val="clear" w:pos="9360"/>
              </w:tabs>
              <w:suppressAutoHyphens w:val="0"/>
            </w:pPr>
            <w:r w:rsidRPr="00FF2EEE">
              <w:fldChar w:fldCharType="begin">
                <w:ffData>
                  <w:name w:val="Check99"/>
                  <w:enabled/>
                  <w:calcOnExit w:val="0"/>
                  <w:checkBox>
                    <w:sizeAuto/>
                    <w:default w:val="0"/>
                  </w:checkBox>
                </w:ffData>
              </w:fldChar>
            </w:r>
            <w:r w:rsidRPr="00FF2EEE">
              <w:instrText xml:space="preserve"> FORMCHECKBOX </w:instrText>
            </w:r>
            <w:r w:rsidR="001C2121">
              <w:fldChar w:fldCharType="separate"/>
            </w:r>
            <w:r w:rsidRPr="00FF2EEE">
              <w:fldChar w:fldCharType="end"/>
            </w:r>
            <w:bookmarkEnd w:id="15"/>
            <w:r w:rsidRPr="00FF2EEE">
              <w:t xml:space="preserve"> Jet Fuel</w:t>
            </w:r>
          </w:p>
        </w:tc>
      </w:tr>
      <w:tr w:rsidR="0032705F" w:rsidRPr="00FF2EEE" w14:paraId="11ED9E5B" w14:textId="77777777" w:rsidTr="00296430">
        <w:trPr>
          <w:cantSplit/>
          <w:trHeight w:val="222"/>
        </w:trPr>
        <w:tc>
          <w:tcPr>
            <w:tcW w:w="2349" w:type="dxa"/>
            <w:gridSpan w:val="2"/>
            <w:tcBorders>
              <w:top w:val="threeDEmboss" w:sz="24" w:space="0" w:color="auto"/>
              <w:bottom w:val="single" w:sz="4" w:space="0" w:color="auto"/>
              <w:right w:val="dotted" w:sz="4" w:space="0" w:color="auto"/>
            </w:tcBorders>
          </w:tcPr>
          <w:p w14:paraId="508186BE" w14:textId="77777777" w:rsidR="0032705F" w:rsidRPr="00FF2EEE" w:rsidRDefault="0032705F" w:rsidP="00196C55">
            <w:pPr>
              <w:shd w:val="clear" w:color="auto" w:fill="FFFF99"/>
            </w:pPr>
          </w:p>
          <w:p w14:paraId="4600D5AA" w14:textId="141B0CA1" w:rsidR="0032705F" w:rsidRPr="00FF2EEE" w:rsidRDefault="0032705F" w:rsidP="00196C55">
            <w:pPr>
              <w:shd w:val="clear" w:color="auto" w:fill="FFFF99"/>
            </w:pPr>
            <w:r w:rsidRPr="00FF2EEE">
              <w:t>Base Price</w:t>
            </w:r>
          </w:p>
        </w:tc>
        <w:tc>
          <w:tcPr>
            <w:tcW w:w="4311" w:type="dxa"/>
            <w:gridSpan w:val="4"/>
            <w:tcBorders>
              <w:top w:val="threeDEmboss" w:sz="24" w:space="0" w:color="auto"/>
              <w:left w:val="dotted" w:sz="4" w:space="0" w:color="auto"/>
              <w:bottom w:val="single" w:sz="4" w:space="0" w:color="auto"/>
              <w:right w:val="threeDEmboss" w:sz="24" w:space="0" w:color="auto"/>
            </w:tcBorders>
          </w:tcPr>
          <w:p w14:paraId="2911A28A" w14:textId="09666CEB" w:rsidR="0032705F" w:rsidRPr="00FF2EEE" w:rsidRDefault="0032705F" w:rsidP="00196C55">
            <w:pPr>
              <w:shd w:val="clear" w:color="auto" w:fill="FFFF99"/>
              <w:rPr>
                <w:b/>
                <w:bCs/>
              </w:rPr>
            </w:pPr>
          </w:p>
        </w:tc>
        <w:tc>
          <w:tcPr>
            <w:tcW w:w="3420" w:type="dxa"/>
            <w:gridSpan w:val="3"/>
            <w:tcBorders>
              <w:top w:val="threeDEmboss" w:sz="24" w:space="0" w:color="auto"/>
              <w:left w:val="threeDEmboss" w:sz="24" w:space="0" w:color="auto"/>
              <w:bottom w:val="single" w:sz="4" w:space="0" w:color="auto"/>
              <w:right w:val="dotted" w:sz="4" w:space="0" w:color="auto"/>
            </w:tcBorders>
          </w:tcPr>
          <w:p w14:paraId="68EB15E9" w14:textId="77777777" w:rsidR="0032705F" w:rsidRPr="00FF2EEE" w:rsidRDefault="0032705F" w:rsidP="00196C55">
            <w:pPr>
              <w:shd w:val="clear" w:color="auto" w:fill="FFFF99"/>
            </w:pPr>
          </w:p>
          <w:p w14:paraId="2495626C" w14:textId="1DB48614" w:rsidR="0032705F" w:rsidRPr="00FF2EEE" w:rsidRDefault="0032705F" w:rsidP="00196C55">
            <w:pPr>
              <w:shd w:val="clear" w:color="auto" w:fill="FFFF99"/>
              <w:jc w:val="center"/>
              <w:rPr>
                <w:b/>
                <w:bCs/>
              </w:rPr>
            </w:pPr>
            <w:r w:rsidRPr="00FF2EEE">
              <w:t>Reference Price</w:t>
            </w:r>
          </w:p>
        </w:tc>
      </w:tr>
      <w:tr w:rsidR="0032705F" w:rsidRPr="00FF2EEE" w14:paraId="43403B35" w14:textId="77777777" w:rsidTr="00296430">
        <w:trPr>
          <w:trHeight w:val="411"/>
        </w:trPr>
        <w:tc>
          <w:tcPr>
            <w:tcW w:w="2349" w:type="dxa"/>
            <w:gridSpan w:val="2"/>
            <w:tcBorders>
              <w:top w:val="dotted" w:sz="4" w:space="0" w:color="auto"/>
              <w:bottom w:val="single" w:sz="4" w:space="0" w:color="auto"/>
              <w:right w:val="dotted" w:sz="4" w:space="0" w:color="auto"/>
            </w:tcBorders>
          </w:tcPr>
          <w:p w14:paraId="5C8EB5AC" w14:textId="77777777" w:rsidR="0032705F" w:rsidRPr="00FF2EEE" w:rsidRDefault="0032705F" w:rsidP="00196C55">
            <w:pPr>
              <w:shd w:val="clear" w:color="auto" w:fill="FFFF99"/>
            </w:pPr>
          </w:p>
          <w:p w14:paraId="41A78EAE" w14:textId="69DC5F39" w:rsidR="0032705F" w:rsidRPr="00FF2EEE" w:rsidRDefault="0032705F" w:rsidP="00196C55">
            <w:pPr>
              <w:shd w:val="clear" w:color="auto" w:fill="FFFF99"/>
            </w:pPr>
            <w:r w:rsidRPr="00FF2EEE">
              <w:t>Effective Date</w:t>
            </w:r>
          </w:p>
        </w:tc>
        <w:tc>
          <w:tcPr>
            <w:tcW w:w="2241" w:type="dxa"/>
            <w:tcBorders>
              <w:top w:val="dotted" w:sz="4" w:space="0" w:color="auto"/>
              <w:left w:val="dotted" w:sz="4" w:space="0" w:color="auto"/>
              <w:bottom w:val="single" w:sz="4" w:space="0" w:color="auto"/>
              <w:right w:val="threeDEmboss" w:sz="24" w:space="0" w:color="auto"/>
            </w:tcBorders>
          </w:tcPr>
          <w:p w14:paraId="53F0A91A" w14:textId="77777777" w:rsidR="0032705F" w:rsidRPr="00FF2EEE" w:rsidRDefault="0032705F" w:rsidP="00196C55">
            <w:pPr>
              <w:shd w:val="clear" w:color="auto" w:fill="FFFF99"/>
              <w:jc w:val="center"/>
              <w:rPr>
                <w:b/>
                <w:bCs/>
              </w:rPr>
            </w:pPr>
          </w:p>
          <w:p w14:paraId="723E15F6" w14:textId="5294348B" w:rsidR="0032705F" w:rsidRPr="00FF2EEE" w:rsidRDefault="0032705F" w:rsidP="00196C55">
            <w:pPr>
              <w:shd w:val="clear" w:color="auto" w:fill="FFFF99"/>
              <w:jc w:val="center"/>
              <w:rPr>
                <w:b/>
                <w:bCs/>
              </w:rPr>
            </w:pPr>
            <w:r w:rsidRPr="00FF2EEE">
              <w:rPr>
                <w:b/>
                <w:bCs/>
              </w:rPr>
              <w:t>Insert (award) date</w:t>
            </w:r>
          </w:p>
        </w:tc>
        <w:tc>
          <w:tcPr>
            <w:tcW w:w="2070" w:type="dxa"/>
            <w:gridSpan w:val="3"/>
            <w:tcBorders>
              <w:top w:val="dotted" w:sz="4" w:space="0" w:color="auto"/>
              <w:left w:val="threeDEmboss" w:sz="24" w:space="0" w:color="auto"/>
              <w:bottom w:val="single" w:sz="4" w:space="0" w:color="auto"/>
              <w:right w:val="dotted" w:sz="4" w:space="0" w:color="auto"/>
            </w:tcBorders>
          </w:tcPr>
          <w:p w14:paraId="0415B178" w14:textId="77777777" w:rsidR="0032705F" w:rsidRPr="00FF2EEE" w:rsidRDefault="0032705F" w:rsidP="00196C55">
            <w:pPr>
              <w:shd w:val="clear" w:color="auto" w:fill="FFFF99"/>
            </w:pPr>
          </w:p>
          <w:p w14:paraId="134B1B73" w14:textId="4F45F507" w:rsidR="0032705F" w:rsidRPr="00FF2EEE" w:rsidRDefault="0032705F" w:rsidP="00196C55">
            <w:pPr>
              <w:shd w:val="clear" w:color="auto" w:fill="FFFF99"/>
            </w:pPr>
            <w:r w:rsidRPr="00FF2EEE">
              <w:t>Effective Date</w:t>
            </w:r>
          </w:p>
        </w:tc>
        <w:tc>
          <w:tcPr>
            <w:tcW w:w="3420" w:type="dxa"/>
            <w:gridSpan w:val="3"/>
            <w:tcBorders>
              <w:top w:val="threeDEmboss" w:sz="24" w:space="0" w:color="auto"/>
              <w:left w:val="dotted" w:sz="4" w:space="0" w:color="auto"/>
              <w:bottom w:val="single" w:sz="4" w:space="0" w:color="auto"/>
            </w:tcBorders>
          </w:tcPr>
          <w:p w14:paraId="4368BCAE" w14:textId="77777777" w:rsidR="0032705F" w:rsidRPr="00FF2EEE" w:rsidRDefault="0032705F" w:rsidP="00196C55">
            <w:pPr>
              <w:shd w:val="clear" w:color="auto" w:fill="FFFF99"/>
              <w:jc w:val="center"/>
              <w:rPr>
                <w:b/>
                <w:bCs/>
              </w:rPr>
            </w:pPr>
          </w:p>
          <w:p w14:paraId="241B3801" w14:textId="77777777" w:rsidR="0032705F" w:rsidRPr="00FF2EEE" w:rsidRDefault="0032705F" w:rsidP="00196C55">
            <w:pPr>
              <w:shd w:val="clear" w:color="auto" w:fill="FFFF99"/>
              <w:jc w:val="center"/>
              <w:rPr>
                <w:b/>
                <w:bCs/>
              </w:rPr>
            </w:pPr>
          </w:p>
        </w:tc>
      </w:tr>
      <w:tr w:rsidR="0032705F" w:rsidRPr="00FF2EEE" w14:paraId="08DE2A16" w14:textId="77777777" w:rsidTr="00296430">
        <w:trPr>
          <w:trHeight w:val="422"/>
        </w:trPr>
        <w:tc>
          <w:tcPr>
            <w:tcW w:w="2349" w:type="dxa"/>
            <w:gridSpan w:val="2"/>
            <w:tcBorders>
              <w:top w:val="single" w:sz="4" w:space="0" w:color="auto"/>
              <w:bottom w:val="threeDEmboss" w:sz="24" w:space="0" w:color="auto"/>
              <w:right w:val="dotted" w:sz="4" w:space="0" w:color="auto"/>
            </w:tcBorders>
          </w:tcPr>
          <w:p w14:paraId="2C73DF49" w14:textId="77777777" w:rsidR="0032705F" w:rsidRPr="00FF2EEE" w:rsidRDefault="0032705F" w:rsidP="00196C55">
            <w:pPr>
              <w:shd w:val="clear" w:color="auto" w:fill="FFFF99"/>
            </w:pPr>
          </w:p>
          <w:p w14:paraId="42D21E04" w14:textId="7449C4E4" w:rsidR="0032705F" w:rsidRPr="00FF2EEE" w:rsidRDefault="0032705F" w:rsidP="00196C55">
            <w:pPr>
              <w:shd w:val="clear" w:color="auto" w:fill="FFFF99"/>
            </w:pPr>
            <w:r w:rsidRPr="00FF2EEE">
              <w:t>Source Document</w:t>
            </w:r>
          </w:p>
        </w:tc>
        <w:tc>
          <w:tcPr>
            <w:tcW w:w="2241" w:type="dxa"/>
            <w:tcBorders>
              <w:top w:val="single" w:sz="4" w:space="0" w:color="auto"/>
              <w:left w:val="dotted" w:sz="4" w:space="0" w:color="auto"/>
              <w:bottom w:val="threeDEmboss" w:sz="24" w:space="0" w:color="auto"/>
              <w:right w:val="threeDEmboss" w:sz="24" w:space="0" w:color="auto"/>
            </w:tcBorders>
          </w:tcPr>
          <w:p w14:paraId="76F2F889" w14:textId="77777777" w:rsidR="0032705F" w:rsidRPr="00FF2EEE" w:rsidRDefault="0032705F" w:rsidP="00196C55">
            <w:pPr>
              <w:shd w:val="clear" w:color="auto" w:fill="FFFF99"/>
              <w:jc w:val="center"/>
              <w:rPr>
                <w:b/>
                <w:bCs/>
              </w:rPr>
            </w:pPr>
          </w:p>
          <w:p w14:paraId="66B3A959" w14:textId="6235975A" w:rsidR="0032705F" w:rsidRPr="00FF2EEE" w:rsidRDefault="0032705F" w:rsidP="00196C55">
            <w:pPr>
              <w:shd w:val="clear" w:color="auto" w:fill="FFFF99"/>
              <w:jc w:val="center"/>
              <w:rPr>
                <w:b/>
                <w:bCs/>
              </w:rPr>
            </w:pPr>
            <w:r w:rsidRPr="00FF2EEE">
              <w:rPr>
                <w:b/>
                <w:bCs/>
              </w:rPr>
              <w:t>ORIGINAL CONTRACT</w:t>
            </w:r>
          </w:p>
        </w:tc>
        <w:tc>
          <w:tcPr>
            <w:tcW w:w="2070" w:type="dxa"/>
            <w:gridSpan w:val="3"/>
            <w:tcBorders>
              <w:top w:val="single" w:sz="4" w:space="0" w:color="auto"/>
              <w:left w:val="threeDEmboss" w:sz="24" w:space="0" w:color="auto"/>
              <w:bottom w:val="threeDEmboss" w:sz="24" w:space="0" w:color="auto"/>
              <w:right w:val="dotted" w:sz="4" w:space="0" w:color="auto"/>
            </w:tcBorders>
          </w:tcPr>
          <w:p w14:paraId="372F6AF4" w14:textId="77777777" w:rsidR="0032705F" w:rsidRPr="00FF2EEE" w:rsidRDefault="0032705F" w:rsidP="00196C55">
            <w:pPr>
              <w:shd w:val="clear" w:color="auto" w:fill="FFFF99"/>
            </w:pPr>
          </w:p>
          <w:p w14:paraId="376B698D" w14:textId="3126DC26" w:rsidR="0032705F" w:rsidRPr="00FF2EEE" w:rsidRDefault="0032705F" w:rsidP="00196C55">
            <w:pPr>
              <w:shd w:val="clear" w:color="auto" w:fill="FFFF99"/>
            </w:pPr>
            <w:r w:rsidRPr="00FF2EEE">
              <w:t>Source Document</w:t>
            </w:r>
          </w:p>
        </w:tc>
        <w:tc>
          <w:tcPr>
            <w:tcW w:w="3420" w:type="dxa"/>
            <w:gridSpan w:val="3"/>
            <w:tcBorders>
              <w:top w:val="dotted" w:sz="4" w:space="0" w:color="auto"/>
              <w:left w:val="dotted" w:sz="4" w:space="0" w:color="auto"/>
              <w:bottom w:val="single" w:sz="4" w:space="0" w:color="auto"/>
            </w:tcBorders>
          </w:tcPr>
          <w:p w14:paraId="2EBD0C6F" w14:textId="77777777" w:rsidR="0032705F" w:rsidRPr="00FF2EEE" w:rsidRDefault="0032705F" w:rsidP="00196C55">
            <w:pPr>
              <w:shd w:val="clear" w:color="auto" w:fill="FFFF99"/>
              <w:jc w:val="center"/>
              <w:rPr>
                <w:b/>
                <w:bCs/>
              </w:rPr>
            </w:pPr>
          </w:p>
          <w:p w14:paraId="2592B95F" w14:textId="77777777" w:rsidR="0032705F" w:rsidRPr="00FF2EEE" w:rsidRDefault="0032705F" w:rsidP="00196C55">
            <w:pPr>
              <w:shd w:val="clear" w:color="auto" w:fill="FFFF99"/>
              <w:jc w:val="center"/>
              <w:rPr>
                <w:b/>
                <w:bCs/>
              </w:rPr>
            </w:pPr>
          </w:p>
        </w:tc>
      </w:tr>
      <w:tr w:rsidR="0032705F" w:rsidRPr="00FF2EEE" w14:paraId="188DEC8B" w14:textId="77777777" w:rsidTr="00296430">
        <w:trPr>
          <w:trHeight w:val="422"/>
        </w:trPr>
        <w:tc>
          <w:tcPr>
            <w:tcW w:w="2349" w:type="dxa"/>
            <w:gridSpan w:val="2"/>
            <w:tcBorders>
              <w:top w:val="threeDEmboss" w:sz="24" w:space="0" w:color="auto"/>
              <w:bottom w:val="threeDEmboss" w:sz="24" w:space="0" w:color="auto"/>
              <w:right w:val="dotted" w:sz="4" w:space="0" w:color="auto"/>
            </w:tcBorders>
          </w:tcPr>
          <w:p w14:paraId="18C9DC49" w14:textId="77777777" w:rsidR="0032705F" w:rsidRPr="00FF2EEE" w:rsidRDefault="0032705F" w:rsidP="00196C55">
            <w:pPr>
              <w:shd w:val="clear" w:color="auto" w:fill="FFFF99"/>
            </w:pPr>
          </w:p>
          <w:p w14:paraId="22058116" w14:textId="1314A5CD" w:rsidR="0032705F" w:rsidRPr="00FF2EEE" w:rsidRDefault="0032705F" w:rsidP="00196C55">
            <w:pPr>
              <w:shd w:val="clear" w:color="auto" w:fill="FFFF99"/>
            </w:pPr>
            <w:r w:rsidRPr="00FF2EEE">
              <w:t>Difference</w:t>
            </w:r>
          </w:p>
        </w:tc>
        <w:tc>
          <w:tcPr>
            <w:tcW w:w="2241" w:type="dxa"/>
            <w:tcBorders>
              <w:top w:val="threeDEmboss" w:sz="24" w:space="0" w:color="auto"/>
              <w:left w:val="dotted" w:sz="4" w:space="0" w:color="auto"/>
              <w:bottom w:val="threeDEmboss" w:sz="24" w:space="0" w:color="auto"/>
              <w:right w:val="dotted" w:sz="4" w:space="0" w:color="auto"/>
            </w:tcBorders>
          </w:tcPr>
          <w:p w14:paraId="43943D46" w14:textId="77777777" w:rsidR="0032705F" w:rsidRPr="00FF2EEE" w:rsidRDefault="0032705F" w:rsidP="00196C55">
            <w:pPr>
              <w:shd w:val="clear" w:color="auto" w:fill="FFFF99"/>
            </w:pPr>
          </w:p>
          <w:p w14:paraId="576B8157" w14:textId="28FF6E96" w:rsidR="0032705F" w:rsidRPr="00FF2EEE" w:rsidRDefault="0032705F" w:rsidP="00196C55">
            <w:pPr>
              <w:shd w:val="clear" w:color="auto" w:fill="FFFF99"/>
              <w:jc w:val="center"/>
              <w:rPr>
                <w:b/>
                <w:bCs/>
              </w:rPr>
            </w:pPr>
            <w:r w:rsidRPr="00FF2EEE">
              <w:t xml:space="preserve">$           X   consumption rate of </w:t>
            </w:r>
          </w:p>
        </w:tc>
        <w:tc>
          <w:tcPr>
            <w:tcW w:w="2070" w:type="dxa"/>
            <w:gridSpan w:val="3"/>
            <w:tcBorders>
              <w:top w:val="threeDEmboss" w:sz="24" w:space="0" w:color="auto"/>
              <w:left w:val="dotted" w:sz="4" w:space="0" w:color="auto"/>
              <w:bottom w:val="threeDEmboss" w:sz="24" w:space="0" w:color="auto"/>
              <w:right w:val="dotted" w:sz="4" w:space="0" w:color="auto"/>
            </w:tcBorders>
          </w:tcPr>
          <w:p w14:paraId="0BB495DB" w14:textId="77777777" w:rsidR="0032705F" w:rsidRPr="00FF2EEE" w:rsidRDefault="0032705F" w:rsidP="00196C55">
            <w:pPr>
              <w:shd w:val="clear" w:color="auto" w:fill="FFFF99"/>
              <w:jc w:val="center"/>
            </w:pPr>
          </w:p>
          <w:p w14:paraId="0C863F76" w14:textId="6A424742" w:rsidR="0032705F" w:rsidRPr="00FF2EEE" w:rsidRDefault="0032705F" w:rsidP="00196C55">
            <w:pPr>
              <w:shd w:val="clear" w:color="auto" w:fill="FFFF99"/>
            </w:pPr>
          </w:p>
        </w:tc>
        <w:tc>
          <w:tcPr>
            <w:tcW w:w="3420" w:type="dxa"/>
            <w:gridSpan w:val="3"/>
            <w:tcBorders>
              <w:top w:val="single" w:sz="4" w:space="0" w:color="auto"/>
              <w:left w:val="dotted" w:sz="4" w:space="0" w:color="auto"/>
              <w:bottom w:val="threeDEmboss" w:sz="24" w:space="0" w:color="auto"/>
            </w:tcBorders>
          </w:tcPr>
          <w:p w14:paraId="153D37EF" w14:textId="77777777" w:rsidR="0032705F" w:rsidRPr="00FF2EEE" w:rsidRDefault="0032705F" w:rsidP="00196C55">
            <w:pPr>
              <w:shd w:val="clear" w:color="auto" w:fill="FFFF99"/>
              <w:jc w:val="center"/>
              <w:rPr>
                <w:b/>
                <w:bCs/>
              </w:rPr>
            </w:pPr>
          </w:p>
          <w:p w14:paraId="689789CA" w14:textId="77777777" w:rsidR="0032705F" w:rsidRPr="00FF2EEE" w:rsidRDefault="0032705F" w:rsidP="00196C55">
            <w:pPr>
              <w:shd w:val="clear" w:color="auto" w:fill="FFFF99"/>
              <w:jc w:val="center"/>
              <w:rPr>
                <w:b/>
                <w:bCs/>
              </w:rPr>
            </w:pPr>
          </w:p>
        </w:tc>
      </w:tr>
      <w:tr w:rsidR="0032705F" w:rsidRPr="00FF2EEE" w14:paraId="3BEA5096" w14:textId="77777777" w:rsidTr="00296430">
        <w:trPr>
          <w:cantSplit/>
          <w:trHeight w:val="411"/>
        </w:trPr>
        <w:tc>
          <w:tcPr>
            <w:tcW w:w="1457" w:type="dxa"/>
            <w:tcBorders>
              <w:top w:val="threeDEmboss" w:sz="24" w:space="0" w:color="auto"/>
              <w:bottom w:val="threeDEmboss" w:sz="24" w:space="0" w:color="auto"/>
              <w:right w:val="dotted" w:sz="4" w:space="0" w:color="auto"/>
            </w:tcBorders>
          </w:tcPr>
          <w:p w14:paraId="6C613EF2" w14:textId="77777777" w:rsidR="0032705F" w:rsidRPr="00FF2EEE" w:rsidRDefault="0032705F" w:rsidP="00196C55">
            <w:pPr>
              <w:shd w:val="clear" w:color="auto" w:fill="FFFF99"/>
            </w:pPr>
          </w:p>
          <w:p w14:paraId="12C9BC7F" w14:textId="69B8B2F6" w:rsidR="0032705F" w:rsidRPr="00FF2EEE" w:rsidRDefault="0032705F" w:rsidP="00196C55">
            <w:pPr>
              <w:shd w:val="clear" w:color="auto" w:fill="FFFF99"/>
            </w:pPr>
            <w:r w:rsidRPr="00FF2EEE">
              <w:t>Old Flight Rate</w:t>
            </w:r>
          </w:p>
        </w:tc>
        <w:tc>
          <w:tcPr>
            <w:tcW w:w="3133" w:type="dxa"/>
            <w:gridSpan w:val="2"/>
            <w:tcBorders>
              <w:top w:val="threeDEmboss" w:sz="24" w:space="0" w:color="auto"/>
              <w:left w:val="dotted" w:sz="4" w:space="0" w:color="auto"/>
              <w:bottom w:val="threeDEmboss" w:sz="24" w:space="0" w:color="auto"/>
              <w:right w:val="single" w:sz="4" w:space="0" w:color="auto"/>
            </w:tcBorders>
          </w:tcPr>
          <w:p w14:paraId="0C879438" w14:textId="77777777" w:rsidR="0032705F" w:rsidRPr="00FF2EEE" w:rsidRDefault="0032705F" w:rsidP="00196C55">
            <w:pPr>
              <w:shd w:val="clear" w:color="auto" w:fill="FFFF99"/>
              <w:jc w:val="center"/>
            </w:pPr>
          </w:p>
          <w:p w14:paraId="1E5BF232" w14:textId="4B419C3B" w:rsidR="0032705F" w:rsidRPr="00FF2EEE" w:rsidRDefault="00C7186C" w:rsidP="00196C55">
            <w:pPr>
              <w:shd w:val="clear" w:color="auto" w:fill="FFFF99"/>
            </w:pPr>
            <w:r w:rsidRPr="00FF2EEE">
              <w:t>varies</w:t>
            </w:r>
          </w:p>
        </w:tc>
        <w:tc>
          <w:tcPr>
            <w:tcW w:w="631" w:type="dxa"/>
            <w:tcBorders>
              <w:top w:val="threeDEmboss" w:sz="24" w:space="0" w:color="auto"/>
              <w:left w:val="single" w:sz="4" w:space="0" w:color="auto"/>
              <w:bottom w:val="threeDEmboss" w:sz="24" w:space="0" w:color="auto"/>
              <w:right w:val="dotted" w:sz="4" w:space="0" w:color="auto"/>
            </w:tcBorders>
          </w:tcPr>
          <w:p w14:paraId="484DCF88" w14:textId="77777777" w:rsidR="0032705F" w:rsidRPr="00FF2EEE" w:rsidRDefault="0032705F" w:rsidP="00196C55">
            <w:pPr>
              <w:shd w:val="clear" w:color="auto" w:fill="FFFF99"/>
            </w:pPr>
          </w:p>
          <w:p w14:paraId="36B8F2F5" w14:textId="6C1F6E2B" w:rsidR="0032705F" w:rsidRPr="00FF2EEE" w:rsidRDefault="0032705F" w:rsidP="00196C55">
            <w:pPr>
              <w:shd w:val="clear" w:color="auto" w:fill="FFFF99"/>
              <w:jc w:val="center"/>
            </w:pPr>
            <w:r w:rsidRPr="00FF2EEE">
              <w:t>New Flight Rate</w:t>
            </w:r>
          </w:p>
        </w:tc>
        <w:tc>
          <w:tcPr>
            <w:tcW w:w="1633" w:type="dxa"/>
            <w:gridSpan w:val="3"/>
            <w:tcBorders>
              <w:top w:val="threeDEmboss" w:sz="24" w:space="0" w:color="auto"/>
              <w:left w:val="dotted" w:sz="4" w:space="0" w:color="auto"/>
              <w:bottom w:val="threeDEmboss" w:sz="24" w:space="0" w:color="auto"/>
              <w:right w:val="dotted" w:sz="4" w:space="0" w:color="auto"/>
            </w:tcBorders>
          </w:tcPr>
          <w:p w14:paraId="704D778B" w14:textId="77777777" w:rsidR="0032705F" w:rsidRPr="00FF2EEE" w:rsidRDefault="0032705F" w:rsidP="00196C55">
            <w:pPr>
              <w:shd w:val="clear" w:color="auto" w:fill="FFFF99"/>
            </w:pPr>
          </w:p>
          <w:p w14:paraId="66F007D4" w14:textId="77777777" w:rsidR="0032705F" w:rsidRPr="00FF2EEE" w:rsidRDefault="0032705F" w:rsidP="00196C55">
            <w:pPr>
              <w:shd w:val="clear" w:color="auto" w:fill="FFFF99"/>
            </w:pPr>
            <w:r w:rsidRPr="00FF2EEE">
              <w:t>Increase Due</w:t>
            </w:r>
          </w:p>
        </w:tc>
        <w:tc>
          <w:tcPr>
            <w:tcW w:w="3226" w:type="dxa"/>
            <w:gridSpan w:val="2"/>
            <w:tcBorders>
              <w:top w:val="threeDEmboss" w:sz="24" w:space="0" w:color="auto"/>
              <w:left w:val="dotted" w:sz="4" w:space="0" w:color="auto"/>
              <w:bottom w:val="threeDEmboss" w:sz="24" w:space="0" w:color="auto"/>
            </w:tcBorders>
          </w:tcPr>
          <w:p w14:paraId="2169456E" w14:textId="77777777" w:rsidR="0032705F" w:rsidRPr="00FF2EEE" w:rsidRDefault="0032705F" w:rsidP="00196C55">
            <w:pPr>
              <w:shd w:val="clear" w:color="auto" w:fill="FFFF99"/>
              <w:jc w:val="center"/>
              <w:rPr>
                <w:b/>
                <w:bCs/>
              </w:rPr>
            </w:pPr>
          </w:p>
          <w:p w14:paraId="5E9958A3" w14:textId="2E6F025D" w:rsidR="0032705F" w:rsidRPr="00FF2EEE" w:rsidRDefault="0032705F" w:rsidP="00196C55">
            <w:pPr>
              <w:shd w:val="clear" w:color="auto" w:fill="FFFF99"/>
              <w:jc w:val="center"/>
              <w:rPr>
                <w:b/>
                <w:bCs/>
              </w:rPr>
            </w:pPr>
          </w:p>
        </w:tc>
      </w:tr>
      <w:tr w:rsidR="0032705F" w:rsidRPr="00FF2EEE" w14:paraId="69054576" w14:textId="77777777" w:rsidTr="00296430">
        <w:trPr>
          <w:cantSplit/>
          <w:trHeight w:val="375"/>
        </w:trPr>
        <w:tc>
          <w:tcPr>
            <w:tcW w:w="2349" w:type="dxa"/>
            <w:gridSpan w:val="2"/>
            <w:tcBorders>
              <w:top w:val="threeDEmboss" w:sz="24" w:space="0" w:color="auto"/>
              <w:right w:val="dotted" w:sz="4" w:space="0" w:color="auto"/>
            </w:tcBorders>
          </w:tcPr>
          <w:p w14:paraId="7CA13585" w14:textId="77777777" w:rsidR="0032705F" w:rsidRPr="00FF2EEE" w:rsidRDefault="0032705F" w:rsidP="00196C55">
            <w:pPr>
              <w:shd w:val="clear" w:color="auto" w:fill="FFFF99"/>
            </w:pPr>
          </w:p>
          <w:p w14:paraId="6F1C2F47" w14:textId="4F8F2A7F" w:rsidR="0032705F" w:rsidRPr="00FF2EEE" w:rsidRDefault="0032705F" w:rsidP="00196C55">
            <w:pPr>
              <w:shd w:val="clear" w:color="auto" w:fill="FFFF99"/>
            </w:pPr>
            <w:r w:rsidRPr="00FF2EEE">
              <w:t>Re-established Base Price</w:t>
            </w:r>
          </w:p>
        </w:tc>
        <w:tc>
          <w:tcPr>
            <w:tcW w:w="2241" w:type="dxa"/>
            <w:tcBorders>
              <w:top w:val="threeDEmboss" w:sz="24" w:space="0" w:color="auto"/>
              <w:left w:val="dotted" w:sz="4" w:space="0" w:color="auto"/>
              <w:right w:val="single" w:sz="4" w:space="0" w:color="auto"/>
            </w:tcBorders>
          </w:tcPr>
          <w:p w14:paraId="425E3BA7" w14:textId="77777777" w:rsidR="0032705F" w:rsidRPr="00FF2EEE" w:rsidRDefault="0032705F" w:rsidP="00196C55">
            <w:pPr>
              <w:shd w:val="clear" w:color="auto" w:fill="FFFF99"/>
              <w:jc w:val="center"/>
            </w:pPr>
          </w:p>
          <w:p w14:paraId="11B547A0" w14:textId="7F2F4C36" w:rsidR="0032705F" w:rsidRPr="00FF2EEE" w:rsidRDefault="0032705F" w:rsidP="00196C55">
            <w:pPr>
              <w:shd w:val="clear" w:color="auto" w:fill="FFFF99"/>
              <w:jc w:val="center"/>
              <w:rPr>
                <w:b/>
                <w:bCs/>
              </w:rPr>
            </w:pPr>
          </w:p>
        </w:tc>
        <w:tc>
          <w:tcPr>
            <w:tcW w:w="1713" w:type="dxa"/>
            <w:gridSpan w:val="2"/>
            <w:tcBorders>
              <w:top w:val="threeDEmboss" w:sz="24" w:space="0" w:color="auto"/>
              <w:left w:val="single" w:sz="4" w:space="0" w:color="auto"/>
              <w:right w:val="dotted" w:sz="4" w:space="0" w:color="auto"/>
            </w:tcBorders>
          </w:tcPr>
          <w:p w14:paraId="4ABF139D" w14:textId="77777777" w:rsidR="0032705F" w:rsidRPr="00FF2EEE" w:rsidRDefault="0032705F" w:rsidP="00196C55">
            <w:pPr>
              <w:shd w:val="clear" w:color="auto" w:fill="FFFF99"/>
            </w:pPr>
          </w:p>
          <w:p w14:paraId="20B9088A" w14:textId="1F603F8F" w:rsidR="0032705F" w:rsidRPr="00FF2EEE" w:rsidRDefault="0032705F" w:rsidP="00196C55">
            <w:pPr>
              <w:shd w:val="clear" w:color="auto" w:fill="FFFF99"/>
            </w:pPr>
            <w:r w:rsidRPr="00FF2EEE">
              <w:t>Effective Date</w:t>
            </w:r>
          </w:p>
        </w:tc>
        <w:tc>
          <w:tcPr>
            <w:tcW w:w="3777" w:type="dxa"/>
            <w:gridSpan w:val="4"/>
            <w:tcBorders>
              <w:top w:val="threeDEmboss" w:sz="24" w:space="0" w:color="auto"/>
              <w:left w:val="dotted" w:sz="4" w:space="0" w:color="auto"/>
              <w:bottom w:val="threeDEmboss" w:sz="24" w:space="0" w:color="auto"/>
            </w:tcBorders>
          </w:tcPr>
          <w:p w14:paraId="75895C0A" w14:textId="77777777" w:rsidR="0032705F" w:rsidRPr="00FF2EEE" w:rsidRDefault="0032705F" w:rsidP="00196C55">
            <w:pPr>
              <w:shd w:val="clear" w:color="auto" w:fill="FFFF99"/>
              <w:jc w:val="center"/>
              <w:rPr>
                <w:b/>
                <w:bCs/>
              </w:rPr>
            </w:pPr>
          </w:p>
          <w:p w14:paraId="319CD788" w14:textId="2313FE77" w:rsidR="0032705F" w:rsidRPr="00FF2EEE" w:rsidRDefault="0032705F" w:rsidP="00196C55">
            <w:pPr>
              <w:shd w:val="clear" w:color="auto" w:fill="FFFF99"/>
              <w:jc w:val="center"/>
            </w:pPr>
          </w:p>
        </w:tc>
      </w:tr>
      <w:tr w:rsidR="0032705F" w:rsidRPr="00FF2EEE" w14:paraId="2B90EEF2" w14:textId="77777777" w:rsidTr="00D078CD">
        <w:trPr>
          <w:cantSplit/>
          <w:trHeight w:val="330"/>
        </w:trPr>
        <w:tc>
          <w:tcPr>
            <w:tcW w:w="2349" w:type="dxa"/>
            <w:gridSpan w:val="2"/>
            <w:tcBorders>
              <w:top w:val="threeDEmboss" w:sz="24" w:space="0" w:color="auto"/>
              <w:right w:val="dotted" w:sz="4" w:space="0" w:color="auto"/>
            </w:tcBorders>
          </w:tcPr>
          <w:p w14:paraId="52161FD4" w14:textId="38AC5241" w:rsidR="0032705F" w:rsidRPr="00FF2EEE" w:rsidRDefault="0032705F" w:rsidP="00196C55">
            <w:pPr>
              <w:shd w:val="clear" w:color="auto" w:fill="FFFF99"/>
            </w:pPr>
          </w:p>
        </w:tc>
        <w:tc>
          <w:tcPr>
            <w:tcW w:w="2241" w:type="dxa"/>
            <w:tcBorders>
              <w:top w:val="threeDEmboss" w:sz="24" w:space="0" w:color="auto"/>
              <w:left w:val="dotted" w:sz="4" w:space="0" w:color="auto"/>
              <w:right w:val="single" w:sz="4" w:space="0" w:color="auto"/>
            </w:tcBorders>
          </w:tcPr>
          <w:p w14:paraId="06069E7B" w14:textId="77777777" w:rsidR="0032705F" w:rsidRPr="00FF2EEE" w:rsidRDefault="0032705F" w:rsidP="00196C55">
            <w:pPr>
              <w:shd w:val="clear" w:color="auto" w:fill="FFFF99"/>
              <w:jc w:val="center"/>
            </w:pPr>
          </w:p>
        </w:tc>
        <w:tc>
          <w:tcPr>
            <w:tcW w:w="1713" w:type="dxa"/>
            <w:gridSpan w:val="2"/>
            <w:tcBorders>
              <w:top w:val="threeDEmboss" w:sz="24" w:space="0" w:color="auto"/>
              <w:left w:val="single" w:sz="4" w:space="0" w:color="auto"/>
              <w:right w:val="dotted" w:sz="4" w:space="0" w:color="auto"/>
            </w:tcBorders>
          </w:tcPr>
          <w:p w14:paraId="13FE81CD" w14:textId="64D774E5" w:rsidR="0032705F" w:rsidRPr="00FF2EEE" w:rsidRDefault="0032705F" w:rsidP="00196C55">
            <w:pPr>
              <w:shd w:val="clear" w:color="auto" w:fill="FFFF99"/>
            </w:pPr>
          </w:p>
        </w:tc>
        <w:tc>
          <w:tcPr>
            <w:tcW w:w="3777" w:type="dxa"/>
            <w:gridSpan w:val="4"/>
            <w:tcBorders>
              <w:top w:val="threeDEmboss" w:sz="24" w:space="0" w:color="auto"/>
              <w:left w:val="dotted" w:sz="4" w:space="0" w:color="auto"/>
            </w:tcBorders>
          </w:tcPr>
          <w:p w14:paraId="46C91755" w14:textId="77777777" w:rsidR="0032705F" w:rsidRPr="00FF2EEE" w:rsidRDefault="0032705F" w:rsidP="00196C55">
            <w:pPr>
              <w:shd w:val="clear" w:color="auto" w:fill="FFFF99"/>
              <w:jc w:val="center"/>
            </w:pPr>
          </w:p>
        </w:tc>
      </w:tr>
    </w:tbl>
    <w:p w14:paraId="722B964C" w14:textId="77777777" w:rsidR="00D078CD" w:rsidRPr="00FF2EEE" w:rsidRDefault="00D078CD" w:rsidP="00196C55">
      <w:pPr>
        <w:ind w:left="270"/>
      </w:pPr>
    </w:p>
    <w:p w14:paraId="0B49E3E7" w14:textId="77777777" w:rsidR="00107A8A" w:rsidRPr="00FF2EEE" w:rsidRDefault="00107A8A">
      <w:pPr>
        <w:jc w:val="left"/>
        <w:rPr>
          <w:snapToGrid w:val="0"/>
        </w:rPr>
      </w:pPr>
      <w:r w:rsidRPr="00FF2EEE">
        <w:rPr>
          <w:snapToGrid w:val="0"/>
        </w:rPr>
        <w:br w:type="page"/>
      </w:r>
    </w:p>
    <w:p w14:paraId="5A74235F" w14:textId="77777777" w:rsidR="00107A8A" w:rsidRPr="00FF2EEE" w:rsidRDefault="00107A8A" w:rsidP="00196C55">
      <w:pPr>
        <w:tabs>
          <w:tab w:val="left" w:pos="4548"/>
        </w:tabs>
        <w:ind w:left="270"/>
        <w:rPr>
          <w:snapToGrid w:val="0"/>
        </w:rPr>
      </w:pPr>
    </w:p>
    <w:p w14:paraId="08F131C0" w14:textId="6C282083" w:rsidR="00577FBA" w:rsidRPr="00FF2EEE" w:rsidRDefault="045FE8D0" w:rsidP="00196C55">
      <w:pPr>
        <w:tabs>
          <w:tab w:val="left" w:pos="4548"/>
        </w:tabs>
        <w:ind w:left="270"/>
      </w:pPr>
      <w:r w:rsidRPr="00FF2EEE">
        <w:rPr>
          <w:snapToGrid w:val="0"/>
        </w:rPr>
        <w:t xml:space="preserve">Full Service Fuel prices obtained from </w:t>
      </w:r>
      <w:hyperlink r:id="rId16" w:history="1">
        <w:r w:rsidRPr="00FF2EEE">
          <w:rPr>
            <w:snapToGrid w:val="0"/>
            <w:u w:val="single"/>
          </w:rPr>
          <w:t>http://www.airnav.com/fuel</w:t>
        </w:r>
      </w:hyperlink>
      <w:r w:rsidR="00577FBA" w:rsidRPr="00FF2EEE">
        <w:rPr>
          <w:snapToGrid w:val="0"/>
        </w:rPr>
        <w:tab/>
      </w:r>
    </w:p>
    <w:p w14:paraId="280E5A15" w14:textId="77777777" w:rsidR="00577FBA" w:rsidRPr="00FF2EEE" w:rsidRDefault="00577FBA" w:rsidP="00196C55">
      <w:pPr>
        <w:ind w:left="270"/>
        <w:rPr>
          <w:snapToGrid w:val="0"/>
        </w:rPr>
      </w:pPr>
    </w:p>
    <w:p w14:paraId="49A2AE78" w14:textId="77777777" w:rsidR="00577FBA" w:rsidRPr="00FF2EEE" w:rsidRDefault="00577FBA" w:rsidP="00196C55">
      <w:pPr>
        <w:ind w:left="270"/>
        <w:rPr>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51"/>
        <w:gridCol w:w="1449"/>
        <w:gridCol w:w="2718"/>
        <w:gridCol w:w="1440"/>
      </w:tblGrid>
      <w:tr w:rsidR="00577FBA" w:rsidRPr="00FF2EEE" w14:paraId="0D172010" w14:textId="77777777" w:rsidTr="002969B5">
        <w:trPr>
          <w:trHeight w:val="647"/>
        </w:trPr>
        <w:tc>
          <w:tcPr>
            <w:tcW w:w="3051" w:type="dxa"/>
          </w:tcPr>
          <w:p w14:paraId="010C1F71" w14:textId="77777777" w:rsidR="00577FBA" w:rsidRPr="00FF2EEE" w:rsidRDefault="00577FBA" w:rsidP="00196C55">
            <w:pPr>
              <w:rPr>
                <w:snapToGrid w:val="0"/>
              </w:rPr>
            </w:pPr>
          </w:p>
        </w:tc>
        <w:tc>
          <w:tcPr>
            <w:tcW w:w="1449" w:type="dxa"/>
          </w:tcPr>
          <w:p w14:paraId="491EF077" w14:textId="77777777" w:rsidR="00577FBA" w:rsidRPr="00FF2EEE" w:rsidRDefault="00577FBA" w:rsidP="00196C55">
            <w:pPr>
              <w:rPr>
                <w:snapToGrid w:val="0"/>
              </w:rPr>
            </w:pPr>
          </w:p>
          <w:p w14:paraId="42FBEAD6" w14:textId="77777777" w:rsidR="00577FBA" w:rsidRPr="00FF2EEE" w:rsidRDefault="00577FBA" w:rsidP="00196C55">
            <w:pPr>
              <w:rPr>
                <w:snapToGrid w:val="0"/>
              </w:rPr>
            </w:pPr>
          </w:p>
        </w:tc>
        <w:tc>
          <w:tcPr>
            <w:tcW w:w="2718" w:type="dxa"/>
          </w:tcPr>
          <w:p w14:paraId="556CDE5F" w14:textId="77777777" w:rsidR="00577FBA" w:rsidRPr="00FF2EEE" w:rsidRDefault="00577FBA" w:rsidP="00196C55">
            <w:pPr>
              <w:rPr>
                <w:snapToGrid w:val="0"/>
              </w:rPr>
            </w:pPr>
          </w:p>
        </w:tc>
        <w:tc>
          <w:tcPr>
            <w:tcW w:w="1440" w:type="dxa"/>
          </w:tcPr>
          <w:p w14:paraId="1FF78469" w14:textId="77777777" w:rsidR="00577FBA" w:rsidRPr="00FF2EEE" w:rsidRDefault="00577FBA" w:rsidP="00196C55">
            <w:pPr>
              <w:jc w:val="center"/>
              <w:rPr>
                <w:b/>
                <w:snapToGrid w:val="0"/>
              </w:rPr>
            </w:pPr>
            <w:r w:rsidRPr="00FF2EEE">
              <w:rPr>
                <w:b/>
                <w:snapToGrid w:val="0"/>
              </w:rPr>
              <w:t>JET FUEL</w:t>
            </w:r>
          </w:p>
          <w:p w14:paraId="4C9BB90E" w14:textId="759F6F15" w:rsidR="0043167E" w:rsidRPr="00FF2EEE" w:rsidRDefault="0043167E" w:rsidP="00196C55">
            <w:pPr>
              <w:jc w:val="center"/>
              <w:rPr>
                <w:b/>
                <w:snapToGrid w:val="0"/>
              </w:rPr>
            </w:pPr>
            <w:r w:rsidRPr="00FF2EEE">
              <w:rPr>
                <w:b/>
                <w:snapToGrid w:val="0"/>
              </w:rPr>
              <w:t>$/GAL</w:t>
            </w:r>
          </w:p>
        </w:tc>
      </w:tr>
      <w:tr w:rsidR="00FB7B48" w:rsidRPr="00FF2EEE" w14:paraId="1B42863E" w14:textId="77777777" w:rsidTr="002969B5">
        <w:tc>
          <w:tcPr>
            <w:tcW w:w="3051" w:type="dxa"/>
          </w:tcPr>
          <w:p w14:paraId="4B35AE59" w14:textId="5D66B3BA" w:rsidR="00FB7B48" w:rsidRPr="00FF2EEE" w:rsidRDefault="00D62F3E" w:rsidP="00FB7B48">
            <w:pPr>
              <w:suppressAutoHyphens/>
              <w:rPr>
                <w:snapToGrid w:val="0"/>
                <w:spacing w:val="-2"/>
              </w:rPr>
            </w:pPr>
            <w:proofErr w:type="spellStart"/>
            <w:r w:rsidRPr="00FF2EEE">
              <w:rPr>
                <w:snapToGrid w:val="0"/>
                <w:spacing w:val="-2"/>
              </w:rPr>
              <w:t>Luxivair</w:t>
            </w:r>
            <w:proofErr w:type="spellEnd"/>
            <w:r w:rsidR="00FB7B48" w:rsidRPr="00FF2EEE">
              <w:rPr>
                <w:snapToGrid w:val="0"/>
                <w:spacing w:val="-2"/>
              </w:rPr>
              <w:t xml:space="preserve"> (KSBD)</w:t>
            </w:r>
          </w:p>
        </w:tc>
        <w:tc>
          <w:tcPr>
            <w:tcW w:w="1449" w:type="dxa"/>
          </w:tcPr>
          <w:p w14:paraId="656E706F" w14:textId="77777777" w:rsidR="00FB7B48" w:rsidRPr="00FF2EEE" w:rsidRDefault="00FB7B48" w:rsidP="00FB7B48">
            <w:pPr>
              <w:suppressAutoHyphens/>
              <w:rPr>
                <w:snapToGrid w:val="0"/>
                <w:spacing w:val="-2"/>
              </w:rPr>
            </w:pPr>
            <w:r w:rsidRPr="00FF2EEE">
              <w:rPr>
                <w:snapToGrid w:val="0"/>
                <w:spacing w:val="-2"/>
              </w:rPr>
              <w:t>909-362-6068</w:t>
            </w:r>
          </w:p>
        </w:tc>
        <w:tc>
          <w:tcPr>
            <w:tcW w:w="2718" w:type="dxa"/>
          </w:tcPr>
          <w:p w14:paraId="58DC45F0" w14:textId="77777777" w:rsidR="00FB7B48" w:rsidRPr="00FF2EEE" w:rsidRDefault="00FB7B48" w:rsidP="00FB7B48">
            <w:pPr>
              <w:suppressAutoHyphens/>
              <w:rPr>
                <w:snapToGrid w:val="0"/>
                <w:spacing w:val="-2"/>
              </w:rPr>
            </w:pPr>
            <w:r w:rsidRPr="00FF2EEE">
              <w:rPr>
                <w:snapToGrid w:val="0"/>
                <w:spacing w:val="-2"/>
              </w:rPr>
              <w:t>San Bernardino, CA</w:t>
            </w:r>
          </w:p>
        </w:tc>
        <w:tc>
          <w:tcPr>
            <w:tcW w:w="1440" w:type="dxa"/>
            <w:vAlign w:val="bottom"/>
          </w:tcPr>
          <w:p w14:paraId="1573EC72" w14:textId="7C9B1A87" w:rsidR="00FB7B48" w:rsidRPr="00FF2EEE" w:rsidRDefault="00FB7B48" w:rsidP="00FB7B48">
            <w:pPr>
              <w:jc w:val="center"/>
              <w:rPr>
                <w:snapToGrid w:val="0"/>
              </w:rPr>
            </w:pPr>
            <w:r w:rsidRPr="00FF2EEE">
              <w:rPr>
                <w:color w:val="000000"/>
              </w:rPr>
              <w:t xml:space="preserve"> $       </w:t>
            </w:r>
            <w:r w:rsidR="00D62F3E" w:rsidRPr="00FF2EEE">
              <w:rPr>
                <w:color w:val="000000"/>
              </w:rPr>
              <w:t>5</w:t>
            </w:r>
            <w:r w:rsidR="002969B5" w:rsidRPr="00FF2EEE">
              <w:rPr>
                <w:color w:val="000000"/>
              </w:rPr>
              <w:t>.</w:t>
            </w:r>
            <w:r w:rsidR="00D62F3E" w:rsidRPr="00FF2EEE">
              <w:rPr>
                <w:color w:val="000000"/>
              </w:rPr>
              <w:t>00</w:t>
            </w:r>
            <w:r w:rsidRPr="00FF2EEE">
              <w:rPr>
                <w:color w:val="000000"/>
              </w:rPr>
              <w:t xml:space="preserve"> </w:t>
            </w:r>
          </w:p>
        </w:tc>
      </w:tr>
      <w:tr w:rsidR="00FB7B48" w:rsidRPr="00FF2EEE" w14:paraId="41B12066" w14:textId="77777777" w:rsidTr="002969B5">
        <w:tc>
          <w:tcPr>
            <w:tcW w:w="3051" w:type="dxa"/>
          </w:tcPr>
          <w:p w14:paraId="6224AE2C" w14:textId="77777777" w:rsidR="00FB7B48" w:rsidRPr="00FF2EEE" w:rsidRDefault="00FB7B48" w:rsidP="00FB7B48">
            <w:pPr>
              <w:suppressAutoHyphens/>
              <w:rPr>
                <w:snapToGrid w:val="0"/>
                <w:spacing w:val="-2"/>
              </w:rPr>
            </w:pPr>
            <w:r w:rsidRPr="00FF2EEE">
              <w:rPr>
                <w:snapToGrid w:val="0"/>
                <w:spacing w:val="-2"/>
              </w:rPr>
              <w:t>Cutter Aviation Service (KABQ)</w:t>
            </w:r>
          </w:p>
        </w:tc>
        <w:tc>
          <w:tcPr>
            <w:tcW w:w="1449" w:type="dxa"/>
          </w:tcPr>
          <w:p w14:paraId="343AA9EC" w14:textId="77777777" w:rsidR="00FB7B48" w:rsidRPr="00FF2EEE" w:rsidRDefault="00FB7B48" w:rsidP="00FB7B48">
            <w:pPr>
              <w:suppressAutoHyphens/>
              <w:rPr>
                <w:snapToGrid w:val="0"/>
                <w:spacing w:val="-2"/>
              </w:rPr>
            </w:pPr>
            <w:r w:rsidRPr="00FF2EEE">
              <w:rPr>
                <w:snapToGrid w:val="0"/>
                <w:spacing w:val="-2"/>
              </w:rPr>
              <w:t>505-842-4184</w:t>
            </w:r>
          </w:p>
        </w:tc>
        <w:tc>
          <w:tcPr>
            <w:tcW w:w="2718" w:type="dxa"/>
          </w:tcPr>
          <w:p w14:paraId="499597B4" w14:textId="77777777" w:rsidR="00FB7B48" w:rsidRPr="00FF2EEE" w:rsidRDefault="00FB7B48" w:rsidP="00FB7B48">
            <w:pPr>
              <w:suppressAutoHyphens/>
              <w:rPr>
                <w:snapToGrid w:val="0"/>
                <w:spacing w:val="-2"/>
              </w:rPr>
            </w:pPr>
            <w:r w:rsidRPr="00FF2EEE">
              <w:rPr>
                <w:snapToGrid w:val="0"/>
                <w:spacing w:val="-2"/>
              </w:rPr>
              <w:t>Albuquerque, NM</w:t>
            </w:r>
          </w:p>
        </w:tc>
        <w:tc>
          <w:tcPr>
            <w:tcW w:w="1440" w:type="dxa"/>
            <w:vAlign w:val="bottom"/>
          </w:tcPr>
          <w:p w14:paraId="0AE9AD7C" w14:textId="05D81EDA" w:rsidR="00FB7B48" w:rsidRPr="00FF2EEE" w:rsidRDefault="00FB7B48" w:rsidP="00FB7B48">
            <w:pPr>
              <w:jc w:val="center"/>
              <w:rPr>
                <w:snapToGrid w:val="0"/>
              </w:rPr>
            </w:pPr>
            <w:r w:rsidRPr="00FF2EEE">
              <w:rPr>
                <w:color w:val="000000"/>
              </w:rPr>
              <w:t xml:space="preserve"> $       </w:t>
            </w:r>
            <w:r w:rsidR="00D62F3E" w:rsidRPr="00FF2EEE">
              <w:rPr>
                <w:color w:val="000000"/>
              </w:rPr>
              <w:t>7</w:t>
            </w:r>
            <w:r w:rsidRPr="00FF2EEE">
              <w:rPr>
                <w:color w:val="000000"/>
              </w:rPr>
              <w:t>.</w:t>
            </w:r>
            <w:r w:rsidR="00D62F3E" w:rsidRPr="00FF2EEE">
              <w:rPr>
                <w:color w:val="000000"/>
              </w:rPr>
              <w:t>43</w:t>
            </w:r>
            <w:r w:rsidRPr="00FF2EEE">
              <w:rPr>
                <w:color w:val="000000"/>
              </w:rPr>
              <w:t xml:space="preserve"> </w:t>
            </w:r>
          </w:p>
        </w:tc>
      </w:tr>
      <w:tr w:rsidR="00FB7B48" w:rsidRPr="00FF2EEE" w14:paraId="540C7A76" w14:textId="77777777" w:rsidTr="002969B5">
        <w:tc>
          <w:tcPr>
            <w:tcW w:w="3051" w:type="dxa"/>
          </w:tcPr>
          <w:p w14:paraId="4334C54B" w14:textId="4F2457A1" w:rsidR="00FB7B48" w:rsidRPr="00FF2EEE" w:rsidRDefault="00504012" w:rsidP="002969B5">
            <w:pPr>
              <w:suppressAutoHyphens/>
              <w:jc w:val="left"/>
              <w:rPr>
                <w:snapToGrid w:val="0"/>
                <w:spacing w:val="-2"/>
              </w:rPr>
            </w:pPr>
            <w:r w:rsidRPr="00FF2EEE">
              <w:rPr>
                <w:snapToGrid w:val="0"/>
                <w:spacing w:val="-2"/>
              </w:rPr>
              <w:t>Million Air</w:t>
            </w:r>
            <w:r w:rsidR="00FB7B48" w:rsidRPr="00FF2EEE">
              <w:rPr>
                <w:snapToGrid w:val="0"/>
                <w:spacing w:val="-2"/>
              </w:rPr>
              <w:t xml:space="preserve"> (KTUS)</w:t>
            </w:r>
          </w:p>
        </w:tc>
        <w:tc>
          <w:tcPr>
            <w:tcW w:w="1449" w:type="dxa"/>
          </w:tcPr>
          <w:p w14:paraId="5A8198B9" w14:textId="77777777" w:rsidR="00FB7B48" w:rsidRPr="00FF2EEE" w:rsidRDefault="00FB7B48" w:rsidP="00FB7B48">
            <w:pPr>
              <w:suppressAutoHyphens/>
              <w:rPr>
                <w:snapToGrid w:val="0"/>
                <w:spacing w:val="-2"/>
              </w:rPr>
            </w:pPr>
            <w:r w:rsidRPr="00FF2EEE">
              <w:rPr>
                <w:snapToGrid w:val="0"/>
                <w:spacing w:val="-2"/>
              </w:rPr>
              <w:t>520-889-6327</w:t>
            </w:r>
          </w:p>
        </w:tc>
        <w:tc>
          <w:tcPr>
            <w:tcW w:w="2718" w:type="dxa"/>
          </w:tcPr>
          <w:p w14:paraId="38CCE02D" w14:textId="77777777" w:rsidR="00FB7B48" w:rsidRPr="00FF2EEE" w:rsidRDefault="00FB7B48" w:rsidP="00FB7B48">
            <w:pPr>
              <w:suppressAutoHyphens/>
              <w:rPr>
                <w:snapToGrid w:val="0"/>
                <w:spacing w:val="-2"/>
              </w:rPr>
            </w:pPr>
            <w:r w:rsidRPr="00FF2EEE">
              <w:rPr>
                <w:snapToGrid w:val="0"/>
                <w:spacing w:val="-2"/>
              </w:rPr>
              <w:t>Tucson, AZ</w:t>
            </w:r>
          </w:p>
        </w:tc>
        <w:tc>
          <w:tcPr>
            <w:tcW w:w="1440" w:type="dxa"/>
            <w:vAlign w:val="bottom"/>
          </w:tcPr>
          <w:p w14:paraId="26C0F890" w14:textId="53EC1A42" w:rsidR="00FB7B48" w:rsidRPr="00FF2EEE" w:rsidRDefault="00FB7B48" w:rsidP="00FB7B48">
            <w:pPr>
              <w:jc w:val="center"/>
              <w:rPr>
                <w:snapToGrid w:val="0"/>
              </w:rPr>
            </w:pPr>
            <w:r w:rsidRPr="00FF2EEE">
              <w:rPr>
                <w:color w:val="000000"/>
              </w:rPr>
              <w:t xml:space="preserve"> $       </w:t>
            </w:r>
            <w:r w:rsidR="00504012" w:rsidRPr="00FF2EEE">
              <w:rPr>
                <w:color w:val="000000"/>
              </w:rPr>
              <w:t>6</w:t>
            </w:r>
            <w:r w:rsidRPr="00FF2EEE">
              <w:rPr>
                <w:color w:val="000000"/>
              </w:rPr>
              <w:t>.</w:t>
            </w:r>
            <w:r w:rsidR="00504012" w:rsidRPr="00FF2EEE">
              <w:rPr>
                <w:color w:val="000000"/>
              </w:rPr>
              <w:t>99</w:t>
            </w:r>
            <w:r w:rsidRPr="00FF2EEE">
              <w:rPr>
                <w:color w:val="000000"/>
              </w:rPr>
              <w:t xml:space="preserve"> </w:t>
            </w:r>
          </w:p>
        </w:tc>
      </w:tr>
      <w:tr w:rsidR="00FB7B48" w:rsidRPr="00FF2EEE" w14:paraId="44F06F99" w14:textId="77777777" w:rsidTr="002969B5">
        <w:tc>
          <w:tcPr>
            <w:tcW w:w="3051" w:type="dxa"/>
          </w:tcPr>
          <w:p w14:paraId="7DC2EC03" w14:textId="77777777" w:rsidR="00FB7B48" w:rsidRPr="00FF2EEE" w:rsidRDefault="00FB7B48" w:rsidP="00FB7B48">
            <w:pPr>
              <w:suppressAutoHyphens/>
              <w:rPr>
                <w:snapToGrid w:val="0"/>
                <w:spacing w:val="-2"/>
              </w:rPr>
            </w:pPr>
            <w:r w:rsidRPr="00FF2EEE">
              <w:rPr>
                <w:snapToGrid w:val="0"/>
                <w:spacing w:val="-2"/>
              </w:rPr>
              <w:t>Sphere One Av. (KCDC)</w:t>
            </w:r>
          </w:p>
        </w:tc>
        <w:tc>
          <w:tcPr>
            <w:tcW w:w="1449" w:type="dxa"/>
          </w:tcPr>
          <w:p w14:paraId="39E5258D" w14:textId="77777777" w:rsidR="00FB7B48" w:rsidRPr="00FF2EEE" w:rsidRDefault="00FB7B48" w:rsidP="00FB7B48">
            <w:pPr>
              <w:suppressAutoHyphens/>
              <w:rPr>
                <w:snapToGrid w:val="0"/>
                <w:spacing w:val="-2"/>
              </w:rPr>
            </w:pPr>
            <w:r w:rsidRPr="00FF2EEE">
              <w:rPr>
                <w:snapToGrid w:val="0"/>
                <w:spacing w:val="-2"/>
              </w:rPr>
              <w:t>435-586-4504</w:t>
            </w:r>
          </w:p>
        </w:tc>
        <w:tc>
          <w:tcPr>
            <w:tcW w:w="2718" w:type="dxa"/>
          </w:tcPr>
          <w:p w14:paraId="26DE72CF" w14:textId="77777777" w:rsidR="00FB7B48" w:rsidRPr="00FF2EEE" w:rsidRDefault="00FB7B48" w:rsidP="00FB7B48">
            <w:pPr>
              <w:suppressAutoHyphens/>
              <w:rPr>
                <w:snapToGrid w:val="0"/>
                <w:spacing w:val="-2"/>
              </w:rPr>
            </w:pPr>
            <w:r w:rsidRPr="00FF2EEE">
              <w:rPr>
                <w:snapToGrid w:val="0"/>
                <w:spacing w:val="-2"/>
              </w:rPr>
              <w:t>Cedar City, UT</w:t>
            </w:r>
          </w:p>
        </w:tc>
        <w:tc>
          <w:tcPr>
            <w:tcW w:w="1440" w:type="dxa"/>
            <w:vAlign w:val="bottom"/>
          </w:tcPr>
          <w:p w14:paraId="3EE727D8" w14:textId="23B83643" w:rsidR="00FB7B48" w:rsidRPr="00FF2EEE" w:rsidRDefault="00FB7B48" w:rsidP="00FB7B48">
            <w:pPr>
              <w:jc w:val="center"/>
              <w:rPr>
                <w:snapToGrid w:val="0"/>
              </w:rPr>
            </w:pPr>
            <w:r w:rsidRPr="00FF2EEE">
              <w:rPr>
                <w:color w:val="000000"/>
              </w:rPr>
              <w:t xml:space="preserve"> $       7.</w:t>
            </w:r>
            <w:r w:rsidR="00504012" w:rsidRPr="00FF2EEE">
              <w:rPr>
                <w:color w:val="000000"/>
              </w:rPr>
              <w:t>00</w:t>
            </w:r>
            <w:r w:rsidRPr="00FF2EEE">
              <w:rPr>
                <w:color w:val="000000"/>
              </w:rPr>
              <w:t xml:space="preserve"> </w:t>
            </w:r>
          </w:p>
        </w:tc>
      </w:tr>
      <w:tr w:rsidR="00FB7B48" w:rsidRPr="00FF2EEE" w14:paraId="290AC5CD" w14:textId="77777777" w:rsidTr="002969B5">
        <w:tc>
          <w:tcPr>
            <w:tcW w:w="3051" w:type="dxa"/>
          </w:tcPr>
          <w:p w14:paraId="56F60A29" w14:textId="77777777" w:rsidR="00FB7B48" w:rsidRPr="00FF2EEE" w:rsidRDefault="00FB7B48" w:rsidP="00FB7B48">
            <w:pPr>
              <w:suppressAutoHyphens/>
              <w:rPr>
                <w:snapToGrid w:val="0"/>
                <w:spacing w:val="-2"/>
              </w:rPr>
            </w:pPr>
            <w:r w:rsidRPr="00FF2EEE">
              <w:rPr>
                <w:snapToGrid w:val="0"/>
                <w:spacing w:val="-2"/>
              </w:rPr>
              <w:t>Western Aircraft (KBOI)</w:t>
            </w:r>
          </w:p>
        </w:tc>
        <w:tc>
          <w:tcPr>
            <w:tcW w:w="1449" w:type="dxa"/>
          </w:tcPr>
          <w:p w14:paraId="37F0AEF9" w14:textId="77777777" w:rsidR="00FB7B48" w:rsidRPr="00FF2EEE" w:rsidRDefault="00FB7B48" w:rsidP="00FB7B48">
            <w:pPr>
              <w:suppressAutoHyphens/>
              <w:rPr>
                <w:snapToGrid w:val="0"/>
                <w:spacing w:val="-2"/>
              </w:rPr>
            </w:pPr>
            <w:r w:rsidRPr="00FF2EEE">
              <w:rPr>
                <w:snapToGrid w:val="0"/>
                <w:spacing w:val="-2"/>
              </w:rPr>
              <w:t>208-338-1800</w:t>
            </w:r>
          </w:p>
        </w:tc>
        <w:tc>
          <w:tcPr>
            <w:tcW w:w="2718" w:type="dxa"/>
          </w:tcPr>
          <w:p w14:paraId="27754566" w14:textId="77777777" w:rsidR="00FB7B48" w:rsidRPr="00FF2EEE" w:rsidRDefault="00FB7B48" w:rsidP="00FB7B48">
            <w:pPr>
              <w:suppressAutoHyphens/>
              <w:rPr>
                <w:snapToGrid w:val="0"/>
                <w:spacing w:val="-2"/>
              </w:rPr>
            </w:pPr>
            <w:r w:rsidRPr="00FF2EEE">
              <w:rPr>
                <w:snapToGrid w:val="0"/>
                <w:spacing w:val="-2"/>
              </w:rPr>
              <w:t>Boise, ID</w:t>
            </w:r>
          </w:p>
        </w:tc>
        <w:tc>
          <w:tcPr>
            <w:tcW w:w="1440" w:type="dxa"/>
            <w:vAlign w:val="bottom"/>
          </w:tcPr>
          <w:p w14:paraId="58F423B5" w14:textId="6D066B79" w:rsidR="00FB7B48" w:rsidRPr="00FF2EEE" w:rsidRDefault="00FB7B48" w:rsidP="00FB7B48">
            <w:pPr>
              <w:jc w:val="center"/>
              <w:rPr>
                <w:snapToGrid w:val="0"/>
              </w:rPr>
            </w:pPr>
            <w:r w:rsidRPr="00FF2EEE">
              <w:rPr>
                <w:color w:val="000000"/>
              </w:rPr>
              <w:t xml:space="preserve"> $       6.</w:t>
            </w:r>
            <w:r w:rsidR="0067256E" w:rsidRPr="00FF2EEE">
              <w:rPr>
                <w:color w:val="000000"/>
              </w:rPr>
              <w:t>89</w:t>
            </w:r>
            <w:r w:rsidRPr="00FF2EEE">
              <w:rPr>
                <w:color w:val="000000"/>
              </w:rPr>
              <w:t xml:space="preserve"> </w:t>
            </w:r>
          </w:p>
        </w:tc>
      </w:tr>
      <w:tr w:rsidR="00FB7B48" w:rsidRPr="00FF2EEE" w14:paraId="5E4D083F" w14:textId="77777777" w:rsidTr="002969B5">
        <w:tc>
          <w:tcPr>
            <w:tcW w:w="3051" w:type="dxa"/>
          </w:tcPr>
          <w:p w14:paraId="1D53044B" w14:textId="77777777" w:rsidR="00FB7B48" w:rsidRPr="00FF2EEE" w:rsidRDefault="00FB7B48" w:rsidP="00FB7B48">
            <w:pPr>
              <w:suppressAutoHyphens/>
              <w:rPr>
                <w:snapToGrid w:val="0"/>
                <w:spacing w:val="-2"/>
              </w:rPr>
            </w:pPr>
            <w:r w:rsidRPr="00FF2EEE">
              <w:rPr>
                <w:snapToGrid w:val="0"/>
                <w:spacing w:val="-2"/>
              </w:rPr>
              <w:t>Edwards Jet Center (KBIL)</w:t>
            </w:r>
          </w:p>
        </w:tc>
        <w:tc>
          <w:tcPr>
            <w:tcW w:w="1449" w:type="dxa"/>
          </w:tcPr>
          <w:p w14:paraId="14D87B47" w14:textId="77777777" w:rsidR="00FB7B48" w:rsidRPr="00FF2EEE" w:rsidRDefault="00FB7B48" w:rsidP="00FB7B48">
            <w:pPr>
              <w:suppressAutoHyphens/>
              <w:rPr>
                <w:snapToGrid w:val="0"/>
                <w:spacing w:val="-2"/>
              </w:rPr>
            </w:pPr>
            <w:r w:rsidRPr="00FF2EEE">
              <w:rPr>
                <w:snapToGrid w:val="0"/>
                <w:spacing w:val="-2"/>
              </w:rPr>
              <w:t>406-252-0805</w:t>
            </w:r>
          </w:p>
        </w:tc>
        <w:tc>
          <w:tcPr>
            <w:tcW w:w="2718" w:type="dxa"/>
          </w:tcPr>
          <w:p w14:paraId="4FFE17F3" w14:textId="77777777" w:rsidR="00FB7B48" w:rsidRPr="00FF2EEE" w:rsidRDefault="00FB7B48" w:rsidP="00FB7B48">
            <w:pPr>
              <w:suppressAutoHyphens/>
              <w:rPr>
                <w:snapToGrid w:val="0"/>
                <w:spacing w:val="-2"/>
              </w:rPr>
            </w:pPr>
            <w:r w:rsidRPr="00FF2EEE">
              <w:rPr>
                <w:snapToGrid w:val="0"/>
                <w:spacing w:val="-2"/>
              </w:rPr>
              <w:t>Billings, MT</w:t>
            </w:r>
          </w:p>
        </w:tc>
        <w:tc>
          <w:tcPr>
            <w:tcW w:w="1440" w:type="dxa"/>
            <w:vAlign w:val="bottom"/>
          </w:tcPr>
          <w:p w14:paraId="61E9B837" w14:textId="3F076432" w:rsidR="00FB7B48" w:rsidRPr="00FF2EEE" w:rsidRDefault="00FB7B48" w:rsidP="00FB7B48">
            <w:pPr>
              <w:jc w:val="center"/>
              <w:rPr>
                <w:snapToGrid w:val="0"/>
              </w:rPr>
            </w:pPr>
            <w:r w:rsidRPr="00FF2EEE">
              <w:rPr>
                <w:color w:val="000000"/>
              </w:rPr>
              <w:t xml:space="preserve"> $       </w:t>
            </w:r>
            <w:r w:rsidR="0067256E" w:rsidRPr="00FF2EEE">
              <w:rPr>
                <w:color w:val="000000"/>
              </w:rPr>
              <w:t>5</w:t>
            </w:r>
            <w:r w:rsidRPr="00FF2EEE">
              <w:rPr>
                <w:color w:val="000000"/>
              </w:rPr>
              <w:t>.</w:t>
            </w:r>
            <w:r w:rsidR="0067256E" w:rsidRPr="00FF2EEE">
              <w:rPr>
                <w:color w:val="000000"/>
              </w:rPr>
              <w:t>99</w:t>
            </w:r>
            <w:r w:rsidRPr="00FF2EEE">
              <w:rPr>
                <w:color w:val="000000"/>
              </w:rPr>
              <w:t xml:space="preserve"> </w:t>
            </w:r>
          </w:p>
        </w:tc>
      </w:tr>
      <w:tr w:rsidR="00FB7B48" w:rsidRPr="00FF2EEE" w14:paraId="2FA965FF" w14:textId="77777777" w:rsidTr="002969B5">
        <w:tc>
          <w:tcPr>
            <w:tcW w:w="3051" w:type="dxa"/>
          </w:tcPr>
          <w:p w14:paraId="4C4232CD" w14:textId="77777777" w:rsidR="00FB7B48" w:rsidRPr="00FF2EEE" w:rsidRDefault="00FB7B48" w:rsidP="00FB7B48">
            <w:pPr>
              <w:suppressAutoHyphens/>
              <w:rPr>
                <w:snapToGrid w:val="0"/>
                <w:spacing w:val="-2"/>
              </w:rPr>
            </w:pPr>
            <w:r w:rsidRPr="00FF2EEE">
              <w:rPr>
                <w:snapToGrid w:val="0"/>
                <w:spacing w:val="-2"/>
              </w:rPr>
              <w:t>West Star Aviation (KGJT)</w:t>
            </w:r>
          </w:p>
        </w:tc>
        <w:tc>
          <w:tcPr>
            <w:tcW w:w="1449" w:type="dxa"/>
          </w:tcPr>
          <w:p w14:paraId="22A3BB1D" w14:textId="77777777" w:rsidR="00FB7B48" w:rsidRPr="00FF2EEE" w:rsidRDefault="00FB7B48" w:rsidP="00FB7B48">
            <w:pPr>
              <w:suppressAutoHyphens/>
              <w:rPr>
                <w:snapToGrid w:val="0"/>
                <w:spacing w:val="-2"/>
              </w:rPr>
            </w:pPr>
            <w:r w:rsidRPr="00FF2EEE">
              <w:rPr>
                <w:snapToGrid w:val="0"/>
                <w:spacing w:val="-2"/>
              </w:rPr>
              <w:t>970-243-7500</w:t>
            </w:r>
          </w:p>
        </w:tc>
        <w:tc>
          <w:tcPr>
            <w:tcW w:w="2718" w:type="dxa"/>
          </w:tcPr>
          <w:p w14:paraId="7E4E1CCD" w14:textId="77777777" w:rsidR="00FB7B48" w:rsidRPr="00FF2EEE" w:rsidRDefault="00FB7B48" w:rsidP="00FB7B48">
            <w:pPr>
              <w:suppressAutoHyphens/>
              <w:rPr>
                <w:snapToGrid w:val="0"/>
                <w:spacing w:val="-2"/>
              </w:rPr>
            </w:pPr>
            <w:r w:rsidRPr="00FF2EEE">
              <w:rPr>
                <w:snapToGrid w:val="0"/>
                <w:spacing w:val="-2"/>
              </w:rPr>
              <w:t>Grand Junction, CO</w:t>
            </w:r>
          </w:p>
        </w:tc>
        <w:tc>
          <w:tcPr>
            <w:tcW w:w="1440" w:type="dxa"/>
            <w:vAlign w:val="bottom"/>
          </w:tcPr>
          <w:p w14:paraId="15B3D970" w14:textId="03AC9957" w:rsidR="00FB7B48" w:rsidRPr="00FF2EEE" w:rsidRDefault="00FB7B48" w:rsidP="00FB7B48">
            <w:pPr>
              <w:jc w:val="center"/>
              <w:rPr>
                <w:snapToGrid w:val="0"/>
              </w:rPr>
            </w:pPr>
            <w:r w:rsidRPr="00FF2EEE">
              <w:rPr>
                <w:color w:val="000000"/>
              </w:rPr>
              <w:t xml:space="preserve"> $       </w:t>
            </w:r>
            <w:r w:rsidR="00884257" w:rsidRPr="00FF2EEE">
              <w:rPr>
                <w:color w:val="000000"/>
              </w:rPr>
              <w:t>7</w:t>
            </w:r>
            <w:r w:rsidRPr="00FF2EEE">
              <w:rPr>
                <w:color w:val="000000"/>
              </w:rPr>
              <w:t>.</w:t>
            </w:r>
            <w:r w:rsidR="00884257" w:rsidRPr="00FF2EEE">
              <w:rPr>
                <w:color w:val="000000"/>
              </w:rPr>
              <w:t>68</w:t>
            </w:r>
            <w:r w:rsidRPr="00FF2EEE">
              <w:rPr>
                <w:color w:val="000000"/>
              </w:rPr>
              <w:t xml:space="preserve"> </w:t>
            </w:r>
          </w:p>
        </w:tc>
      </w:tr>
      <w:tr w:rsidR="00FB7B48" w:rsidRPr="00FF2EEE" w14:paraId="484F98F4" w14:textId="77777777" w:rsidTr="002969B5">
        <w:tc>
          <w:tcPr>
            <w:tcW w:w="3051" w:type="dxa"/>
          </w:tcPr>
          <w:p w14:paraId="10BAA5FB" w14:textId="77777777" w:rsidR="00FB7B48" w:rsidRPr="00FF2EEE" w:rsidRDefault="00FB7B48" w:rsidP="00FB7B48">
            <w:pPr>
              <w:suppressAutoHyphens/>
              <w:rPr>
                <w:snapToGrid w:val="0"/>
                <w:spacing w:val="-2"/>
              </w:rPr>
            </w:pPr>
            <w:r w:rsidRPr="00FF2EEE">
              <w:rPr>
                <w:snapToGrid w:val="0"/>
                <w:spacing w:val="-2"/>
              </w:rPr>
              <w:t>Atlantic Aviation (KRNO)</w:t>
            </w:r>
          </w:p>
        </w:tc>
        <w:tc>
          <w:tcPr>
            <w:tcW w:w="1449" w:type="dxa"/>
          </w:tcPr>
          <w:p w14:paraId="637E4674" w14:textId="77777777" w:rsidR="00FB7B48" w:rsidRPr="00FF2EEE" w:rsidRDefault="00FB7B48" w:rsidP="00FB7B48">
            <w:pPr>
              <w:suppressAutoHyphens/>
              <w:rPr>
                <w:snapToGrid w:val="0"/>
                <w:spacing w:val="-2"/>
              </w:rPr>
            </w:pPr>
            <w:r w:rsidRPr="00FF2EEE">
              <w:rPr>
                <w:snapToGrid w:val="0"/>
                <w:spacing w:val="-2"/>
              </w:rPr>
              <w:t>775-858-7300</w:t>
            </w:r>
          </w:p>
        </w:tc>
        <w:tc>
          <w:tcPr>
            <w:tcW w:w="2718" w:type="dxa"/>
          </w:tcPr>
          <w:p w14:paraId="7E61B9C9" w14:textId="77777777" w:rsidR="00FB7B48" w:rsidRPr="00FF2EEE" w:rsidRDefault="00FB7B48" w:rsidP="00FB7B48">
            <w:pPr>
              <w:suppressAutoHyphens/>
              <w:rPr>
                <w:snapToGrid w:val="0"/>
                <w:spacing w:val="-2"/>
              </w:rPr>
            </w:pPr>
            <w:r w:rsidRPr="00FF2EEE">
              <w:rPr>
                <w:snapToGrid w:val="0"/>
                <w:spacing w:val="-2"/>
              </w:rPr>
              <w:t>Reno, NV</w:t>
            </w:r>
          </w:p>
        </w:tc>
        <w:tc>
          <w:tcPr>
            <w:tcW w:w="1440" w:type="dxa"/>
            <w:vAlign w:val="bottom"/>
          </w:tcPr>
          <w:p w14:paraId="06215892" w14:textId="3E32874F" w:rsidR="00FB7B48" w:rsidRPr="00FF2EEE" w:rsidRDefault="00FB7B48" w:rsidP="00FB7B48">
            <w:pPr>
              <w:jc w:val="center"/>
              <w:rPr>
                <w:snapToGrid w:val="0"/>
              </w:rPr>
            </w:pPr>
            <w:r w:rsidRPr="00FF2EEE">
              <w:rPr>
                <w:color w:val="000000"/>
              </w:rPr>
              <w:t xml:space="preserve"> $       </w:t>
            </w:r>
            <w:r w:rsidR="00884257" w:rsidRPr="00FF2EEE">
              <w:rPr>
                <w:color w:val="000000"/>
              </w:rPr>
              <w:t>7</w:t>
            </w:r>
            <w:r w:rsidRPr="00FF2EEE">
              <w:rPr>
                <w:color w:val="000000"/>
              </w:rPr>
              <w:t>.</w:t>
            </w:r>
            <w:r w:rsidR="00884257" w:rsidRPr="00FF2EEE">
              <w:rPr>
                <w:color w:val="000000"/>
              </w:rPr>
              <w:t>90</w:t>
            </w:r>
            <w:r w:rsidRPr="00FF2EEE">
              <w:rPr>
                <w:color w:val="000000"/>
              </w:rPr>
              <w:t xml:space="preserve"> </w:t>
            </w:r>
          </w:p>
        </w:tc>
      </w:tr>
      <w:tr w:rsidR="00FB7B48" w:rsidRPr="00FF2EEE" w14:paraId="32395DAE" w14:textId="77777777" w:rsidTr="002969B5">
        <w:tc>
          <w:tcPr>
            <w:tcW w:w="3051" w:type="dxa"/>
          </w:tcPr>
          <w:p w14:paraId="30ABA028" w14:textId="337DA463" w:rsidR="00FB7B48" w:rsidRPr="00FF2EEE" w:rsidRDefault="00884257" w:rsidP="002969B5">
            <w:pPr>
              <w:suppressAutoHyphens/>
              <w:jc w:val="left"/>
              <w:rPr>
                <w:snapToGrid w:val="0"/>
                <w:spacing w:val="-2"/>
              </w:rPr>
            </w:pPr>
            <w:r w:rsidRPr="00FF2EEE">
              <w:rPr>
                <w:snapToGrid w:val="0"/>
                <w:spacing w:val="-2"/>
              </w:rPr>
              <w:t>Pangborn Aviation Service</w:t>
            </w:r>
            <w:r w:rsidR="00FB7B48" w:rsidRPr="00FF2EEE">
              <w:rPr>
                <w:snapToGrid w:val="0"/>
                <w:spacing w:val="-2"/>
              </w:rPr>
              <w:t xml:space="preserve"> (KEAT)</w:t>
            </w:r>
          </w:p>
        </w:tc>
        <w:tc>
          <w:tcPr>
            <w:tcW w:w="1449" w:type="dxa"/>
          </w:tcPr>
          <w:p w14:paraId="432BFE5D" w14:textId="77777777" w:rsidR="00FB7B48" w:rsidRPr="00FF2EEE" w:rsidRDefault="00FB7B48" w:rsidP="002969B5">
            <w:pPr>
              <w:suppressAutoHyphens/>
              <w:jc w:val="left"/>
              <w:rPr>
                <w:snapToGrid w:val="0"/>
                <w:spacing w:val="-2"/>
              </w:rPr>
            </w:pPr>
            <w:r w:rsidRPr="00FF2EEE">
              <w:rPr>
                <w:snapToGrid w:val="0"/>
                <w:spacing w:val="-2"/>
              </w:rPr>
              <w:t>509-886-0233</w:t>
            </w:r>
          </w:p>
        </w:tc>
        <w:tc>
          <w:tcPr>
            <w:tcW w:w="2718" w:type="dxa"/>
          </w:tcPr>
          <w:p w14:paraId="09CA1BD7" w14:textId="77777777" w:rsidR="00FB7B48" w:rsidRPr="00FF2EEE" w:rsidRDefault="00FB7B48" w:rsidP="002969B5">
            <w:pPr>
              <w:suppressAutoHyphens/>
              <w:jc w:val="left"/>
              <w:rPr>
                <w:snapToGrid w:val="0"/>
                <w:spacing w:val="-2"/>
              </w:rPr>
            </w:pPr>
            <w:r w:rsidRPr="00FF2EEE">
              <w:rPr>
                <w:snapToGrid w:val="0"/>
                <w:spacing w:val="-2"/>
              </w:rPr>
              <w:t>Wenatchee, WA</w:t>
            </w:r>
          </w:p>
        </w:tc>
        <w:tc>
          <w:tcPr>
            <w:tcW w:w="1440" w:type="dxa"/>
            <w:vAlign w:val="bottom"/>
          </w:tcPr>
          <w:p w14:paraId="299AC9B8" w14:textId="19F9DE03" w:rsidR="00FB7B48" w:rsidRPr="00FF2EEE" w:rsidRDefault="00FB7B48" w:rsidP="00FB7B48">
            <w:pPr>
              <w:jc w:val="center"/>
              <w:rPr>
                <w:snapToGrid w:val="0"/>
              </w:rPr>
            </w:pPr>
            <w:r w:rsidRPr="00FF2EEE">
              <w:rPr>
                <w:color w:val="000000"/>
              </w:rPr>
              <w:t xml:space="preserve"> $       </w:t>
            </w:r>
            <w:r w:rsidR="00884257" w:rsidRPr="00FF2EEE">
              <w:rPr>
                <w:color w:val="000000"/>
              </w:rPr>
              <w:t>6</w:t>
            </w:r>
            <w:r w:rsidRPr="00FF2EEE">
              <w:rPr>
                <w:color w:val="000000"/>
              </w:rPr>
              <w:t>.</w:t>
            </w:r>
            <w:r w:rsidR="00884257" w:rsidRPr="00FF2EEE">
              <w:rPr>
                <w:color w:val="000000"/>
              </w:rPr>
              <w:t>3</w:t>
            </w:r>
            <w:r w:rsidRPr="00FF2EEE">
              <w:rPr>
                <w:color w:val="000000"/>
              </w:rPr>
              <w:t xml:space="preserve">0 </w:t>
            </w:r>
          </w:p>
        </w:tc>
      </w:tr>
      <w:tr w:rsidR="007D6FEE" w:rsidRPr="00FF2EEE" w14:paraId="3D924258" w14:textId="77777777" w:rsidTr="002969B5">
        <w:tc>
          <w:tcPr>
            <w:tcW w:w="3051" w:type="dxa"/>
          </w:tcPr>
          <w:p w14:paraId="49EF51A4" w14:textId="004D65E7" w:rsidR="007D6FEE" w:rsidRPr="00FF2EEE" w:rsidRDefault="007D6FEE" w:rsidP="00FB7B48">
            <w:pPr>
              <w:suppressAutoHyphens/>
              <w:rPr>
                <w:snapToGrid w:val="0"/>
                <w:spacing w:val="-2"/>
              </w:rPr>
            </w:pPr>
            <w:r w:rsidRPr="00FF2EEE">
              <w:rPr>
                <w:snapToGrid w:val="0"/>
                <w:spacing w:val="-2"/>
              </w:rPr>
              <w:t>Burns Municipal Airport (KBNO)</w:t>
            </w:r>
          </w:p>
        </w:tc>
        <w:tc>
          <w:tcPr>
            <w:tcW w:w="1449" w:type="dxa"/>
          </w:tcPr>
          <w:p w14:paraId="7D1BD29F" w14:textId="77777777" w:rsidR="007D6FEE" w:rsidRPr="00FF2EEE" w:rsidRDefault="007D6FEE" w:rsidP="00FB7B48">
            <w:pPr>
              <w:suppressAutoHyphens/>
              <w:rPr>
                <w:snapToGrid w:val="0"/>
                <w:spacing w:val="-2"/>
              </w:rPr>
            </w:pPr>
          </w:p>
        </w:tc>
        <w:tc>
          <w:tcPr>
            <w:tcW w:w="2718" w:type="dxa"/>
          </w:tcPr>
          <w:p w14:paraId="2F6C19FF" w14:textId="77777777" w:rsidR="007D6FEE" w:rsidRPr="00FF2EEE" w:rsidRDefault="007D6FEE" w:rsidP="00FB7B48">
            <w:pPr>
              <w:suppressAutoHyphens/>
              <w:rPr>
                <w:snapToGrid w:val="0"/>
                <w:spacing w:val="-2"/>
              </w:rPr>
            </w:pPr>
          </w:p>
        </w:tc>
        <w:tc>
          <w:tcPr>
            <w:tcW w:w="1440" w:type="dxa"/>
            <w:vAlign w:val="bottom"/>
          </w:tcPr>
          <w:p w14:paraId="612E0568" w14:textId="43893B71" w:rsidR="007D6FEE" w:rsidRPr="00FF2EEE" w:rsidRDefault="007D6FEE" w:rsidP="00FB7B48">
            <w:pPr>
              <w:jc w:val="center"/>
              <w:rPr>
                <w:color w:val="000000"/>
              </w:rPr>
            </w:pPr>
            <w:r w:rsidRPr="00FF2EEE">
              <w:rPr>
                <w:color w:val="000000"/>
              </w:rPr>
              <w:t>$        6.00</w:t>
            </w:r>
          </w:p>
        </w:tc>
      </w:tr>
      <w:tr w:rsidR="00577FBA" w:rsidRPr="00FF2EEE" w14:paraId="6513E918" w14:textId="77777777" w:rsidTr="002969B5">
        <w:tc>
          <w:tcPr>
            <w:tcW w:w="3051" w:type="dxa"/>
          </w:tcPr>
          <w:p w14:paraId="5DCB9AC6" w14:textId="77777777" w:rsidR="00577FBA" w:rsidRPr="00FF2EEE" w:rsidRDefault="00577FBA" w:rsidP="00196C55">
            <w:pPr>
              <w:rPr>
                <w:snapToGrid w:val="0"/>
              </w:rPr>
            </w:pPr>
          </w:p>
        </w:tc>
        <w:tc>
          <w:tcPr>
            <w:tcW w:w="4167" w:type="dxa"/>
            <w:gridSpan w:val="2"/>
          </w:tcPr>
          <w:p w14:paraId="66FD9178" w14:textId="77777777" w:rsidR="00577FBA" w:rsidRPr="00FF2EEE" w:rsidRDefault="00577FBA" w:rsidP="00196C55">
            <w:pPr>
              <w:rPr>
                <w:b/>
                <w:snapToGrid w:val="0"/>
              </w:rPr>
            </w:pPr>
          </w:p>
          <w:p w14:paraId="28C285E2" w14:textId="77777777" w:rsidR="00577FBA" w:rsidRPr="00FF2EEE" w:rsidRDefault="00577FBA" w:rsidP="00196C55">
            <w:pPr>
              <w:rPr>
                <w:b/>
                <w:snapToGrid w:val="0"/>
              </w:rPr>
            </w:pPr>
            <w:r w:rsidRPr="00FF2EEE">
              <w:rPr>
                <w:b/>
                <w:snapToGrid w:val="0"/>
              </w:rPr>
              <w:t>Average</w:t>
            </w:r>
          </w:p>
        </w:tc>
        <w:tc>
          <w:tcPr>
            <w:tcW w:w="1440" w:type="dxa"/>
          </w:tcPr>
          <w:p w14:paraId="4996E80C" w14:textId="77777777" w:rsidR="00577FBA" w:rsidRPr="00FF2EEE" w:rsidRDefault="00577FBA" w:rsidP="00196C55">
            <w:pPr>
              <w:jc w:val="center"/>
              <w:rPr>
                <w:snapToGrid w:val="0"/>
              </w:rPr>
            </w:pPr>
          </w:p>
          <w:p w14:paraId="3D50EFFF" w14:textId="5F6448BE" w:rsidR="00577FBA" w:rsidRPr="00FF2EEE" w:rsidRDefault="00577FBA" w:rsidP="00196C55">
            <w:pPr>
              <w:jc w:val="center"/>
              <w:rPr>
                <w:b/>
                <w:snapToGrid w:val="0"/>
              </w:rPr>
            </w:pPr>
            <w:r w:rsidRPr="00FF2EEE">
              <w:rPr>
                <w:b/>
                <w:snapToGrid w:val="0"/>
              </w:rPr>
              <w:t>$</w:t>
            </w:r>
            <w:r w:rsidR="002969B5" w:rsidRPr="00FF2EEE">
              <w:rPr>
                <w:b/>
                <w:snapToGrid w:val="0"/>
              </w:rPr>
              <w:t>6</w:t>
            </w:r>
            <w:r w:rsidR="00F46B55" w:rsidRPr="00FF2EEE">
              <w:rPr>
                <w:b/>
                <w:snapToGrid w:val="0"/>
              </w:rPr>
              <w:t>.</w:t>
            </w:r>
            <w:r w:rsidR="002969B5" w:rsidRPr="00FF2EEE">
              <w:rPr>
                <w:b/>
                <w:snapToGrid w:val="0"/>
              </w:rPr>
              <w:t>72</w:t>
            </w:r>
            <w:r w:rsidR="00532C5A" w:rsidRPr="00FF2EEE">
              <w:rPr>
                <w:b/>
                <w:snapToGrid w:val="0"/>
              </w:rPr>
              <w:t xml:space="preserve"> per gallon</w:t>
            </w:r>
          </w:p>
        </w:tc>
      </w:tr>
    </w:tbl>
    <w:p w14:paraId="46A55449" w14:textId="77777777" w:rsidR="00577FBA" w:rsidRPr="00FF2EEE" w:rsidRDefault="00577FBA" w:rsidP="00196C55">
      <w:pPr>
        <w:ind w:left="270"/>
      </w:pPr>
    </w:p>
    <w:p w14:paraId="4F9F4451" w14:textId="77777777" w:rsidR="00577FBA" w:rsidRPr="00FF2EEE" w:rsidRDefault="00577FBA" w:rsidP="00196C55">
      <w:pPr>
        <w:ind w:left="270"/>
      </w:pPr>
    </w:p>
    <w:p w14:paraId="2C0CC26D" w14:textId="77777777" w:rsidR="00577FBA" w:rsidRPr="00FF2EEE" w:rsidRDefault="00577FBA" w:rsidP="00196C55">
      <w:pPr>
        <w:ind w:left="270"/>
      </w:pPr>
    </w:p>
    <w:p w14:paraId="6BE5646B" w14:textId="77777777" w:rsidR="0090185D" w:rsidRPr="00FF2EEE" w:rsidRDefault="0090185D" w:rsidP="00196C55">
      <w:pPr>
        <w:ind w:left="270"/>
        <w:sectPr w:rsidR="0090185D" w:rsidRPr="00FF2EEE" w:rsidSect="0090185D">
          <w:endnotePr>
            <w:numFmt w:val="decimal"/>
          </w:endnotePr>
          <w:type w:val="continuous"/>
          <w:pgSz w:w="12240" w:h="15840" w:code="1"/>
          <w:pgMar w:top="576" w:right="864" w:bottom="576" w:left="720" w:header="576" w:footer="576" w:gutter="0"/>
          <w:cols w:space="720"/>
          <w:noEndnote/>
        </w:sectPr>
      </w:pPr>
    </w:p>
    <w:p w14:paraId="0D31E064" w14:textId="77777777" w:rsidR="000E6089" w:rsidRPr="00FF2EEE" w:rsidRDefault="000E6089" w:rsidP="00196C55">
      <w:pPr>
        <w:ind w:left="270"/>
      </w:pPr>
    </w:p>
    <w:p w14:paraId="3FD0DC8E" w14:textId="77777777" w:rsidR="00984A82" w:rsidRPr="00FF2EEE" w:rsidRDefault="00984A82" w:rsidP="00BF186E">
      <w:pPr>
        <w:keepNext/>
        <w:jc w:val="left"/>
        <w:outlineLvl w:val="0"/>
        <w:rPr>
          <w:b/>
          <w:kern w:val="28"/>
        </w:rPr>
      </w:pPr>
      <w:bookmarkStart w:id="16" w:name="_Toc489606767"/>
      <w:bookmarkStart w:id="17" w:name="_Toc143193586"/>
      <w:bookmarkStart w:id="18" w:name="_Toc400771573"/>
      <w:bookmarkStart w:id="19" w:name="_Toc452879708"/>
      <w:r w:rsidRPr="00FF2EEE">
        <w:rPr>
          <w:b/>
          <w:kern w:val="28"/>
        </w:rPr>
        <w:t>SECTION B – TECHNICAL SPECIFICATIONS</w:t>
      </w:r>
      <w:bookmarkEnd w:id="16"/>
      <w:bookmarkEnd w:id="17"/>
    </w:p>
    <w:p w14:paraId="4AA9F958" w14:textId="77777777" w:rsidR="00984A82" w:rsidRPr="00FF2EEE" w:rsidRDefault="00984A82" w:rsidP="00BF186E">
      <w:pPr>
        <w:keepNext/>
        <w:jc w:val="left"/>
      </w:pPr>
    </w:p>
    <w:p w14:paraId="75CF82ED" w14:textId="77777777" w:rsidR="00984A82" w:rsidRPr="00FF2EEE" w:rsidRDefault="00984A82" w:rsidP="00BF186E">
      <w:pPr>
        <w:keepNext/>
        <w:snapToGrid w:val="0"/>
        <w:jc w:val="left"/>
        <w:outlineLvl w:val="0"/>
        <w:rPr>
          <w:b/>
          <w:bCs/>
          <w:caps/>
          <w:spacing w:val="-2"/>
          <w:kern w:val="28"/>
        </w:rPr>
      </w:pPr>
      <w:bookmarkStart w:id="20" w:name="h.2s8eyo1" w:colFirst="0" w:colLast="0"/>
      <w:bookmarkStart w:id="21" w:name="_Toc489606768"/>
      <w:bookmarkStart w:id="22" w:name="_Toc143193587"/>
      <w:bookmarkEnd w:id="20"/>
      <w:r w:rsidRPr="00FF2EEE">
        <w:rPr>
          <w:b/>
          <w:bCs/>
          <w:caps/>
          <w:spacing w:val="-2"/>
          <w:kern w:val="28"/>
        </w:rPr>
        <w:t>GENERAL REQUIREMENTS</w:t>
      </w:r>
      <w:bookmarkEnd w:id="21"/>
      <w:bookmarkEnd w:id="22"/>
    </w:p>
    <w:p w14:paraId="34DEB5C2" w14:textId="77777777" w:rsidR="00984A82" w:rsidRPr="00FF2EEE" w:rsidRDefault="00984A82" w:rsidP="00BF186E">
      <w:pPr>
        <w:widowControl w:val="0"/>
        <w:jc w:val="left"/>
      </w:pPr>
    </w:p>
    <w:p w14:paraId="5EEFB076" w14:textId="77777777" w:rsidR="00984A82" w:rsidRPr="00FF2EEE" w:rsidRDefault="00984A82" w:rsidP="00BF186E">
      <w:pPr>
        <w:pStyle w:val="Heading2"/>
        <w:jc w:val="left"/>
        <w:rPr>
          <w:color w:val="auto"/>
        </w:rPr>
      </w:pPr>
      <w:bookmarkStart w:id="23" w:name="h.17dp8vu" w:colFirst="0" w:colLast="0"/>
      <w:bookmarkStart w:id="24" w:name="_Toc489606769"/>
      <w:bookmarkStart w:id="25" w:name="_Toc143193588"/>
      <w:bookmarkEnd w:id="23"/>
      <w:r w:rsidRPr="00FF2EEE">
        <w:rPr>
          <w:color w:val="auto"/>
        </w:rPr>
        <w:t>B1 Scope of Contract</w:t>
      </w:r>
      <w:bookmarkEnd w:id="24"/>
      <w:bookmarkEnd w:id="25"/>
      <w:r w:rsidRPr="00FF2EEE">
        <w:rPr>
          <w:color w:val="auto"/>
        </w:rPr>
        <w:t xml:space="preserve"> </w:t>
      </w:r>
    </w:p>
    <w:p w14:paraId="2C5188AB" w14:textId="77777777" w:rsidR="00984A82" w:rsidRPr="00FF2EEE" w:rsidRDefault="00984A82" w:rsidP="00BF186E">
      <w:pPr>
        <w:jc w:val="left"/>
      </w:pPr>
    </w:p>
    <w:p w14:paraId="4EF4CDE1" w14:textId="7746620F" w:rsidR="00984A82" w:rsidRPr="00FF2EEE" w:rsidRDefault="00984A82" w:rsidP="00BF186E">
      <w:pPr>
        <w:suppressAutoHyphens/>
        <w:snapToGrid w:val="0"/>
        <w:jc w:val="left"/>
        <w:rPr>
          <w:snapToGrid w:val="0"/>
          <w:kern w:val="20"/>
        </w:rPr>
      </w:pPr>
      <w:r w:rsidRPr="00FF2EEE">
        <w:t xml:space="preserve">B1.1 </w:t>
      </w:r>
      <w:r w:rsidRPr="00FF2EEE">
        <w:rPr>
          <w:snapToGrid w:val="0"/>
          <w:kern w:val="20"/>
        </w:rPr>
        <w:t xml:space="preserve">The intent of this contract is to obtain fully Contractor operated and maintained SEAT airplane flight services to support water/retardant application for fire suppression operations in the 48 </w:t>
      </w:r>
      <w:r w:rsidR="002E70B6" w:rsidRPr="00FF2EEE">
        <w:rPr>
          <w:u w:val="single"/>
        </w:rPr>
        <w:t xml:space="preserve">contiguous United </w:t>
      </w:r>
      <w:r w:rsidRPr="00FF2EEE">
        <w:rPr>
          <w:snapToGrid w:val="0"/>
          <w:kern w:val="20"/>
        </w:rPr>
        <w:t>States. Airplanes must be approved for use as SEATs in support of the BLM</w:t>
      </w:r>
      <w:r w:rsidR="0080672C" w:rsidRPr="00FF2EEE">
        <w:rPr>
          <w:snapToGrid w:val="0"/>
          <w:kern w:val="20"/>
        </w:rPr>
        <w:t>,</w:t>
      </w:r>
      <w:r w:rsidRPr="00FF2EEE">
        <w:rPr>
          <w:snapToGrid w:val="0"/>
          <w:kern w:val="20"/>
        </w:rPr>
        <w:t xml:space="preserve"> </w:t>
      </w:r>
      <w:r w:rsidR="0080672C" w:rsidRPr="00FF2EEE">
        <w:rPr>
          <w:snapToGrid w:val="0"/>
          <w:kern w:val="20"/>
        </w:rPr>
        <w:t>BIA, USFS, and other federal and state agencies</w:t>
      </w:r>
      <w:r w:rsidR="005A6C86" w:rsidRPr="00FF2EEE">
        <w:rPr>
          <w:snapToGrid w:val="0"/>
          <w:kern w:val="20"/>
        </w:rPr>
        <w:t xml:space="preserve"> (through</w:t>
      </w:r>
      <w:r w:rsidR="00E556B7" w:rsidRPr="00FF2EEE">
        <w:rPr>
          <w:snapToGrid w:val="0"/>
          <w:kern w:val="20"/>
        </w:rPr>
        <w:t xml:space="preserve"> cooperative agreements</w:t>
      </w:r>
      <w:r w:rsidR="00755B31" w:rsidRPr="00FF2EEE">
        <w:rPr>
          <w:snapToGrid w:val="0"/>
          <w:kern w:val="20"/>
        </w:rPr>
        <w:t xml:space="preserve"> subject to the ordering procedures and legal limitations applicable to the underlying IDIQ Contract(s)</w:t>
      </w:r>
      <w:r w:rsidR="00E556B7" w:rsidRPr="00FF2EEE">
        <w:rPr>
          <w:snapToGrid w:val="0"/>
          <w:kern w:val="20"/>
        </w:rPr>
        <w:t>)</w:t>
      </w:r>
      <w:r w:rsidR="0080672C" w:rsidRPr="00FF2EEE">
        <w:rPr>
          <w:snapToGrid w:val="0"/>
          <w:kern w:val="20"/>
        </w:rPr>
        <w:t xml:space="preserve"> as needed.</w:t>
      </w:r>
      <w:r w:rsidRPr="00FF2EEE">
        <w:rPr>
          <w:snapToGrid w:val="0"/>
          <w:kern w:val="20"/>
        </w:rPr>
        <w:t xml:space="preserve"> Contractor services include provision of an aircraft, personnel, FSV, and all other associated equipment as prescribed in this contract.</w:t>
      </w:r>
    </w:p>
    <w:p w14:paraId="208B0EB3" w14:textId="77777777" w:rsidR="00984A82" w:rsidRPr="00FF2EEE" w:rsidRDefault="00984A82" w:rsidP="00BF186E">
      <w:pPr>
        <w:suppressAutoHyphens/>
        <w:snapToGrid w:val="0"/>
        <w:jc w:val="left"/>
        <w:rPr>
          <w:snapToGrid w:val="0"/>
          <w:kern w:val="20"/>
        </w:rPr>
      </w:pPr>
    </w:p>
    <w:p w14:paraId="035BDF11" w14:textId="447DCF45" w:rsidR="00984A82" w:rsidRPr="00FF2EEE" w:rsidRDefault="00984A82" w:rsidP="00BF186E">
      <w:pPr>
        <w:suppressAutoHyphens/>
        <w:snapToGrid w:val="0"/>
        <w:jc w:val="left"/>
      </w:pPr>
      <w:r w:rsidRPr="00FF2EEE">
        <w:rPr>
          <w:snapToGrid w:val="0"/>
          <w:kern w:val="20"/>
        </w:rPr>
        <w:t>B</w:t>
      </w:r>
      <w:r w:rsidR="00457974" w:rsidRPr="00FF2EEE">
        <w:rPr>
          <w:snapToGrid w:val="0"/>
          <w:kern w:val="20"/>
        </w:rPr>
        <w:t>1.1.1 M</w:t>
      </w:r>
      <w:r w:rsidRPr="00FF2EEE">
        <w:rPr>
          <w:snapToGrid w:val="0"/>
          <w:kern w:val="20"/>
        </w:rPr>
        <w:t>ultiple IDIQ contracts will</w:t>
      </w:r>
      <w:r w:rsidR="00457974" w:rsidRPr="00FF2EEE">
        <w:rPr>
          <w:snapToGrid w:val="0"/>
          <w:kern w:val="20"/>
        </w:rPr>
        <w:t xml:space="preserve"> be awarded</w:t>
      </w:r>
      <w:r w:rsidR="00EC3C85" w:rsidRPr="00FF2EEE">
        <w:rPr>
          <w:snapToGrid w:val="0"/>
          <w:kern w:val="20"/>
        </w:rPr>
        <w:t>.</w:t>
      </w:r>
      <w:r w:rsidR="00457974" w:rsidRPr="00FF2EEE">
        <w:rPr>
          <w:snapToGrid w:val="0"/>
          <w:kern w:val="20"/>
        </w:rPr>
        <w:t xml:space="preserve">  </w:t>
      </w:r>
      <w:r w:rsidR="00333131" w:rsidRPr="00FF2EEE">
        <w:rPr>
          <w:snapToGrid w:val="0"/>
          <w:kern w:val="20"/>
        </w:rPr>
        <w:t>TOs</w:t>
      </w:r>
      <w:r w:rsidRPr="00FF2EEE">
        <w:rPr>
          <w:snapToGrid w:val="0"/>
          <w:kern w:val="20"/>
        </w:rPr>
        <w:t xml:space="preserve"> will be </w:t>
      </w:r>
      <w:r w:rsidR="00BC0CC7" w:rsidRPr="00FF2EEE">
        <w:rPr>
          <w:snapToGrid w:val="0"/>
          <w:kern w:val="20"/>
        </w:rPr>
        <w:t xml:space="preserve">competed and </w:t>
      </w:r>
      <w:r w:rsidR="00457974" w:rsidRPr="00FF2EEE">
        <w:rPr>
          <w:snapToGrid w:val="0"/>
          <w:kern w:val="20"/>
        </w:rPr>
        <w:t xml:space="preserve">awarded </w:t>
      </w:r>
      <w:r w:rsidRPr="00FF2EEE">
        <w:rPr>
          <w:snapToGrid w:val="0"/>
          <w:kern w:val="20"/>
        </w:rPr>
        <w:t xml:space="preserve">for </w:t>
      </w:r>
      <w:r w:rsidR="00B17476" w:rsidRPr="00FF2EEE">
        <w:rPr>
          <w:snapToGrid w:val="0"/>
          <w:kern w:val="20"/>
        </w:rPr>
        <w:t>known</w:t>
      </w:r>
      <w:r w:rsidR="00457974" w:rsidRPr="00FF2EEE">
        <w:rPr>
          <w:snapToGrid w:val="0"/>
          <w:kern w:val="20"/>
        </w:rPr>
        <w:t xml:space="preserve">, </w:t>
      </w:r>
      <w:r w:rsidR="00B17476" w:rsidRPr="00FF2EEE">
        <w:rPr>
          <w:snapToGrid w:val="0"/>
          <w:kern w:val="20"/>
        </w:rPr>
        <w:t>extended periods at specific locations</w:t>
      </w:r>
      <w:r w:rsidR="00EC3C85" w:rsidRPr="00FF2EEE">
        <w:rPr>
          <w:snapToGrid w:val="0"/>
          <w:kern w:val="20"/>
        </w:rPr>
        <w:t>.</w:t>
      </w:r>
    </w:p>
    <w:p w14:paraId="0925B31C" w14:textId="77777777" w:rsidR="00457974" w:rsidRPr="00FF2EEE" w:rsidRDefault="00457974" w:rsidP="00BF186E">
      <w:pPr>
        <w:suppressAutoHyphens/>
        <w:snapToGrid w:val="0"/>
        <w:jc w:val="left"/>
        <w:rPr>
          <w:snapToGrid w:val="0"/>
          <w:kern w:val="20"/>
        </w:rPr>
      </w:pPr>
    </w:p>
    <w:p w14:paraId="509D957E" w14:textId="19659FCC" w:rsidR="003D6E04" w:rsidRPr="00FF2EEE" w:rsidRDefault="00984A82" w:rsidP="00BF186E">
      <w:pPr>
        <w:tabs>
          <w:tab w:val="left" w:pos="960"/>
        </w:tabs>
        <w:jc w:val="left"/>
      </w:pPr>
      <w:r w:rsidRPr="00FF2EEE">
        <w:t>B1.</w:t>
      </w:r>
      <w:r w:rsidR="00EC3C85" w:rsidRPr="00FF2EEE">
        <w:t>1.</w:t>
      </w:r>
      <w:r w:rsidRPr="00FF2EEE">
        <w:t xml:space="preserve">2 </w:t>
      </w:r>
      <w:r w:rsidR="003D6E04" w:rsidRPr="00FF2EEE">
        <w:t xml:space="preserve">During the </w:t>
      </w:r>
      <w:r w:rsidR="00D03B0A" w:rsidRPr="00FF2EEE">
        <w:t>TO</w:t>
      </w:r>
      <w:r w:rsidR="003D6E04" w:rsidRPr="00FF2EEE">
        <w:t xml:space="preserve"> period, aircraft furnished shall be subject to</w:t>
      </w:r>
      <w:r w:rsidR="003D6E04" w:rsidRPr="00FF2EEE">
        <w:rPr>
          <w:snapToGrid w:val="0"/>
          <w:kern w:val="20"/>
        </w:rPr>
        <w:t xml:space="preserve"> the exclusive use and control of the Government 24 hours per day.</w:t>
      </w:r>
    </w:p>
    <w:p w14:paraId="00A02CB0" w14:textId="77777777" w:rsidR="003D6E04" w:rsidRPr="00FF2EEE" w:rsidRDefault="003D6E04" w:rsidP="00BF186E">
      <w:pPr>
        <w:tabs>
          <w:tab w:val="left" w:pos="960"/>
        </w:tabs>
        <w:jc w:val="left"/>
      </w:pPr>
    </w:p>
    <w:p w14:paraId="76894BA4" w14:textId="710F7438" w:rsidR="00984A82" w:rsidRPr="00FF2EEE" w:rsidRDefault="00EC3C85" w:rsidP="00BF186E">
      <w:pPr>
        <w:tabs>
          <w:tab w:val="left" w:pos="960"/>
        </w:tabs>
        <w:jc w:val="left"/>
      </w:pPr>
      <w:r w:rsidRPr="00FF2EEE">
        <w:t xml:space="preserve">B1.2 </w:t>
      </w:r>
      <w:r w:rsidR="00984A82" w:rsidRPr="00FF2EEE">
        <w:t>The Government and Contractor must establish an effective working relationship to complete this contract successfully. The Contractor’s employees’ cooperation, professionalism, and positive attitude toward aviation safety and accomplishment of the mission are an integral element of this relationship.</w:t>
      </w:r>
    </w:p>
    <w:p w14:paraId="0C27C2D3" w14:textId="77777777" w:rsidR="00984A82" w:rsidRPr="00FF2EEE" w:rsidRDefault="00984A82" w:rsidP="00BF186E">
      <w:pPr>
        <w:jc w:val="left"/>
      </w:pPr>
    </w:p>
    <w:p w14:paraId="6886B23F" w14:textId="50185AAC" w:rsidR="00984A82" w:rsidRPr="00FF2EEE" w:rsidRDefault="00984A82" w:rsidP="00BF186E">
      <w:pPr>
        <w:jc w:val="left"/>
        <w:rPr>
          <w:snapToGrid w:val="0"/>
          <w:kern w:val="20"/>
        </w:rPr>
      </w:pPr>
      <w:r w:rsidRPr="00FF2EEE">
        <w:t>B1.3 The Government has interagency and cooperative agreements with other Federal and State agencies and private landholders and may dispatch aircraft under this contract for such cooperative use.</w:t>
      </w:r>
    </w:p>
    <w:p w14:paraId="12710A88" w14:textId="77777777" w:rsidR="00984A82" w:rsidRPr="00FF2EEE" w:rsidRDefault="00984A82" w:rsidP="00BF186E">
      <w:pPr>
        <w:tabs>
          <w:tab w:val="left" w:pos="-720"/>
        </w:tabs>
        <w:jc w:val="left"/>
      </w:pPr>
    </w:p>
    <w:p w14:paraId="15ADCF9C" w14:textId="77777777" w:rsidR="00984A82" w:rsidRPr="00FF2EEE" w:rsidRDefault="00984A82" w:rsidP="00BF186E">
      <w:pPr>
        <w:pStyle w:val="Heading2"/>
        <w:jc w:val="left"/>
        <w:rPr>
          <w:color w:val="auto"/>
        </w:rPr>
      </w:pPr>
      <w:bookmarkStart w:id="26" w:name="h.3rdcrjn" w:colFirst="0" w:colLast="0"/>
      <w:bookmarkStart w:id="27" w:name="_Toc489606770"/>
      <w:bookmarkStart w:id="28" w:name="_Toc143193589"/>
      <w:bookmarkEnd w:id="26"/>
      <w:r w:rsidRPr="00FF2EEE">
        <w:rPr>
          <w:color w:val="auto"/>
        </w:rPr>
        <w:t>B2 Certifications</w:t>
      </w:r>
      <w:bookmarkEnd w:id="27"/>
      <w:bookmarkEnd w:id="28"/>
      <w:r w:rsidRPr="00FF2EEE">
        <w:rPr>
          <w:color w:val="auto"/>
        </w:rPr>
        <w:t xml:space="preserve"> </w:t>
      </w:r>
    </w:p>
    <w:p w14:paraId="48026318" w14:textId="77777777" w:rsidR="00984A82" w:rsidRPr="00FF2EEE" w:rsidRDefault="00984A82" w:rsidP="00BF186E">
      <w:pPr>
        <w:jc w:val="left"/>
      </w:pPr>
    </w:p>
    <w:p w14:paraId="1EA07E3E" w14:textId="77777777" w:rsidR="00984A82" w:rsidRPr="00FF2EEE" w:rsidRDefault="00984A82" w:rsidP="00BF186E">
      <w:pPr>
        <w:jc w:val="left"/>
      </w:pPr>
      <w:r w:rsidRPr="00FF2EEE">
        <w:t>The Contractor must obtain and keep current all of the following required certificates and must ensure that contract aircraft are operated and maintained in compliance with those certificates at all times.</w:t>
      </w:r>
    </w:p>
    <w:p w14:paraId="0E17C0EE" w14:textId="77777777" w:rsidR="00984A82" w:rsidRPr="00FF2EEE" w:rsidRDefault="00984A82" w:rsidP="00BF186E">
      <w:pPr>
        <w:jc w:val="left"/>
      </w:pPr>
    </w:p>
    <w:p w14:paraId="40512AF9" w14:textId="77777777" w:rsidR="00984A82" w:rsidRPr="00FF2EEE" w:rsidRDefault="00984A82" w:rsidP="00BF186E">
      <w:pPr>
        <w:jc w:val="left"/>
      </w:pPr>
      <w:r w:rsidRPr="00FF2EEE">
        <w:t>B2.1 The Contractor must be certificated under 14 Code of Federal Regulations (CFR) Part 137, “</w:t>
      </w:r>
      <w:r w:rsidRPr="00FF2EEE">
        <w:rPr>
          <w:u w:val="single"/>
        </w:rPr>
        <w:t>Agricultural Aircraft Operations</w:t>
      </w:r>
      <w:r w:rsidRPr="00FF2EEE">
        <w:t>.”</w:t>
      </w:r>
    </w:p>
    <w:p w14:paraId="04EA7B5C" w14:textId="77777777" w:rsidR="00984A82" w:rsidRPr="00FF2EEE" w:rsidRDefault="00984A82" w:rsidP="00BF186E">
      <w:pPr>
        <w:jc w:val="left"/>
      </w:pPr>
      <w:r w:rsidRPr="00FF2EEE">
        <w:t xml:space="preserve"> </w:t>
      </w:r>
    </w:p>
    <w:p w14:paraId="328B374A" w14:textId="7630FA3E" w:rsidR="00984A82" w:rsidRPr="00FF2EEE" w:rsidRDefault="00984A82" w:rsidP="00BF186E">
      <w:pPr>
        <w:jc w:val="left"/>
      </w:pPr>
      <w:r w:rsidRPr="00FF2EEE">
        <w:t>B2.2 Type 3 Air</w:t>
      </w:r>
      <w:r w:rsidR="00DB7441" w:rsidRPr="00FF2EEE">
        <w:t>t</w:t>
      </w:r>
      <w:r w:rsidRPr="00FF2EEE">
        <w:t>anker contract aircraft must be certificated under 14 CFR Part 23 or 25. Type 4 air</w:t>
      </w:r>
      <w:r w:rsidR="00DB7441" w:rsidRPr="00FF2EEE">
        <w:t>t</w:t>
      </w:r>
      <w:r w:rsidRPr="00FF2EEE">
        <w:t>anker contract aircraft must be certificated under 14 CFR 23, 25 or CAR 3. All aircraft must have parts manufacturing and engineering support for continued airworthiness from the current type certificate holder or supplemental type certificate holder. Aircraft must also be certificated in the restricted category under 14 CFR Part 21.25 and 21.185 to include the special purpose of forest and wildlife conservation (fire suppression) work or certificated in a standard airworthiness category under 14 CFR Part 21.187 “</w:t>
      </w:r>
      <w:r w:rsidRPr="00FF2EEE">
        <w:rPr>
          <w:u w:val="single"/>
        </w:rPr>
        <w:t>Multiple Airworthiness Certification</w:t>
      </w:r>
      <w:r w:rsidRPr="00FF2EEE">
        <w:t>”.  Surplus or previously type-certificated armed forces aircraft will not be used.  The installation of any special equipment for this contract must be Federal Aviation Administration (FAA) approved.</w:t>
      </w:r>
    </w:p>
    <w:p w14:paraId="21D4D492" w14:textId="77777777" w:rsidR="00984A82" w:rsidRPr="00FF2EEE" w:rsidRDefault="00984A82" w:rsidP="00BF186E">
      <w:pPr>
        <w:jc w:val="left"/>
      </w:pPr>
    </w:p>
    <w:p w14:paraId="7CEBB1D6" w14:textId="77777777" w:rsidR="00984A82" w:rsidRPr="00FF2EEE" w:rsidRDefault="00984A82" w:rsidP="00BF186E">
      <w:pPr>
        <w:suppressAutoHyphens/>
        <w:snapToGrid w:val="0"/>
        <w:jc w:val="left"/>
        <w:rPr>
          <w:rFonts w:eastAsia="Calibri"/>
          <w:snapToGrid w:val="0"/>
          <w:kern w:val="20"/>
        </w:rPr>
      </w:pPr>
      <w:r w:rsidRPr="00FF2EEE">
        <w:rPr>
          <w:rFonts w:eastAsia="Calibri"/>
          <w:snapToGrid w:val="0"/>
          <w:kern w:val="20"/>
        </w:rPr>
        <w:t>B2.2.1 The Government will evaluate single engine airplanes carrying 800 to 1,799 gallons for use as Type 3 SEATs and single engine airplanes carrying 500 to 799 gallons for use as Type 4 SEATs.  Aircraft will be evaluated at a weight and maximum load consistent with the aircraft type certificate or approved increased load (supplemental type certificate (STC)).</w:t>
      </w:r>
    </w:p>
    <w:p w14:paraId="791265E9" w14:textId="77777777" w:rsidR="00984A82" w:rsidRPr="00FF2EEE" w:rsidRDefault="00984A82" w:rsidP="00BF186E">
      <w:pPr>
        <w:suppressAutoHyphens/>
        <w:snapToGrid w:val="0"/>
        <w:jc w:val="left"/>
        <w:rPr>
          <w:rFonts w:eastAsia="Calibri"/>
          <w:snapToGrid w:val="0"/>
          <w:kern w:val="20"/>
        </w:rPr>
      </w:pPr>
    </w:p>
    <w:p w14:paraId="51DC8F8F" w14:textId="77777777" w:rsidR="00984A82" w:rsidRPr="00FF2EEE" w:rsidRDefault="00984A82" w:rsidP="00BF186E">
      <w:pPr>
        <w:suppressAutoHyphens/>
        <w:snapToGrid w:val="0"/>
        <w:jc w:val="left"/>
        <w:rPr>
          <w:rFonts w:eastAsia="Calibri"/>
          <w:snapToGrid w:val="0"/>
          <w:kern w:val="20"/>
        </w:rPr>
      </w:pPr>
      <w:r w:rsidRPr="00FF2EEE">
        <w:rPr>
          <w:rFonts w:eastAsia="Calibri"/>
          <w:snapToGrid w:val="0"/>
          <w:kern w:val="20"/>
        </w:rPr>
        <w:t>B2.2.2 Aircraft offered as Type 3 SEATs must meet Interagency Airtanker Board (IAB) requirements for Type 3 SEAT.  Gates and flow control system must be IAB approved.</w:t>
      </w:r>
    </w:p>
    <w:p w14:paraId="157C3ACB" w14:textId="77777777" w:rsidR="00984A82" w:rsidRPr="00FF2EEE" w:rsidRDefault="00984A82" w:rsidP="00BF186E">
      <w:pPr>
        <w:suppressAutoHyphens/>
        <w:snapToGrid w:val="0"/>
        <w:jc w:val="left"/>
        <w:rPr>
          <w:rFonts w:eastAsia="Calibri"/>
          <w:snapToGrid w:val="0"/>
          <w:kern w:val="20"/>
        </w:rPr>
      </w:pPr>
    </w:p>
    <w:p w14:paraId="59E8290E" w14:textId="77777777" w:rsidR="00984A82" w:rsidRPr="00FF2EEE" w:rsidRDefault="00984A82" w:rsidP="00BF186E">
      <w:pPr>
        <w:suppressAutoHyphens/>
        <w:snapToGrid w:val="0"/>
        <w:jc w:val="left"/>
        <w:rPr>
          <w:snapToGrid w:val="0"/>
        </w:rPr>
      </w:pPr>
      <w:r w:rsidRPr="00FF2EEE">
        <w:rPr>
          <w:snapToGrid w:val="0"/>
        </w:rPr>
        <w:t>B2.2.3 Type 4 SEATs are not evaluated by the IAB.</w:t>
      </w:r>
    </w:p>
    <w:p w14:paraId="3A7BD77A" w14:textId="77777777" w:rsidR="00984A82" w:rsidRPr="00FF2EEE" w:rsidRDefault="00984A82" w:rsidP="00BF186E">
      <w:pPr>
        <w:suppressAutoHyphens/>
        <w:snapToGrid w:val="0"/>
        <w:jc w:val="left"/>
        <w:rPr>
          <w:snapToGrid w:val="0"/>
        </w:rPr>
      </w:pPr>
    </w:p>
    <w:p w14:paraId="3C06318C" w14:textId="4729B89C" w:rsidR="00984A82" w:rsidRPr="00FF2EEE" w:rsidRDefault="00984A82" w:rsidP="00BF186E">
      <w:pPr>
        <w:jc w:val="left"/>
      </w:pPr>
      <w:r w:rsidRPr="00FF2EEE">
        <w:t xml:space="preserve">B2.3 </w:t>
      </w:r>
      <w:r w:rsidRPr="00FF2EEE">
        <w:rPr>
          <w:u w:val="single"/>
        </w:rPr>
        <w:t xml:space="preserve">Operations Manual </w:t>
      </w:r>
      <w:r w:rsidR="00C00C42" w:rsidRPr="00FF2EEE">
        <w:rPr>
          <w:u w:val="single"/>
        </w:rPr>
        <w:t>Requirements</w:t>
      </w:r>
    </w:p>
    <w:p w14:paraId="54A7939C" w14:textId="77777777" w:rsidR="00984A82" w:rsidRPr="00FF2EEE" w:rsidRDefault="00984A82" w:rsidP="00BF186E">
      <w:pPr>
        <w:jc w:val="left"/>
      </w:pPr>
    </w:p>
    <w:p w14:paraId="3BD6BA03" w14:textId="4FFD2112" w:rsidR="00984A82" w:rsidRPr="00FF2EEE" w:rsidRDefault="00984A82" w:rsidP="00BF186E">
      <w:pPr>
        <w:jc w:val="left"/>
      </w:pPr>
      <w:r w:rsidRPr="00FF2EEE">
        <w:t>The Contractor is required to have and use a written operations manual</w:t>
      </w:r>
      <w:r w:rsidR="00FD5982" w:rsidRPr="00FF2EEE">
        <w:t xml:space="preserve">. The manual must include </w:t>
      </w:r>
      <w:r w:rsidR="00F75DB3" w:rsidRPr="00FF2EEE">
        <w:t xml:space="preserve">the company’s </w:t>
      </w:r>
      <w:r w:rsidR="00FD5982" w:rsidRPr="00FF2EEE">
        <w:t xml:space="preserve">standard operational procedures </w:t>
      </w:r>
      <w:r w:rsidRPr="00FF2EEE">
        <w:t>for each</w:t>
      </w:r>
      <w:r w:rsidR="00FD5982" w:rsidRPr="00FF2EEE">
        <w:t xml:space="preserve"> model of </w:t>
      </w:r>
      <w:r w:rsidR="00F75DB3" w:rsidRPr="00FF2EEE">
        <w:t xml:space="preserve">contracted </w:t>
      </w:r>
      <w:r w:rsidR="00FD5982" w:rsidRPr="00FF2EEE">
        <w:t>aircraft</w:t>
      </w:r>
      <w:r w:rsidRPr="00FF2EEE">
        <w:t>. A</w:t>
      </w:r>
      <w:r w:rsidR="00A40A87" w:rsidRPr="00FF2EEE">
        <w:t>t</w:t>
      </w:r>
      <w:r w:rsidRPr="00FF2EEE">
        <w:t xml:space="preserve"> a minimum, the manual must include the following procedures: </w:t>
      </w:r>
    </w:p>
    <w:p w14:paraId="37AAE5F9" w14:textId="77777777" w:rsidR="00984A82" w:rsidRPr="00FF2EEE" w:rsidRDefault="00984A82" w:rsidP="00BF186E">
      <w:pPr>
        <w:jc w:val="left"/>
      </w:pPr>
    </w:p>
    <w:p w14:paraId="324555FA" w14:textId="4BD84DF1" w:rsidR="00984A82" w:rsidRPr="00FF2EEE" w:rsidRDefault="00984A82" w:rsidP="00BF186E">
      <w:pPr>
        <w:jc w:val="left"/>
      </w:pPr>
      <w:r w:rsidRPr="00FF2EEE">
        <w:t xml:space="preserve">B2.3.1 Method for calculating current aircraft weight, balance and performance based on actual loads and environmental conditions. Procedures for identifying limitations and remaining within limitations. Procedures for retaining load calculation data. Load calculations must be retained for 30 </w:t>
      </w:r>
      <w:r w:rsidR="00C34BCA" w:rsidRPr="00FF2EEE">
        <w:t xml:space="preserve">calendar </w:t>
      </w:r>
      <w:r w:rsidRPr="00FF2EEE">
        <w:t>days.</w:t>
      </w:r>
    </w:p>
    <w:p w14:paraId="29002D77" w14:textId="77777777" w:rsidR="00984A82" w:rsidRPr="00FF2EEE" w:rsidRDefault="00984A82" w:rsidP="00BF186E">
      <w:pPr>
        <w:jc w:val="left"/>
      </w:pPr>
    </w:p>
    <w:p w14:paraId="06DCF950" w14:textId="109F4B1C" w:rsidR="00984A82" w:rsidRPr="00FF2EEE" w:rsidRDefault="00984A82" w:rsidP="00BF186E">
      <w:pPr>
        <w:jc w:val="left"/>
      </w:pPr>
      <w:r w:rsidRPr="00FF2EEE">
        <w:t xml:space="preserve">B2.3.2 </w:t>
      </w:r>
      <w:r w:rsidR="006840F6" w:rsidRPr="00FF2EEE">
        <w:t>FAA approved inspection program, to include completion of 14 CFR 91 required airworthiness inspections, and approval for return-to-service in accordance with 14 CFR 43.5.</w:t>
      </w:r>
    </w:p>
    <w:p w14:paraId="665525B0" w14:textId="77777777" w:rsidR="00984A82" w:rsidRPr="00FF2EEE" w:rsidRDefault="00984A82" w:rsidP="00BF186E">
      <w:pPr>
        <w:jc w:val="left"/>
      </w:pPr>
    </w:p>
    <w:p w14:paraId="6B93B08B" w14:textId="0DAC7202" w:rsidR="00984A82" w:rsidRPr="00FF2EEE" w:rsidRDefault="00984A82" w:rsidP="00BF186E">
      <w:pPr>
        <w:jc w:val="left"/>
      </w:pPr>
      <w:r w:rsidRPr="00FF2EEE">
        <w:t xml:space="preserve">B2.3.3 </w:t>
      </w:r>
      <w:r w:rsidR="006840F6" w:rsidRPr="00FF2EEE">
        <w:t>Reserved</w:t>
      </w:r>
    </w:p>
    <w:p w14:paraId="1BE8BC02" w14:textId="77777777" w:rsidR="00984A82" w:rsidRPr="00FF2EEE" w:rsidRDefault="00984A82" w:rsidP="00BF186E">
      <w:pPr>
        <w:jc w:val="left"/>
      </w:pPr>
    </w:p>
    <w:p w14:paraId="4A8167C7" w14:textId="3CEA95D1" w:rsidR="00984A82" w:rsidRPr="00FF2EEE" w:rsidRDefault="00984A82" w:rsidP="00BF186E">
      <w:pPr>
        <w:jc w:val="left"/>
      </w:pPr>
      <w:r w:rsidRPr="00FF2EEE">
        <w:t xml:space="preserve">B2.3.4 Reporting and recording of mechanical irregularities that occur before, during, and after completion of a flight to ensure a record of all discrepancies, corrective actions and deferred discrepancies </w:t>
      </w:r>
      <w:r w:rsidRPr="00FF2EEE" w:rsidDel="008B0A7E">
        <w:t>will</w:t>
      </w:r>
      <w:r w:rsidRPr="00FF2EEE">
        <w:t xml:space="preserve"> </w:t>
      </w:r>
      <w:r w:rsidR="008B0A7E" w:rsidRPr="00FF2EEE">
        <w:t>be</w:t>
      </w:r>
      <w:r w:rsidRPr="00FF2EEE">
        <w:t xml:space="preserve"> readily available throughout the contract period.</w:t>
      </w:r>
    </w:p>
    <w:p w14:paraId="617708F8" w14:textId="77777777" w:rsidR="00984A82" w:rsidRPr="00FF2EEE" w:rsidRDefault="00984A82" w:rsidP="00BF186E">
      <w:pPr>
        <w:jc w:val="left"/>
      </w:pPr>
    </w:p>
    <w:p w14:paraId="2E9FFD78" w14:textId="77777777" w:rsidR="00984A82" w:rsidRPr="00FF2EEE" w:rsidRDefault="00984A82" w:rsidP="00BF186E">
      <w:pPr>
        <w:jc w:val="left"/>
      </w:pPr>
      <w:r w:rsidRPr="00FF2EEE">
        <w:t>B2.3.5 Obtaining repair, preventive maintenance, and servicing of the aircraft during operations away from the contractor’s normal operating base. This includes procedures for ensuring mechanics performing maintenance or service on contract aircraft are appropriately certificated and trained for the tasks performed and have available the technical manuals, tools, and equipment necessary to perform the tasks in accordance with the manufacturer’s instructions and FAA standards.</w:t>
      </w:r>
    </w:p>
    <w:p w14:paraId="4ACBA33C" w14:textId="77777777" w:rsidR="00984A82" w:rsidRPr="00FF2EEE" w:rsidRDefault="00984A82" w:rsidP="00BF186E">
      <w:pPr>
        <w:jc w:val="left"/>
      </w:pPr>
    </w:p>
    <w:p w14:paraId="014208F2" w14:textId="77777777" w:rsidR="00984A82" w:rsidRPr="00FF2EEE" w:rsidRDefault="00984A82" w:rsidP="00BF186E">
      <w:pPr>
        <w:jc w:val="left"/>
      </w:pPr>
      <w:r w:rsidRPr="00FF2EEE">
        <w:t>B2.3.6 Determining that mechanical irregularities or defects reported during previous flights have been adequately corrected/ repaired (or deferred if appropriate) before the next flight.</w:t>
      </w:r>
    </w:p>
    <w:p w14:paraId="5D5DDEB7" w14:textId="77777777" w:rsidR="00984A82" w:rsidRPr="00FF2EEE" w:rsidRDefault="00984A82" w:rsidP="00BF186E">
      <w:pPr>
        <w:jc w:val="left"/>
      </w:pPr>
    </w:p>
    <w:p w14:paraId="7535F22A" w14:textId="77777777" w:rsidR="00984A82" w:rsidRPr="00FF2EEE" w:rsidRDefault="00984A82" w:rsidP="00BF186E">
      <w:pPr>
        <w:jc w:val="left"/>
      </w:pPr>
      <w:r w:rsidRPr="00FF2EEE">
        <w:t>B2.3.7 Fueling the aircraft including the detection of fuel contamination, and protecting from fire (including electrostatic protection) including detailed procedures for any hot/rapid refueling program.</w:t>
      </w:r>
    </w:p>
    <w:p w14:paraId="319818D7" w14:textId="77777777" w:rsidR="00984A82" w:rsidRPr="00FF2EEE" w:rsidRDefault="00984A82" w:rsidP="00BF186E">
      <w:pPr>
        <w:jc w:val="left"/>
      </w:pPr>
    </w:p>
    <w:p w14:paraId="32FDB304" w14:textId="77777777" w:rsidR="00984A82" w:rsidRPr="00FF2EEE" w:rsidRDefault="00984A82" w:rsidP="00BF186E">
      <w:pPr>
        <w:jc w:val="left"/>
      </w:pPr>
      <w:r w:rsidRPr="00FF2EEE">
        <w:t>B2.3.8 Complying with flight manual “emergency procedures” and reporting abnormal conditions or potentially unsafe conditions.</w:t>
      </w:r>
    </w:p>
    <w:p w14:paraId="49C98229" w14:textId="77777777" w:rsidR="00984A82" w:rsidRPr="00FF2EEE" w:rsidRDefault="00984A82" w:rsidP="00BF186E">
      <w:pPr>
        <w:jc w:val="left"/>
      </w:pPr>
    </w:p>
    <w:p w14:paraId="52933357" w14:textId="62F970BD" w:rsidR="00984A82" w:rsidRPr="00FF2EEE" w:rsidRDefault="00984A82" w:rsidP="00BF186E">
      <w:pPr>
        <w:jc w:val="left"/>
      </w:pPr>
      <w:r w:rsidRPr="00FF2EEE">
        <w:t xml:space="preserve">B2.3.9 Continuity of operations. Procedures for when personnel, aircraft or equipment become </w:t>
      </w:r>
      <w:r w:rsidR="00C00C42" w:rsidRPr="00FF2EEE">
        <w:t>unavailable</w:t>
      </w:r>
      <w:r w:rsidRPr="00FF2EEE">
        <w:t>.</w:t>
      </w:r>
    </w:p>
    <w:p w14:paraId="74255F47" w14:textId="77777777" w:rsidR="00984A82" w:rsidRPr="00FF2EEE" w:rsidRDefault="00984A82" w:rsidP="00BF186E">
      <w:pPr>
        <w:jc w:val="left"/>
      </w:pPr>
    </w:p>
    <w:p w14:paraId="58C51C5B" w14:textId="0E824A72" w:rsidR="00984A82" w:rsidRPr="00FF2EEE" w:rsidRDefault="00984A82" w:rsidP="00BF186E">
      <w:pPr>
        <w:jc w:val="left"/>
      </w:pPr>
      <w:r w:rsidRPr="00FF2EEE">
        <w:t xml:space="preserve">B2.3.10 </w:t>
      </w:r>
      <w:r w:rsidR="006840F6" w:rsidRPr="00FF2EEE">
        <w:t xml:space="preserve">One copy of the manual must be maintained at the operator's </w:t>
      </w:r>
      <w:r w:rsidR="00254396" w:rsidRPr="00FF2EEE">
        <w:t>principal</w:t>
      </w:r>
      <w:r w:rsidR="006840F6" w:rsidRPr="00FF2EEE">
        <w:t xml:space="preserve"> operations base. Additional copies (current electronic copies are acceptable) must be readily available to pilots and support personnel while on contract away from the base.</w:t>
      </w:r>
    </w:p>
    <w:p w14:paraId="1CDDA8C0" w14:textId="77777777" w:rsidR="00984A82" w:rsidRPr="00FF2EEE" w:rsidRDefault="00984A82" w:rsidP="00BF186E">
      <w:pPr>
        <w:jc w:val="left"/>
      </w:pPr>
    </w:p>
    <w:p w14:paraId="7E9F917B" w14:textId="43503EA0" w:rsidR="00984A82" w:rsidRPr="00FF2EEE" w:rsidRDefault="00984A82" w:rsidP="00BF186E">
      <w:pPr>
        <w:jc w:val="left"/>
      </w:pPr>
      <w:r w:rsidRPr="00FF2EEE">
        <w:t xml:space="preserve">B2.3.11 One complete </w:t>
      </w:r>
      <w:r w:rsidR="000657C5" w:rsidRPr="00FF2EEE">
        <w:t>electronic</w:t>
      </w:r>
      <w:r w:rsidRPr="00FF2EEE">
        <w:t xml:space="preserve"> copy of the Contractor’s operations manual is required to be submitted within 30 </w:t>
      </w:r>
      <w:r w:rsidR="00C34BCA" w:rsidRPr="00FF2EEE">
        <w:t xml:space="preserve">calendar </w:t>
      </w:r>
      <w:r w:rsidRPr="00FF2EEE">
        <w:t>days of award of contract to the Contracting Officer (CO) and will be incorporated and made a part of the contract. The Contractor is required to provide any written updates</w:t>
      </w:r>
      <w:r w:rsidR="00F16249" w:rsidRPr="00FF2EEE">
        <w:t xml:space="preserve"> within 30 </w:t>
      </w:r>
      <w:r w:rsidR="00C34BCA" w:rsidRPr="00FF2EEE">
        <w:t xml:space="preserve">calendar </w:t>
      </w:r>
      <w:r w:rsidR="00F16249" w:rsidRPr="00FF2EEE">
        <w:t>days of the update or at a minimum annually,</w:t>
      </w:r>
      <w:r w:rsidRPr="00FF2EEE">
        <w:t xml:space="preserve"> that are made to their operations manual to the CO throughout the life of the contract.</w:t>
      </w:r>
    </w:p>
    <w:p w14:paraId="4A9D23AE" w14:textId="77777777" w:rsidR="00984A82" w:rsidRPr="00FF2EEE" w:rsidRDefault="00984A82" w:rsidP="00BF186E">
      <w:pPr>
        <w:jc w:val="left"/>
      </w:pPr>
    </w:p>
    <w:p w14:paraId="0B949567" w14:textId="3C652CBC" w:rsidR="006840F6" w:rsidRPr="00FF2EEE" w:rsidRDefault="00984A82" w:rsidP="00BF186E">
      <w:pPr>
        <w:jc w:val="left"/>
      </w:pPr>
      <w:r w:rsidRPr="00FF2EEE">
        <w:t xml:space="preserve">B2.4 </w:t>
      </w:r>
      <w:r w:rsidR="006840F6" w:rsidRPr="00FF2EEE">
        <w:t>Training</w:t>
      </w:r>
      <w:r w:rsidR="00F734DC" w:rsidRPr="00FF2EEE">
        <w:t xml:space="preserve">, </w:t>
      </w:r>
      <w:r w:rsidR="005666BE" w:rsidRPr="00FF2EEE">
        <w:t>R</w:t>
      </w:r>
      <w:r w:rsidR="00F734DC" w:rsidRPr="00FF2EEE">
        <w:t>ecr</w:t>
      </w:r>
      <w:r w:rsidR="005666BE" w:rsidRPr="00FF2EEE">
        <w:t>uitment and Retention</w:t>
      </w:r>
      <w:r w:rsidR="006840F6" w:rsidRPr="00FF2EEE">
        <w:t xml:space="preserve"> Program Requirements</w:t>
      </w:r>
    </w:p>
    <w:p w14:paraId="5E3440AC" w14:textId="77777777" w:rsidR="006840F6" w:rsidRPr="00FF2EEE" w:rsidRDefault="006840F6" w:rsidP="00BF186E">
      <w:pPr>
        <w:jc w:val="left"/>
      </w:pPr>
    </w:p>
    <w:p w14:paraId="6E681E02" w14:textId="47D79450" w:rsidR="00984A82" w:rsidRPr="00FF2EEE" w:rsidRDefault="006840F6" w:rsidP="00BF186E">
      <w:pPr>
        <w:jc w:val="left"/>
      </w:pPr>
      <w:r w:rsidRPr="00FF2EEE">
        <w:t>The Contractor is required to establish and implement a training program for pilots and support personnel that satisfies the requirements of this contract and ensures that each pilot and support person is adequately trained to perform their assigned duties.</w:t>
      </w:r>
    </w:p>
    <w:p w14:paraId="2B5436AD" w14:textId="1064B70E" w:rsidR="00984A82" w:rsidRPr="00FF2EEE" w:rsidRDefault="00984A82" w:rsidP="00BF186E">
      <w:pPr>
        <w:jc w:val="left"/>
      </w:pPr>
    </w:p>
    <w:p w14:paraId="58C25FBD" w14:textId="79BF8C32" w:rsidR="00984A82" w:rsidRPr="00FF2EEE" w:rsidRDefault="00984A82" w:rsidP="00BF186E">
      <w:pPr>
        <w:jc w:val="left"/>
      </w:pPr>
      <w:r w:rsidRPr="00FF2EEE">
        <w:t xml:space="preserve">B2.4.1 </w:t>
      </w:r>
      <w:r w:rsidR="006840F6" w:rsidRPr="00FF2EEE">
        <w:t>This training program must have written initial and recurrent training curriculums. See the Training Program Requirements for Air-tankers and Scoopers (Exhibit 1) for the minimum requirements a training program must have.</w:t>
      </w:r>
    </w:p>
    <w:p w14:paraId="33DFCE25" w14:textId="77777777" w:rsidR="00984A82" w:rsidRPr="00FF2EEE" w:rsidRDefault="00984A82" w:rsidP="00BF186E">
      <w:pPr>
        <w:jc w:val="left"/>
      </w:pPr>
    </w:p>
    <w:p w14:paraId="2BF43E47" w14:textId="66AB3BD4" w:rsidR="00984A82" w:rsidRPr="00FF2EEE" w:rsidRDefault="70178CA5" w:rsidP="00BF186E">
      <w:pPr>
        <w:jc w:val="left"/>
      </w:pPr>
      <w:r w:rsidRPr="00FF2EEE">
        <w:t xml:space="preserve">B2.4.2 </w:t>
      </w:r>
      <w:r w:rsidR="6C8810EB" w:rsidRPr="00FF2EEE">
        <w:t>One complete copy (an electronic copy is acceptable) of the Contractor’s training</w:t>
      </w:r>
      <w:r w:rsidR="6B975396" w:rsidRPr="00FF2EEE">
        <w:t>, recruitment and retention</w:t>
      </w:r>
      <w:r w:rsidR="6C8810EB" w:rsidRPr="00FF2EEE">
        <w:t xml:space="preserve"> program is required to be submitted within 30</w:t>
      </w:r>
      <w:r w:rsidR="00C34BCA" w:rsidRPr="00FF2EEE">
        <w:t xml:space="preserve"> calendar</w:t>
      </w:r>
      <w:r w:rsidR="6C8810EB" w:rsidRPr="00FF2EEE">
        <w:t xml:space="preserve"> days of award of contract to the CO and will be incorporated and made a part of the contract. The Contractor is required to provide any written updates</w:t>
      </w:r>
      <w:r w:rsidR="52413D3E" w:rsidRPr="00FF2EEE">
        <w:t xml:space="preserve"> within</w:t>
      </w:r>
      <w:r w:rsidR="00C34BCA" w:rsidRPr="00FF2EEE">
        <w:t xml:space="preserve"> </w:t>
      </w:r>
      <w:r w:rsidR="52413D3E" w:rsidRPr="00FF2EEE">
        <w:t>30</w:t>
      </w:r>
      <w:r w:rsidR="00C34BCA" w:rsidRPr="00FF2EEE">
        <w:t xml:space="preserve"> calendar</w:t>
      </w:r>
      <w:r w:rsidR="52413D3E" w:rsidRPr="00FF2EEE">
        <w:t xml:space="preserve"> days of the update or at a minimum annually, </w:t>
      </w:r>
      <w:r w:rsidR="6C8810EB" w:rsidRPr="00FF2EEE">
        <w:t xml:space="preserve"> that are made to their training program to the CO throughout the life of the contract</w:t>
      </w:r>
      <w:r w:rsidRPr="00FF2EEE">
        <w:t>.</w:t>
      </w:r>
    </w:p>
    <w:p w14:paraId="540605A7" w14:textId="77777777" w:rsidR="00984A82" w:rsidRPr="00FF2EEE" w:rsidRDefault="00984A82" w:rsidP="00BF186E">
      <w:pPr>
        <w:jc w:val="left"/>
      </w:pPr>
    </w:p>
    <w:p w14:paraId="0613CC09" w14:textId="2EB4CEB5" w:rsidR="00984A82" w:rsidRPr="00FF2EEE" w:rsidRDefault="00984A82" w:rsidP="00BF186E">
      <w:pPr>
        <w:pStyle w:val="Heading2"/>
        <w:jc w:val="left"/>
        <w:rPr>
          <w:color w:val="auto"/>
        </w:rPr>
      </w:pPr>
      <w:bookmarkStart w:id="29" w:name="h.26in1rg" w:colFirst="0" w:colLast="0"/>
      <w:bookmarkStart w:id="30" w:name="_Toc489606771"/>
      <w:bookmarkStart w:id="31" w:name="_Toc143193590"/>
      <w:bookmarkEnd w:id="29"/>
      <w:r w:rsidRPr="00FF2EEE">
        <w:rPr>
          <w:color w:val="auto"/>
        </w:rPr>
        <w:t xml:space="preserve">B3 </w:t>
      </w:r>
      <w:r w:rsidR="00C00C42" w:rsidRPr="00FF2EEE">
        <w:rPr>
          <w:color w:val="auto"/>
        </w:rPr>
        <w:t>Reserved</w:t>
      </w:r>
      <w:bookmarkEnd w:id="30"/>
      <w:bookmarkEnd w:id="31"/>
    </w:p>
    <w:p w14:paraId="40872C1E" w14:textId="77777777" w:rsidR="00984A82" w:rsidRPr="00FF2EEE" w:rsidRDefault="00984A82" w:rsidP="00BF186E">
      <w:pPr>
        <w:jc w:val="left"/>
      </w:pPr>
    </w:p>
    <w:p w14:paraId="1CB4533E" w14:textId="77777777" w:rsidR="00984A82" w:rsidRPr="00FF2EEE" w:rsidRDefault="00984A82" w:rsidP="00BF186E">
      <w:pPr>
        <w:pStyle w:val="Heading2"/>
        <w:jc w:val="left"/>
        <w:rPr>
          <w:color w:val="auto"/>
        </w:rPr>
      </w:pPr>
      <w:bookmarkStart w:id="32" w:name="h.lnxbz9" w:colFirst="0" w:colLast="0"/>
      <w:bookmarkStart w:id="33" w:name="_Toc489606772"/>
      <w:bookmarkStart w:id="34" w:name="_Toc143193591"/>
      <w:bookmarkEnd w:id="32"/>
      <w:r w:rsidRPr="00FF2EEE">
        <w:rPr>
          <w:color w:val="auto"/>
        </w:rPr>
        <w:t>B4 Contracts, Task Orders, and Modifications</w:t>
      </w:r>
      <w:bookmarkEnd w:id="33"/>
      <w:bookmarkEnd w:id="34"/>
    </w:p>
    <w:p w14:paraId="4CEA2AEB" w14:textId="77777777" w:rsidR="00984A82" w:rsidRPr="00FF2EEE" w:rsidRDefault="00984A82" w:rsidP="00BF186E">
      <w:pPr>
        <w:jc w:val="left"/>
      </w:pPr>
    </w:p>
    <w:p w14:paraId="4E7D5874" w14:textId="67A8C67F" w:rsidR="00984A82" w:rsidRPr="00FF2EEE" w:rsidRDefault="00984A82" w:rsidP="00BF186E">
      <w:pPr>
        <w:jc w:val="left"/>
      </w:pPr>
      <w:r w:rsidRPr="00FF2EEE">
        <w:t xml:space="preserve">B4.1 The Contractor must maintain a complete, current copy of the contract, </w:t>
      </w:r>
      <w:r w:rsidR="00D03B0A" w:rsidRPr="00FF2EEE">
        <w:t>TOs</w:t>
      </w:r>
      <w:r w:rsidRPr="00FF2EEE">
        <w:t>, and modifications (if applicable) in each contract aircraft throughout the performance period.</w:t>
      </w:r>
    </w:p>
    <w:p w14:paraId="39B7473D" w14:textId="77777777" w:rsidR="00984A82" w:rsidRPr="00FF2EEE" w:rsidRDefault="00984A82" w:rsidP="00BF186E">
      <w:pPr>
        <w:jc w:val="left"/>
      </w:pPr>
    </w:p>
    <w:p w14:paraId="4734B49E" w14:textId="534FB4FF" w:rsidR="00984A82" w:rsidRPr="00FF2EEE" w:rsidRDefault="00984A82" w:rsidP="00BF186E">
      <w:pPr>
        <w:jc w:val="left"/>
      </w:pPr>
      <w:r w:rsidRPr="00FF2EEE">
        <w:t xml:space="preserve">B4.2 The pilot must have </w:t>
      </w:r>
      <w:r w:rsidR="00D03B0A" w:rsidRPr="00FF2EEE">
        <w:t>TO</w:t>
      </w:r>
      <w:r w:rsidRPr="00FF2EEE">
        <w:t xml:space="preserve"> information (i.e.</w:t>
      </w:r>
      <w:r w:rsidR="00D03B0A" w:rsidRPr="00FF2EEE">
        <w:t>TO</w:t>
      </w:r>
      <w:r w:rsidRPr="00FF2EEE">
        <w:t xml:space="preserve"> number, performance period) in their possession prior to any flights under this contract and make this information available to government representatives on request.</w:t>
      </w:r>
    </w:p>
    <w:p w14:paraId="4C01F9D9" w14:textId="77777777" w:rsidR="00984A82" w:rsidRPr="00FF2EEE" w:rsidRDefault="00984A82" w:rsidP="00BF186E">
      <w:pPr>
        <w:tabs>
          <w:tab w:val="left" w:pos="-720"/>
        </w:tabs>
        <w:jc w:val="left"/>
      </w:pPr>
    </w:p>
    <w:p w14:paraId="02DADB9E" w14:textId="26ADBAAD" w:rsidR="00984A82" w:rsidRPr="00FF2EEE" w:rsidRDefault="00984A82" w:rsidP="00BF186E">
      <w:pPr>
        <w:tabs>
          <w:tab w:val="left" w:pos="-720"/>
        </w:tabs>
        <w:jc w:val="left"/>
      </w:pPr>
      <w:r w:rsidRPr="00FF2EEE">
        <w:t>B4.3 Electronic copies of contracts and</w:t>
      </w:r>
      <w:r w:rsidR="00D03B0A" w:rsidRPr="00FF2EEE">
        <w:t xml:space="preserve"> TOs</w:t>
      </w:r>
      <w:r w:rsidRPr="00FF2EEE">
        <w:t xml:space="preserve"> may be used. However, the contractor is responsible for ensuring that the documents are uploaded on an appropriate viewing device (e.g., laptop or tablet), which must be charged and made available at the aircraft for reference by government representatives upon request. Further, the contractor must agree to hold the government harmless for any inadvertent or accidental damage to the device.</w:t>
      </w:r>
    </w:p>
    <w:p w14:paraId="2127F173" w14:textId="77777777" w:rsidR="00984A82" w:rsidRPr="00FF2EEE" w:rsidRDefault="00984A82" w:rsidP="00BF186E">
      <w:pPr>
        <w:tabs>
          <w:tab w:val="left" w:pos="-720"/>
        </w:tabs>
        <w:jc w:val="left"/>
      </w:pPr>
    </w:p>
    <w:p w14:paraId="453897A9" w14:textId="77777777" w:rsidR="0064784C" w:rsidRPr="00FF2EEE" w:rsidRDefault="0064784C" w:rsidP="00461856">
      <w:bookmarkStart w:id="35" w:name="h.35nkun2" w:colFirst="0" w:colLast="0"/>
      <w:bookmarkStart w:id="36" w:name="_Toc489606773"/>
      <w:bookmarkEnd w:id="35"/>
    </w:p>
    <w:p w14:paraId="14669356" w14:textId="5BED99F8" w:rsidR="00984A82" w:rsidRPr="00FF2EEE" w:rsidRDefault="00984A82" w:rsidP="00BF186E">
      <w:pPr>
        <w:pStyle w:val="Heading1"/>
        <w:jc w:val="left"/>
      </w:pPr>
      <w:bookmarkStart w:id="37" w:name="_Toc143193592"/>
      <w:r w:rsidRPr="00FF2EEE">
        <w:t>EQUIPMENT REQUIREMENTS</w:t>
      </w:r>
      <w:bookmarkEnd w:id="36"/>
      <w:bookmarkEnd w:id="37"/>
    </w:p>
    <w:p w14:paraId="3E2F0A75" w14:textId="77777777" w:rsidR="00984A82" w:rsidRPr="00FF2EEE" w:rsidRDefault="00984A82" w:rsidP="00BF186E">
      <w:pPr>
        <w:jc w:val="left"/>
      </w:pPr>
    </w:p>
    <w:p w14:paraId="2DB0F788" w14:textId="77777777" w:rsidR="00984A82" w:rsidRPr="00FF2EEE" w:rsidRDefault="00984A82" w:rsidP="00BF186E">
      <w:pPr>
        <w:pStyle w:val="Heading2"/>
        <w:jc w:val="left"/>
        <w:rPr>
          <w:color w:val="auto"/>
        </w:rPr>
      </w:pPr>
      <w:bookmarkStart w:id="38" w:name="h.1ksv4uv" w:colFirst="0" w:colLast="0"/>
      <w:bookmarkStart w:id="39" w:name="_Toc489606774"/>
      <w:bookmarkStart w:id="40" w:name="_Toc143193593"/>
      <w:bookmarkEnd w:id="38"/>
      <w:r w:rsidRPr="00FF2EEE">
        <w:rPr>
          <w:color w:val="auto"/>
        </w:rPr>
        <w:lastRenderedPageBreak/>
        <w:t>B5 Condition of Equipment</w:t>
      </w:r>
      <w:bookmarkEnd w:id="39"/>
      <w:bookmarkEnd w:id="40"/>
    </w:p>
    <w:p w14:paraId="7914EBC1" w14:textId="77777777" w:rsidR="00984A82" w:rsidRPr="00FF2EEE" w:rsidRDefault="00984A82" w:rsidP="00BF186E">
      <w:pPr>
        <w:tabs>
          <w:tab w:val="left" w:pos="-720"/>
        </w:tabs>
        <w:jc w:val="left"/>
      </w:pPr>
    </w:p>
    <w:p w14:paraId="32A532AA" w14:textId="77777777" w:rsidR="00984A82" w:rsidRPr="00FF2EEE" w:rsidRDefault="00984A82" w:rsidP="00BF186E">
      <w:pPr>
        <w:tabs>
          <w:tab w:val="left" w:pos="-720"/>
        </w:tabs>
        <w:jc w:val="left"/>
      </w:pPr>
      <w:r w:rsidRPr="00FF2EEE">
        <w:t>B5.1 The Contractor-furnished aircraft and vehicle(s) and all other equipment must be operable, free of damage, and in good repair.  Aircraft must be airworthy and systems and components must be free of leaks, except where specified by the manufacturer.  No fuel leaks are allowed on either aircraft or fuel/support vehicle.</w:t>
      </w:r>
    </w:p>
    <w:p w14:paraId="06957ECD" w14:textId="77777777" w:rsidR="00984A82" w:rsidRPr="00FF2EEE" w:rsidRDefault="00984A82" w:rsidP="00BF186E">
      <w:pPr>
        <w:tabs>
          <w:tab w:val="left" w:pos="-720"/>
        </w:tabs>
        <w:jc w:val="left"/>
      </w:pPr>
    </w:p>
    <w:p w14:paraId="302E2630" w14:textId="77777777" w:rsidR="00984A82" w:rsidRPr="00FF2EEE" w:rsidRDefault="00984A82" w:rsidP="00BF186E">
      <w:pPr>
        <w:tabs>
          <w:tab w:val="left" w:pos="-720"/>
        </w:tabs>
        <w:jc w:val="left"/>
      </w:pPr>
      <w:r w:rsidRPr="00FF2EEE">
        <w:t>B5.2 Prior to inspection and acceptance, the Contractor must permanently repair or replace all windows and windshields that have been temporarily repaired. All windows and windshields must be maintained at all times and must be clean and free of scratches, cracks, crazing, distortion, or repairs which hinder visibility.</w:t>
      </w:r>
    </w:p>
    <w:p w14:paraId="757BBD40" w14:textId="77777777" w:rsidR="00984A82" w:rsidRPr="00FF2EEE" w:rsidRDefault="00984A82" w:rsidP="00BF186E">
      <w:pPr>
        <w:tabs>
          <w:tab w:val="left" w:pos="-720"/>
        </w:tabs>
        <w:jc w:val="left"/>
      </w:pPr>
    </w:p>
    <w:p w14:paraId="27183AD6" w14:textId="77777777" w:rsidR="00984A82" w:rsidRPr="00FF2EEE" w:rsidRDefault="00984A82" w:rsidP="00BF186E">
      <w:pPr>
        <w:jc w:val="left"/>
      </w:pPr>
      <w:r w:rsidRPr="00FF2EEE">
        <w:t>B5.3 The aircraft interior must be clean and neat with no unrepaired tears, rips, or other damage. The exterior finish, including the paint, must be clean, neat, and in good condition. Any corrosion must be within manufacturer or FAA acceptable limits.</w:t>
      </w:r>
    </w:p>
    <w:p w14:paraId="6795DD83" w14:textId="77777777" w:rsidR="00984A82" w:rsidRPr="00FF2EEE" w:rsidRDefault="00984A82" w:rsidP="00BF186E">
      <w:pPr>
        <w:ind w:left="360"/>
        <w:jc w:val="left"/>
      </w:pPr>
    </w:p>
    <w:p w14:paraId="7B5FC626" w14:textId="77777777" w:rsidR="00984A82" w:rsidRPr="00FF2EEE" w:rsidRDefault="00984A82" w:rsidP="00BF186E">
      <w:pPr>
        <w:jc w:val="left"/>
      </w:pPr>
      <w:r w:rsidRPr="00FF2EEE">
        <w:t>B5.3.1 See the Unacceptable Lap Belt and Shoulder Harness Conditions (Exhibit 2) for examples of the lap belt and shoulder harness conditions that are not acceptable.</w:t>
      </w:r>
    </w:p>
    <w:p w14:paraId="24419EA9" w14:textId="77777777" w:rsidR="00984A82" w:rsidRPr="00FF2EEE" w:rsidRDefault="00984A82" w:rsidP="00BF186E">
      <w:pPr>
        <w:tabs>
          <w:tab w:val="left" w:pos="-720"/>
        </w:tabs>
        <w:jc w:val="left"/>
      </w:pPr>
    </w:p>
    <w:p w14:paraId="047080CE" w14:textId="5BABA476" w:rsidR="00984A82" w:rsidRPr="00FF2EEE" w:rsidRDefault="00984A82" w:rsidP="1F1056FB">
      <w:pPr>
        <w:jc w:val="left"/>
      </w:pPr>
      <w:r w:rsidRPr="00FF2EEE">
        <w:t>B5.4 The aircraft must be free of chemical odor and residue. Hopper tanks and the entire aircraft must be rinsed with a neutralizer.  Some examples are “Neutralizer” (“Neutra-Sol”) by Becker Underwood, Inc., (800-232-5907) or “Wipe-Out” by Helena Chemical Co. (901 752-4414).</w:t>
      </w:r>
      <w:r w:rsidR="25A2B03D" w:rsidRPr="00FF2EEE">
        <w:t xml:space="preserve"> </w:t>
      </w:r>
      <w:r w:rsidR="43B61F46" w:rsidRPr="00FF2EEE">
        <w:t>Equivalent neutralizers</w:t>
      </w:r>
      <w:r w:rsidR="351B8655" w:rsidRPr="00FF2EEE">
        <w:t xml:space="preserve"> are acceptable.</w:t>
      </w:r>
    </w:p>
    <w:p w14:paraId="6B0A1648" w14:textId="77777777" w:rsidR="00984A82" w:rsidRPr="00FF2EEE" w:rsidRDefault="00984A82" w:rsidP="00BF186E">
      <w:pPr>
        <w:jc w:val="left"/>
      </w:pPr>
    </w:p>
    <w:p w14:paraId="7D05B1E0" w14:textId="77777777" w:rsidR="00984A82" w:rsidRPr="00FF2EEE" w:rsidRDefault="00984A82" w:rsidP="00BF186E">
      <w:pPr>
        <w:pStyle w:val="Heading2"/>
        <w:jc w:val="left"/>
        <w:rPr>
          <w:color w:val="auto"/>
        </w:rPr>
      </w:pPr>
      <w:bookmarkStart w:id="41" w:name="h.44sinio" w:colFirst="0" w:colLast="0"/>
      <w:bookmarkStart w:id="42" w:name="_Toc489606775"/>
      <w:bookmarkStart w:id="43" w:name="_Toc143193594"/>
      <w:bookmarkEnd w:id="41"/>
      <w:r w:rsidRPr="00FF2EEE">
        <w:rPr>
          <w:color w:val="auto"/>
        </w:rPr>
        <w:t>B6 Aircraft Equipment Requirements</w:t>
      </w:r>
      <w:bookmarkEnd w:id="42"/>
      <w:bookmarkEnd w:id="43"/>
    </w:p>
    <w:p w14:paraId="5E85E9F7" w14:textId="77777777" w:rsidR="00984A82" w:rsidRPr="00FF2EEE" w:rsidRDefault="00984A82" w:rsidP="00BF186E">
      <w:pPr>
        <w:tabs>
          <w:tab w:val="left" w:pos="-720"/>
        </w:tabs>
        <w:jc w:val="left"/>
      </w:pPr>
    </w:p>
    <w:p w14:paraId="526D91DB" w14:textId="77777777" w:rsidR="00984A82" w:rsidRPr="00FF2EEE" w:rsidRDefault="00984A82" w:rsidP="00BF186E">
      <w:pPr>
        <w:tabs>
          <w:tab w:val="left" w:pos="-720"/>
        </w:tabs>
        <w:jc w:val="left"/>
      </w:pPr>
      <w:r w:rsidRPr="00FF2EEE">
        <w:t>The Contractor must provide one or more as awarded, fully compliant aircraft that is equipped as shown below:</w:t>
      </w:r>
    </w:p>
    <w:p w14:paraId="50815254" w14:textId="77777777" w:rsidR="00984A82" w:rsidRPr="00FF2EEE" w:rsidRDefault="00984A82" w:rsidP="00BF186E">
      <w:pPr>
        <w:tabs>
          <w:tab w:val="left" w:pos="-720"/>
        </w:tabs>
        <w:jc w:val="left"/>
      </w:pPr>
    </w:p>
    <w:p w14:paraId="0C403D35" w14:textId="77777777" w:rsidR="00984A82" w:rsidRPr="00FF2EEE" w:rsidRDefault="00984A82" w:rsidP="00BF186E">
      <w:pPr>
        <w:tabs>
          <w:tab w:val="left" w:pos="-720"/>
        </w:tabs>
        <w:jc w:val="left"/>
      </w:pPr>
      <w:r w:rsidRPr="00FF2EEE">
        <w:t xml:space="preserve">B6.1 </w:t>
      </w:r>
      <w:r w:rsidRPr="00FF2EEE">
        <w:rPr>
          <w:u w:val="single"/>
        </w:rPr>
        <w:t>Instruments and equipment required by certification</w:t>
      </w:r>
      <w:r w:rsidRPr="00FF2EEE">
        <w:t xml:space="preserve"> and in accordance with 14 CFR 91.205 (VFR day and night).  The following additional instruments must be installed, operable, and airworthy:</w:t>
      </w:r>
    </w:p>
    <w:p w14:paraId="1778C1D2" w14:textId="77777777" w:rsidR="00984A82" w:rsidRPr="00FF2EEE" w:rsidRDefault="00984A82" w:rsidP="00BF186E">
      <w:pPr>
        <w:tabs>
          <w:tab w:val="left" w:pos="-720"/>
        </w:tabs>
        <w:jc w:val="left"/>
      </w:pPr>
    </w:p>
    <w:p w14:paraId="0EB0452C" w14:textId="77777777" w:rsidR="00984A82" w:rsidRPr="00FF2EEE" w:rsidRDefault="00984A82" w:rsidP="00BF186E">
      <w:pPr>
        <w:tabs>
          <w:tab w:val="left" w:pos="-720"/>
        </w:tabs>
        <w:jc w:val="left"/>
      </w:pPr>
      <w:r w:rsidRPr="00FF2EEE">
        <w:t xml:space="preserve">B6.1.1 Gyroscopic </w:t>
      </w:r>
      <w:r w:rsidRPr="00FF2EEE">
        <w:rPr>
          <w:u w:val="single"/>
        </w:rPr>
        <w:t>rate-of-turn</w:t>
      </w:r>
      <w:r w:rsidRPr="00FF2EEE">
        <w:t xml:space="preserve">, slip/skid </w:t>
      </w:r>
      <w:r w:rsidRPr="00FF2EEE">
        <w:rPr>
          <w:u w:val="single"/>
        </w:rPr>
        <w:t>indicator</w:t>
      </w:r>
      <w:r w:rsidRPr="00FF2EEE">
        <w:t xml:space="preserve"> (turn and bank or turn coordinator), or gyroscopic artificial horizon.</w:t>
      </w:r>
    </w:p>
    <w:p w14:paraId="1B5A5F16" w14:textId="77777777" w:rsidR="00984A82" w:rsidRPr="00FF2EEE" w:rsidRDefault="00984A82" w:rsidP="00BF186E">
      <w:pPr>
        <w:tabs>
          <w:tab w:val="left" w:pos="-720"/>
        </w:tabs>
        <w:jc w:val="left"/>
      </w:pPr>
    </w:p>
    <w:p w14:paraId="74FE8802" w14:textId="77777777" w:rsidR="00984A82" w:rsidRPr="00FF2EEE" w:rsidRDefault="00984A82" w:rsidP="00BF186E">
      <w:pPr>
        <w:tabs>
          <w:tab w:val="left" w:pos="-720"/>
        </w:tabs>
        <w:jc w:val="left"/>
      </w:pPr>
      <w:r w:rsidRPr="00FF2EEE">
        <w:t xml:space="preserve">B6.1.2 Directional </w:t>
      </w:r>
      <w:r w:rsidRPr="00FF2EEE">
        <w:rPr>
          <w:u w:val="single"/>
        </w:rPr>
        <w:t>gyro</w:t>
      </w:r>
      <w:r w:rsidRPr="00FF2EEE">
        <w:t xml:space="preserve"> (DG) or a vertical card compass designed and manufactured in accordance with a technical standard order (TSO) authorization.</w:t>
      </w:r>
    </w:p>
    <w:p w14:paraId="63B4BDB2" w14:textId="77777777" w:rsidR="00984A82" w:rsidRPr="00FF2EEE" w:rsidRDefault="00984A82" w:rsidP="00BF186E">
      <w:pPr>
        <w:tabs>
          <w:tab w:val="left" w:pos="-720"/>
        </w:tabs>
        <w:jc w:val="left"/>
      </w:pPr>
    </w:p>
    <w:p w14:paraId="27DE3101" w14:textId="77777777" w:rsidR="00984A82" w:rsidRPr="00FF2EEE" w:rsidRDefault="00984A82" w:rsidP="00BF186E">
      <w:pPr>
        <w:tabs>
          <w:tab w:val="left" w:pos="-720"/>
        </w:tabs>
        <w:jc w:val="left"/>
      </w:pPr>
      <w:r w:rsidRPr="00FF2EEE">
        <w:t xml:space="preserve">B6.1.3 Free air </w:t>
      </w:r>
      <w:r w:rsidRPr="00FF2EEE">
        <w:rPr>
          <w:u w:val="single"/>
        </w:rPr>
        <w:t>temperature indicator</w:t>
      </w:r>
      <w:r w:rsidRPr="00FF2EEE">
        <w:t>.</w:t>
      </w:r>
    </w:p>
    <w:p w14:paraId="120AB6F4" w14:textId="77777777" w:rsidR="00984A82" w:rsidRPr="00FF2EEE" w:rsidRDefault="00984A82" w:rsidP="00BF186E">
      <w:pPr>
        <w:tabs>
          <w:tab w:val="left" w:pos="-720"/>
        </w:tabs>
        <w:jc w:val="left"/>
      </w:pPr>
    </w:p>
    <w:p w14:paraId="40195BF9" w14:textId="77777777" w:rsidR="00984A82" w:rsidRPr="00FF2EEE" w:rsidRDefault="00984A82" w:rsidP="00BF186E">
      <w:pPr>
        <w:tabs>
          <w:tab w:val="left" w:pos="-720"/>
        </w:tabs>
        <w:jc w:val="left"/>
      </w:pPr>
      <w:r w:rsidRPr="00FF2EEE">
        <w:t xml:space="preserve">B6.1.4 </w:t>
      </w:r>
      <w:r w:rsidRPr="00FF2EEE">
        <w:rPr>
          <w:u w:val="single"/>
        </w:rPr>
        <w:t>Rate-of-climb indicator</w:t>
      </w:r>
      <w:r w:rsidRPr="00FF2EEE">
        <w:t>.</w:t>
      </w:r>
    </w:p>
    <w:p w14:paraId="27EA352D" w14:textId="77777777" w:rsidR="00984A82" w:rsidRPr="00FF2EEE" w:rsidRDefault="00984A82" w:rsidP="00BF186E">
      <w:pPr>
        <w:tabs>
          <w:tab w:val="left" w:pos="-720"/>
        </w:tabs>
        <w:jc w:val="left"/>
      </w:pPr>
    </w:p>
    <w:p w14:paraId="5F06D164" w14:textId="77777777" w:rsidR="00984A82" w:rsidRPr="00FF2EEE" w:rsidRDefault="00984A82" w:rsidP="00BF186E">
      <w:pPr>
        <w:tabs>
          <w:tab w:val="left" w:pos="-720"/>
        </w:tabs>
        <w:jc w:val="left"/>
      </w:pPr>
      <w:r w:rsidRPr="00FF2EEE">
        <w:t xml:space="preserve">B6.2 </w:t>
      </w:r>
      <w:r w:rsidRPr="00FF2EEE">
        <w:rPr>
          <w:u w:val="single"/>
        </w:rPr>
        <w:t>Landing lights</w:t>
      </w:r>
      <w:r w:rsidRPr="00FF2EEE">
        <w:t>.</w:t>
      </w:r>
    </w:p>
    <w:p w14:paraId="239BE590" w14:textId="77777777" w:rsidR="00984A82" w:rsidRPr="00FF2EEE" w:rsidRDefault="00984A82" w:rsidP="00BF186E">
      <w:pPr>
        <w:tabs>
          <w:tab w:val="left" w:pos="-720"/>
        </w:tabs>
        <w:jc w:val="left"/>
      </w:pPr>
    </w:p>
    <w:p w14:paraId="2EC27EEF" w14:textId="77777777" w:rsidR="00984A82" w:rsidRPr="00FF2EEE" w:rsidRDefault="00984A82" w:rsidP="00BF186E">
      <w:pPr>
        <w:tabs>
          <w:tab w:val="left" w:pos="-720"/>
        </w:tabs>
        <w:jc w:val="left"/>
      </w:pPr>
      <w:r w:rsidRPr="00FF2EEE">
        <w:t xml:space="preserve">B6.3 White wing-tip </w:t>
      </w:r>
      <w:r w:rsidRPr="00FF2EEE">
        <w:rPr>
          <w:u w:val="single"/>
        </w:rPr>
        <w:t>strobe lights</w:t>
      </w:r>
      <w:r w:rsidRPr="00FF2EEE">
        <w:t>.</w:t>
      </w:r>
    </w:p>
    <w:p w14:paraId="768C6472" w14:textId="77777777" w:rsidR="00984A82" w:rsidRPr="00FF2EEE" w:rsidRDefault="00984A82" w:rsidP="00BF186E">
      <w:pPr>
        <w:jc w:val="left"/>
      </w:pPr>
    </w:p>
    <w:p w14:paraId="02F67084" w14:textId="729DC246" w:rsidR="00984A82" w:rsidRPr="00FF2EEE" w:rsidRDefault="00984A82" w:rsidP="00BF186E">
      <w:pPr>
        <w:jc w:val="left"/>
      </w:pPr>
      <w:r w:rsidRPr="00FF2EEE">
        <w:t xml:space="preserve">B6.4 High visibility, pulsating, forward-facing </w:t>
      </w:r>
      <w:r w:rsidRPr="00FF2EEE">
        <w:rPr>
          <w:u w:val="single"/>
        </w:rPr>
        <w:t>conspicuity lighting</w:t>
      </w:r>
      <w:r w:rsidRPr="00FF2EEE">
        <w:t xml:space="preserve">. </w:t>
      </w:r>
    </w:p>
    <w:p w14:paraId="4347183F" w14:textId="77777777" w:rsidR="00984A82" w:rsidRPr="00FF2EEE" w:rsidRDefault="00984A82" w:rsidP="00BF186E">
      <w:pPr>
        <w:tabs>
          <w:tab w:val="left" w:pos="-720"/>
        </w:tabs>
        <w:jc w:val="left"/>
      </w:pPr>
    </w:p>
    <w:p w14:paraId="197A0DBF" w14:textId="77777777" w:rsidR="00984A82" w:rsidRPr="00FF2EEE" w:rsidRDefault="00984A82" w:rsidP="00BF186E">
      <w:pPr>
        <w:tabs>
          <w:tab w:val="left" w:pos="-720"/>
        </w:tabs>
        <w:jc w:val="left"/>
      </w:pPr>
      <w:r w:rsidRPr="00FF2EEE">
        <w:t xml:space="preserve">B6.5 For loading, 3-inch male </w:t>
      </w:r>
      <w:proofErr w:type="spellStart"/>
      <w:r w:rsidRPr="00FF2EEE">
        <w:rPr>
          <w:u w:val="single"/>
        </w:rPr>
        <w:t>Kamlock</w:t>
      </w:r>
      <w:proofErr w:type="spellEnd"/>
      <w:r w:rsidRPr="00FF2EEE">
        <w:rPr>
          <w:u w:val="single"/>
        </w:rPr>
        <w:t xml:space="preserve"> couplers</w:t>
      </w:r>
      <w:r w:rsidRPr="00FF2EEE">
        <w:t xml:space="preserve"> (Mil C 27487 or equal) accessible from both sides of the aircraft (i.e., load from either side).</w:t>
      </w:r>
    </w:p>
    <w:p w14:paraId="7A6E0F3B" w14:textId="77777777" w:rsidR="00984A82" w:rsidRPr="00FF2EEE" w:rsidRDefault="00984A82" w:rsidP="00BF186E">
      <w:pPr>
        <w:tabs>
          <w:tab w:val="left" w:pos="-720"/>
        </w:tabs>
        <w:jc w:val="left"/>
      </w:pPr>
    </w:p>
    <w:p w14:paraId="6B4B4923" w14:textId="4FE43EA2" w:rsidR="00984A82" w:rsidRPr="00FF2EEE" w:rsidRDefault="00984A82" w:rsidP="00BF186E">
      <w:pPr>
        <w:tabs>
          <w:tab w:val="left" w:pos="-720"/>
        </w:tabs>
        <w:jc w:val="left"/>
      </w:pPr>
      <w:r w:rsidRPr="00FF2EEE">
        <w:t xml:space="preserve">B6.6 </w:t>
      </w:r>
      <w:r w:rsidR="006840F6" w:rsidRPr="00FF2EEE">
        <w:t xml:space="preserve">The pilot-in command (PIC) must ensure that the following documentation/electronic equipment is current, operable, and accessible </w:t>
      </w:r>
      <w:r w:rsidR="006840F6" w:rsidRPr="00FF2EEE">
        <w:rPr>
          <w:u w:val="single"/>
        </w:rPr>
        <w:t>at the pilot station in the cockpit</w:t>
      </w:r>
      <w:r w:rsidR="006840F6" w:rsidRPr="00FF2EEE">
        <w:t>:</w:t>
      </w:r>
    </w:p>
    <w:p w14:paraId="4241A38C" w14:textId="77777777" w:rsidR="00984A82" w:rsidRPr="00FF2EEE" w:rsidRDefault="00984A82" w:rsidP="00BF186E">
      <w:pPr>
        <w:tabs>
          <w:tab w:val="left" w:pos="-720"/>
        </w:tabs>
        <w:jc w:val="left"/>
      </w:pPr>
      <w:r w:rsidRPr="00FF2EEE">
        <w:t xml:space="preserve"> </w:t>
      </w:r>
    </w:p>
    <w:p w14:paraId="6B2C17FC" w14:textId="77777777" w:rsidR="00984A82" w:rsidRPr="00FF2EEE" w:rsidRDefault="00984A82" w:rsidP="00BF186E">
      <w:pPr>
        <w:tabs>
          <w:tab w:val="left" w:pos="-720"/>
        </w:tabs>
        <w:jc w:val="left"/>
      </w:pPr>
      <w:r w:rsidRPr="00FF2EEE">
        <w:t xml:space="preserve">B6.6.1 Current approved </w:t>
      </w:r>
      <w:r w:rsidRPr="00FF2EEE">
        <w:rPr>
          <w:u w:val="single"/>
        </w:rPr>
        <w:t>Airplane Flight Manual</w:t>
      </w:r>
      <w:r w:rsidRPr="00FF2EEE">
        <w:t xml:space="preserve"> (AFM), including performance charts, as appropriate.</w:t>
      </w:r>
    </w:p>
    <w:p w14:paraId="15A10E7E" w14:textId="77777777" w:rsidR="00984A82" w:rsidRPr="00FF2EEE" w:rsidRDefault="00984A82" w:rsidP="00BF186E">
      <w:pPr>
        <w:tabs>
          <w:tab w:val="left" w:pos="-720"/>
        </w:tabs>
        <w:jc w:val="left"/>
      </w:pPr>
    </w:p>
    <w:p w14:paraId="5EB5B9A2" w14:textId="77777777" w:rsidR="00984A82" w:rsidRPr="00FF2EEE" w:rsidRDefault="00984A82" w:rsidP="365A7B32">
      <w:pPr>
        <w:jc w:val="left"/>
      </w:pPr>
      <w:r w:rsidRPr="00FF2EEE">
        <w:t xml:space="preserve">B6.6.2 Quick reference </w:t>
      </w:r>
      <w:r w:rsidRPr="00FF2EEE">
        <w:rPr>
          <w:u w:val="single"/>
        </w:rPr>
        <w:t>cockpit checklist</w:t>
      </w:r>
      <w:r w:rsidRPr="00FF2EEE">
        <w:t xml:space="preserve"> (in addition to the checklist found in the AFM) containing the following procedures: </w:t>
      </w:r>
    </w:p>
    <w:p w14:paraId="7C9F6F17" w14:textId="77777777" w:rsidR="00984A82" w:rsidRPr="00FF2EEE" w:rsidRDefault="00984A82" w:rsidP="00BF186E">
      <w:pPr>
        <w:tabs>
          <w:tab w:val="left" w:pos="-720"/>
        </w:tabs>
        <w:jc w:val="left"/>
      </w:pPr>
    </w:p>
    <w:p w14:paraId="0B75AD22" w14:textId="77777777" w:rsidR="00984A82" w:rsidRPr="00FF2EEE" w:rsidRDefault="00984A82" w:rsidP="00BF186E">
      <w:pPr>
        <w:tabs>
          <w:tab w:val="left" w:pos="0"/>
        </w:tabs>
        <w:jc w:val="left"/>
      </w:pPr>
      <w:r w:rsidRPr="00FF2EEE">
        <w:t>Preflight</w:t>
      </w:r>
      <w:r w:rsidRPr="00FF2EEE">
        <w:tab/>
      </w:r>
      <w:r w:rsidRPr="00FF2EEE">
        <w:tab/>
      </w:r>
      <w:r w:rsidRPr="00FF2EEE">
        <w:tab/>
      </w:r>
      <w:r w:rsidRPr="00FF2EEE">
        <w:tab/>
        <w:t>After landing</w:t>
      </w:r>
    </w:p>
    <w:p w14:paraId="3C7FBADB" w14:textId="77777777" w:rsidR="00984A82" w:rsidRPr="00FF2EEE" w:rsidRDefault="00984A82" w:rsidP="00BF186E">
      <w:pPr>
        <w:tabs>
          <w:tab w:val="left" w:pos="2880"/>
        </w:tabs>
        <w:ind w:left="2160" w:hanging="2160"/>
        <w:jc w:val="left"/>
      </w:pPr>
      <w:r w:rsidRPr="00FF2EEE">
        <w:t>Before starting engines</w:t>
      </w:r>
      <w:r w:rsidRPr="00FF2EEE">
        <w:tab/>
      </w:r>
      <w:r w:rsidRPr="00FF2EEE">
        <w:tab/>
        <w:t>Shutdown</w:t>
      </w:r>
    </w:p>
    <w:p w14:paraId="0B3044AB" w14:textId="77777777" w:rsidR="00984A82" w:rsidRPr="00FF2EEE" w:rsidRDefault="00984A82" w:rsidP="00BF186E">
      <w:pPr>
        <w:tabs>
          <w:tab w:val="left" w:pos="2880"/>
        </w:tabs>
        <w:ind w:left="2160" w:hanging="2160"/>
        <w:jc w:val="left"/>
      </w:pPr>
      <w:r w:rsidRPr="00FF2EEE">
        <w:t>Before takeoff</w:t>
      </w:r>
      <w:r w:rsidRPr="00FF2EEE">
        <w:tab/>
      </w:r>
      <w:r w:rsidRPr="00FF2EEE">
        <w:tab/>
        <w:t>Emergencies:</w:t>
      </w:r>
    </w:p>
    <w:p w14:paraId="55C7172E" w14:textId="77777777" w:rsidR="00984A82" w:rsidRPr="00FF2EEE" w:rsidRDefault="00984A82" w:rsidP="00BF186E">
      <w:pPr>
        <w:tabs>
          <w:tab w:val="left" w:pos="2880"/>
          <w:tab w:val="left" w:pos="3240"/>
        </w:tabs>
        <w:jc w:val="left"/>
      </w:pPr>
      <w:r w:rsidRPr="00FF2EEE">
        <w:t>Cruise</w:t>
      </w:r>
      <w:r w:rsidRPr="00FF2EEE">
        <w:tab/>
        <w:t>- Fuel</w:t>
      </w:r>
    </w:p>
    <w:p w14:paraId="51D12F5A" w14:textId="77777777" w:rsidR="00984A82" w:rsidRPr="00FF2EEE" w:rsidRDefault="00984A82" w:rsidP="00BF186E">
      <w:pPr>
        <w:tabs>
          <w:tab w:val="left" w:pos="2880"/>
          <w:tab w:val="left" w:pos="3240"/>
        </w:tabs>
        <w:jc w:val="left"/>
      </w:pPr>
      <w:r w:rsidRPr="00FF2EEE">
        <w:t>Before drop</w:t>
      </w:r>
      <w:r w:rsidRPr="00FF2EEE">
        <w:tab/>
        <w:t>- Electrical</w:t>
      </w:r>
    </w:p>
    <w:p w14:paraId="61128242" w14:textId="77777777" w:rsidR="00984A82" w:rsidRPr="00FF2EEE" w:rsidRDefault="00984A82" w:rsidP="00BF186E">
      <w:pPr>
        <w:tabs>
          <w:tab w:val="left" w:pos="2880"/>
          <w:tab w:val="left" w:pos="3240"/>
        </w:tabs>
        <w:jc w:val="left"/>
      </w:pPr>
      <w:r w:rsidRPr="00FF2EEE">
        <w:t>After drop</w:t>
      </w:r>
      <w:r w:rsidRPr="00FF2EEE">
        <w:tab/>
        <w:t xml:space="preserve">- Hydraulic </w:t>
      </w:r>
    </w:p>
    <w:p w14:paraId="1E1C13C4" w14:textId="77777777" w:rsidR="00984A82" w:rsidRPr="00FF2EEE" w:rsidRDefault="00984A82" w:rsidP="00BF186E">
      <w:pPr>
        <w:tabs>
          <w:tab w:val="left" w:pos="2880"/>
          <w:tab w:val="left" w:pos="3240"/>
        </w:tabs>
        <w:jc w:val="left"/>
      </w:pPr>
      <w:r w:rsidRPr="00FF2EEE">
        <w:t>Before landing</w:t>
      </w:r>
      <w:r w:rsidRPr="00FF2EEE">
        <w:tab/>
        <w:t>- Mechanical</w:t>
      </w:r>
    </w:p>
    <w:p w14:paraId="362F0E5C" w14:textId="77777777" w:rsidR="00984A82" w:rsidRPr="00FF2EEE" w:rsidRDefault="00984A82" w:rsidP="00BF186E">
      <w:pPr>
        <w:tabs>
          <w:tab w:val="left" w:pos="-720"/>
        </w:tabs>
        <w:jc w:val="left"/>
      </w:pPr>
    </w:p>
    <w:p w14:paraId="21C83651" w14:textId="2932DC5C" w:rsidR="00984A82" w:rsidRPr="00FF2EEE" w:rsidRDefault="00984A82" w:rsidP="00BF186E">
      <w:pPr>
        <w:tabs>
          <w:tab w:val="left" w:pos="-720"/>
        </w:tabs>
        <w:jc w:val="left"/>
      </w:pPr>
      <w:r w:rsidRPr="00FF2EEE">
        <w:lastRenderedPageBreak/>
        <w:t xml:space="preserve">B6.6.3 </w:t>
      </w:r>
      <w:r w:rsidR="00934D61" w:rsidRPr="00FF2EEE">
        <w:t>Each aircraft must carry paper or electronic charts (in addition to loading charts found in the AFM) that will assist the pilot in determining the appropriate retardant/suppressant load capability for the environmental conditions present within authorized maximum weight limits for that specific aircraft. The considered environmental conditions must include outside air temperature and pressure altitude, at a minimum.  The charts will not supersede any FAA approved or recognized manuals or charts.  Regardless of media, the charts must be in the aircraft and accessible to the pilot throughout all flight. Pilots must be trained and knowledgeable in its use.  Loading data shall be retained in accordance with B20.</w:t>
      </w:r>
      <w:r w:rsidR="00FB5FB4" w:rsidRPr="00FF2EEE">
        <w:t>8</w:t>
      </w:r>
      <w:r w:rsidR="00934D61" w:rsidRPr="00FF2EEE">
        <w:t>.</w:t>
      </w:r>
    </w:p>
    <w:p w14:paraId="2035164A" w14:textId="77777777" w:rsidR="008B759F" w:rsidRPr="00FF2EEE" w:rsidRDefault="008B759F" w:rsidP="00BF186E">
      <w:pPr>
        <w:tabs>
          <w:tab w:val="left" w:pos="-720"/>
        </w:tabs>
        <w:jc w:val="left"/>
      </w:pPr>
    </w:p>
    <w:p w14:paraId="18D883F7" w14:textId="2DA14DDE" w:rsidR="00984A82" w:rsidRPr="00FF2EEE" w:rsidRDefault="00984A82" w:rsidP="00BF186E">
      <w:pPr>
        <w:tabs>
          <w:tab w:val="left" w:pos="-720"/>
        </w:tabs>
        <w:jc w:val="left"/>
      </w:pPr>
      <w:r w:rsidRPr="00FF2EEE">
        <w:t xml:space="preserve">B6.6.4 Current paper or electronic </w:t>
      </w:r>
      <w:r w:rsidRPr="00FF2EEE">
        <w:rPr>
          <w:u w:val="single"/>
        </w:rPr>
        <w:t>aeronautical charts</w:t>
      </w:r>
      <w:r w:rsidRPr="00FF2EEE">
        <w:t xml:space="preserve"> covering areas of expected operation.</w:t>
      </w:r>
    </w:p>
    <w:p w14:paraId="454B5998" w14:textId="77777777" w:rsidR="00984A82" w:rsidRPr="00FF2EEE" w:rsidRDefault="00984A82" w:rsidP="00BF186E">
      <w:pPr>
        <w:tabs>
          <w:tab w:val="left" w:pos="-720"/>
        </w:tabs>
        <w:jc w:val="left"/>
      </w:pPr>
    </w:p>
    <w:p w14:paraId="76B90544" w14:textId="77777777" w:rsidR="00984A82" w:rsidRPr="00FF2EEE" w:rsidRDefault="00984A82" w:rsidP="00BF186E">
      <w:pPr>
        <w:tabs>
          <w:tab w:val="left" w:pos="-720"/>
        </w:tabs>
        <w:jc w:val="left"/>
      </w:pPr>
      <w:r w:rsidRPr="00FF2EEE">
        <w:t xml:space="preserve">B6.7 Aircraft </w:t>
      </w:r>
      <w:r w:rsidRPr="00FF2EEE">
        <w:rPr>
          <w:u w:val="single"/>
        </w:rPr>
        <w:t>tank and apparatus for fire suppressant materials as required below:</w:t>
      </w:r>
    </w:p>
    <w:p w14:paraId="330BF4DE" w14:textId="77777777" w:rsidR="00984A82" w:rsidRPr="00FF2EEE" w:rsidRDefault="00984A82" w:rsidP="00BF186E">
      <w:pPr>
        <w:tabs>
          <w:tab w:val="left" w:pos="-720"/>
        </w:tabs>
        <w:jc w:val="left"/>
      </w:pPr>
    </w:p>
    <w:p w14:paraId="28E28943" w14:textId="640E3114" w:rsidR="00984A82" w:rsidRPr="00FF2EEE" w:rsidRDefault="00984A82" w:rsidP="1F1056FB">
      <w:pPr>
        <w:jc w:val="left"/>
      </w:pPr>
      <w:r w:rsidRPr="00FF2EEE">
        <w:t xml:space="preserve">B6.7.1 Offered Type 3 SEAT’s must be IAB approved or interim approved as a single engine airtanker as stated in Section A. The complete IAB document can be found at: </w:t>
      </w:r>
      <w:hyperlink r:id="rId17">
        <w:r w:rsidR="4A044B38" w:rsidRPr="00FF2EEE">
          <w:rPr>
            <w:rStyle w:val="Hyperlink"/>
          </w:rPr>
          <w:t>https://www.nwcg.gov/committees/interagency-airtanker-board</w:t>
        </w:r>
      </w:hyperlink>
    </w:p>
    <w:p w14:paraId="47E93AED" w14:textId="77777777" w:rsidR="00984A82" w:rsidRPr="00FF2EEE" w:rsidRDefault="00984A82" w:rsidP="00BF186E">
      <w:pPr>
        <w:tabs>
          <w:tab w:val="left" w:pos="-720"/>
        </w:tabs>
        <w:jc w:val="left"/>
      </w:pPr>
    </w:p>
    <w:p w14:paraId="59866BBD" w14:textId="02FA8720" w:rsidR="00984A82" w:rsidRPr="00FF2EEE" w:rsidRDefault="00984A82" w:rsidP="19E3725C">
      <w:pPr>
        <w:jc w:val="left"/>
        <w:rPr>
          <w:u w:val="single"/>
        </w:rPr>
      </w:pPr>
      <w:r w:rsidRPr="00FF2EEE">
        <w:t xml:space="preserve">B6.7.2 All systems must have an </w:t>
      </w:r>
      <w:r w:rsidRPr="00FF2EEE">
        <w:rPr>
          <w:u w:val="single"/>
        </w:rPr>
        <w:t>emergency dump feature</w:t>
      </w:r>
      <w:r w:rsidRPr="00FF2EEE">
        <w:t xml:space="preserve"> that enables the pilot to drop the load in less than 6 seconds by using the normal “dump handle” (the lever normally used for operating the gate during the application of dry material such as seed or fertilizer) in a single, one-step operation. </w:t>
      </w:r>
      <w:r w:rsidRPr="00FF2EEE">
        <w:rPr>
          <w:u w:val="single"/>
        </w:rPr>
        <w:t>An operational check of this feature must be accomplished and documented within 30</w:t>
      </w:r>
      <w:r w:rsidR="00C34BCA" w:rsidRPr="00FF2EEE">
        <w:rPr>
          <w:u w:val="single"/>
        </w:rPr>
        <w:t xml:space="preserve"> calendar</w:t>
      </w:r>
      <w:r w:rsidRPr="00FF2EEE">
        <w:rPr>
          <w:u w:val="single"/>
        </w:rPr>
        <w:t xml:space="preserve"> days of the</w:t>
      </w:r>
      <w:r w:rsidRPr="00FF2EEE">
        <w:t xml:space="preserve"> </w:t>
      </w:r>
      <w:r w:rsidRPr="00FF2EEE">
        <w:rPr>
          <w:u w:val="single"/>
        </w:rPr>
        <w:t>annual</w:t>
      </w:r>
      <w:r w:rsidR="00333131" w:rsidRPr="00FF2EEE">
        <w:rPr>
          <w:u w:val="single"/>
        </w:rPr>
        <w:t xml:space="preserve"> Office of Aviation Services (</w:t>
      </w:r>
      <w:r w:rsidRPr="00FF2EEE">
        <w:rPr>
          <w:u w:val="single"/>
        </w:rPr>
        <w:t>OAS</w:t>
      </w:r>
      <w:r w:rsidR="00333131" w:rsidRPr="00FF2EEE">
        <w:rPr>
          <w:u w:val="single"/>
        </w:rPr>
        <w:t>)</w:t>
      </w:r>
      <w:r w:rsidRPr="00FF2EEE">
        <w:rPr>
          <w:u w:val="single"/>
        </w:rPr>
        <w:t xml:space="preserve"> inspection AND every 30</w:t>
      </w:r>
      <w:r w:rsidR="00C34BCA" w:rsidRPr="00FF2EEE">
        <w:rPr>
          <w:u w:val="single"/>
        </w:rPr>
        <w:t xml:space="preserve"> calendar</w:t>
      </w:r>
      <w:r w:rsidRPr="00FF2EEE">
        <w:rPr>
          <w:u w:val="single"/>
        </w:rPr>
        <w:t xml:space="preserve"> days while performing on this contract including any extensions. Documentation of operational checks performed while on contract must be </w:t>
      </w:r>
      <w:r w:rsidR="00313BA0" w:rsidRPr="00FF2EEE">
        <w:rPr>
          <w:u w:val="single"/>
        </w:rPr>
        <w:t xml:space="preserve">retained and made available to the Government upon request. </w:t>
      </w:r>
    </w:p>
    <w:p w14:paraId="14E0231B" w14:textId="77777777" w:rsidR="00984A82" w:rsidRPr="00FF2EEE" w:rsidRDefault="00984A82" w:rsidP="00BF186E">
      <w:pPr>
        <w:tabs>
          <w:tab w:val="left" w:pos="-720"/>
        </w:tabs>
        <w:jc w:val="left"/>
      </w:pPr>
    </w:p>
    <w:p w14:paraId="75AF766E" w14:textId="77777777" w:rsidR="00984A82" w:rsidRPr="00FF2EEE" w:rsidRDefault="00984A82" w:rsidP="00BF186E">
      <w:pPr>
        <w:tabs>
          <w:tab w:val="left" w:pos="-720"/>
        </w:tabs>
        <w:jc w:val="left"/>
      </w:pPr>
      <w:r w:rsidRPr="00FF2EEE">
        <w:t>B6.7.2.1 The emergency dump feature must isolate the pneumatic or hydraulic pressure emergency systems so that function or failure of the normal system’s pressure does not affect the emergency system’s pressure.</w:t>
      </w:r>
    </w:p>
    <w:p w14:paraId="675F5FEE" w14:textId="77777777" w:rsidR="00984A82" w:rsidRPr="00FF2EEE" w:rsidRDefault="00984A82" w:rsidP="00BF186E">
      <w:pPr>
        <w:tabs>
          <w:tab w:val="left" w:pos="-720"/>
        </w:tabs>
        <w:jc w:val="left"/>
      </w:pPr>
    </w:p>
    <w:p w14:paraId="50F024F9" w14:textId="77777777" w:rsidR="00984A82" w:rsidRPr="00FF2EEE" w:rsidRDefault="00984A82" w:rsidP="00BF186E">
      <w:pPr>
        <w:tabs>
          <w:tab w:val="left" w:pos="-720"/>
        </w:tabs>
        <w:jc w:val="left"/>
      </w:pPr>
      <w:r w:rsidRPr="00FF2EEE">
        <w:t>B6.7.2.2 Emergency systems dependent on normal operating systems for initial charge must have a pressure gauge or indicator that is readily visible to the crew.</w:t>
      </w:r>
    </w:p>
    <w:p w14:paraId="27C7336F" w14:textId="77777777" w:rsidR="00984A82" w:rsidRPr="00FF2EEE" w:rsidRDefault="00984A82" w:rsidP="00BF186E">
      <w:pPr>
        <w:tabs>
          <w:tab w:val="left" w:pos="-720"/>
        </w:tabs>
        <w:jc w:val="left"/>
      </w:pPr>
    </w:p>
    <w:p w14:paraId="200CEE09" w14:textId="257A61D1" w:rsidR="00984A82" w:rsidRPr="00FF2EEE" w:rsidRDefault="00984A82" w:rsidP="00BF186E">
      <w:pPr>
        <w:tabs>
          <w:tab w:val="left" w:pos="-720"/>
        </w:tabs>
        <w:jc w:val="left"/>
      </w:pPr>
      <w:r w:rsidRPr="00FF2EEE">
        <w:t xml:space="preserve">B6.7.2.3 Emergency systems dependent on pre-charged bottles must have a positive means of checking the air/gas </w:t>
      </w:r>
      <w:proofErr w:type="spellStart"/>
      <w:r w:rsidRPr="00FF2EEE">
        <w:t>precharge</w:t>
      </w:r>
      <w:proofErr w:type="spellEnd"/>
      <w:r w:rsidRPr="00FF2EEE">
        <w:t xml:space="preserve"> system pressure in addition to the gate system hydraulic pressure prior to the first flight of the day. If the positive means of checking is an operational check, rather than a </w:t>
      </w:r>
      <w:r w:rsidR="000213A5" w:rsidRPr="00FF2EEE">
        <w:t>real-time</w:t>
      </w:r>
      <w:r w:rsidRPr="00FF2EEE">
        <w:t xml:space="preserve"> pressure gauge, the procedures for that operational check must be incorporated into the pilot's </w:t>
      </w:r>
      <w:r w:rsidR="000213A5" w:rsidRPr="00FF2EEE">
        <w:t>preflight</w:t>
      </w:r>
      <w:r w:rsidRPr="00FF2EEE">
        <w:t xml:space="preserve"> checklist and the company's training program".</w:t>
      </w:r>
    </w:p>
    <w:p w14:paraId="2B149867" w14:textId="77777777" w:rsidR="00984A82" w:rsidRPr="00FF2EEE" w:rsidRDefault="00984A82" w:rsidP="00BF186E">
      <w:pPr>
        <w:tabs>
          <w:tab w:val="left" w:pos="-720"/>
        </w:tabs>
        <w:jc w:val="left"/>
      </w:pPr>
    </w:p>
    <w:p w14:paraId="502765AF" w14:textId="77777777" w:rsidR="00984A82" w:rsidRPr="00FF2EEE" w:rsidRDefault="00984A82" w:rsidP="00BF186E">
      <w:pPr>
        <w:tabs>
          <w:tab w:val="left" w:pos="-720"/>
        </w:tabs>
        <w:jc w:val="left"/>
      </w:pPr>
      <w:r w:rsidRPr="00FF2EEE">
        <w:t>B6.7.2.4 The primary emergency dump control must be positioned within easy reach of a pilot strapped in his or her seat. Electrically operated controls must be wired directly from a source of power isolated from the normal aircraft electrical bus and protected by a fuse or circuit breaker.</w:t>
      </w:r>
    </w:p>
    <w:p w14:paraId="1274C23E" w14:textId="77777777" w:rsidR="00984A82" w:rsidRPr="00FF2EEE" w:rsidRDefault="00984A82" w:rsidP="00BF186E">
      <w:pPr>
        <w:tabs>
          <w:tab w:val="left" w:pos="-720"/>
        </w:tabs>
        <w:jc w:val="left"/>
      </w:pPr>
    </w:p>
    <w:p w14:paraId="244C8BEF" w14:textId="77777777" w:rsidR="00984A82" w:rsidRPr="00FF2EEE" w:rsidRDefault="00984A82" w:rsidP="00BF186E">
      <w:pPr>
        <w:tabs>
          <w:tab w:val="left" w:pos="-720"/>
        </w:tabs>
        <w:jc w:val="left"/>
      </w:pPr>
      <w:r w:rsidRPr="00FF2EEE">
        <w:t xml:space="preserve">B6.7.3 A </w:t>
      </w:r>
      <w:proofErr w:type="spellStart"/>
      <w:r w:rsidRPr="00FF2EEE">
        <w:rPr>
          <w:u w:val="single"/>
        </w:rPr>
        <w:t>Kamlock</w:t>
      </w:r>
      <w:proofErr w:type="spellEnd"/>
      <w:r w:rsidRPr="00FF2EEE">
        <w:rPr>
          <w:u w:val="single"/>
        </w:rPr>
        <w:t xml:space="preserve"> coupler</w:t>
      </w:r>
      <w:r w:rsidRPr="00FF2EEE">
        <w:t xml:space="preserve"> which allows the aircraft tank contents to be offloaded through it.</w:t>
      </w:r>
    </w:p>
    <w:p w14:paraId="27A10746" w14:textId="77777777" w:rsidR="00984A82" w:rsidRPr="00FF2EEE" w:rsidRDefault="00984A82" w:rsidP="00BF186E">
      <w:pPr>
        <w:tabs>
          <w:tab w:val="left" w:pos="-720"/>
        </w:tabs>
        <w:jc w:val="left"/>
      </w:pPr>
    </w:p>
    <w:p w14:paraId="67A0CBCA" w14:textId="63074386" w:rsidR="00984A82" w:rsidRPr="00FF2EEE" w:rsidRDefault="00984A82" w:rsidP="00BF186E">
      <w:pPr>
        <w:tabs>
          <w:tab w:val="left" w:pos="-720"/>
        </w:tabs>
        <w:jc w:val="left"/>
      </w:pPr>
      <w:r w:rsidRPr="00FF2EEE">
        <w:t xml:space="preserve">B6.7.4 The tanks and all operating mechanisms must be original aircraft equipment </w:t>
      </w:r>
      <w:r w:rsidR="000213A5" w:rsidRPr="00FF2EEE">
        <w:t>manufacturers</w:t>
      </w:r>
      <w:r w:rsidRPr="00FF2EEE">
        <w:t xml:space="preserve"> (OEM), as listed on the type certificate or other approved data, or installed in accordance with an FAA STC or FAA field approval. All dispensing equipment must be maintained in accordance 14 CFR Part 43.</w:t>
      </w:r>
    </w:p>
    <w:p w14:paraId="1EB6E98A" w14:textId="77777777" w:rsidR="00984A82" w:rsidRPr="00FF2EEE" w:rsidRDefault="00984A82" w:rsidP="00BF186E">
      <w:pPr>
        <w:tabs>
          <w:tab w:val="left" w:pos="-720"/>
        </w:tabs>
        <w:jc w:val="left"/>
      </w:pPr>
    </w:p>
    <w:p w14:paraId="6A2A0ED9" w14:textId="77777777" w:rsidR="00984A82" w:rsidRPr="00FF2EEE" w:rsidRDefault="00984A82" w:rsidP="19E3725C">
      <w:pPr>
        <w:jc w:val="left"/>
      </w:pPr>
      <w:r w:rsidRPr="00FF2EEE">
        <w:t>B6.7.5 Prior to the Government’s initial inspection and at least annually thereafter, the Contractor must inspect all tanks and dumping systems, including all associated tubing and electrical systems. As a part of these inspections, the Contractor must fill the tanks to their capacity with water to test for leaks.</w:t>
      </w:r>
    </w:p>
    <w:p w14:paraId="6A88921E" w14:textId="77777777" w:rsidR="00984A82" w:rsidRPr="00FF2EEE" w:rsidRDefault="00984A82" w:rsidP="00BF186E">
      <w:pPr>
        <w:tabs>
          <w:tab w:val="left" w:pos="-720"/>
        </w:tabs>
        <w:jc w:val="left"/>
      </w:pPr>
    </w:p>
    <w:p w14:paraId="145A6956" w14:textId="77777777" w:rsidR="00984A82" w:rsidRPr="00FF2EEE" w:rsidRDefault="00984A82" w:rsidP="19E3725C">
      <w:pPr>
        <w:jc w:val="left"/>
      </w:pPr>
      <w:r w:rsidRPr="00FF2EEE">
        <w:t>B6.7.5.1 The tanks must be maintained in a leak-free condition throughout the period of performance.</w:t>
      </w:r>
    </w:p>
    <w:p w14:paraId="6B87B2F3" w14:textId="77777777" w:rsidR="00984A82" w:rsidRPr="00FF2EEE" w:rsidRDefault="00984A82" w:rsidP="00BF186E">
      <w:pPr>
        <w:tabs>
          <w:tab w:val="left" w:pos="-720"/>
        </w:tabs>
        <w:jc w:val="left"/>
      </w:pPr>
    </w:p>
    <w:p w14:paraId="4FE902A5" w14:textId="77777777" w:rsidR="00984A82" w:rsidRPr="00FF2EEE" w:rsidRDefault="00984A82" w:rsidP="00BF186E">
      <w:pPr>
        <w:tabs>
          <w:tab w:val="left" w:pos="-720"/>
        </w:tabs>
        <w:jc w:val="left"/>
      </w:pPr>
      <w:r w:rsidRPr="00FF2EEE">
        <w:t>B6.8 Aircraft marking. The aircraft must have a high visibility paint scheme. See the High Visibility White and Red Paint Scheme for SEAT Aircraft (Exhibit 3) for suitable colors and contrasting markings.</w:t>
      </w:r>
    </w:p>
    <w:p w14:paraId="39176336" w14:textId="77777777" w:rsidR="00984A82" w:rsidRPr="00FF2EEE" w:rsidRDefault="00984A82" w:rsidP="00BF186E">
      <w:pPr>
        <w:tabs>
          <w:tab w:val="left" w:pos="-720"/>
        </w:tabs>
        <w:jc w:val="left"/>
      </w:pPr>
    </w:p>
    <w:p w14:paraId="5145DE57" w14:textId="77777777" w:rsidR="00984A82" w:rsidRPr="00FF2EEE" w:rsidRDefault="00984A82" w:rsidP="00BF186E">
      <w:pPr>
        <w:jc w:val="left"/>
      </w:pPr>
      <w:r w:rsidRPr="00FF2EEE">
        <w:t>B6.8.1 An assigned tanker number must be displayed on both sides of the vertical stabilizer and/or rudder. The numbers must be as large as possible but at least 12 inches high with the format and spacing the same as aircraft “N” numbers (refer to 14 CFR Part 45.29).</w:t>
      </w:r>
    </w:p>
    <w:p w14:paraId="006F93A4" w14:textId="77777777" w:rsidR="00984A82" w:rsidRPr="00FF2EEE" w:rsidRDefault="00984A82" w:rsidP="00BF186E">
      <w:pPr>
        <w:jc w:val="left"/>
      </w:pPr>
    </w:p>
    <w:p w14:paraId="537F9A7F" w14:textId="77777777" w:rsidR="00984A82" w:rsidRPr="00FF2EEE" w:rsidRDefault="00984A82" w:rsidP="00BF186E">
      <w:pPr>
        <w:jc w:val="left"/>
      </w:pPr>
      <w:r w:rsidRPr="00FF2EEE">
        <w:t xml:space="preserve">B6.9 </w:t>
      </w:r>
      <w:r w:rsidRPr="00FF2EEE">
        <w:rPr>
          <w:u w:val="single"/>
        </w:rPr>
        <w:t>Fire extinguisher</w:t>
      </w:r>
      <w:r w:rsidRPr="00FF2EEE">
        <w:t xml:space="preserve">(s), One handheld bottle, minimum 2-B-C rating must be mounted and accessible to the flight crew while seated.  The fire extinguisher(s) must be maintained in accordance with </w:t>
      </w:r>
      <w:r w:rsidRPr="00FF2EEE">
        <w:rPr>
          <w:i/>
        </w:rPr>
        <w:t>National Fire Protection Association (NFPA) 10, Standards for Portable Fire Extinguishers</w:t>
      </w:r>
      <w:r w:rsidRPr="00FF2EEE">
        <w:t xml:space="preserve"> or the Contractor’s operations manual.</w:t>
      </w:r>
    </w:p>
    <w:p w14:paraId="6156E283" w14:textId="33E0ED3B" w:rsidR="00984A82" w:rsidRPr="00FF2EEE" w:rsidRDefault="00984A82" w:rsidP="00BF186E">
      <w:pPr>
        <w:jc w:val="left"/>
      </w:pPr>
    </w:p>
    <w:p w14:paraId="56F9C0E8" w14:textId="52C79E93" w:rsidR="00753AA3" w:rsidRPr="00FF2EEE" w:rsidRDefault="00753AA3" w:rsidP="00BF186E">
      <w:pPr>
        <w:jc w:val="left"/>
        <w:rPr>
          <w:shd w:val="clear" w:color="auto" w:fill="FFFFFF"/>
        </w:rPr>
      </w:pPr>
      <w:r w:rsidRPr="00FF2EEE">
        <w:lastRenderedPageBreak/>
        <w:t xml:space="preserve">B6.10 </w:t>
      </w:r>
      <w:r w:rsidRPr="00FF2EEE">
        <w:rPr>
          <w:shd w:val="clear" w:color="auto" w:fill="FFFFFF"/>
        </w:rPr>
        <w:t>A </w:t>
      </w:r>
      <w:r w:rsidRPr="00FF2EEE">
        <w:rPr>
          <w:u w:val="single"/>
          <w:shd w:val="clear" w:color="auto" w:fill="FFFFFF"/>
        </w:rPr>
        <w:t>survival kit</w:t>
      </w:r>
      <w:r w:rsidRPr="00FF2EEE">
        <w:rPr>
          <w:shd w:val="clear" w:color="auto" w:fill="FFFFFF"/>
        </w:rPr>
        <w:t> containing items specified in First Aid and Survival Kit (Exhibit 4) must be carried aboard the aircraft on all flights and must be included in weight and balance load calculations. </w:t>
      </w:r>
    </w:p>
    <w:p w14:paraId="0F3E12C2" w14:textId="6A30AD95" w:rsidR="00753AA3" w:rsidRPr="00FF2EEE" w:rsidRDefault="00753AA3" w:rsidP="00BF186E">
      <w:pPr>
        <w:jc w:val="left"/>
      </w:pPr>
    </w:p>
    <w:p w14:paraId="0F2796D6" w14:textId="31165857" w:rsidR="00934D61" w:rsidRPr="00FF2EEE" w:rsidRDefault="00934D61" w:rsidP="00BF186E">
      <w:pPr>
        <w:jc w:val="left"/>
        <w:rPr>
          <w:color w:val="000000" w:themeColor="text1"/>
        </w:rPr>
      </w:pPr>
      <w:r w:rsidRPr="00FF2EEE">
        <w:t xml:space="preserve">B6.11 A </w:t>
      </w:r>
      <w:r w:rsidRPr="00FF2EEE">
        <w:rPr>
          <w:u w:val="single"/>
        </w:rPr>
        <w:t>first aid kit</w:t>
      </w:r>
      <w:r w:rsidRPr="00FF2EEE">
        <w:t xml:space="preserve"> containing items specified in the First Aid and Survival Kits Exhibit (see Section C) must be carried aboard </w:t>
      </w:r>
      <w:r w:rsidRPr="00FF2EEE">
        <w:rPr>
          <w:color w:val="000000" w:themeColor="text1"/>
        </w:rPr>
        <w:t>the aircraft on all flights.</w:t>
      </w:r>
    </w:p>
    <w:p w14:paraId="68802D8E" w14:textId="77777777" w:rsidR="00934D61" w:rsidRPr="00FF2EEE" w:rsidRDefault="00934D61" w:rsidP="00BF186E">
      <w:pPr>
        <w:jc w:val="left"/>
      </w:pPr>
    </w:p>
    <w:p w14:paraId="5D3CA1DE" w14:textId="77777777" w:rsidR="00984A82" w:rsidRPr="00FF2EEE" w:rsidRDefault="00984A82" w:rsidP="00BF186E">
      <w:pPr>
        <w:pStyle w:val="Heading2"/>
        <w:jc w:val="left"/>
        <w:rPr>
          <w:color w:val="auto"/>
        </w:rPr>
      </w:pPr>
      <w:bookmarkStart w:id="44" w:name="h.2jxsxqh" w:colFirst="0" w:colLast="0"/>
      <w:bookmarkStart w:id="45" w:name="_Toc437861407"/>
      <w:bookmarkStart w:id="46" w:name="_Toc143193595"/>
      <w:bookmarkEnd w:id="44"/>
      <w:r w:rsidRPr="00FF2EEE">
        <w:rPr>
          <w:color w:val="auto"/>
        </w:rPr>
        <w:t>B7 Avionics Requirements</w:t>
      </w:r>
      <w:bookmarkEnd w:id="45"/>
      <w:bookmarkEnd w:id="46"/>
    </w:p>
    <w:p w14:paraId="7A1A9929" w14:textId="77777777" w:rsidR="00984A82" w:rsidRPr="00FF2EEE" w:rsidRDefault="00984A82" w:rsidP="00BF186E">
      <w:pPr>
        <w:snapToGrid w:val="0"/>
        <w:jc w:val="left"/>
      </w:pPr>
    </w:p>
    <w:p w14:paraId="6972C017" w14:textId="77777777" w:rsidR="00984A82" w:rsidRPr="00FF2EEE" w:rsidRDefault="00984A82" w:rsidP="5762164C">
      <w:pPr>
        <w:snapToGrid w:val="0"/>
        <w:jc w:val="left"/>
        <w:rPr>
          <w:b/>
          <w:bCs/>
        </w:rPr>
      </w:pPr>
      <w:r w:rsidRPr="00FF2EEE">
        <w:rPr>
          <w:b/>
          <w:bCs/>
        </w:rPr>
        <w:t>B7.1 General</w:t>
      </w:r>
    </w:p>
    <w:p w14:paraId="7240187B" w14:textId="77777777" w:rsidR="00984A82" w:rsidRPr="00FF2EEE" w:rsidRDefault="00984A82" w:rsidP="00BF186E">
      <w:pPr>
        <w:snapToGrid w:val="0"/>
        <w:jc w:val="left"/>
      </w:pPr>
    </w:p>
    <w:p w14:paraId="1FF816A1" w14:textId="29709D4C" w:rsidR="00984A82" w:rsidRPr="00FF2EEE" w:rsidRDefault="00984A82" w:rsidP="5762164C">
      <w:pPr>
        <w:snapToGrid w:val="0"/>
        <w:jc w:val="left"/>
        <w:rPr>
          <w:spacing w:val="-3"/>
        </w:rPr>
      </w:pPr>
      <w:r w:rsidRPr="00FF2EEE">
        <w:t xml:space="preserve">B7.1.1 The Contractor must provide, install, and maintain the following systems in accordance with the manufacturer's specifications and the installation and maintenance standards of Section B7.  Detailed avionics systems performance requirements are listed in </w:t>
      </w:r>
      <w:r w:rsidRPr="00FF2EEE">
        <w:rPr>
          <w:i/>
          <w:iCs/>
        </w:rPr>
        <w:t xml:space="preserve">Avionics Operational Test </w:t>
      </w:r>
      <w:r w:rsidR="00C66A20" w:rsidRPr="00FF2EEE">
        <w:rPr>
          <w:i/>
          <w:snapToGrid w:val="0"/>
        </w:rPr>
        <w:t xml:space="preserve">Standards </w:t>
      </w:r>
      <w:r w:rsidR="00C66A20" w:rsidRPr="00FF2EEE">
        <w:rPr>
          <w:snapToGrid w:val="0"/>
          <w:u w:val="single"/>
        </w:rPr>
        <w:t>(</w:t>
      </w:r>
      <w:hyperlink r:id="rId18" w:tgtFrame="_blank" w:history="1">
        <w:r w:rsidR="00C66A20" w:rsidRPr="00FF2EEE">
          <w:rPr>
            <w:color w:val="005283"/>
            <w:u w:val="single"/>
            <w:shd w:val="clear" w:color="auto" w:fill="FFFFFF"/>
          </w:rPr>
          <w:t>FS/OAS_A24</w:t>
        </w:r>
      </w:hyperlink>
      <w:r w:rsidR="00C66A20" w:rsidRPr="00FF2EEE">
        <w:t>F</w:t>
      </w:r>
      <w:r w:rsidR="00C66A20" w:rsidRPr="00FF2EEE">
        <w:rPr>
          <w:snapToGrid w:val="0"/>
        </w:rPr>
        <w:t>.pdf</w:t>
      </w:r>
      <w:r w:rsidR="00C66A20" w:rsidRPr="00FF2EEE" w:rsidDel="00C2746E">
        <w:rPr>
          <w:snapToGrid w:val="0"/>
        </w:rPr>
        <w:t>)</w:t>
      </w:r>
      <w:r w:rsidR="00C66A20" w:rsidRPr="00FF2EEE">
        <w:rPr>
          <w:snapToGrid w:val="0"/>
        </w:rPr>
        <w:t>(copies available</w:t>
      </w:r>
      <w:r w:rsidRPr="00FF2EEE">
        <w:t xml:space="preserve"> upon request from OAS Avionics, or the most recent list may be found online at: </w:t>
      </w:r>
      <w:hyperlink r:id="rId19" w:history="1">
        <w:r w:rsidR="0300F7CF" w:rsidRPr="00FF2EEE">
          <w:rPr>
            <w:rStyle w:val="Hyperlink"/>
          </w:rPr>
          <w:t>https://www.nifc.gov/resources/NIICD/niicd-documents</w:t>
        </w:r>
      </w:hyperlink>
      <w:r w:rsidR="0300F7CF" w:rsidRPr="00FF2EEE">
        <w:rPr>
          <w:b/>
          <w:bCs/>
        </w:rPr>
        <w:t xml:space="preserve"> .</w:t>
      </w:r>
    </w:p>
    <w:p w14:paraId="0B88E05B" w14:textId="77777777" w:rsidR="00984A82" w:rsidRPr="00FF2EEE" w:rsidRDefault="00984A82" w:rsidP="00BF186E">
      <w:pPr>
        <w:tabs>
          <w:tab w:val="right" w:pos="9360"/>
        </w:tabs>
        <w:suppressAutoHyphens/>
        <w:snapToGrid w:val="0"/>
        <w:jc w:val="left"/>
      </w:pPr>
    </w:p>
    <w:p w14:paraId="1D13A993" w14:textId="77777777" w:rsidR="00984A82" w:rsidRPr="00FF2EEE" w:rsidRDefault="00984A82" w:rsidP="5762164C">
      <w:pPr>
        <w:tabs>
          <w:tab w:val="right" w:pos="9360"/>
        </w:tabs>
        <w:suppressAutoHyphens/>
        <w:snapToGrid w:val="0"/>
        <w:jc w:val="left"/>
        <w:rPr>
          <w:b/>
          <w:bCs/>
        </w:rPr>
      </w:pPr>
      <w:r w:rsidRPr="00FF2EEE">
        <w:rPr>
          <w:b/>
          <w:bCs/>
        </w:rPr>
        <w:t>B7.2 Avionics Installation and Maintenance Standards</w:t>
      </w:r>
    </w:p>
    <w:p w14:paraId="165D2DD1" w14:textId="77777777" w:rsidR="00984A82" w:rsidRPr="00FF2EEE" w:rsidRDefault="00984A82" w:rsidP="00BF186E">
      <w:pPr>
        <w:snapToGrid w:val="0"/>
        <w:jc w:val="left"/>
      </w:pPr>
    </w:p>
    <w:p w14:paraId="0FB3745C" w14:textId="3B90E97F" w:rsidR="00984A82" w:rsidRPr="00FF2EEE" w:rsidRDefault="00984A82" w:rsidP="00BF186E">
      <w:pPr>
        <w:snapToGrid w:val="0"/>
        <w:jc w:val="left"/>
      </w:pPr>
      <w:r w:rsidRPr="00FF2EEE">
        <w:t>B7.2.1 Strict adherence to the recommendations in the following FAA Advisory Circulars</w:t>
      </w:r>
      <w:r w:rsidR="00CD05D1" w:rsidRPr="00FF2EEE">
        <w:t xml:space="preserve"> (AC)</w:t>
      </w:r>
      <w:r w:rsidRPr="00FF2EEE">
        <w:t xml:space="preserve"> is required:  AC 43.13</w:t>
      </w:r>
      <w:r w:rsidRPr="00FF2EEE">
        <w:noBreakHyphen/>
        <w:t>1B Chapter 11, "Aircraft Electrical Systems," and Chapter 12, "Aircraft Avionics Systems”; AC 43.13</w:t>
      </w:r>
      <w:r w:rsidRPr="00FF2EEE">
        <w:noBreakHyphen/>
        <w:t>2B Chapter 1, "Structural Data," Chapter 2, "Communication, Navigation, and Emergency Locator Transmitter System Installations," and Chapter 3, "Antenna Installation."</w:t>
      </w:r>
    </w:p>
    <w:p w14:paraId="7283A132" w14:textId="77777777" w:rsidR="00984A82" w:rsidRPr="00FF2EEE" w:rsidRDefault="00984A82" w:rsidP="00BF186E">
      <w:pPr>
        <w:snapToGrid w:val="0"/>
        <w:jc w:val="left"/>
      </w:pPr>
    </w:p>
    <w:p w14:paraId="3ECBE8B6" w14:textId="77777777" w:rsidR="00984A82" w:rsidRPr="00FF2EEE" w:rsidRDefault="00984A82" w:rsidP="00BF186E">
      <w:pPr>
        <w:snapToGrid w:val="0"/>
        <w:jc w:val="left"/>
      </w:pPr>
      <w:r w:rsidRPr="00FF2EEE">
        <w:t>B7.2.2 All avionics systems requiring an antenna must be installed with a properly matched, aircraft-certified antenna, unless otherwise specified.  Antennas must be polarized as required by the avionics system and must have a voltage standing wave ratio (VSWR) of 3.0 to 1 or better.</w:t>
      </w:r>
    </w:p>
    <w:p w14:paraId="2FAB572C" w14:textId="77777777" w:rsidR="00984A82" w:rsidRPr="00FF2EEE" w:rsidRDefault="00984A82" w:rsidP="00BF186E">
      <w:pPr>
        <w:snapToGrid w:val="0"/>
        <w:jc w:val="left"/>
      </w:pPr>
    </w:p>
    <w:p w14:paraId="51DD32C9" w14:textId="5BC2B309" w:rsidR="00984A82" w:rsidRPr="00FF2EEE" w:rsidRDefault="00984A82" w:rsidP="5762164C">
      <w:r w:rsidRPr="00FF2EEE">
        <w:t xml:space="preserve">B7.2.3 </w:t>
      </w:r>
      <w:r w:rsidR="5B396ABE" w:rsidRPr="00FF2EEE">
        <w:t>Although the contract aircraft may not be certified for flight under instrument flight rules (IFR), the aircraft's static pressure system, altimeter instrument system, and automatic pressure altitude reporting system must be maintained in accordance with the IFR requirements of 14 CFR Part 91.411 and inspected and tested every 24 calendar months, as specified by 14 CFR Part 43, appendices E and F.</w:t>
      </w:r>
    </w:p>
    <w:p w14:paraId="2A5765BB" w14:textId="77777777" w:rsidR="00984A82" w:rsidRPr="00FF2EEE" w:rsidRDefault="00984A82" w:rsidP="00BF186E">
      <w:pPr>
        <w:snapToGrid w:val="0"/>
        <w:jc w:val="left"/>
      </w:pPr>
    </w:p>
    <w:p w14:paraId="75E67DF6" w14:textId="77777777" w:rsidR="00984A82" w:rsidRPr="00FF2EEE" w:rsidRDefault="00984A82" w:rsidP="00BF186E">
      <w:pPr>
        <w:jc w:val="left"/>
        <w:rPr>
          <w:b/>
          <w:kern w:val="28"/>
        </w:rPr>
      </w:pPr>
      <w:r w:rsidRPr="00FF2EEE">
        <w:t>B7.2.4 Transmitters shall not open squelch on, or interfere with, other AM or FM transceivers in the aircraft which are monitoring different frequencies.  So-called “Transmit Interlock” functions shall not be used with communication transceivers.</w:t>
      </w:r>
    </w:p>
    <w:p w14:paraId="6B659E1D" w14:textId="7ABFC26F" w:rsidR="5762164C" w:rsidRPr="00FF2EEE" w:rsidRDefault="5762164C" w:rsidP="5762164C"/>
    <w:p w14:paraId="3D9D0AB3" w14:textId="564ABFB9" w:rsidR="3DC64516" w:rsidRPr="00FF2EEE" w:rsidRDefault="3DC64516">
      <w:pPr>
        <w:rPr>
          <w:color w:val="000000" w:themeColor="text1"/>
        </w:rPr>
      </w:pPr>
      <w:r w:rsidRPr="00FF2EEE">
        <w:t xml:space="preserve">B7.2.5 </w:t>
      </w:r>
      <w:r w:rsidRPr="00FF2EEE">
        <w:rPr>
          <w:color w:val="000000" w:themeColor="text1"/>
        </w:rPr>
        <w:t>All  installed transceivers must be placarded with designations matching the transmitter/receiver controls on the installed audio control system(s).</w:t>
      </w:r>
    </w:p>
    <w:p w14:paraId="5463D0EC" w14:textId="77777777" w:rsidR="00333131" w:rsidRPr="00FF2EEE" w:rsidRDefault="00333131" w:rsidP="5762164C">
      <w:pPr>
        <w:snapToGrid w:val="0"/>
        <w:jc w:val="left"/>
        <w:rPr>
          <w:b/>
          <w:bCs/>
        </w:rPr>
      </w:pPr>
    </w:p>
    <w:p w14:paraId="636E93DA" w14:textId="5C12B2D7" w:rsidR="00984A82" w:rsidRPr="00FF2EEE" w:rsidRDefault="00984A82" w:rsidP="5762164C">
      <w:pPr>
        <w:snapToGrid w:val="0"/>
        <w:jc w:val="left"/>
        <w:rPr>
          <w:b/>
          <w:bCs/>
        </w:rPr>
      </w:pPr>
      <w:r w:rsidRPr="00FF2EEE">
        <w:rPr>
          <w:b/>
          <w:bCs/>
        </w:rPr>
        <w:t>B7.3 Communications Systems</w:t>
      </w:r>
    </w:p>
    <w:p w14:paraId="242AFC72" w14:textId="77777777" w:rsidR="00984A82" w:rsidRPr="00FF2EEE" w:rsidRDefault="00984A82" w:rsidP="00BF186E">
      <w:pPr>
        <w:snapToGrid w:val="0"/>
        <w:jc w:val="left"/>
      </w:pPr>
    </w:p>
    <w:p w14:paraId="2D353CA6" w14:textId="30E352EA" w:rsidR="2D83BADB" w:rsidRPr="00FF2EEE" w:rsidRDefault="2D83BADB" w:rsidP="19E3725C">
      <w:pPr>
        <w:shd w:val="clear" w:color="auto" w:fill="FFFFFF" w:themeFill="background1"/>
        <w:rPr>
          <w:color w:val="222222"/>
        </w:rPr>
      </w:pPr>
      <w:r w:rsidRPr="00FF2EEE">
        <w:rPr>
          <w:color w:val="000000" w:themeColor="text1"/>
        </w:rPr>
        <w:t xml:space="preserve">B7.3.1 </w:t>
      </w:r>
      <w:r w:rsidRPr="00FF2EEE">
        <w:rPr>
          <w:color w:val="222222"/>
        </w:rPr>
        <w:t>One automatic-fixed Emergency Locator Transmitter (ELT), certified under TSO-C126 (or newer) which must be installed in a conspicuous or marked location, and meet the same requirements as those detailed for airplanes in 14 CFR 91.207 (excluding section f).  If not powered by its own, integral battery, the ELT remote switch/light must be powered by unswitched aircraft power.  ELT antennas must be mounted externally to the aircraft unless installed in a location approved by the aircraft manufacturer.  TSO-C126 and newer ELTs require documentation of current registration with the National Oceanic and Atmospheric Administration (NOAA), or the national civil aviation authority with which the aircraft is registered.</w:t>
      </w:r>
    </w:p>
    <w:p w14:paraId="26E9E828" w14:textId="77777777" w:rsidR="00B7737F" w:rsidRPr="00FF2EEE" w:rsidRDefault="00B7737F" w:rsidP="5762164C">
      <w:pPr>
        <w:snapToGrid w:val="0"/>
        <w:jc w:val="left"/>
      </w:pPr>
    </w:p>
    <w:p w14:paraId="0D3F2DDE" w14:textId="2CA09110" w:rsidR="00984A82" w:rsidRPr="00FF2EEE" w:rsidRDefault="263583B0" w:rsidP="5762164C">
      <w:pPr>
        <w:snapToGrid w:val="0"/>
        <w:jc w:val="left"/>
      </w:pPr>
      <w:r w:rsidRPr="00FF2EEE">
        <w:t>B7.3.1.1 Reserved</w:t>
      </w:r>
    </w:p>
    <w:p w14:paraId="3A69AD48" w14:textId="365BF2CF" w:rsidR="00984A82" w:rsidRPr="00FF2EEE" w:rsidRDefault="00984A82" w:rsidP="5762164C">
      <w:pPr>
        <w:snapToGrid w:val="0"/>
        <w:jc w:val="left"/>
      </w:pPr>
    </w:p>
    <w:p w14:paraId="4B0BB19E" w14:textId="5B344DE9" w:rsidR="00984A82" w:rsidRPr="00FF2EEE" w:rsidRDefault="263583B0" w:rsidP="5762164C">
      <w:pPr>
        <w:snapToGrid w:val="0"/>
        <w:jc w:val="left"/>
      </w:pPr>
      <w:r w:rsidRPr="00FF2EEE">
        <w:t>B7.3.1.2 Reserved</w:t>
      </w:r>
    </w:p>
    <w:p w14:paraId="2F447535" w14:textId="65759DC7" w:rsidR="5762164C" w:rsidRPr="00FF2EEE" w:rsidRDefault="5762164C" w:rsidP="5762164C">
      <w:pPr>
        <w:jc w:val="left"/>
      </w:pPr>
    </w:p>
    <w:p w14:paraId="1EF6F57F" w14:textId="35F09CF2" w:rsidR="00984A82" w:rsidRPr="00FF2EEE" w:rsidRDefault="00984A82" w:rsidP="19E3725C"/>
    <w:p w14:paraId="4D38B3DB" w14:textId="4B0C2BD6" w:rsidR="00984A82" w:rsidRPr="00FF2EEE" w:rsidRDefault="7186D22C" w:rsidP="19E3725C">
      <w:r w:rsidRPr="00FF2EEE">
        <w:t xml:space="preserve">B7.3.2 Two panel-mounted VHF-AM (VHF-1, VHF-2) aeronautical transceivers, each with a minimum of 760 channels covering 118.000 to 136.975 </w:t>
      </w:r>
      <w:proofErr w:type="spellStart"/>
      <w:r w:rsidRPr="00FF2EEE">
        <w:t>MHz.</w:t>
      </w:r>
      <w:proofErr w:type="spellEnd"/>
      <w:r w:rsidRPr="00FF2EEE">
        <w:t xml:space="preserve">  The transceivers must have channels selectable in no greater than 25 kHz increments and a minimum of 5 watts carrier output power.  The transceivers’ operational controls must be mounted so they are readily visible and accessible to the pilot.  Although not required by Federal Aviation Regulations, the aircraft’s radio call sign (normally the aircraft registration number) must be displayed on the instrument panel, in view of the flight crew.</w:t>
      </w:r>
    </w:p>
    <w:p w14:paraId="2DF3BCB6" w14:textId="05EE28D2" w:rsidR="00984A82" w:rsidRPr="00FF2EEE" w:rsidRDefault="00984A82" w:rsidP="19E3725C"/>
    <w:p w14:paraId="050851DA" w14:textId="5993AF12" w:rsidR="00984A82" w:rsidRPr="00FF2EEE" w:rsidRDefault="72C153E1" w:rsidP="00BF186E">
      <w:pPr>
        <w:snapToGrid w:val="0"/>
        <w:jc w:val="left"/>
      </w:pPr>
      <w:r w:rsidRPr="00FF2EEE">
        <w:t xml:space="preserve">B7.3.3 </w:t>
      </w:r>
      <w:r w:rsidR="3DBCC9F5" w:rsidRPr="00FF2EEE">
        <w:t>One P25-compliant VHF-FM transceivers. The transceiver (FM-1), must provide selection of narrowband analog (12.5 kHz) or narrowband digital (12.5kHz) operation on each of a minimum of 100 channels. The transceiver’s operational controls must be located and arranged so that the pilot when seated, has full and unrestricted movement of each control without interference from clothing, the cockpit structure, or the flight controls.</w:t>
      </w:r>
      <w:r w:rsidRPr="00FF2EEE">
        <w:rPr>
          <w:spacing w:val="-3"/>
        </w:rPr>
        <w:t xml:space="preserve">    </w:t>
      </w:r>
    </w:p>
    <w:p w14:paraId="2B38C707" w14:textId="77777777" w:rsidR="00984A82" w:rsidRPr="00FF2EEE" w:rsidRDefault="00984A82" w:rsidP="00BF186E">
      <w:pPr>
        <w:snapToGrid w:val="0"/>
        <w:jc w:val="left"/>
        <w:rPr>
          <w:bCs/>
          <w:spacing w:val="-3"/>
        </w:rPr>
      </w:pPr>
    </w:p>
    <w:p w14:paraId="3C381F2D" w14:textId="3707F731" w:rsidR="00984A82" w:rsidRPr="00FF2EEE" w:rsidRDefault="00984A82" w:rsidP="00BF186E">
      <w:pPr>
        <w:snapToGrid w:val="0"/>
        <w:jc w:val="left"/>
      </w:pPr>
      <w:r w:rsidRPr="00FF2EEE">
        <w:t xml:space="preserve">B7.3.3.1 The </w:t>
      </w:r>
      <w:r w:rsidRPr="00FF2EEE">
        <w:rPr>
          <w:spacing w:val="-3"/>
        </w:rPr>
        <w:t xml:space="preserve">transceiver’s operational frequency range must include the band of 136.0000 MHz to 173.9975 </w:t>
      </w:r>
      <w:r w:rsidR="000213A5" w:rsidRPr="00FF2EEE">
        <w:rPr>
          <w:spacing w:val="-3"/>
        </w:rPr>
        <w:t>MHz</w:t>
      </w:r>
      <w:r w:rsidRPr="00FF2EEE">
        <w:rPr>
          <w:spacing w:val="-3"/>
        </w:rPr>
        <w:t xml:space="preserve"> The operator(s) must be able to program any usable channels within that band, along with any required </w:t>
      </w:r>
      <w:r w:rsidR="00B7737F" w:rsidRPr="00FF2EEE">
        <w:t>Continuous Tone Coded Squelch System</w:t>
      </w:r>
      <w:r w:rsidR="00B7737F" w:rsidRPr="00FF2EEE">
        <w:rPr>
          <w:spacing w:val="-3"/>
        </w:rPr>
        <w:t xml:space="preserve"> (</w:t>
      </w:r>
      <w:r w:rsidRPr="00FF2EEE">
        <w:rPr>
          <w:spacing w:val="-3"/>
        </w:rPr>
        <w:t>CTCSS</w:t>
      </w:r>
      <w:r w:rsidR="00B7737F" w:rsidRPr="00FF2EEE">
        <w:rPr>
          <w:spacing w:val="-3"/>
        </w:rPr>
        <w:t>)</w:t>
      </w:r>
      <w:r w:rsidRPr="00FF2EEE">
        <w:rPr>
          <w:spacing w:val="-3"/>
        </w:rPr>
        <w:t xml:space="preserve"> tones, National Access Codes (NAC’s), or Talk Group ID’s (TGID’s), while in flight.  The transceiver must also incorporate a separate, programmable GUARD receiver, with accompanying GUARD transmit capability.  Unless instructed by the Government for use on a specific project, all frequencies programmed for use under this Contract must be in the narrowband analog mode.</w:t>
      </w:r>
    </w:p>
    <w:p w14:paraId="5010CDB3" w14:textId="77777777" w:rsidR="00984A82" w:rsidRPr="00FF2EEE" w:rsidRDefault="00984A82" w:rsidP="00BF186E">
      <w:pPr>
        <w:snapToGrid w:val="0"/>
        <w:jc w:val="left"/>
      </w:pPr>
    </w:p>
    <w:p w14:paraId="2FB02964" w14:textId="77777777" w:rsidR="00984A82" w:rsidRPr="00FF2EEE" w:rsidRDefault="00984A82" w:rsidP="00BF186E">
      <w:pPr>
        <w:suppressAutoHyphens/>
        <w:snapToGrid w:val="0"/>
        <w:jc w:val="left"/>
        <w:rPr>
          <w:spacing w:val="-3"/>
        </w:rPr>
      </w:pPr>
      <w:r w:rsidRPr="00FF2EEE">
        <w:t xml:space="preserve">B7.3.3.2 </w:t>
      </w:r>
      <w:r w:rsidRPr="00FF2EEE">
        <w:rPr>
          <w:spacing w:val="-3"/>
        </w:rPr>
        <w:t>Carrier output power for the transceiver must be 10 watts nominal value (original design specification).  The transceiver must be capable of displaying receiver and transmitter operating frequency, alpha-numeric channel labels, and must provide both receiver and transmitter activation indicators for MAIN and GUARD.  Simultaneous monitoring of both MAIN and GUARD receivers is required</w:t>
      </w:r>
      <w:r w:rsidRPr="00FF2EEE">
        <w:rPr>
          <w:b/>
          <w:spacing w:val="-3"/>
        </w:rPr>
        <w:t xml:space="preserve">.  </w:t>
      </w:r>
      <w:r w:rsidRPr="00FF2EEE">
        <w:rPr>
          <w:spacing w:val="-3"/>
        </w:rPr>
        <w:t>Scanning of the GUARD frequency is not acceptable.</w:t>
      </w:r>
    </w:p>
    <w:p w14:paraId="1430A13F" w14:textId="77777777" w:rsidR="00984A82" w:rsidRPr="00FF2EEE" w:rsidRDefault="00984A82" w:rsidP="00BF186E">
      <w:pPr>
        <w:snapToGrid w:val="0"/>
        <w:jc w:val="left"/>
      </w:pPr>
    </w:p>
    <w:p w14:paraId="28A69F0B" w14:textId="0067B13A" w:rsidR="00984A82" w:rsidRPr="00FF2EEE" w:rsidRDefault="00984A82" w:rsidP="00BF186E">
      <w:pPr>
        <w:snapToGrid w:val="0"/>
        <w:jc w:val="left"/>
      </w:pPr>
      <w:r w:rsidRPr="00FF2EEE">
        <w:t xml:space="preserve">B7.3.3.3 Prior to acceptance under this contract, the transceiver must be programmed with the narrowband analog GUARD receive and transmit frequencies of 168.625 MHz, with a 110.9 Hz CTCSS tone on transmit only. </w:t>
      </w:r>
    </w:p>
    <w:p w14:paraId="1B302278" w14:textId="77777777" w:rsidR="00984A82" w:rsidRPr="00FF2EEE" w:rsidRDefault="00984A82" w:rsidP="00BF186E">
      <w:pPr>
        <w:snapToGrid w:val="0"/>
        <w:jc w:val="left"/>
      </w:pPr>
    </w:p>
    <w:p w14:paraId="16B48DF0" w14:textId="17302E3F" w:rsidR="00984A82" w:rsidRPr="00FF2EEE" w:rsidRDefault="4F2E65BF" w:rsidP="5762164C">
      <w:pPr>
        <w:snapToGrid w:val="0"/>
      </w:pPr>
      <w:r w:rsidRPr="00FF2EEE">
        <w:t xml:space="preserve">B7.3.3.4 </w:t>
      </w:r>
      <w:r w:rsidR="7492FA83" w:rsidRPr="00FF2EEE">
        <w:t>The following VHF-FM aeronautical transceivers are known to meet the above requirements:</w:t>
      </w:r>
    </w:p>
    <w:p w14:paraId="040CB6AA" w14:textId="4397D135" w:rsidR="00984A82" w:rsidRPr="00FF2EEE" w:rsidRDefault="3D075F4A" w:rsidP="001F37C3">
      <w:pPr>
        <w:snapToGrid w:val="0"/>
      </w:pPr>
      <w:proofErr w:type="spellStart"/>
      <w:r w:rsidRPr="00FF2EEE">
        <w:t>Technisonics</w:t>
      </w:r>
      <w:proofErr w:type="spellEnd"/>
      <w:r w:rsidRPr="00FF2EEE">
        <w:t xml:space="preserve">: TDFM-136, TDFM-136A, TDFM-136/NV, </w:t>
      </w:r>
    </w:p>
    <w:p w14:paraId="2F70E2DE" w14:textId="251A4B1C" w:rsidR="00984A82" w:rsidRPr="00FF2EEE" w:rsidRDefault="3D075F4A" w:rsidP="001F37C3">
      <w:pPr>
        <w:snapToGrid w:val="0"/>
      </w:pPr>
      <w:r w:rsidRPr="00FF2EEE">
        <w:t xml:space="preserve">    TDFM-136A/NV, TDFM-136B, TDFM-136B/NV.</w:t>
      </w:r>
    </w:p>
    <w:p w14:paraId="717FD19B" w14:textId="56811586" w:rsidR="00984A82" w:rsidRPr="00FF2EEE" w:rsidRDefault="3D075F4A" w:rsidP="001F37C3">
      <w:pPr>
        <w:snapToGrid w:val="0"/>
        <w:rPr>
          <w:color w:val="000000" w:themeColor="text1"/>
        </w:rPr>
      </w:pPr>
      <w:r w:rsidRPr="00FF2EEE">
        <w:t>Cobham: (formerly NAT) NPX-136D-070.</w:t>
      </w:r>
      <w:r w:rsidRPr="00FF2EEE">
        <w:rPr>
          <w:color w:val="000000" w:themeColor="text1"/>
        </w:rPr>
        <w:t xml:space="preserve">  </w:t>
      </w:r>
    </w:p>
    <w:p w14:paraId="3DA09420" w14:textId="77777777" w:rsidR="005B34AA" w:rsidRPr="00FF2EEE" w:rsidRDefault="005B34AA" w:rsidP="00BF186E">
      <w:pPr>
        <w:autoSpaceDE w:val="0"/>
        <w:autoSpaceDN w:val="0"/>
        <w:adjustRightInd w:val="0"/>
        <w:snapToGrid w:val="0"/>
        <w:jc w:val="left"/>
      </w:pPr>
    </w:p>
    <w:p w14:paraId="0D24FD22" w14:textId="7ED7F360" w:rsidR="00C00C42" w:rsidRPr="00FF2EEE" w:rsidRDefault="39376CBD" w:rsidP="00BF186E">
      <w:pPr>
        <w:autoSpaceDE w:val="0"/>
        <w:autoSpaceDN w:val="0"/>
        <w:adjustRightInd w:val="0"/>
        <w:snapToGrid w:val="0"/>
        <w:jc w:val="left"/>
      </w:pPr>
      <w:r w:rsidRPr="00FF2EEE">
        <w:t>B7.3.4 Reserved</w:t>
      </w:r>
    </w:p>
    <w:p w14:paraId="18012C6C" w14:textId="77777777" w:rsidR="00984A82" w:rsidRPr="00FF2EEE" w:rsidRDefault="00984A82" w:rsidP="00BF186E">
      <w:pPr>
        <w:autoSpaceDE w:val="0"/>
        <w:autoSpaceDN w:val="0"/>
        <w:adjustRightInd w:val="0"/>
        <w:snapToGrid w:val="0"/>
        <w:jc w:val="left"/>
      </w:pPr>
    </w:p>
    <w:p w14:paraId="0C77C310" w14:textId="54B24567" w:rsidR="00984A82" w:rsidRPr="00FF2EEE" w:rsidRDefault="0C345863" w:rsidP="5762164C">
      <w:pPr>
        <w:shd w:val="clear" w:color="auto" w:fill="FFFFFF" w:themeFill="background1"/>
        <w:snapToGrid w:val="0"/>
        <w:rPr>
          <w:color w:val="000000" w:themeColor="text1"/>
        </w:rPr>
      </w:pPr>
      <w:r w:rsidRPr="00FF2EEE">
        <w:rPr>
          <w:color w:val="000000" w:themeColor="text1"/>
        </w:rPr>
        <w:t xml:space="preserve">B7.3.5 Automated Flight Following (AFF) Program </w:t>
      </w:r>
    </w:p>
    <w:p w14:paraId="3B5D2BDC" w14:textId="69FA8ADA" w:rsidR="00984A82" w:rsidRPr="00FF2EEE" w:rsidRDefault="1194CA99" w:rsidP="00B32870">
      <w:pPr>
        <w:snapToGrid w:val="0"/>
      </w:pPr>
      <w:r w:rsidRPr="00FF2EEE">
        <w:t xml:space="preserve"> </w:t>
      </w:r>
    </w:p>
    <w:p w14:paraId="15039306" w14:textId="49E09A29" w:rsidR="00984A82" w:rsidRPr="00FF2EEE" w:rsidRDefault="1194CA99" w:rsidP="00B32870">
      <w:pPr>
        <w:snapToGrid w:val="0"/>
        <w:rPr>
          <w:color w:val="000000" w:themeColor="text1"/>
        </w:rPr>
      </w:pPr>
      <w:r w:rsidRPr="00FF2EEE">
        <w:rPr>
          <w:color w:val="000000" w:themeColor="text1"/>
        </w:rPr>
        <w:t>B7.3.5.1 One satellite-based aircraft tracking hardware compatible with the government’s AFF Program (</w:t>
      </w:r>
      <w:hyperlink r:id="rId20" w:history="1">
        <w:r w:rsidRPr="00FF2EEE">
          <w:rPr>
            <w:rStyle w:val="Hyperlink"/>
          </w:rPr>
          <w:t>https://www.aff.gov</w:t>
        </w:r>
      </w:hyperlink>
      <w:r w:rsidRPr="00FF2EEE">
        <w:rPr>
          <w:color w:val="000000" w:themeColor="text1"/>
        </w:rPr>
        <w:t xml:space="preserve">). Not all available satellite-based tracking systems are compatible with the Government’s AFF Program, nor meets AFF’s requirements. The contractor must ensure that the aircraft hardware offered is compatible with AFF.gov. For questions about current compatibility requirements, select the “HELP” button at </w:t>
      </w:r>
      <w:hyperlink r:id="rId21" w:history="1">
        <w:r w:rsidRPr="00FF2EEE">
          <w:rPr>
            <w:rStyle w:val="Hyperlink"/>
          </w:rPr>
          <w:t>https://www.aff.gov</w:t>
        </w:r>
      </w:hyperlink>
      <w:r w:rsidRPr="00FF2EEE">
        <w:rPr>
          <w:color w:val="000000" w:themeColor="text1"/>
        </w:rPr>
        <w:t xml:space="preserve">. </w:t>
      </w:r>
    </w:p>
    <w:p w14:paraId="3B2D7C88" w14:textId="18F734A1" w:rsidR="00984A82" w:rsidRPr="00FF2EEE" w:rsidRDefault="1194CA99" w:rsidP="00B32870">
      <w:pPr>
        <w:snapToGrid w:val="0"/>
        <w:rPr>
          <w:color w:val="000000" w:themeColor="text1"/>
        </w:rPr>
      </w:pPr>
      <w:r w:rsidRPr="00FF2EEE">
        <w:rPr>
          <w:color w:val="000000" w:themeColor="text1"/>
        </w:rPr>
        <w:t xml:space="preserve"> </w:t>
      </w:r>
    </w:p>
    <w:p w14:paraId="13F2DE0E" w14:textId="4B35ABE3" w:rsidR="00984A82" w:rsidRPr="00FF2EEE" w:rsidRDefault="1194CA99" w:rsidP="00B32870">
      <w:pPr>
        <w:snapToGrid w:val="0"/>
        <w:rPr>
          <w:color w:val="000000" w:themeColor="text1"/>
        </w:rPr>
      </w:pPr>
      <w:r w:rsidRPr="00FF2EEE">
        <w:rPr>
          <w:color w:val="000000" w:themeColor="text1"/>
        </w:rPr>
        <w:t xml:space="preserve">B7.3.5.2 The AFF aircraft hardware must be powered by the aircraft’s electrical system, installed per the manufacturer’s installation manual, and operational in all phases of flight. AFF aircraft hardware must utilize as a minimum: Satellite communications, an externally or internally mounted antenna, provide data to the Government’s AFF viewing software, use aircraft power via a dedicated circuit breaker for power protection, and be mounted so as to not endanger any occupant from AFF aircraft hardware during periods of turbulence. Antennas should be placed where they have the best view of the overhead sky as possible. Externally mounted antennas are recommended to improve system performance. Any visual indicators for remotely installed units must be mounted so that they can be easily viewed by the pilot.  </w:t>
      </w:r>
    </w:p>
    <w:p w14:paraId="436BF7D9" w14:textId="29541BFC" w:rsidR="00984A82" w:rsidRPr="00FF2EEE" w:rsidRDefault="1194CA99" w:rsidP="00B32870">
      <w:pPr>
        <w:snapToGrid w:val="0"/>
        <w:rPr>
          <w:color w:val="000000" w:themeColor="text1"/>
        </w:rPr>
      </w:pPr>
      <w:r w:rsidRPr="00FF2EEE">
        <w:rPr>
          <w:color w:val="000000" w:themeColor="text1"/>
        </w:rPr>
        <w:t xml:space="preserve"> </w:t>
      </w:r>
    </w:p>
    <w:p w14:paraId="577022E2" w14:textId="5BCC5499" w:rsidR="00984A82" w:rsidRPr="00FF2EEE" w:rsidRDefault="1194CA99" w:rsidP="00B32870">
      <w:pPr>
        <w:snapToGrid w:val="0"/>
        <w:rPr>
          <w:color w:val="000000" w:themeColor="text1"/>
        </w:rPr>
      </w:pPr>
      <w:r w:rsidRPr="00FF2EEE">
        <w:rPr>
          <w:color w:val="000000" w:themeColor="text1"/>
        </w:rPr>
        <w:t xml:space="preserve">B7.3.5.3 AFF communications must be fully operational in all areas of operation at all times. Contractors working in or accepting dispatches to the State of Alaska, Southern Canada, or Western Canada must have an AFF system capable of being tracked in these locations at all times. Not all manufacturers’ AFF equipment communication links will operate effectively in all geographic areas. </w:t>
      </w:r>
    </w:p>
    <w:p w14:paraId="4A5C49FB" w14:textId="3CD250DA" w:rsidR="00984A82" w:rsidRPr="00FF2EEE" w:rsidRDefault="1194CA99" w:rsidP="00B32870">
      <w:pPr>
        <w:snapToGrid w:val="0"/>
        <w:rPr>
          <w:color w:val="000000" w:themeColor="text1"/>
        </w:rPr>
      </w:pPr>
      <w:r w:rsidRPr="00FF2EEE">
        <w:rPr>
          <w:color w:val="000000" w:themeColor="text1"/>
        </w:rPr>
        <w:t xml:space="preserve"> </w:t>
      </w:r>
    </w:p>
    <w:p w14:paraId="1DBE46C6" w14:textId="7E6D6CE1" w:rsidR="00984A82" w:rsidRPr="00FF2EEE" w:rsidRDefault="1194CA99" w:rsidP="00B32870">
      <w:pPr>
        <w:snapToGrid w:val="0"/>
        <w:rPr>
          <w:color w:val="000000" w:themeColor="text1"/>
        </w:rPr>
      </w:pPr>
      <w:r w:rsidRPr="00FF2EEE">
        <w:rPr>
          <w:color w:val="000000" w:themeColor="text1"/>
        </w:rPr>
        <w:t xml:space="preserve">B7.3.5.4 The contractor must maintain a subscription service through the AFF aircraft hardware provider allowing AFF position reporting for satellite tracking via the Government AFF viewing software. The position-reporting interval must be every two minutes while the aircraft is in flight. The contractor must register their AFF aircraft hardware with the Government through </w:t>
      </w:r>
      <w:hyperlink r:id="rId22" w:history="1">
        <w:r w:rsidRPr="00FF2EEE">
          <w:rPr>
            <w:rStyle w:val="Hyperlink"/>
          </w:rPr>
          <w:t>https://www.aff.gov</w:t>
        </w:r>
      </w:hyperlink>
      <w:r w:rsidRPr="00FF2EEE">
        <w:rPr>
          <w:color w:val="000000" w:themeColor="text1"/>
        </w:rPr>
        <w:t xml:space="preserve"> providing complete tail number; manufacturer and serial number of the AFF transceiver; aircraft make and model; and contractor contact information. If the contractor relocates previously registered AFF aircraft hardware into another aircraft, then the contractor must contact the government’s AFF Program making the appropriate changes prior to aircraft use. In all cases, the contractor must ensure that the correct aircraft information is indicated within AFF. The contractor must contact the Government of system changes, scheduled maintenance, and planned service outages </w:t>
      </w:r>
    </w:p>
    <w:p w14:paraId="1E2725E1" w14:textId="396C01CA" w:rsidR="00984A82" w:rsidRPr="00FF2EEE" w:rsidRDefault="1194CA99" w:rsidP="00B32870">
      <w:pPr>
        <w:snapToGrid w:val="0"/>
        <w:rPr>
          <w:color w:val="000000" w:themeColor="text1"/>
        </w:rPr>
      </w:pPr>
      <w:r w:rsidRPr="00FF2EEE">
        <w:rPr>
          <w:color w:val="000000" w:themeColor="text1"/>
        </w:rPr>
        <w:t xml:space="preserve"> </w:t>
      </w:r>
    </w:p>
    <w:p w14:paraId="5B8F6998" w14:textId="32EFDBFF" w:rsidR="00984A82" w:rsidRPr="00FF2EEE" w:rsidRDefault="1194CA99" w:rsidP="00B32870">
      <w:pPr>
        <w:snapToGrid w:val="0"/>
        <w:rPr>
          <w:color w:val="000000" w:themeColor="text1"/>
        </w:rPr>
      </w:pPr>
      <w:r w:rsidRPr="00FF2EEE">
        <w:rPr>
          <w:color w:val="000000" w:themeColor="text1"/>
        </w:rPr>
        <w:t xml:space="preserve">B7.3.5.5 Registration contact information, a web accessible feedback form, and additional information is available at: </w:t>
      </w:r>
      <w:hyperlink r:id="rId23" w:history="1">
        <w:r w:rsidRPr="00FF2EEE">
          <w:rPr>
            <w:rStyle w:val="Hyperlink"/>
          </w:rPr>
          <w:t>https://www.aff.gov</w:t>
        </w:r>
      </w:hyperlink>
      <w:r w:rsidRPr="00FF2EEE">
        <w:rPr>
          <w:color w:val="000000" w:themeColor="text1"/>
        </w:rPr>
        <w:t xml:space="preserve">. </w:t>
      </w:r>
    </w:p>
    <w:p w14:paraId="22A21EDC" w14:textId="69A53A7A" w:rsidR="00984A82" w:rsidRPr="00FF2EEE" w:rsidRDefault="1194CA99" w:rsidP="00B32870">
      <w:pPr>
        <w:snapToGrid w:val="0"/>
        <w:rPr>
          <w:color w:val="000000" w:themeColor="text1"/>
        </w:rPr>
      </w:pPr>
      <w:r w:rsidRPr="00FF2EEE">
        <w:rPr>
          <w:color w:val="000000" w:themeColor="text1"/>
        </w:rPr>
        <w:t xml:space="preserve"> </w:t>
      </w:r>
    </w:p>
    <w:p w14:paraId="2E6CABFC" w14:textId="07D84242" w:rsidR="00984A82" w:rsidRPr="00FF2EEE" w:rsidRDefault="1194CA99" w:rsidP="00B32870">
      <w:pPr>
        <w:snapToGrid w:val="0"/>
        <w:rPr>
          <w:color w:val="000000" w:themeColor="text1"/>
        </w:rPr>
      </w:pPr>
      <w:r w:rsidRPr="00FF2EEE">
        <w:rPr>
          <w:color w:val="000000" w:themeColor="text1"/>
        </w:rPr>
        <w:t xml:space="preserve">B7.3.5.6 Prior to the aircraft’s annual contract inspection, the contractor must ensure compliance with all AFF systems requirements. The contractor must additionally perform an operational check of the system. As a minimum, the operational check must consist of confirming the aircraft being tested is displayed in AFF.gov (indicating it is currently transmitting data to AFF.gov) and that all information displayed in AFF.gov is current. A username and password are required to access AFF.gov. Log on to the AFF website at </w:t>
      </w:r>
      <w:hyperlink r:id="rId24" w:history="1">
        <w:r w:rsidRPr="00FF2EEE">
          <w:rPr>
            <w:rStyle w:val="Hyperlink"/>
          </w:rPr>
          <w:t>https://www.aff.gov</w:t>
        </w:r>
      </w:hyperlink>
      <w:r w:rsidRPr="00FF2EEE">
        <w:rPr>
          <w:color w:val="000000" w:themeColor="text1"/>
        </w:rPr>
        <w:t xml:space="preserve"> to request a username and password. </w:t>
      </w:r>
    </w:p>
    <w:p w14:paraId="404B909E" w14:textId="7DBA1570" w:rsidR="00984A82" w:rsidRPr="00FF2EEE" w:rsidRDefault="1194CA99" w:rsidP="00B32870">
      <w:pPr>
        <w:snapToGrid w:val="0"/>
        <w:rPr>
          <w:color w:val="000000" w:themeColor="text1"/>
        </w:rPr>
      </w:pPr>
      <w:r w:rsidRPr="00FF2EEE">
        <w:rPr>
          <w:color w:val="000000" w:themeColor="text1"/>
        </w:rPr>
        <w:t xml:space="preserve"> </w:t>
      </w:r>
    </w:p>
    <w:p w14:paraId="20005F1D" w14:textId="0543C071" w:rsidR="00984A82" w:rsidRPr="00FF2EEE" w:rsidRDefault="1194CA99" w:rsidP="00B32870">
      <w:pPr>
        <w:snapToGrid w:val="0"/>
        <w:rPr>
          <w:color w:val="000000" w:themeColor="text1"/>
        </w:rPr>
      </w:pPr>
      <w:r w:rsidRPr="00FF2EEE">
        <w:rPr>
          <w:color w:val="000000" w:themeColor="text1"/>
        </w:rPr>
        <w:lastRenderedPageBreak/>
        <w:t xml:space="preserve">B7.3.5.7 If AFF becomes inoperable/unreliable the aircraft may, at the discretion of the Government, remain available for service utilizing radio/voice system for flight following. The contractor will return the AFF system to full operational capability within 72 hours after the inoperative/unreliable unit is first discovered as defective. </w:t>
      </w:r>
    </w:p>
    <w:p w14:paraId="065FD1D1" w14:textId="18D6F9BA" w:rsidR="00984A82" w:rsidRPr="00FF2EEE" w:rsidRDefault="1194CA99" w:rsidP="00B32870">
      <w:pPr>
        <w:snapToGrid w:val="0"/>
        <w:rPr>
          <w:color w:val="000000" w:themeColor="text1"/>
        </w:rPr>
      </w:pPr>
      <w:r w:rsidRPr="00FF2EEE">
        <w:rPr>
          <w:color w:val="000000" w:themeColor="text1"/>
        </w:rPr>
        <w:t xml:space="preserve"> </w:t>
      </w:r>
    </w:p>
    <w:p w14:paraId="2ECE9F7F" w14:textId="54165AA8" w:rsidR="00984A82" w:rsidRPr="00FF2EEE" w:rsidRDefault="1194CA99" w:rsidP="00B32870">
      <w:pPr>
        <w:snapToGrid w:val="0"/>
        <w:rPr>
          <w:color w:val="000000" w:themeColor="text1"/>
        </w:rPr>
      </w:pPr>
      <w:r w:rsidRPr="00FF2EEE">
        <w:rPr>
          <w:color w:val="000000" w:themeColor="text1"/>
        </w:rPr>
        <w:t xml:space="preserve">B7.3.5.8 This clause incorporates Specification Section Supplement available at: </w:t>
      </w:r>
      <w:hyperlink r:id="rId25" w:history="1">
        <w:r w:rsidRPr="00FF2EEE">
          <w:rPr>
            <w:rStyle w:val="Hyperlink"/>
          </w:rPr>
          <w:t>https://www.aff.gov/documents/Specification_Section_Supplement.pdf</w:t>
        </w:r>
      </w:hyperlink>
      <w:r w:rsidRPr="00FF2EEE">
        <w:rPr>
          <w:color w:val="000000" w:themeColor="text1"/>
        </w:rPr>
        <w:t xml:space="preserve"> with the same force and affect as if they were presented as full text herein.</w:t>
      </w:r>
    </w:p>
    <w:p w14:paraId="08194B49" w14:textId="675B65FE" w:rsidR="00984A82" w:rsidRPr="00FF2EEE" w:rsidRDefault="00984A82" w:rsidP="5762164C">
      <w:pPr>
        <w:snapToGrid w:val="0"/>
        <w:jc w:val="left"/>
      </w:pPr>
    </w:p>
    <w:p w14:paraId="402FCC24" w14:textId="291B251E" w:rsidR="00984A82" w:rsidRPr="00FF2EEE" w:rsidRDefault="52EFE567" w:rsidP="00BF186E">
      <w:pPr>
        <w:shd w:val="clear" w:color="auto" w:fill="FFFFFF"/>
        <w:snapToGrid w:val="0"/>
        <w:jc w:val="left"/>
        <w:rPr>
          <w:spacing w:val="-2"/>
        </w:rPr>
      </w:pPr>
      <w:r w:rsidRPr="00FF2EEE">
        <w:t>B7.3.5.9   Reserved</w:t>
      </w:r>
    </w:p>
    <w:p w14:paraId="04B75527" w14:textId="2E77233E" w:rsidR="00984A82" w:rsidRPr="00FF2EEE" w:rsidRDefault="00984A82" w:rsidP="00BF186E">
      <w:pPr>
        <w:shd w:val="clear" w:color="auto" w:fill="FFFFFF"/>
        <w:snapToGrid w:val="0"/>
        <w:jc w:val="left"/>
      </w:pPr>
    </w:p>
    <w:p w14:paraId="2B8FD0E0" w14:textId="7EA603CA" w:rsidR="00912DEB" w:rsidRPr="00FF2EEE" w:rsidRDefault="52EFE567" w:rsidP="5762164C">
      <w:pPr>
        <w:snapToGrid w:val="0"/>
        <w:jc w:val="left"/>
        <w:rPr>
          <w:b/>
          <w:bCs/>
        </w:rPr>
      </w:pPr>
      <w:r w:rsidRPr="00FF2EEE">
        <w:rPr>
          <w:b/>
          <w:bCs/>
        </w:rPr>
        <w:t>B7.3.6 Reserved</w:t>
      </w:r>
    </w:p>
    <w:p w14:paraId="0324DE70" w14:textId="06254470" w:rsidR="00984A82" w:rsidRPr="00FF2EEE" w:rsidRDefault="00984A82" w:rsidP="19E3725C">
      <w:pPr>
        <w:rPr>
          <w:b/>
          <w:bCs/>
        </w:rPr>
      </w:pPr>
    </w:p>
    <w:p w14:paraId="76BA681B" w14:textId="48104165" w:rsidR="00984A82" w:rsidRPr="00FF2EEE" w:rsidRDefault="33C1C537" w:rsidP="5762164C">
      <w:pPr>
        <w:rPr>
          <w:b/>
          <w:bCs/>
        </w:rPr>
      </w:pPr>
      <w:r w:rsidRPr="00FF2EEE">
        <w:rPr>
          <w:b/>
          <w:bCs/>
        </w:rPr>
        <w:t xml:space="preserve">B7.4   Navigational Systems  </w:t>
      </w:r>
    </w:p>
    <w:p w14:paraId="5BC8D857" w14:textId="394C951F" w:rsidR="00984A82" w:rsidRPr="00FF2EEE" w:rsidRDefault="33C1C537">
      <w:r w:rsidRPr="00FF2EEE">
        <w:t xml:space="preserve"> </w:t>
      </w:r>
    </w:p>
    <w:p w14:paraId="152A7CBF" w14:textId="71C19C3F" w:rsidR="00984A82" w:rsidRPr="00FF2EEE" w:rsidRDefault="33C1C537" w:rsidP="00BF186E">
      <w:pPr>
        <w:jc w:val="left"/>
      </w:pPr>
      <w:r w:rsidRPr="00FF2EEE">
        <w:t xml:space="preserve">B7.4.1  At least one of the following VFR navigations systems must be installed: </w:t>
      </w:r>
    </w:p>
    <w:p w14:paraId="0B4C46D7" w14:textId="1EEEBDA9" w:rsidR="00984A82" w:rsidRPr="00FF2EEE" w:rsidRDefault="33C1C537" w:rsidP="00BF186E">
      <w:pPr>
        <w:jc w:val="left"/>
      </w:pPr>
      <w:r w:rsidRPr="00FF2EEE">
        <w:t xml:space="preserve"> </w:t>
      </w:r>
    </w:p>
    <w:p w14:paraId="07DA989B" w14:textId="56A17366" w:rsidR="00984A82" w:rsidRPr="00FF2EEE" w:rsidRDefault="33C1C537" w:rsidP="00BF186E">
      <w:pPr>
        <w:jc w:val="left"/>
      </w:pPr>
      <w:r w:rsidRPr="00FF2EEE">
        <w:t xml:space="preserve">B74.1.1 One permanently installed, panel-mounted </w:t>
      </w:r>
      <w:r w:rsidR="00B7737F" w:rsidRPr="00FF2EEE">
        <w:t>Global Positioning System (</w:t>
      </w:r>
      <w:r w:rsidRPr="00FF2EEE">
        <w:t>GPS</w:t>
      </w:r>
      <w:r w:rsidR="00B7737F" w:rsidRPr="00FF2EEE">
        <w:t>)</w:t>
      </w:r>
      <w:r w:rsidRPr="00FF2EEE">
        <w:t xml:space="preserve"> system utilizing an approved, fixed external aircraft antenna. The navigational databases must be updated at least annually. </w:t>
      </w:r>
    </w:p>
    <w:p w14:paraId="08547362" w14:textId="761F8846" w:rsidR="00984A82" w:rsidRPr="00FF2EEE" w:rsidRDefault="33C1C537" w:rsidP="00BF186E">
      <w:pPr>
        <w:jc w:val="left"/>
      </w:pPr>
      <w:r w:rsidRPr="00FF2EEE">
        <w:t xml:space="preserve"> </w:t>
      </w:r>
    </w:p>
    <w:p w14:paraId="38C3F975" w14:textId="44F44CA9" w:rsidR="00984A82" w:rsidRPr="00FF2EEE" w:rsidRDefault="33C1C537" w:rsidP="00BF186E">
      <w:pPr>
        <w:jc w:val="left"/>
      </w:pPr>
      <w:r w:rsidRPr="00FF2EEE">
        <w:t xml:space="preserve">B7.4.1.2  One portable Aviation GPS unit (Garmin GPS 660 or 760 etc..) utilizing aviation-based software providing overhead orientation. Unit must be connected to remote antenna separate from GPS unit. Navigational databases must be updated at least annually. </w:t>
      </w:r>
    </w:p>
    <w:p w14:paraId="725959E2" w14:textId="4E90E18D" w:rsidR="00984A82" w:rsidRPr="00FF2EEE" w:rsidRDefault="33C1C537" w:rsidP="00BF186E">
      <w:pPr>
        <w:jc w:val="left"/>
      </w:pPr>
      <w:r w:rsidRPr="00FF2EEE">
        <w:t xml:space="preserve"> </w:t>
      </w:r>
    </w:p>
    <w:p w14:paraId="28CE0943" w14:textId="5F41A04A" w:rsidR="00984A82" w:rsidRPr="00FF2EEE" w:rsidRDefault="33C1C537" w:rsidP="00BF186E">
      <w:pPr>
        <w:jc w:val="left"/>
      </w:pPr>
      <w:r w:rsidRPr="00FF2EEE">
        <w:t xml:space="preserve">B7.4.1.3  One tablet or mobile device, minimum size of 3.0 inches wide x 1.5 inches high, utilizing aviation application software (Foreflight, Gamin Pilot etc..) that incorporates overhead orientation and georeferencing of aircraft position on the map The display must show aircraft position in relation to airspace boundaries, including military, controlled, and restricted areas. Application software must allow for disabling of internal GPS sourcing and allow for sourcing of external remote GPS antenna signal. Application software subscription must be current. </w:t>
      </w:r>
    </w:p>
    <w:p w14:paraId="0FA8217E" w14:textId="7E99B2A8" w:rsidR="00984A82" w:rsidRPr="00FF2EEE" w:rsidRDefault="33C1C537" w:rsidP="00BF186E">
      <w:pPr>
        <w:jc w:val="left"/>
      </w:pPr>
      <w:r w:rsidRPr="00FF2EEE">
        <w:t xml:space="preserve"> </w:t>
      </w:r>
    </w:p>
    <w:p w14:paraId="4768F43C" w14:textId="55B2B26F" w:rsidR="00984A82" w:rsidRPr="00FF2EEE" w:rsidRDefault="33C1C537" w:rsidP="00BF186E">
      <w:pPr>
        <w:jc w:val="left"/>
      </w:pPr>
      <w:r w:rsidRPr="00FF2EEE">
        <w:t xml:space="preserve">B7.4.2 All GPS systems must allow for continuous application of aircraft electrical power through circuit protected source.  </w:t>
      </w:r>
    </w:p>
    <w:p w14:paraId="6ACED770" w14:textId="5BD1AA8D" w:rsidR="00984A82" w:rsidRPr="00FF2EEE" w:rsidRDefault="33C1C537" w:rsidP="00BF186E">
      <w:pPr>
        <w:jc w:val="left"/>
      </w:pPr>
      <w:r w:rsidRPr="00FF2EEE">
        <w:t xml:space="preserve"> </w:t>
      </w:r>
    </w:p>
    <w:p w14:paraId="5303A90D" w14:textId="5FF25410" w:rsidR="00984A82" w:rsidRPr="00FF2EEE" w:rsidRDefault="33C1C537" w:rsidP="00BF186E">
      <w:pPr>
        <w:jc w:val="left"/>
      </w:pPr>
      <w:r w:rsidRPr="00FF2EEE">
        <w:t xml:space="preserve">B7.4.3 All GPS Systems must use WGS-84 datum and reference latitude and longitude coordinates in degrees, minutes, decimal minutes (DM) mode.  </w:t>
      </w:r>
    </w:p>
    <w:p w14:paraId="5D157864" w14:textId="77777777" w:rsidR="00CF3647" w:rsidRPr="00FF2EEE" w:rsidRDefault="00CF3647" w:rsidP="00BF186E">
      <w:pPr>
        <w:jc w:val="left"/>
      </w:pPr>
    </w:p>
    <w:p w14:paraId="10E45DA8" w14:textId="41E2BE7F" w:rsidR="00984A82" w:rsidRPr="00FF2EEE" w:rsidRDefault="00CF3647" w:rsidP="00BF186E">
      <w:pPr>
        <w:jc w:val="left"/>
      </w:pPr>
      <w:r w:rsidRPr="00FF2EEE">
        <w:t>B7.4.4 Reserved</w:t>
      </w:r>
      <w:r w:rsidR="33C1C537" w:rsidRPr="00FF2EEE">
        <w:t xml:space="preserve"> </w:t>
      </w:r>
    </w:p>
    <w:p w14:paraId="18B47F5F" w14:textId="77777777" w:rsidR="00CF3647" w:rsidRPr="00FF2EEE" w:rsidRDefault="00CF3647" w:rsidP="00BF186E">
      <w:pPr>
        <w:jc w:val="left"/>
      </w:pPr>
    </w:p>
    <w:p w14:paraId="274610C8" w14:textId="06CEC185" w:rsidR="00984A82" w:rsidRPr="00FF2EEE" w:rsidRDefault="33C1C537" w:rsidP="00BF186E">
      <w:pPr>
        <w:jc w:val="left"/>
      </w:pPr>
      <w:r w:rsidRPr="00FF2EEE">
        <w:t xml:space="preserve">B7.4.5 All GPS Systems must ensure secure mounting and shall be located in a position to provide the PIC a clear view of aircraft panel and the unit display and unrestricted access to aircraft and unit controls.  </w:t>
      </w:r>
    </w:p>
    <w:p w14:paraId="367C587D" w14:textId="0CFBBFCB" w:rsidR="00984A82" w:rsidRPr="00FF2EEE" w:rsidRDefault="33C1C537" w:rsidP="00BF186E">
      <w:pPr>
        <w:jc w:val="left"/>
      </w:pPr>
      <w:r w:rsidRPr="00FF2EEE">
        <w:t xml:space="preserve"> </w:t>
      </w:r>
    </w:p>
    <w:p w14:paraId="48A2C6B0" w14:textId="0902D4C8" w:rsidR="00984A82" w:rsidRPr="00FF2EEE" w:rsidRDefault="33C1C537" w:rsidP="00B32870">
      <w:pPr>
        <w:jc w:val="left"/>
      </w:pPr>
      <w:r w:rsidRPr="00FF2EEE">
        <w:t>B7.4.6 Portable Aviation GPS units, GPS tablets, or mobile GPS device systems will not be used for aircraft primary navigation in aircraft conducting IFR operations.</w:t>
      </w:r>
      <w:r w:rsidRPr="00FF2EEE">
        <w:rPr>
          <w:color w:val="000000" w:themeColor="text1"/>
        </w:rPr>
        <w:t xml:space="preserve"> </w:t>
      </w:r>
    </w:p>
    <w:p w14:paraId="12F63EFC" w14:textId="0844D5EE" w:rsidR="00984A82" w:rsidRPr="00FF2EEE" w:rsidRDefault="33C1C537" w:rsidP="00B32870">
      <w:pPr>
        <w:jc w:val="left"/>
      </w:pPr>
      <w:r w:rsidRPr="00FF2EEE">
        <w:t xml:space="preserve"> </w:t>
      </w:r>
    </w:p>
    <w:p w14:paraId="56008D65" w14:textId="68B4E549" w:rsidR="00984A82" w:rsidRPr="00FF2EEE" w:rsidRDefault="33C1C537" w:rsidP="00B32870">
      <w:pPr>
        <w:rPr>
          <w:color w:val="FF0000"/>
        </w:rPr>
      </w:pPr>
      <w:r w:rsidRPr="00FF2EEE">
        <w:t xml:space="preserve">B7.4.7  </w:t>
      </w:r>
      <w:r w:rsidR="5FB8BA13" w:rsidRPr="00FF2EEE">
        <w:t>Reserved</w:t>
      </w:r>
      <w:r w:rsidRPr="00FF2EEE">
        <w:rPr>
          <w:color w:val="FF0000"/>
        </w:rPr>
        <w:t xml:space="preserve"> </w:t>
      </w:r>
    </w:p>
    <w:p w14:paraId="11871C00" w14:textId="2DF19998" w:rsidR="19E3725C" w:rsidRPr="00FF2EEE" w:rsidRDefault="19E3725C" w:rsidP="00B32870">
      <w:pPr>
        <w:rPr>
          <w:color w:val="FF0000"/>
        </w:rPr>
      </w:pPr>
    </w:p>
    <w:p w14:paraId="6AC2F97F" w14:textId="32B2D70B" w:rsidR="00984A82" w:rsidRPr="00FF2EEE" w:rsidRDefault="33C1C537" w:rsidP="00B32870">
      <w:r w:rsidRPr="00FF2EEE">
        <w:t xml:space="preserve">B7.4.8   </w:t>
      </w:r>
      <w:r w:rsidR="07B70798" w:rsidRPr="00FF2EEE">
        <w:t>Reserved</w:t>
      </w:r>
    </w:p>
    <w:p w14:paraId="0FD9FD89" w14:textId="6B5451FC" w:rsidR="00984A82" w:rsidRPr="00FF2EEE" w:rsidRDefault="33C1C537" w:rsidP="00B32870">
      <w:pPr>
        <w:rPr>
          <w:color w:val="FF0000"/>
        </w:rPr>
      </w:pPr>
      <w:r w:rsidRPr="00FF2EEE">
        <w:rPr>
          <w:color w:val="FF0000"/>
        </w:rPr>
        <w:t xml:space="preserve"> </w:t>
      </w:r>
    </w:p>
    <w:p w14:paraId="22867A94" w14:textId="77777777" w:rsidR="00984A82" w:rsidRPr="00FF2EEE" w:rsidRDefault="33C1C537" w:rsidP="00B32870">
      <w:pPr>
        <w:jc w:val="left"/>
        <w:rPr>
          <w:u w:val="single"/>
        </w:rPr>
      </w:pPr>
      <w:r w:rsidRPr="00FF2EEE">
        <w:t xml:space="preserve">B7.4.9  </w:t>
      </w:r>
      <w:r w:rsidR="633CFFEA" w:rsidRPr="00FF2EEE">
        <w:t>Reserved</w:t>
      </w:r>
    </w:p>
    <w:p w14:paraId="1C194E25" w14:textId="77777777" w:rsidR="00984A82" w:rsidRPr="00FF2EEE" w:rsidRDefault="00984A82" w:rsidP="00B32870">
      <w:pPr>
        <w:snapToGrid w:val="0"/>
        <w:jc w:val="left"/>
      </w:pPr>
    </w:p>
    <w:p w14:paraId="11D794C5" w14:textId="77777777" w:rsidR="00984A82" w:rsidRPr="00FF2EEE" w:rsidRDefault="00984A82" w:rsidP="00B32870">
      <w:pPr>
        <w:snapToGrid w:val="0"/>
        <w:jc w:val="left"/>
      </w:pPr>
      <w:r w:rsidRPr="00FF2EEE">
        <w:t>B7.5 Audio Systems</w:t>
      </w:r>
    </w:p>
    <w:p w14:paraId="16730D4E" w14:textId="77777777" w:rsidR="00984A82" w:rsidRPr="00FF2EEE" w:rsidRDefault="00984A82" w:rsidP="00BF186E">
      <w:pPr>
        <w:snapToGrid w:val="0"/>
        <w:jc w:val="left"/>
      </w:pPr>
    </w:p>
    <w:p w14:paraId="2AC2434B" w14:textId="78CACDA4" w:rsidR="00984A82" w:rsidRPr="00FF2EEE" w:rsidRDefault="36E8BA4A" w:rsidP="19E3725C">
      <w:pPr>
        <w:suppressAutoHyphens/>
        <w:snapToGrid w:val="0"/>
      </w:pPr>
      <w:r w:rsidRPr="00FF2EEE">
        <w:t xml:space="preserve"> B7.5.1  One audio control system  for the pilot to select receiver audio outputs and transmitter microphone/push to talk (PTT) audio inputs for all installed radios.  Each system must also allow the pilot to independently adjust both the intercommunications system (ICS) and the receiver audio output levels.</w:t>
      </w:r>
    </w:p>
    <w:p w14:paraId="4709A1C2" w14:textId="0E215988" w:rsidR="00984A82" w:rsidRPr="00FF2EEE" w:rsidRDefault="36E8BA4A" w:rsidP="00AC517F">
      <w:pPr>
        <w:suppressAutoHyphens/>
        <w:snapToGrid w:val="0"/>
      </w:pPr>
      <w:r w:rsidRPr="00FF2EEE">
        <w:t xml:space="preserve"> </w:t>
      </w:r>
    </w:p>
    <w:p w14:paraId="07A7E134" w14:textId="0ED64E2F" w:rsidR="00984A82" w:rsidRPr="00FF2EEE" w:rsidRDefault="36E8BA4A" w:rsidP="00AC517F">
      <w:pPr>
        <w:suppressAutoHyphens/>
        <w:snapToGrid w:val="0"/>
      </w:pPr>
      <w:r w:rsidRPr="00FF2EEE">
        <w:t xml:space="preserve">B7.5.1.1  Transmitter selection and operation.  Transmitter selection controls must be provided for the microphone/PTT inputs.  The system must be configured so the pilot may simultaneously select and utilize a different transmitter via their respective microphone/PTT and </w:t>
      </w:r>
      <w:r w:rsidRPr="00FF2EEE">
        <w:rPr>
          <w:color w:val="000000" w:themeColor="text1"/>
        </w:rPr>
        <w:t>single set of jacks through which the helmet-mounted, noise-cancelling microphone and earphones are connected.</w:t>
      </w:r>
      <w:r w:rsidRPr="00FF2EEE">
        <w:t xml:space="preserve">  Whenever a transmitter is selected, the companion receiver audio must automatically be selected.  Transmitter sidetone audio must be provided for the user as well as for cross-monitoring via the corresponding receiver selection switch on the audio control system.</w:t>
      </w:r>
    </w:p>
    <w:p w14:paraId="5B4A9D47" w14:textId="2F264DD7" w:rsidR="00984A82" w:rsidRPr="00FF2EEE" w:rsidRDefault="36E8BA4A" w:rsidP="00AC517F">
      <w:pPr>
        <w:suppressAutoHyphens/>
        <w:snapToGrid w:val="0"/>
      </w:pPr>
      <w:r w:rsidRPr="00FF2EEE">
        <w:lastRenderedPageBreak/>
        <w:t xml:space="preserve"> </w:t>
      </w:r>
    </w:p>
    <w:p w14:paraId="48ABBD04" w14:textId="327BEEC9" w:rsidR="00984A82" w:rsidRPr="00FF2EEE" w:rsidRDefault="36E8BA4A" w:rsidP="00AC517F">
      <w:pPr>
        <w:suppressAutoHyphens/>
        <w:snapToGrid w:val="0"/>
      </w:pPr>
      <w:r w:rsidRPr="00FF2EEE">
        <w:t>B7.5.1.1.1  Reserved</w:t>
      </w:r>
    </w:p>
    <w:p w14:paraId="4DEA8F56" w14:textId="6998D7BC" w:rsidR="00984A82" w:rsidRPr="00FF2EEE" w:rsidRDefault="36E8BA4A" w:rsidP="00AC517F">
      <w:pPr>
        <w:suppressAutoHyphens/>
        <w:snapToGrid w:val="0"/>
      </w:pPr>
      <w:r w:rsidRPr="00FF2EEE">
        <w:t xml:space="preserve"> </w:t>
      </w:r>
    </w:p>
    <w:p w14:paraId="69C9C96A" w14:textId="70CF11A3" w:rsidR="00984A82" w:rsidRPr="00FF2EEE" w:rsidRDefault="36E8BA4A" w:rsidP="00AC517F">
      <w:pPr>
        <w:suppressAutoHyphens/>
        <w:snapToGrid w:val="0"/>
      </w:pPr>
      <w:r w:rsidRPr="00FF2EEE">
        <w:t xml:space="preserve">B7.5.1.2   Receiver selection and operation.   Receiver controls must be provided for the pilot to select audio from one or any combination of available receivers.  The receiver audio output must be free of excessive distortion, hum, noise, and crosstalk, and must be amplified sufficiently to facilitate ease of use in a noisy cockpit/cabin environment.  </w:t>
      </w:r>
    </w:p>
    <w:p w14:paraId="4A85FC4E" w14:textId="1672640D" w:rsidR="00984A82" w:rsidRPr="00FF2EEE" w:rsidRDefault="36E8BA4A" w:rsidP="00AC517F">
      <w:pPr>
        <w:suppressAutoHyphens/>
        <w:snapToGrid w:val="0"/>
      </w:pPr>
      <w:r w:rsidRPr="00FF2EEE">
        <w:t xml:space="preserve"> </w:t>
      </w:r>
    </w:p>
    <w:p w14:paraId="656D8503" w14:textId="18ACFDEF" w:rsidR="00984A82" w:rsidRPr="00FF2EEE" w:rsidRDefault="36E8BA4A" w:rsidP="00AC517F">
      <w:pPr>
        <w:suppressAutoHyphens/>
        <w:snapToGrid w:val="0"/>
      </w:pPr>
      <w:r w:rsidRPr="00FF2EEE">
        <w:t>B7.5.1.3  The audio system(s) controls must be located and arranged so that the pilot, when seated, have full movement of their respective controls without interference from their clothing, the cockpit structure, or the flight controls. Labeling and marking of controls must be clear, understandable, legible, and permanent. Electronic label maker marking is acceptable.</w:t>
      </w:r>
    </w:p>
    <w:p w14:paraId="5E386049" w14:textId="3D08477B" w:rsidR="00984A82" w:rsidRPr="00FF2EEE" w:rsidRDefault="00984A82" w:rsidP="19E3725C">
      <w:pPr>
        <w:suppressAutoHyphens/>
        <w:snapToGrid w:val="0"/>
      </w:pPr>
    </w:p>
    <w:p w14:paraId="53E688FB" w14:textId="59DF8FE8" w:rsidR="00984A82" w:rsidRPr="00FF2EEE" w:rsidRDefault="1DDFDCDA" w:rsidP="00AC517F">
      <w:pPr>
        <w:suppressAutoHyphens/>
        <w:snapToGrid w:val="0"/>
      </w:pPr>
      <w:r w:rsidRPr="00FF2EEE">
        <w:t>B7.5.2   Reserved</w:t>
      </w:r>
    </w:p>
    <w:p w14:paraId="450B6EF7" w14:textId="47408A5B" w:rsidR="00984A82" w:rsidRPr="00FF2EEE" w:rsidRDefault="1DDFDCDA" w:rsidP="00AC517F">
      <w:pPr>
        <w:suppressAutoHyphens/>
        <w:snapToGrid w:val="0"/>
      </w:pPr>
      <w:r w:rsidRPr="00FF2EEE">
        <w:t xml:space="preserve"> </w:t>
      </w:r>
    </w:p>
    <w:p w14:paraId="05711988" w14:textId="2562534A" w:rsidR="00984A82" w:rsidRPr="00FF2EEE" w:rsidRDefault="1DDFDCDA" w:rsidP="00AC517F">
      <w:pPr>
        <w:suppressAutoHyphens/>
        <w:snapToGrid w:val="0"/>
      </w:pPr>
      <w:r w:rsidRPr="00FF2EEE">
        <w:t>B7.5.3  Earphones, microphones, PTT’s, and jacks designed for operation with  600-ohm earphones and carbon-equivalent, noise-canceling boom type microphones (Gentex electret type model 5060‑2, military dynamic type M‑87/AIC with type CE‑100 TR preamplifier, or equivalent) with U‑174/U (single/male) type connector plug.  The pilot position only may be configured for low impedance (dynamic) operation.</w:t>
      </w:r>
      <w:r w:rsidR="00984A82" w:rsidRPr="00FF2EEE">
        <w:tab/>
      </w:r>
      <w:r w:rsidR="00984A82" w:rsidRPr="00FF2EEE">
        <w:tab/>
      </w:r>
      <w:r w:rsidR="00984A82" w:rsidRPr="00FF2EEE">
        <w:tab/>
      </w:r>
      <w:r w:rsidR="00984A82" w:rsidRPr="00FF2EEE">
        <w:tab/>
      </w:r>
    </w:p>
    <w:p w14:paraId="245D041A" w14:textId="6AE61878" w:rsidR="00984A82" w:rsidRPr="00FF2EEE" w:rsidRDefault="1DDFDCDA" w:rsidP="00AC517F">
      <w:pPr>
        <w:suppressAutoHyphens/>
        <w:snapToGrid w:val="0"/>
      </w:pPr>
      <w:r w:rsidRPr="00FF2EEE">
        <w:t xml:space="preserve"> </w:t>
      </w:r>
    </w:p>
    <w:p w14:paraId="03E80BD2" w14:textId="1654D273" w:rsidR="00984A82" w:rsidRPr="00FF2EEE" w:rsidRDefault="1DDFDCDA" w:rsidP="00AC517F">
      <w:pPr>
        <w:suppressAutoHyphens/>
        <w:snapToGrid w:val="0"/>
      </w:pPr>
      <w:r w:rsidRPr="00FF2EEE">
        <w:t xml:space="preserve">B7.5.3.1  A single U-92A/U type connector jack, which will accept a U-174/U type plug, and provide the ICS and radio functions as specified above, must be furnished at each required station. </w:t>
      </w:r>
    </w:p>
    <w:p w14:paraId="7941C67C" w14:textId="1E876296" w:rsidR="00984A82" w:rsidRPr="00FF2EEE" w:rsidRDefault="1DDFDCDA" w:rsidP="00AC517F">
      <w:pPr>
        <w:suppressAutoHyphens/>
        <w:snapToGrid w:val="0"/>
      </w:pPr>
      <w:r w:rsidRPr="00FF2EEE">
        <w:t xml:space="preserve"> </w:t>
      </w:r>
    </w:p>
    <w:p w14:paraId="5C79CBE7" w14:textId="3AEDD48C" w:rsidR="00984A82" w:rsidRPr="00FF2EEE" w:rsidRDefault="1DDFDCDA" w:rsidP="00AC517F">
      <w:pPr>
        <w:suppressAutoHyphens/>
        <w:snapToGrid w:val="0"/>
      </w:pPr>
      <w:r w:rsidRPr="00FF2EEE">
        <w:t xml:space="preserve">B7.5.3.2  In lieu of  B7.5.3.1, J-033 and J-034 type connector jacks may be provided at all required positions in the aircraft to accept the PJ-055B and PJ-068 type connector plugs as utilized with the headset/ microphone. </w:t>
      </w:r>
    </w:p>
    <w:p w14:paraId="3D2B9FAB" w14:textId="43080C3A" w:rsidR="00984A82" w:rsidRPr="00FF2EEE" w:rsidRDefault="00984A82" w:rsidP="19E3725C">
      <w:pPr>
        <w:suppressAutoHyphens/>
        <w:snapToGrid w:val="0"/>
        <w:jc w:val="left"/>
      </w:pPr>
      <w:r w:rsidRPr="00FF2EEE">
        <w:br/>
      </w:r>
      <w:r w:rsidR="1DDFDCDA" w:rsidRPr="00FF2EEE">
        <w:t>B7.5.3.3   Reserved</w:t>
      </w:r>
    </w:p>
    <w:p w14:paraId="23BC4331" w14:textId="7B6CB595" w:rsidR="00984A82" w:rsidRPr="00FF2EEE" w:rsidRDefault="00984A82" w:rsidP="19E3725C">
      <w:pPr>
        <w:suppressAutoHyphens/>
        <w:snapToGrid w:val="0"/>
        <w:jc w:val="left"/>
      </w:pPr>
    </w:p>
    <w:p w14:paraId="74B0C9D6" w14:textId="19C37926" w:rsidR="00984A82" w:rsidRPr="00FF2EEE" w:rsidRDefault="267FA717" w:rsidP="00AC517F">
      <w:pPr>
        <w:suppressAutoHyphens/>
        <w:snapToGrid w:val="0"/>
      </w:pPr>
      <w:r w:rsidRPr="00FF2EEE">
        <w:t>B7.5.4 Reserved</w:t>
      </w:r>
    </w:p>
    <w:p w14:paraId="53FA49B6" w14:textId="179E940A" w:rsidR="00984A82" w:rsidRPr="00FF2EEE" w:rsidRDefault="00984A82" w:rsidP="19E3725C">
      <w:pPr>
        <w:suppressAutoHyphens/>
        <w:snapToGrid w:val="0"/>
        <w:jc w:val="left"/>
      </w:pPr>
    </w:p>
    <w:p w14:paraId="66E8D2B3" w14:textId="799A6A8A" w:rsidR="50A1A416" w:rsidRPr="00FF2EEE" w:rsidRDefault="50A1A416" w:rsidP="19E3725C">
      <w:pPr>
        <w:rPr>
          <w:b/>
          <w:bCs/>
        </w:rPr>
      </w:pPr>
      <w:r w:rsidRPr="00FF2EEE">
        <w:rPr>
          <w:b/>
          <w:bCs/>
        </w:rPr>
        <w:t>B7.6  Other Avionics</w:t>
      </w:r>
    </w:p>
    <w:p w14:paraId="0434990F" w14:textId="79429878" w:rsidR="50A1A416" w:rsidRPr="00FF2EEE" w:rsidRDefault="50A1A416">
      <w:r w:rsidRPr="00FF2EEE">
        <w:t xml:space="preserve"> </w:t>
      </w:r>
    </w:p>
    <w:p w14:paraId="2346D400" w14:textId="414FB5AD" w:rsidR="50A1A416" w:rsidRPr="00FF2EEE" w:rsidRDefault="50A1A416">
      <w:r w:rsidRPr="00FF2EEE">
        <w:t>B7.6.1  One air traffic control (ATC) transponder and altitude reporting system meeting the require­ments of 14 CFR Part 91.215 (a) and (b), and inspected and tested every 24 months in accordance with 14 CFR 91.413.</w:t>
      </w:r>
    </w:p>
    <w:p w14:paraId="64E67E95" w14:textId="534178F2" w:rsidR="50A1A416" w:rsidRPr="00FF2EEE" w:rsidRDefault="50A1A416">
      <w:r w:rsidRPr="00FF2EEE">
        <w:t xml:space="preserve"> </w:t>
      </w:r>
    </w:p>
    <w:p w14:paraId="52BE67C8" w14:textId="4AAD27F3" w:rsidR="50A1A416" w:rsidRPr="00FF2EEE" w:rsidRDefault="50A1A416">
      <w:r w:rsidRPr="00FF2EEE">
        <w:t xml:space="preserve">B7.6.2 Reserved   </w:t>
      </w:r>
    </w:p>
    <w:p w14:paraId="0AB9E6A4" w14:textId="118BFA39" w:rsidR="19E3725C" w:rsidRPr="00FF2EEE" w:rsidRDefault="19E3725C" w:rsidP="19E3725C"/>
    <w:p w14:paraId="3FBC0DBE" w14:textId="5B7D44B4" w:rsidR="50A1A416" w:rsidRPr="00FF2EEE" w:rsidRDefault="17C6D2DB">
      <w:r w:rsidRPr="00FF2EEE">
        <w:t xml:space="preserve">B7.6.3   </w:t>
      </w:r>
      <w:r w:rsidR="4FAD6F10" w:rsidRPr="00FF2EEE">
        <w:t>Reserved</w:t>
      </w:r>
    </w:p>
    <w:p w14:paraId="1C02F6BE" w14:textId="5F4DACE8" w:rsidR="50A1A416" w:rsidRPr="00FF2EEE" w:rsidRDefault="50A1A416">
      <w:pPr>
        <w:rPr>
          <w:color w:val="FF00FF"/>
        </w:rPr>
      </w:pPr>
    </w:p>
    <w:p w14:paraId="4A3E4C62" w14:textId="2472CD66" w:rsidR="50A1A416" w:rsidRPr="00FF2EEE" w:rsidRDefault="50A1A416">
      <w:r w:rsidRPr="00FF2EEE">
        <w:t xml:space="preserve">B7.6.4 </w:t>
      </w:r>
      <w:r w:rsidR="6832657C" w:rsidRPr="00FF2EEE">
        <w:t xml:space="preserve"> Reserved</w:t>
      </w:r>
      <w:r w:rsidR="53AC8599" w:rsidRPr="00FF2EEE">
        <w:t xml:space="preserve"> </w:t>
      </w:r>
    </w:p>
    <w:p w14:paraId="7C6B97A2" w14:textId="446739A3" w:rsidR="50A1A416" w:rsidRPr="00FF2EEE" w:rsidRDefault="50A1A416"/>
    <w:p w14:paraId="66F38EF1" w14:textId="5E870788" w:rsidR="50A1A416" w:rsidRPr="00FF2EEE" w:rsidRDefault="50A1A416">
      <w:r w:rsidRPr="00FF2EEE">
        <w:t>B7.6.5  The Contractor must ensure availability or furnish a cellular telephone for use by the PIC. Personal cell phones are acceptable. The cellular telephone must be provided with service to the area of the contiguous 48 States.  Each cellular telephone must be equipped with both 110VAC and 12VDC adapter cord assemblies for charging use.  The Contractor must provide the number of the cellular telephone to Government personnel when requested.</w:t>
      </w:r>
    </w:p>
    <w:p w14:paraId="1EB0D111" w14:textId="7E44929C" w:rsidR="50A1A416" w:rsidRPr="00FF2EEE" w:rsidRDefault="50A1A416">
      <w:r w:rsidRPr="00FF2EEE">
        <w:t xml:space="preserve"> </w:t>
      </w:r>
    </w:p>
    <w:p w14:paraId="47B587D9" w14:textId="071DC8FC" w:rsidR="50A1A416" w:rsidRPr="00FF2EEE" w:rsidRDefault="50A1A416">
      <w:pPr>
        <w:rPr>
          <w:b/>
          <w:bCs/>
        </w:rPr>
      </w:pPr>
      <w:r w:rsidRPr="00FF2EEE">
        <w:rPr>
          <w:b/>
          <w:bCs/>
        </w:rPr>
        <w:t>B7.6.6 Automatic Dependent Surveillance – Broadcast (ADS-B)</w:t>
      </w:r>
    </w:p>
    <w:p w14:paraId="5E445D71" w14:textId="05B1925B" w:rsidR="50A1A416" w:rsidRPr="00FF2EEE" w:rsidRDefault="50A1A416">
      <w:r w:rsidRPr="00FF2EEE">
        <w:t xml:space="preserve"> </w:t>
      </w:r>
    </w:p>
    <w:p w14:paraId="37DC17F9" w14:textId="41EF395E" w:rsidR="50A1A416" w:rsidRPr="00FF2EEE" w:rsidRDefault="50A1A416">
      <w:r w:rsidRPr="00FF2EEE">
        <w:t xml:space="preserve">B7.6.6.1 </w:t>
      </w:r>
      <w:r w:rsidR="004A7D82" w:rsidRPr="00FF2EEE">
        <w:t>A</w:t>
      </w:r>
      <w:r w:rsidRPr="00FF2EEE">
        <w:t>ll aircraft must be equipped to meet the ADS-B OUT requirements of 14 CFR 91.225. ADS-B OUT systems must be approved to either TSO-C154c (978MHz Universal Access Transceiver [UAT]) or TSO-C166b (1090MHz Extended Squitter [1090ES]).  Aircraft operating outside of the United States must be equipped with systems approved to TSO-C166b.</w:t>
      </w:r>
    </w:p>
    <w:p w14:paraId="7ED47A8A" w14:textId="2A99455B" w:rsidR="50A1A416" w:rsidRPr="00FF2EEE" w:rsidRDefault="50A1A416">
      <w:r w:rsidRPr="00FF2EEE">
        <w:t xml:space="preserve"> </w:t>
      </w:r>
    </w:p>
    <w:p w14:paraId="4AE8F502" w14:textId="08E72C0B" w:rsidR="50A1A416" w:rsidRPr="00FF2EEE" w:rsidRDefault="17C6D2DB">
      <w:r w:rsidRPr="00FF2EEE">
        <w:t>B7.6.6.2 ADS-B IN system is</w:t>
      </w:r>
      <w:r w:rsidR="22671A6A" w:rsidRPr="00FF2EEE">
        <w:t xml:space="preserve"> </w:t>
      </w:r>
      <w:r w:rsidRPr="00FF2EEE">
        <w:t>required, must be TSO-approved, receive both UAT and 1090ES, and be interfaced to a multifunction display (MFD) capable of displaying TIS-B traffic and FIS-B weather.</w:t>
      </w:r>
    </w:p>
    <w:p w14:paraId="3DE63C73" w14:textId="4A0F949F" w:rsidR="000EB544" w:rsidRPr="00FF2EEE" w:rsidRDefault="000EB544" w:rsidP="000EB544"/>
    <w:p w14:paraId="5867961F" w14:textId="11789302" w:rsidR="7283D012" w:rsidRPr="00FF2EEE" w:rsidRDefault="7283D012">
      <w:r w:rsidRPr="00FF2EEE">
        <w:rPr>
          <w:color w:val="242424"/>
        </w:rPr>
        <w:t>B7.6.6.</w:t>
      </w:r>
      <w:r w:rsidR="009756BB" w:rsidRPr="00FF2EEE">
        <w:rPr>
          <w:color w:val="242424"/>
        </w:rPr>
        <w:t>3</w:t>
      </w:r>
      <w:r w:rsidRPr="00FF2EEE">
        <w:rPr>
          <w:color w:val="242424"/>
        </w:rPr>
        <w:t xml:space="preserve"> All furnished ADS-B OUT systems must allow the pilot the capability to edit the aircraft flight ID in the cockpit without the need for additional tools or equipment. The Contractor must ensure that the pilot is properly trained to be able to change the aircraft flight ID when requested by Government personnel. All flight ID changes must comply with 14 CFR 91.227(d)(7).</w:t>
      </w:r>
    </w:p>
    <w:p w14:paraId="6ADDC8E5" w14:textId="1AB1C789" w:rsidR="000EB544" w:rsidRPr="00FF2EEE" w:rsidRDefault="000EB544" w:rsidP="000EB544"/>
    <w:p w14:paraId="5E96B15B" w14:textId="6024068A" w:rsidR="50A1A416" w:rsidRPr="00FF2EEE" w:rsidRDefault="50A1A416">
      <w:pPr>
        <w:rPr>
          <w:color w:val="000000" w:themeColor="text1"/>
        </w:rPr>
      </w:pPr>
      <w:r w:rsidRPr="00FF2EEE">
        <w:rPr>
          <w:color w:val="000000" w:themeColor="text1"/>
        </w:rPr>
        <w:t xml:space="preserve">B7.6.7  Two circuit breaker-protected USB charging ports for powering EFBs, GPS devices, tablets, etc.  The ports must be approved under TSO-C71, each be equipped with USB connectors, each providing a maximum of 2.1A power at 5VDC and mounted in a location convenient to the pilot and copilot/observer positions. </w:t>
      </w:r>
    </w:p>
    <w:p w14:paraId="7AC79E98" w14:textId="5E2FEA9A" w:rsidR="50A1A416" w:rsidRPr="00FF2EEE" w:rsidRDefault="50A1A416">
      <w:r w:rsidRPr="00FF2EEE">
        <w:lastRenderedPageBreak/>
        <w:t xml:space="preserve"> </w:t>
      </w:r>
    </w:p>
    <w:p w14:paraId="1A6D8530" w14:textId="78198688" w:rsidR="50A1A416" w:rsidRPr="00FF2EEE" w:rsidRDefault="50A1A416" w:rsidP="00F159A6">
      <w:pPr>
        <w:spacing w:line="259" w:lineRule="auto"/>
      </w:pPr>
      <w:r w:rsidRPr="00FF2EEE">
        <w:t xml:space="preserve">B7.6.8 </w:t>
      </w:r>
      <w:r w:rsidR="11EE85CB" w:rsidRPr="00FF2EEE">
        <w:t>Reserved</w:t>
      </w:r>
      <w:r w:rsidRPr="00FF2EEE">
        <w:t xml:space="preserve"> </w:t>
      </w:r>
    </w:p>
    <w:p w14:paraId="2A891F8D" w14:textId="6FD2DDE0" w:rsidR="19E3725C" w:rsidRPr="00FF2EEE" w:rsidRDefault="19E3725C" w:rsidP="19E3725C">
      <w:pPr>
        <w:spacing w:line="259" w:lineRule="auto"/>
      </w:pPr>
    </w:p>
    <w:p w14:paraId="4680DE6E" w14:textId="746049E1" w:rsidR="50A1A416" w:rsidRPr="00FF2EEE" w:rsidRDefault="50A1A416" w:rsidP="00F159A6">
      <w:pPr>
        <w:tabs>
          <w:tab w:val="left" w:pos="0"/>
          <w:tab w:val="left" w:pos="156"/>
          <w:tab w:val="left" w:pos="960"/>
          <w:tab w:val="left" w:pos="1440"/>
        </w:tabs>
        <w:spacing w:line="259" w:lineRule="auto"/>
        <w:ind w:left="156" w:hanging="156"/>
        <w:jc w:val="left"/>
      </w:pPr>
      <w:r w:rsidRPr="00FF2EEE">
        <w:t xml:space="preserve">B7.6.9 </w:t>
      </w:r>
      <w:r w:rsidR="2FA35D7E" w:rsidRPr="00FF2EEE">
        <w:t>Reserved</w:t>
      </w:r>
    </w:p>
    <w:p w14:paraId="1168A714" w14:textId="77777777" w:rsidR="00984A82" w:rsidRPr="00FF2EEE" w:rsidRDefault="00984A82" w:rsidP="00BF186E">
      <w:pPr>
        <w:jc w:val="left"/>
      </w:pPr>
    </w:p>
    <w:p w14:paraId="76DE66BB" w14:textId="7CE2BFC2" w:rsidR="00984A82" w:rsidRPr="00FF2EEE" w:rsidRDefault="00984A82" w:rsidP="00BF186E">
      <w:pPr>
        <w:pStyle w:val="Heading2"/>
        <w:jc w:val="left"/>
        <w:rPr>
          <w:color w:val="auto"/>
        </w:rPr>
      </w:pPr>
      <w:bookmarkStart w:id="47" w:name="h.z337ya" w:colFirst="0" w:colLast="0"/>
      <w:bookmarkStart w:id="48" w:name="_gjdgxs" w:colFirst="0" w:colLast="0"/>
      <w:bookmarkStart w:id="49" w:name="_Toc143193596"/>
      <w:bookmarkEnd w:id="47"/>
      <w:bookmarkEnd w:id="48"/>
      <w:r w:rsidRPr="00FF2EEE">
        <w:rPr>
          <w:color w:val="auto"/>
        </w:rPr>
        <w:t>B8 Fuel Service Vehicle (FSV)</w:t>
      </w:r>
      <w:r w:rsidR="001E311B" w:rsidRPr="00FF2EEE">
        <w:rPr>
          <w:color w:val="auto"/>
        </w:rPr>
        <w:t>-REQUIRED</w:t>
      </w:r>
      <w:r w:rsidRPr="00FF2EEE">
        <w:rPr>
          <w:color w:val="auto"/>
        </w:rPr>
        <w:t xml:space="preserve"> and SEAT Support Vehicle (SSV)</w:t>
      </w:r>
      <w:r w:rsidR="001E311B" w:rsidRPr="00FF2EEE">
        <w:rPr>
          <w:color w:val="auto"/>
        </w:rPr>
        <w:t>–</w:t>
      </w:r>
      <w:r w:rsidR="00934D61" w:rsidRPr="00FF2EEE">
        <w:rPr>
          <w:color w:val="auto"/>
        </w:rPr>
        <w:t>OPTIONAL</w:t>
      </w:r>
      <w:bookmarkEnd w:id="49"/>
    </w:p>
    <w:p w14:paraId="4D18042D" w14:textId="77777777" w:rsidR="00984A82" w:rsidRPr="00FF2EEE" w:rsidRDefault="00984A82" w:rsidP="00BF186E">
      <w:pPr>
        <w:pBdr>
          <w:top w:val="nil"/>
          <w:left w:val="nil"/>
          <w:bottom w:val="nil"/>
          <w:right w:val="nil"/>
          <w:between w:val="nil"/>
        </w:pBdr>
        <w:jc w:val="left"/>
      </w:pPr>
    </w:p>
    <w:p w14:paraId="205D5BEE" w14:textId="7401AD22" w:rsidR="00902387" w:rsidRPr="00FF2EEE" w:rsidRDefault="00902387" w:rsidP="00902387">
      <w:pPr>
        <w:pBdr>
          <w:top w:val="nil"/>
          <w:left w:val="nil"/>
          <w:bottom w:val="nil"/>
          <w:right w:val="nil"/>
          <w:between w:val="nil"/>
        </w:pBdr>
        <w:jc w:val="left"/>
      </w:pPr>
      <w:r w:rsidRPr="00FF2EEE">
        <w:t xml:space="preserve">B8.1 The Contractor must provide one FSV for each (aircraft) required by a </w:t>
      </w:r>
      <w:r w:rsidR="00D03B0A" w:rsidRPr="00FF2EEE">
        <w:t>TO</w:t>
      </w:r>
      <w:r w:rsidRPr="00FF2EEE">
        <w:t>. The FSV will be stationed at the designated operating base, unless dispatched by the Government to other locations. It is preferred that the FSV be a truck and the SSV be a trailer that is pulled by the FSV. The FSV and SSV may be two separate vehicles or the FSV and SSV may be combined into a single unit. FSVs and SSVs will be ordered as two separate items.</w:t>
      </w:r>
    </w:p>
    <w:p w14:paraId="389C6EE3" w14:textId="77777777" w:rsidR="00902387" w:rsidRPr="00FF2EEE" w:rsidRDefault="00902387" w:rsidP="00902387">
      <w:pPr>
        <w:pBdr>
          <w:top w:val="nil"/>
          <w:left w:val="nil"/>
          <w:bottom w:val="nil"/>
          <w:right w:val="nil"/>
          <w:between w:val="nil"/>
        </w:pBdr>
        <w:jc w:val="left"/>
      </w:pPr>
    </w:p>
    <w:p w14:paraId="6456C17F" w14:textId="77777777" w:rsidR="00902387" w:rsidRPr="00FF2EEE" w:rsidRDefault="00902387" w:rsidP="00902387">
      <w:pPr>
        <w:pBdr>
          <w:top w:val="nil"/>
          <w:left w:val="nil"/>
          <w:bottom w:val="nil"/>
          <w:right w:val="nil"/>
          <w:between w:val="nil"/>
        </w:pBdr>
        <w:jc w:val="left"/>
      </w:pPr>
      <w:r w:rsidRPr="00FF2EEE">
        <w:t>B8.1.1 Contractor vehicles must meet 49 CFR requirements.</w:t>
      </w:r>
    </w:p>
    <w:p w14:paraId="6F4A0677" w14:textId="77777777" w:rsidR="00902387" w:rsidRPr="00FF2EEE" w:rsidRDefault="00902387" w:rsidP="00902387">
      <w:pPr>
        <w:pBdr>
          <w:top w:val="nil"/>
          <w:left w:val="nil"/>
          <w:bottom w:val="nil"/>
          <w:right w:val="nil"/>
          <w:between w:val="nil"/>
        </w:pBdr>
        <w:jc w:val="left"/>
      </w:pPr>
    </w:p>
    <w:p w14:paraId="05E70190" w14:textId="299D2A26" w:rsidR="00902387" w:rsidRPr="00FF2EEE" w:rsidRDefault="00902387" w:rsidP="00902387">
      <w:pPr>
        <w:pBdr>
          <w:top w:val="nil"/>
          <w:left w:val="nil"/>
          <w:bottom w:val="nil"/>
          <w:right w:val="nil"/>
          <w:between w:val="nil"/>
        </w:pBdr>
        <w:jc w:val="left"/>
      </w:pPr>
      <w:r w:rsidRPr="00FF2EEE">
        <w:t>B8.2 FSV. The Contractor must equip and maintain the vehicle as shown below:</w:t>
      </w:r>
    </w:p>
    <w:p w14:paraId="0A33AE62" w14:textId="77777777" w:rsidR="00902387" w:rsidRPr="00FF2EEE" w:rsidRDefault="00902387" w:rsidP="00902387">
      <w:pPr>
        <w:pBdr>
          <w:top w:val="nil"/>
          <w:left w:val="nil"/>
          <w:bottom w:val="nil"/>
          <w:right w:val="nil"/>
          <w:between w:val="nil"/>
        </w:pBdr>
        <w:jc w:val="left"/>
      </w:pPr>
    </w:p>
    <w:p w14:paraId="7BB59A7F" w14:textId="77777777" w:rsidR="00902387" w:rsidRPr="00FF2EEE" w:rsidRDefault="00902387" w:rsidP="00902387">
      <w:pPr>
        <w:pBdr>
          <w:top w:val="nil"/>
          <w:left w:val="nil"/>
          <w:bottom w:val="nil"/>
          <w:right w:val="nil"/>
          <w:between w:val="nil"/>
        </w:pBdr>
        <w:jc w:val="left"/>
      </w:pPr>
      <w:r w:rsidRPr="00FF2EEE">
        <w:t>B8.2.1 The FSV must be capable of transporting fuel at posted highway/freeway speeds.</w:t>
      </w:r>
    </w:p>
    <w:p w14:paraId="00F5037C" w14:textId="77777777" w:rsidR="00902387" w:rsidRPr="00FF2EEE" w:rsidRDefault="00902387" w:rsidP="00902387">
      <w:pPr>
        <w:pBdr>
          <w:top w:val="nil"/>
          <w:left w:val="nil"/>
          <w:bottom w:val="nil"/>
          <w:right w:val="nil"/>
          <w:between w:val="nil"/>
        </w:pBdr>
        <w:jc w:val="left"/>
      </w:pPr>
    </w:p>
    <w:p w14:paraId="52935D93" w14:textId="77777777" w:rsidR="00902387" w:rsidRPr="00FF2EEE" w:rsidRDefault="00902387" w:rsidP="00902387">
      <w:pPr>
        <w:pBdr>
          <w:top w:val="nil"/>
          <w:left w:val="nil"/>
          <w:bottom w:val="nil"/>
          <w:right w:val="nil"/>
          <w:between w:val="nil"/>
        </w:pBdr>
        <w:jc w:val="left"/>
      </w:pPr>
      <w:r w:rsidRPr="00FF2EEE">
        <w:t xml:space="preserve">B8.2.2 The bulk fuel tank(s) must have a capacity of a minimum of 6  hours of usable fuel for the make and model aircraft operating on the contract based on the Airplane: Approximate “Recommended Cruise” Fuel Consumption Rates Exhibit.  The vehicle manufacturer's gross vehicle weight (GVW) with full fuel tanks and accessories must not be exceeded. </w:t>
      </w:r>
    </w:p>
    <w:p w14:paraId="7A79ACB6" w14:textId="77777777" w:rsidR="00902387" w:rsidRPr="00FF2EEE" w:rsidRDefault="00902387" w:rsidP="00902387">
      <w:pPr>
        <w:pBdr>
          <w:top w:val="nil"/>
          <w:left w:val="nil"/>
          <w:bottom w:val="nil"/>
          <w:right w:val="nil"/>
          <w:between w:val="nil"/>
        </w:pBdr>
        <w:jc w:val="left"/>
      </w:pPr>
    </w:p>
    <w:p w14:paraId="28E3C565" w14:textId="77777777" w:rsidR="00902387" w:rsidRPr="00FF2EEE" w:rsidRDefault="00902387" w:rsidP="00902387">
      <w:pPr>
        <w:pBdr>
          <w:top w:val="nil"/>
          <w:left w:val="nil"/>
          <w:bottom w:val="nil"/>
          <w:right w:val="nil"/>
          <w:between w:val="nil"/>
        </w:pBdr>
        <w:jc w:val="left"/>
      </w:pPr>
      <w:r w:rsidRPr="00FF2EEE">
        <w:t>B8.2.3 The vehicle must be properly maintained, clean, and reliable with a functioning air conditioner for cooling the driver.  Tanks, plumbing, filters, and other required equipment must be free of rust, scale, dirt, and other contaminants.  All leaks must be repaired immediately.</w:t>
      </w:r>
    </w:p>
    <w:p w14:paraId="45187029" w14:textId="77777777" w:rsidR="00902387" w:rsidRPr="00FF2EEE" w:rsidRDefault="00902387" w:rsidP="00902387">
      <w:pPr>
        <w:pBdr>
          <w:top w:val="nil"/>
          <w:left w:val="nil"/>
          <w:bottom w:val="nil"/>
          <w:right w:val="nil"/>
          <w:between w:val="nil"/>
        </w:pBdr>
        <w:jc w:val="left"/>
      </w:pPr>
    </w:p>
    <w:p w14:paraId="55939EC6" w14:textId="486BE2DF" w:rsidR="00902387" w:rsidRPr="00FF2EEE" w:rsidRDefault="00902387" w:rsidP="00902387">
      <w:pPr>
        <w:pBdr>
          <w:top w:val="nil"/>
          <w:left w:val="nil"/>
          <w:bottom w:val="nil"/>
          <w:right w:val="nil"/>
          <w:between w:val="nil"/>
        </w:pBdr>
        <w:jc w:val="left"/>
      </w:pPr>
      <w:r w:rsidRPr="00FF2EEE">
        <w:t xml:space="preserve">B8.2.4 Fuel tanks must be securely fastened to the vehicle frame in accordance with </w:t>
      </w:r>
      <w:r w:rsidR="00B7737F" w:rsidRPr="00FF2EEE">
        <w:t>Department of Transportation (</w:t>
      </w:r>
      <w:r w:rsidRPr="00FF2EEE">
        <w:t>DOT</w:t>
      </w:r>
      <w:r w:rsidR="00B7737F" w:rsidRPr="00FF2EEE">
        <w:t>)</w:t>
      </w:r>
      <w:r w:rsidRPr="00FF2EEE">
        <w:t xml:space="preserve"> regulations.  All tanks must have low point sump/settling area and drains that allow water/particulate contamination accumulation and removal during daily preventative maintenance.  </w:t>
      </w:r>
    </w:p>
    <w:p w14:paraId="1B3EEF85" w14:textId="77777777" w:rsidR="00902387" w:rsidRPr="00FF2EEE" w:rsidRDefault="00902387" w:rsidP="00902387">
      <w:pPr>
        <w:pBdr>
          <w:top w:val="nil"/>
          <w:left w:val="nil"/>
          <w:bottom w:val="nil"/>
          <w:right w:val="nil"/>
          <w:between w:val="nil"/>
        </w:pBdr>
        <w:jc w:val="left"/>
      </w:pPr>
    </w:p>
    <w:p w14:paraId="58776FC5" w14:textId="77777777" w:rsidR="00902387" w:rsidRPr="00FF2EEE" w:rsidRDefault="00902387" w:rsidP="00902387">
      <w:pPr>
        <w:pBdr>
          <w:top w:val="nil"/>
          <w:left w:val="nil"/>
          <w:bottom w:val="nil"/>
          <w:right w:val="nil"/>
          <w:between w:val="nil"/>
        </w:pBdr>
        <w:jc w:val="left"/>
      </w:pPr>
      <w:r w:rsidRPr="00FF2EEE">
        <w:t>B8.2.4.1 All tank inlet ports, drains, and the fuel nozzle must be locked closed or stored inside locked compartments when not in use to preclude tampering, contamination, or improper drainage of the fuel supply.</w:t>
      </w:r>
    </w:p>
    <w:p w14:paraId="7907CA14" w14:textId="77777777" w:rsidR="00902387" w:rsidRPr="00FF2EEE" w:rsidRDefault="00902387" w:rsidP="00902387">
      <w:pPr>
        <w:pBdr>
          <w:top w:val="nil"/>
          <w:left w:val="nil"/>
          <w:bottom w:val="nil"/>
          <w:right w:val="nil"/>
          <w:between w:val="nil"/>
        </w:pBdr>
        <w:jc w:val="left"/>
      </w:pPr>
    </w:p>
    <w:p w14:paraId="3AE06896" w14:textId="77777777" w:rsidR="00902387" w:rsidRPr="00FF2EEE" w:rsidRDefault="00902387" w:rsidP="00902387">
      <w:pPr>
        <w:pBdr>
          <w:top w:val="nil"/>
          <w:left w:val="nil"/>
          <w:bottom w:val="nil"/>
          <w:right w:val="nil"/>
          <w:between w:val="nil"/>
        </w:pBdr>
        <w:jc w:val="left"/>
      </w:pPr>
      <w:r w:rsidRPr="00FF2EEE">
        <w:t>B8.2.5 A 10-gallon-per-minute (GPM) flow rate delivered by the filter and pumped at the nozzle is the minimum size acceptable.  Filter and pump sizes must be compatible with the aircraft being serviced.</w:t>
      </w:r>
    </w:p>
    <w:p w14:paraId="4E191E21" w14:textId="77777777" w:rsidR="00902387" w:rsidRPr="00FF2EEE" w:rsidRDefault="00902387" w:rsidP="00902387">
      <w:pPr>
        <w:pBdr>
          <w:top w:val="nil"/>
          <w:left w:val="nil"/>
          <w:bottom w:val="nil"/>
          <w:right w:val="nil"/>
          <w:between w:val="nil"/>
        </w:pBdr>
        <w:jc w:val="left"/>
      </w:pPr>
    </w:p>
    <w:p w14:paraId="34A5B773" w14:textId="77777777" w:rsidR="00902387" w:rsidRPr="00FF2EEE" w:rsidRDefault="00902387" w:rsidP="00902387">
      <w:pPr>
        <w:pBdr>
          <w:top w:val="nil"/>
          <w:left w:val="nil"/>
          <w:bottom w:val="nil"/>
          <w:right w:val="nil"/>
          <w:between w:val="nil"/>
        </w:pBdr>
        <w:jc w:val="left"/>
      </w:pPr>
      <w:r w:rsidRPr="00FF2EEE">
        <w:t>B8.2.6 Fuel transfer pumps must be designed for dispensing fuel.  Gasoline engines powering pumps must have a flame and spark arresting exhaust system and a metal shield between the engine and pump.  The pump seals must be fuel compatible.  Spark plugs and other exposed terminal connections must be insulated to prevent sparking in the event of contact with conductive materials.  All refueling pumps regardless of power source must be listed for use with petroleum products by Underwriters Laboratory (UL) or provide documents of another approval.</w:t>
      </w:r>
    </w:p>
    <w:p w14:paraId="547B79FD" w14:textId="77777777" w:rsidR="00902387" w:rsidRPr="00FF2EEE" w:rsidRDefault="00902387" w:rsidP="00902387">
      <w:pPr>
        <w:pBdr>
          <w:top w:val="nil"/>
          <w:left w:val="nil"/>
          <w:bottom w:val="nil"/>
          <w:right w:val="nil"/>
          <w:between w:val="nil"/>
        </w:pBdr>
        <w:jc w:val="left"/>
      </w:pPr>
    </w:p>
    <w:p w14:paraId="2003B621" w14:textId="77777777" w:rsidR="00902387" w:rsidRPr="00FF2EEE" w:rsidRDefault="00902387" w:rsidP="00902387">
      <w:pPr>
        <w:pBdr>
          <w:top w:val="nil"/>
          <w:left w:val="nil"/>
          <w:bottom w:val="nil"/>
          <w:right w:val="nil"/>
          <w:between w:val="nil"/>
        </w:pBdr>
        <w:jc w:val="left"/>
      </w:pPr>
      <w:r w:rsidRPr="00FF2EEE">
        <w:t>B8.2.7 The Contractor must ensure that they are in compliance with 40 CFR Part 112: Oil Pollution Prevention.</w:t>
      </w:r>
    </w:p>
    <w:p w14:paraId="496ED3F3" w14:textId="77777777" w:rsidR="00902387" w:rsidRPr="00FF2EEE" w:rsidRDefault="00902387" w:rsidP="00902387">
      <w:pPr>
        <w:pBdr>
          <w:top w:val="nil"/>
          <w:left w:val="nil"/>
          <w:bottom w:val="nil"/>
          <w:right w:val="nil"/>
          <w:between w:val="nil"/>
        </w:pBdr>
        <w:jc w:val="left"/>
      </w:pPr>
    </w:p>
    <w:p w14:paraId="3BC5E174" w14:textId="77777777" w:rsidR="00902387" w:rsidRPr="00FF2EEE" w:rsidRDefault="00902387" w:rsidP="00902387">
      <w:pPr>
        <w:pBdr>
          <w:top w:val="nil"/>
          <w:left w:val="nil"/>
          <w:bottom w:val="nil"/>
          <w:right w:val="nil"/>
          <w:between w:val="nil"/>
        </w:pBdr>
        <w:jc w:val="left"/>
      </w:pPr>
      <w:r w:rsidRPr="00FF2EEE">
        <w:t>B8.2.7.1 A Spill Prevention, Control, and Countermeasure (SPCC) Plan is required for each mobile fueler (fuel servicing vehicle) used on this contract regardless of bulk storage container (tank) size.</w:t>
      </w:r>
    </w:p>
    <w:p w14:paraId="3166E041" w14:textId="77777777" w:rsidR="00902387" w:rsidRPr="00FF2EEE" w:rsidRDefault="00902387" w:rsidP="00902387">
      <w:pPr>
        <w:pBdr>
          <w:top w:val="nil"/>
          <w:left w:val="nil"/>
          <w:bottom w:val="nil"/>
          <w:right w:val="nil"/>
          <w:between w:val="nil"/>
        </w:pBdr>
        <w:jc w:val="left"/>
      </w:pPr>
    </w:p>
    <w:p w14:paraId="52B5F188" w14:textId="77777777" w:rsidR="00902387" w:rsidRPr="00FF2EEE" w:rsidRDefault="00902387" w:rsidP="00902387">
      <w:pPr>
        <w:pBdr>
          <w:top w:val="nil"/>
          <w:left w:val="nil"/>
          <w:bottom w:val="nil"/>
          <w:right w:val="nil"/>
          <w:between w:val="nil"/>
        </w:pBdr>
        <w:jc w:val="left"/>
      </w:pPr>
      <w:r w:rsidRPr="00FF2EEE">
        <w:t>B8.3 Equipment.</w:t>
      </w:r>
    </w:p>
    <w:p w14:paraId="28FFD908" w14:textId="77777777" w:rsidR="00902387" w:rsidRPr="00FF2EEE" w:rsidRDefault="00902387" w:rsidP="00902387">
      <w:pPr>
        <w:pBdr>
          <w:top w:val="nil"/>
          <w:left w:val="nil"/>
          <w:bottom w:val="nil"/>
          <w:right w:val="nil"/>
          <w:between w:val="nil"/>
        </w:pBdr>
        <w:jc w:val="left"/>
      </w:pPr>
    </w:p>
    <w:p w14:paraId="7A35CD96" w14:textId="77777777" w:rsidR="00902387" w:rsidRPr="00FF2EEE" w:rsidRDefault="00902387" w:rsidP="00902387">
      <w:pPr>
        <w:pBdr>
          <w:top w:val="nil"/>
          <w:left w:val="nil"/>
          <w:bottom w:val="nil"/>
          <w:right w:val="nil"/>
          <w:between w:val="nil"/>
        </w:pBdr>
        <w:jc w:val="left"/>
      </w:pPr>
      <w:r w:rsidRPr="00FF2EEE">
        <w:t>The Contractor must equip and maintain the vehicle as shown below:</w:t>
      </w:r>
    </w:p>
    <w:p w14:paraId="7D1CF0D8" w14:textId="77777777" w:rsidR="00902387" w:rsidRPr="00FF2EEE" w:rsidRDefault="00902387" w:rsidP="00902387">
      <w:pPr>
        <w:pBdr>
          <w:top w:val="nil"/>
          <w:left w:val="nil"/>
          <w:bottom w:val="nil"/>
          <w:right w:val="nil"/>
          <w:between w:val="nil"/>
        </w:pBdr>
        <w:jc w:val="left"/>
      </w:pPr>
    </w:p>
    <w:p w14:paraId="5A508A53" w14:textId="3942C344" w:rsidR="00902387" w:rsidRPr="00FF2EEE" w:rsidRDefault="00902387" w:rsidP="00902387">
      <w:pPr>
        <w:pBdr>
          <w:top w:val="nil"/>
          <w:left w:val="nil"/>
          <w:bottom w:val="nil"/>
          <w:right w:val="nil"/>
          <w:between w:val="nil"/>
        </w:pBdr>
        <w:jc w:val="left"/>
      </w:pPr>
      <w:r w:rsidRPr="00FF2EEE">
        <w:t>B8.3.1 Two fire extinguishers, each having a rating of at least 40-B:C and with one extinguisher mounted on each side of the vehicle. Extinguishers located in enclosed compartments must be readily accessible, and their location must be externally marked and placarded in letters at least 50 mm (2in.) high. Extinguishers must comply with NFPA 10: Standard for Portable Fire Extinguishers.</w:t>
      </w:r>
    </w:p>
    <w:p w14:paraId="5ED775BB" w14:textId="77777777" w:rsidR="00902387" w:rsidRPr="00FF2EEE" w:rsidRDefault="00902387" w:rsidP="00902387">
      <w:pPr>
        <w:pBdr>
          <w:top w:val="nil"/>
          <w:left w:val="nil"/>
          <w:bottom w:val="nil"/>
          <w:right w:val="nil"/>
          <w:between w:val="nil"/>
        </w:pBdr>
        <w:jc w:val="left"/>
      </w:pPr>
    </w:p>
    <w:p w14:paraId="0ACC7023" w14:textId="54ECC6DF" w:rsidR="00902387" w:rsidRPr="00FF2EEE" w:rsidRDefault="00902387" w:rsidP="00902387">
      <w:pPr>
        <w:pBdr>
          <w:top w:val="nil"/>
          <w:left w:val="nil"/>
          <w:bottom w:val="nil"/>
          <w:right w:val="nil"/>
          <w:between w:val="nil"/>
        </w:pBdr>
        <w:jc w:val="left"/>
      </w:pPr>
      <w:r w:rsidRPr="00FF2EEE">
        <w:t>B8.</w:t>
      </w:r>
      <w:r w:rsidR="00CF3647" w:rsidRPr="00FF2EEE">
        <w:t>3</w:t>
      </w:r>
      <w:r w:rsidRPr="00FF2EEE">
        <w:t>.1.1 ABC multipurpose dry chemical fire extinguishers (ammonium phosphate) must not be placed on fuel servicing vehicle.</w:t>
      </w:r>
    </w:p>
    <w:p w14:paraId="5FF6A317" w14:textId="77777777" w:rsidR="00902387" w:rsidRPr="00FF2EEE" w:rsidRDefault="00902387" w:rsidP="00902387">
      <w:pPr>
        <w:pBdr>
          <w:top w:val="nil"/>
          <w:left w:val="nil"/>
          <w:bottom w:val="nil"/>
          <w:right w:val="nil"/>
          <w:between w:val="nil"/>
        </w:pBdr>
        <w:jc w:val="left"/>
      </w:pPr>
    </w:p>
    <w:p w14:paraId="13DB81EC" w14:textId="77777777" w:rsidR="00902387" w:rsidRPr="00FF2EEE" w:rsidRDefault="00902387" w:rsidP="00902387">
      <w:pPr>
        <w:pBdr>
          <w:top w:val="nil"/>
          <w:left w:val="nil"/>
          <w:bottom w:val="nil"/>
          <w:right w:val="nil"/>
          <w:between w:val="nil"/>
        </w:pBdr>
        <w:jc w:val="left"/>
      </w:pPr>
      <w:r w:rsidRPr="00FF2EEE">
        <w:t xml:space="preserve">B8.3.2 Fuel tanks must be designed to allow removal of contaminants from the sediment settling area. The settling area plumbing must be extended to the vehicle perimeter to allow contaminate removal without crawling under the vehicle.  The sump must be </w:t>
      </w:r>
      <w:r w:rsidRPr="00FF2EEE">
        <w:lastRenderedPageBreak/>
        <w:t xml:space="preserve">drained daily when the system is used.  The draining must continue until fuel appearance is contamination free.  The daily sump draining must be documented on a contractor-developed checklist/form.  </w:t>
      </w:r>
    </w:p>
    <w:p w14:paraId="67140908" w14:textId="77777777" w:rsidR="00902387" w:rsidRPr="00FF2EEE" w:rsidRDefault="00902387" w:rsidP="00902387">
      <w:pPr>
        <w:pBdr>
          <w:top w:val="nil"/>
          <w:left w:val="nil"/>
          <w:bottom w:val="nil"/>
          <w:right w:val="nil"/>
          <w:between w:val="nil"/>
        </w:pBdr>
        <w:jc w:val="left"/>
      </w:pPr>
    </w:p>
    <w:p w14:paraId="06AB70FF" w14:textId="77777777" w:rsidR="00902387" w:rsidRPr="00FF2EEE" w:rsidRDefault="00902387" w:rsidP="00902387">
      <w:pPr>
        <w:pBdr>
          <w:top w:val="nil"/>
          <w:left w:val="nil"/>
          <w:bottom w:val="nil"/>
          <w:right w:val="nil"/>
          <w:between w:val="nil"/>
        </w:pBdr>
        <w:jc w:val="left"/>
      </w:pPr>
      <w:r w:rsidRPr="00FF2EEE">
        <w:t>B8.3.3 The fuel hose must be compatible with the aviation fuel dispensed.  Documentation of compatibility must be available at time of OAS inspection.  Energy Institute (EI) 1529 certification meets contract specifications.  Hoses with manufacturer’s “Aviation Fuel” markings are acceptable.  The hose must be maintained in accordance with NFPA 407: Standard for Aircraft Fuel Servicing.</w:t>
      </w:r>
    </w:p>
    <w:p w14:paraId="7A1A8820" w14:textId="77777777" w:rsidR="00902387" w:rsidRPr="00FF2EEE" w:rsidRDefault="00902387" w:rsidP="00902387">
      <w:pPr>
        <w:pBdr>
          <w:top w:val="nil"/>
          <w:left w:val="nil"/>
          <w:bottom w:val="nil"/>
          <w:right w:val="nil"/>
          <w:between w:val="nil"/>
        </w:pBdr>
        <w:jc w:val="left"/>
      </w:pPr>
    </w:p>
    <w:p w14:paraId="66E53B3E" w14:textId="77777777" w:rsidR="00902387" w:rsidRPr="00FF2EEE" w:rsidRDefault="00902387" w:rsidP="00902387">
      <w:pPr>
        <w:pBdr>
          <w:top w:val="nil"/>
          <w:left w:val="nil"/>
          <w:bottom w:val="nil"/>
          <w:right w:val="nil"/>
          <w:between w:val="nil"/>
        </w:pBdr>
        <w:jc w:val="left"/>
      </w:pPr>
      <w:r w:rsidRPr="00FF2EEE">
        <w:t>B8.3.4 Fuel nozzle must include a 100-mesh or finer screen, a dust protective device, and a bonding cable with clip or plug.  Except for closed circuit systems, no nozzle hold-open devices are permitted.</w:t>
      </w:r>
    </w:p>
    <w:p w14:paraId="031EB10A" w14:textId="77777777" w:rsidR="00902387" w:rsidRPr="00FF2EEE" w:rsidRDefault="00902387" w:rsidP="00902387">
      <w:pPr>
        <w:pBdr>
          <w:top w:val="nil"/>
          <w:left w:val="nil"/>
          <w:bottom w:val="nil"/>
          <w:right w:val="nil"/>
          <w:between w:val="nil"/>
        </w:pBdr>
        <w:jc w:val="left"/>
      </w:pPr>
    </w:p>
    <w:p w14:paraId="4B7A753E" w14:textId="77777777" w:rsidR="00902387" w:rsidRPr="00FF2EEE" w:rsidRDefault="00902387" w:rsidP="00902387">
      <w:pPr>
        <w:pBdr>
          <w:top w:val="nil"/>
          <w:left w:val="nil"/>
          <w:bottom w:val="nil"/>
          <w:right w:val="nil"/>
          <w:between w:val="nil"/>
        </w:pBdr>
        <w:jc w:val="left"/>
      </w:pPr>
      <w:r w:rsidRPr="00FF2EEE">
        <w:t>B8.3.5 One accurate fuel-metering device for registering quantities in U.S. gallons of fuel pumped.  The meter must be positioned so it is in full view of the person fueling the aircraft.  All fuel transfers to the aircraft must be documented and tracked.</w:t>
      </w:r>
    </w:p>
    <w:p w14:paraId="33F0B699" w14:textId="77777777" w:rsidR="00902387" w:rsidRPr="00FF2EEE" w:rsidRDefault="00902387" w:rsidP="00902387">
      <w:pPr>
        <w:pBdr>
          <w:top w:val="nil"/>
          <w:left w:val="nil"/>
          <w:bottom w:val="nil"/>
          <w:right w:val="nil"/>
          <w:between w:val="nil"/>
        </w:pBdr>
        <w:jc w:val="left"/>
      </w:pPr>
    </w:p>
    <w:p w14:paraId="3499EBB7" w14:textId="77777777" w:rsidR="00902387" w:rsidRPr="00FF2EEE" w:rsidRDefault="00902387" w:rsidP="00902387">
      <w:pPr>
        <w:pBdr>
          <w:top w:val="nil"/>
          <w:left w:val="nil"/>
          <w:bottom w:val="nil"/>
          <w:right w:val="nil"/>
          <w:between w:val="nil"/>
        </w:pBdr>
        <w:jc w:val="left"/>
      </w:pPr>
      <w:r w:rsidRPr="00FF2EEE">
        <w:t>B8.3.6 Fuel servicing vehicles must have adequate bonding cables which must be utilized in accordance with NFPA 407: Standard for Aircraft Fuel Servicing.</w:t>
      </w:r>
    </w:p>
    <w:p w14:paraId="0FF4A70C" w14:textId="77777777" w:rsidR="00902387" w:rsidRPr="00FF2EEE" w:rsidRDefault="00902387" w:rsidP="00902387">
      <w:pPr>
        <w:pBdr>
          <w:top w:val="nil"/>
          <w:left w:val="nil"/>
          <w:bottom w:val="nil"/>
          <w:right w:val="nil"/>
          <w:between w:val="nil"/>
        </w:pBdr>
        <w:jc w:val="left"/>
      </w:pPr>
    </w:p>
    <w:p w14:paraId="37B9297D" w14:textId="77777777" w:rsidR="00902387" w:rsidRPr="00FF2EEE" w:rsidRDefault="00902387" w:rsidP="00902387">
      <w:pPr>
        <w:pBdr>
          <w:top w:val="nil"/>
          <w:left w:val="nil"/>
          <w:bottom w:val="nil"/>
          <w:right w:val="nil"/>
          <w:between w:val="nil"/>
        </w:pBdr>
        <w:jc w:val="left"/>
      </w:pPr>
      <w:r w:rsidRPr="00FF2EEE">
        <w:t>B8.3.7 Enough petroleum product absorbent pads or materials to absorb or contain a 5-gallon petroleum spill must be kept on hand.  The Contractor must properly dispose of all products used in a spill cleanup in accordance with the Environmental Protection Agency (EPA) (40 CFR Parts 261 and 262).</w:t>
      </w:r>
    </w:p>
    <w:p w14:paraId="557967BE" w14:textId="77777777" w:rsidR="00902387" w:rsidRPr="00FF2EEE" w:rsidRDefault="00902387" w:rsidP="00902387">
      <w:pPr>
        <w:pBdr>
          <w:top w:val="nil"/>
          <w:left w:val="nil"/>
          <w:bottom w:val="nil"/>
          <w:right w:val="nil"/>
          <w:between w:val="nil"/>
        </w:pBdr>
        <w:jc w:val="left"/>
      </w:pPr>
    </w:p>
    <w:p w14:paraId="2D8DBADE" w14:textId="77777777" w:rsidR="00902387" w:rsidRPr="00FF2EEE" w:rsidRDefault="00902387" w:rsidP="00902387">
      <w:pPr>
        <w:pBdr>
          <w:top w:val="nil"/>
          <w:left w:val="nil"/>
          <w:bottom w:val="nil"/>
          <w:right w:val="nil"/>
          <w:between w:val="nil"/>
        </w:pBdr>
        <w:jc w:val="left"/>
      </w:pPr>
      <w:r w:rsidRPr="00FF2EEE">
        <w:t xml:space="preserve">B8.3.8 Fuel trucks/equipment performing pressurized/closed circuit refueling must meet the </w:t>
      </w:r>
      <w:proofErr w:type="spellStart"/>
      <w:r w:rsidRPr="00FF2EEE">
        <w:t>deadman</w:t>
      </w:r>
      <w:proofErr w:type="spellEnd"/>
      <w:r w:rsidRPr="00FF2EEE">
        <w:t xml:space="preserve"> control requirements of NFPA 407: Standard for Aircraft Fuel Servicing.</w:t>
      </w:r>
    </w:p>
    <w:p w14:paraId="31469E22" w14:textId="77777777" w:rsidR="00902387" w:rsidRPr="00FF2EEE" w:rsidRDefault="00902387" w:rsidP="00902387">
      <w:pPr>
        <w:pBdr>
          <w:top w:val="nil"/>
          <w:left w:val="nil"/>
          <w:bottom w:val="nil"/>
          <w:right w:val="nil"/>
          <w:between w:val="nil"/>
        </w:pBdr>
        <w:jc w:val="left"/>
      </w:pPr>
    </w:p>
    <w:p w14:paraId="7D2D3CC3" w14:textId="77777777" w:rsidR="00902387" w:rsidRPr="00FF2EEE" w:rsidRDefault="00902387" w:rsidP="00902387">
      <w:pPr>
        <w:pBdr>
          <w:top w:val="nil"/>
          <w:left w:val="nil"/>
          <w:bottom w:val="nil"/>
          <w:right w:val="nil"/>
          <w:between w:val="nil"/>
        </w:pBdr>
        <w:jc w:val="left"/>
      </w:pPr>
      <w:r w:rsidRPr="00FF2EEE">
        <w:t>B8.3.9 Rapid/hot refueling operations must not be performed unless requested and approved by the Government.  Equipment used for rapid refueling/hot refueling must meet all requirements detailed in NFPA 407 Section 4.2.14.  A copy of the contractor’s rapid refueling procedures must be kept with the fuel servicing vehicle</w:t>
      </w:r>
    </w:p>
    <w:p w14:paraId="4B8110CE" w14:textId="77777777" w:rsidR="00902387" w:rsidRPr="00FF2EEE" w:rsidRDefault="00902387" w:rsidP="00902387">
      <w:pPr>
        <w:pBdr>
          <w:top w:val="nil"/>
          <w:left w:val="nil"/>
          <w:bottom w:val="nil"/>
          <w:right w:val="nil"/>
          <w:between w:val="nil"/>
        </w:pBdr>
        <w:jc w:val="left"/>
      </w:pPr>
    </w:p>
    <w:p w14:paraId="4D811CA6" w14:textId="77777777" w:rsidR="00902387" w:rsidRPr="00FF2EEE" w:rsidRDefault="00902387" w:rsidP="00902387">
      <w:pPr>
        <w:pBdr>
          <w:top w:val="nil"/>
          <w:left w:val="nil"/>
          <w:bottom w:val="nil"/>
          <w:right w:val="nil"/>
          <w:between w:val="nil"/>
        </w:pBdr>
        <w:jc w:val="left"/>
      </w:pPr>
      <w:r w:rsidRPr="00FF2EEE">
        <w:t>B8.4 Filtering System.</w:t>
      </w:r>
    </w:p>
    <w:p w14:paraId="6D34EEAF" w14:textId="77777777" w:rsidR="00902387" w:rsidRPr="00FF2EEE" w:rsidRDefault="00902387" w:rsidP="00902387">
      <w:pPr>
        <w:pBdr>
          <w:top w:val="nil"/>
          <w:left w:val="nil"/>
          <w:bottom w:val="nil"/>
          <w:right w:val="nil"/>
          <w:between w:val="nil"/>
        </w:pBdr>
        <w:jc w:val="left"/>
      </w:pPr>
    </w:p>
    <w:p w14:paraId="22B59C5F" w14:textId="77777777" w:rsidR="00902387" w:rsidRPr="00FF2EEE" w:rsidRDefault="00902387" w:rsidP="00902387">
      <w:pPr>
        <w:pBdr>
          <w:top w:val="nil"/>
          <w:left w:val="nil"/>
          <w:bottom w:val="nil"/>
          <w:right w:val="nil"/>
          <w:between w:val="nil"/>
        </w:pBdr>
        <w:jc w:val="left"/>
      </w:pPr>
      <w:r w:rsidRPr="00FF2EEE">
        <w:t>B8.4.1 The fuel filtration system must be designed to withstand fuel system pressures and flow rates.</w:t>
      </w:r>
    </w:p>
    <w:p w14:paraId="2C3CB876" w14:textId="77777777" w:rsidR="00902387" w:rsidRPr="00FF2EEE" w:rsidRDefault="00902387" w:rsidP="00902387">
      <w:pPr>
        <w:pBdr>
          <w:top w:val="nil"/>
          <w:left w:val="nil"/>
          <w:bottom w:val="nil"/>
          <w:right w:val="nil"/>
          <w:between w:val="nil"/>
        </w:pBdr>
        <w:jc w:val="left"/>
      </w:pPr>
    </w:p>
    <w:p w14:paraId="307D5970" w14:textId="77777777" w:rsidR="00902387" w:rsidRPr="00FF2EEE" w:rsidRDefault="00902387" w:rsidP="00902387">
      <w:pPr>
        <w:pBdr>
          <w:top w:val="nil"/>
          <w:left w:val="nil"/>
          <w:bottom w:val="nil"/>
          <w:right w:val="nil"/>
          <w:between w:val="nil"/>
        </w:pBdr>
        <w:jc w:val="left"/>
      </w:pPr>
      <w:r w:rsidRPr="00FF2EEE">
        <w:t>B8.4.2 The filter manufacturer’s operating, installation, and service manual must be carried in the fuel servicing vehicle.  The contractor is responsible for ensuring compliance with the provisions of this service manual.</w:t>
      </w:r>
    </w:p>
    <w:p w14:paraId="53DCFDF8" w14:textId="77777777" w:rsidR="00902387" w:rsidRPr="00FF2EEE" w:rsidRDefault="00902387" w:rsidP="00902387">
      <w:pPr>
        <w:pBdr>
          <w:top w:val="nil"/>
          <w:left w:val="nil"/>
          <w:bottom w:val="nil"/>
          <w:right w:val="nil"/>
          <w:between w:val="nil"/>
        </w:pBdr>
        <w:jc w:val="left"/>
      </w:pPr>
    </w:p>
    <w:p w14:paraId="6007FC97" w14:textId="24026F47" w:rsidR="00902387" w:rsidRPr="00FF2EEE" w:rsidRDefault="00902387" w:rsidP="00902387">
      <w:pPr>
        <w:pBdr>
          <w:top w:val="nil"/>
          <w:left w:val="nil"/>
          <w:bottom w:val="nil"/>
          <w:right w:val="nil"/>
          <w:between w:val="nil"/>
        </w:pBdr>
        <w:jc w:val="left"/>
      </w:pPr>
      <w:r w:rsidRPr="00FF2EEE">
        <w:t>B8.4.3 The aviation fuel filtration system must meet the following contamination removal limits or be certified compliant with EI 1581 Specifications and Qualifications Procedures for Aviation Jet Fuel Separators</w:t>
      </w:r>
      <w:r w:rsidR="008472A2" w:rsidRPr="00FF2EEE">
        <w:t xml:space="preserve">. </w:t>
      </w:r>
      <w:r w:rsidRPr="00FF2EEE">
        <w:t>Contractors should consult with filter manufacturer’s data to determine compatibility.</w:t>
      </w:r>
    </w:p>
    <w:p w14:paraId="2D722378" w14:textId="77777777" w:rsidR="00902387" w:rsidRPr="00FF2EEE" w:rsidRDefault="00902387" w:rsidP="00902387">
      <w:pPr>
        <w:pBdr>
          <w:top w:val="nil"/>
          <w:left w:val="nil"/>
          <w:bottom w:val="nil"/>
          <w:right w:val="nil"/>
          <w:between w:val="nil"/>
        </w:pBdr>
        <w:jc w:val="left"/>
      </w:pPr>
    </w:p>
    <w:p w14:paraId="0EC77AAE" w14:textId="0C73CF10" w:rsidR="00902387" w:rsidRPr="00FF2EEE" w:rsidRDefault="00902387" w:rsidP="00902387">
      <w:pPr>
        <w:pBdr>
          <w:top w:val="nil"/>
          <w:left w:val="nil"/>
          <w:bottom w:val="nil"/>
          <w:right w:val="nil"/>
          <w:between w:val="nil"/>
        </w:pBdr>
        <w:jc w:val="left"/>
      </w:pPr>
      <w:bookmarkStart w:id="50" w:name="_Hlk138752147"/>
      <w:r w:rsidRPr="00FF2EEE">
        <w:t>Note: The use of EI Specification 1583 7th edition filter monitors is</w:t>
      </w:r>
      <w:r w:rsidR="008472A2" w:rsidRPr="00FF2EEE">
        <w:t xml:space="preserve"> no longer</w:t>
      </w:r>
      <w:r w:rsidRPr="00FF2EEE">
        <w:t xml:space="preserve"> authorized.  Filter vessels must be converted to media meeting EI 1581 specifications unless a replacement media has been approved that better suits the equipment configuration. Filter manufacturers have been working to develop alternative filtration to EI 1583 specification filtration. </w:t>
      </w:r>
    </w:p>
    <w:bookmarkEnd w:id="50"/>
    <w:p w14:paraId="15BA0EA6" w14:textId="77777777" w:rsidR="00902387" w:rsidRPr="00FF2EEE" w:rsidRDefault="00902387" w:rsidP="00902387">
      <w:pPr>
        <w:pBdr>
          <w:top w:val="nil"/>
          <w:left w:val="nil"/>
          <w:bottom w:val="nil"/>
          <w:right w:val="nil"/>
          <w:between w:val="nil"/>
        </w:pBdr>
        <w:jc w:val="left"/>
      </w:pPr>
    </w:p>
    <w:tbl>
      <w:tblPr>
        <w:tblW w:w="4860" w:type="dxa"/>
        <w:tblInd w:w="1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65"/>
        <w:gridCol w:w="3595"/>
      </w:tblGrid>
      <w:tr w:rsidR="00187C6D" w:rsidRPr="00FF2EEE" w14:paraId="5A5B13D6" w14:textId="77777777" w:rsidTr="005347B9">
        <w:tc>
          <w:tcPr>
            <w:tcW w:w="1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0AF82" w14:textId="77777777" w:rsidR="00187C6D" w:rsidRPr="00FF2EEE" w:rsidRDefault="00187C6D" w:rsidP="005347B9">
            <w:pPr>
              <w:rPr>
                <w:snapToGrid w:val="0"/>
                <w:color w:val="000000"/>
              </w:rPr>
            </w:pPr>
            <w:r w:rsidRPr="00FF2EEE">
              <w:rPr>
                <w:snapToGrid w:val="0"/>
                <w:color w:val="000000"/>
              </w:rPr>
              <w:t>Total Solids</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09F3FC" w14:textId="77777777" w:rsidR="00187C6D" w:rsidRPr="00FF2EEE" w:rsidRDefault="00187C6D" w:rsidP="005347B9">
            <w:pPr>
              <w:rPr>
                <w:snapToGrid w:val="0"/>
                <w:color w:val="000000"/>
              </w:rPr>
            </w:pPr>
            <w:r w:rsidRPr="00FF2EEE">
              <w:rPr>
                <w:snapToGrid w:val="0"/>
                <w:color w:val="000000"/>
              </w:rPr>
              <w:t>0.26 mg/</w:t>
            </w:r>
            <w:proofErr w:type="spellStart"/>
            <w:r w:rsidRPr="00FF2EEE">
              <w:rPr>
                <w:snapToGrid w:val="0"/>
                <w:color w:val="000000"/>
              </w:rPr>
              <w:t>litre</w:t>
            </w:r>
            <w:proofErr w:type="spellEnd"/>
            <w:r w:rsidRPr="00FF2EEE">
              <w:rPr>
                <w:snapToGrid w:val="0"/>
                <w:color w:val="000000"/>
              </w:rPr>
              <w:t xml:space="preserve"> (1.0 mg/U.S. gal) average</w:t>
            </w:r>
          </w:p>
          <w:p w14:paraId="51E1B149" w14:textId="77777777" w:rsidR="00187C6D" w:rsidRPr="00FF2EEE" w:rsidRDefault="00187C6D" w:rsidP="005347B9">
            <w:pPr>
              <w:rPr>
                <w:snapToGrid w:val="0"/>
                <w:color w:val="000000"/>
              </w:rPr>
            </w:pPr>
            <w:r w:rsidRPr="00FF2EEE">
              <w:rPr>
                <w:snapToGrid w:val="0"/>
                <w:color w:val="000000"/>
              </w:rPr>
              <w:t>0.5 mg/</w:t>
            </w:r>
            <w:proofErr w:type="spellStart"/>
            <w:r w:rsidRPr="00FF2EEE">
              <w:rPr>
                <w:snapToGrid w:val="0"/>
                <w:color w:val="000000"/>
              </w:rPr>
              <w:t>litre</w:t>
            </w:r>
            <w:proofErr w:type="spellEnd"/>
            <w:r w:rsidRPr="00FF2EEE">
              <w:rPr>
                <w:snapToGrid w:val="0"/>
                <w:color w:val="000000"/>
              </w:rPr>
              <w:t xml:space="preserve"> (1.9 mg/U.S. gal) maximum</w:t>
            </w:r>
          </w:p>
        </w:tc>
      </w:tr>
      <w:tr w:rsidR="00187C6D" w:rsidRPr="00FF2EEE" w14:paraId="3A05D704" w14:textId="77777777" w:rsidTr="005347B9">
        <w:tc>
          <w:tcPr>
            <w:tcW w:w="12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14DC2B" w14:textId="77777777" w:rsidR="00187C6D" w:rsidRPr="00FF2EEE" w:rsidRDefault="00187C6D" w:rsidP="005347B9">
            <w:pPr>
              <w:rPr>
                <w:snapToGrid w:val="0"/>
                <w:color w:val="000000"/>
              </w:rPr>
            </w:pPr>
            <w:r w:rsidRPr="00FF2EEE">
              <w:rPr>
                <w:snapToGrid w:val="0"/>
                <w:color w:val="000000"/>
              </w:rPr>
              <w:t>Appearance</w:t>
            </w:r>
          </w:p>
        </w:tc>
        <w:tc>
          <w:tcPr>
            <w:tcW w:w="3595" w:type="dxa"/>
            <w:tcBorders>
              <w:bottom w:val="single" w:sz="8" w:space="0" w:color="000000"/>
              <w:right w:val="single" w:sz="8" w:space="0" w:color="000000"/>
            </w:tcBorders>
            <w:tcMar>
              <w:top w:w="100" w:type="dxa"/>
              <w:left w:w="100" w:type="dxa"/>
              <w:bottom w:w="100" w:type="dxa"/>
              <w:right w:w="100" w:type="dxa"/>
            </w:tcMar>
          </w:tcPr>
          <w:p w14:paraId="024F5F40" w14:textId="77777777" w:rsidR="00187C6D" w:rsidRPr="00FF2EEE" w:rsidRDefault="00187C6D" w:rsidP="005347B9">
            <w:pPr>
              <w:rPr>
                <w:snapToGrid w:val="0"/>
                <w:color w:val="000000"/>
              </w:rPr>
            </w:pPr>
            <w:r w:rsidRPr="00FF2EEE">
              <w:rPr>
                <w:snapToGrid w:val="0"/>
                <w:color w:val="000000"/>
              </w:rPr>
              <w:t>The effluent fuel must be clear and bright</w:t>
            </w:r>
          </w:p>
        </w:tc>
      </w:tr>
      <w:tr w:rsidR="00187C6D" w:rsidRPr="00FF2EEE" w14:paraId="65BAE1AC" w14:textId="77777777" w:rsidTr="005347B9">
        <w:tc>
          <w:tcPr>
            <w:tcW w:w="12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169A36" w14:textId="77777777" w:rsidR="00187C6D" w:rsidRPr="00FF2EEE" w:rsidRDefault="00187C6D" w:rsidP="005347B9">
            <w:pPr>
              <w:rPr>
                <w:snapToGrid w:val="0"/>
                <w:color w:val="000000"/>
              </w:rPr>
            </w:pPr>
            <w:r w:rsidRPr="00FF2EEE">
              <w:rPr>
                <w:snapToGrid w:val="0"/>
                <w:color w:val="000000"/>
              </w:rPr>
              <w:t>Free Water</w:t>
            </w:r>
          </w:p>
        </w:tc>
        <w:tc>
          <w:tcPr>
            <w:tcW w:w="3595" w:type="dxa"/>
            <w:tcBorders>
              <w:bottom w:val="single" w:sz="8" w:space="0" w:color="000000"/>
              <w:right w:val="single" w:sz="8" w:space="0" w:color="000000"/>
            </w:tcBorders>
            <w:tcMar>
              <w:top w:w="100" w:type="dxa"/>
              <w:left w:w="100" w:type="dxa"/>
              <w:bottom w:w="100" w:type="dxa"/>
              <w:right w:w="100" w:type="dxa"/>
            </w:tcMar>
          </w:tcPr>
          <w:p w14:paraId="3726C75C" w14:textId="77777777" w:rsidR="00187C6D" w:rsidRPr="00FF2EEE" w:rsidRDefault="00187C6D" w:rsidP="005347B9">
            <w:pPr>
              <w:rPr>
                <w:snapToGrid w:val="0"/>
                <w:color w:val="000000"/>
              </w:rPr>
            </w:pPr>
            <w:r w:rsidRPr="00FF2EEE">
              <w:rPr>
                <w:snapToGrid w:val="0"/>
                <w:color w:val="000000"/>
              </w:rPr>
              <w:t xml:space="preserve">15 </w:t>
            </w:r>
            <w:proofErr w:type="spellStart"/>
            <w:r w:rsidRPr="00FF2EEE">
              <w:rPr>
                <w:snapToGrid w:val="0"/>
                <w:color w:val="000000"/>
              </w:rPr>
              <w:t>ppmv</w:t>
            </w:r>
            <w:proofErr w:type="spellEnd"/>
          </w:p>
        </w:tc>
      </w:tr>
      <w:tr w:rsidR="00187C6D" w:rsidRPr="00FF2EEE" w14:paraId="381C98D8" w14:textId="77777777" w:rsidTr="005347B9">
        <w:tc>
          <w:tcPr>
            <w:tcW w:w="12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7067BD" w14:textId="77777777" w:rsidR="00187C6D" w:rsidRPr="00FF2EEE" w:rsidRDefault="00187C6D" w:rsidP="005347B9">
            <w:pPr>
              <w:rPr>
                <w:snapToGrid w:val="0"/>
                <w:color w:val="000000"/>
              </w:rPr>
            </w:pPr>
            <w:r w:rsidRPr="00FF2EEE">
              <w:rPr>
                <w:snapToGrid w:val="0"/>
                <w:color w:val="000000"/>
              </w:rPr>
              <w:t>Media Migration</w:t>
            </w:r>
          </w:p>
        </w:tc>
        <w:tc>
          <w:tcPr>
            <w:tcW w:w="3595" w:type="dxa"/>
            <w:tcBorders>
              <w:bottom w:val="single" w:sz="8" w:space="0" w:color="000000"/>
              <w:right w:val="single" w:sz="8" w:space="0" w:color="000000"/>
            </w:tcBorders>
            <w:tcMar>
              <w:top w:w="100" w:type="dxa"/>
              <w:left w:w="100" w:type="dxa"/>
              <w:bottom w:w="100" w:type="dxa"/>
              <w:right w:w="100" w:type="dxa"/>
            </w:tcMar>
          </w:tcPr>
          <w:p w14:paraId="6C4898D8" w14:textId="77777777" w:rsidR="00187C6D" w:rsidRPr="00FF2EEE" w:rsidRDefault="00187C6D" w:rsidP="005347B9">
            <w:pPr>
              <w:rPr>
                <w:snapToGrid w:val="0"/>
                <w:color w:val="000000"/>
              </w:rPr>
            </w:pPr>
            <w:r w:rsidRPr="00FF2EEE">
              <w:rPr>
                <w:snapToGrid w:val="0"/>
                <w:color w:val="000000"/>
              </w:rPr>
              <w:t xml:space="preserve">10 </w:t>
            </w:r>
            <w:proofErr w:type="spellStart"/>
            <w:r w:rsidRPr="00FF2EEE">
              <w:rPr>
                <w:snapToGrid w:val="0"/>
                <w:color w:val="000000"/>
              </w:rPr>
              <w:t>fibres</w:t>
            </w:r>
            <w:proofErr w:type="spellEnd"/>
            <w:r w:rsidRPr="00FF2EEE">
              <w:rPr>
                <w:snapToGrid w:val="0"/>
                <w:color w:val="000000"/>
              </w:rPr>
              <w:t>/</w:t>
            </w:r>
            <w:proofErr w:type="spellStart"/>
            <w:r w:rsidRPr="00FF2EEE">
              <w:rPr>
                <w:snapToGrid w:val="0"/>
                <w:color w:val="000000"/>
              </w:rPr>
              <w:t>litre</w:t>
            </w:r>
            <w:proofErr w:type="spellEnd"/>
          </w:p>
        </w:tc>
      </w:tr>
    </w:tbl>
    <w:p w14:paraId="022EB085" w14:textId="77777777" w:rsidR="00902387" w:rsidRPr="00FF2EEE" w:rsidRDefault="00902387" w:rsidP="00902387">
      <w:pPr>
        <w:pBdr>
          <w:top w:val="nil"/>
          <w:left w:val="nil"/>
          <w:bottom w:val="nil"/>
          <w:right w:val="nil"/>
          <w:between w:val="nil"/>
        </w:pBdr>
        <w:jc w:val="left"/>
      </w:pPr>
    </w:p>
    <w:p w14:paraId="5436A08D" w14:textId="77777777" w:rsidR="00902387" w:rsidRPr="00FF2EEE" w:rsidRDefault="00902387" w:rsidP="00902387">
      <w:pPr>
        <w:pBdr>
          <w:top w:val="nil"/>
          <w:left w:val="nil"/>
          <w:bottom w:val="nil"/>
          <w:right w:val="nil"/>
          <w:between w:val="nil"/>
        </w:pBdr>
        <w:jc w:val="left"/>
      </w:pPr>
      <w:r w:rsidRPr="00FF2EEE">
        <w:t xml:space="preserve">B8.4.4 Fuel filter vessels must be placarded indicating the filter changed date. Filters will be changed in accordance with manufacturer’s recommendations, including any differential pressure limitations, but at no greater interval than every 12 months.  </w:t>
      </w:r>
    </w:p>
    <w:p w14:paraId="4EBA30F1" w14:textId="77777777" w:rsidR="00902387" w:rsidRPr="00FF2EEE" w:rsidRDefault="00902387" w:rsidP="00902387">
      <w:pPr>
        <w:pBdr>
          <w:top w:val="nil"/>
          <w:left w:val="nil"/>
          <w:bottom w:val="nil"/>
          <w:right w:val="nil"/>
          <w:between w:val="nil"/>
        </w:pBdr>
        <w:jc w:val="left"/>
      </w:pPr>
    </w:p>
    <w:p w14:paraId="57F477B9" w14:textId="1A9645A9" w:rsidR="00902387" w:rsidRPr="00FF2EEE" w:rsidRDefault="00902387" w:rsidP="00902387">
      <w:pPr>
        <w:pBdr>
          <w:top w:val="nil"/>
          <w:left w:val="nil"/>
          <w:bottom w:val="nil"/>
          <w:right w:val="nil"/>
          <w:between w:val="nil"/>
        </w:pBdr>
        <w:jc w:val="left"/>
      </w:pPr>
      <w:r w:rsidRPr="00FF2EEE">
        <w:t>B8.4.5 A differential pressure indicating system that samples the inlet and outlet pressures of the fuel filter vessel must be installed  if recommended by fuel filter vessel manufacturer or on any fuel systems with an operating pressure of 25</w:t>
      </w:r>
      <w:r w:rsidR="003C5078" w:rsidRPr="00FF2EEE">
        <w:t xml:space="preserve"> pounds per square inch</w:t>
      </w:r>
      <w:r w:rsidRPr="00FF2EEE">
        <w:t xml:space="preserve"> </w:t>
      </w:r>
      <w:r w:rsidR="003C5078" w:rsidRPr="00FF2EEE">
        <w:t>(</w:t>
      </w:r>
      <w:r w:rsidRPr="00FF2EEE">
        <w:t>psi</w:t>
      </w:r>
      <w:r w:rsidR="003C5078" w:rsidRPr="00FF2EEE">
        <w:t>)</w:t>
      </w:r>
      <w:r w:rsidRPr="00FF2EEE">
        <w:t xml:space="preserve"> or higher, Analog gauges must be calibrated in one pound increments and compatible with maximum output pressure rating. Gauges that utilize RED/GREEN indications are acceptable if the colored indications meet the pressure guidelines contained in the manufacturer’s recommendations.  All indicating systems must be viewable by the operator during the fueling operation.</w:t>
      </w:r>
    </w:p>
    <w:p w14:paraId="58A1DCCE" w14:textId="77777777" w:rsidR="00902387" w:rsidRPr="00FF2EEE" w:rsidRDefault="00902387" w:rsidP="00902387">
      <w:pPr>
        <w:pBdr>
          <w:top w:val="nil"/>
          <w:left w:val="nil"/>
          <w:bottom w:val="nil"/>
          <w:right w:val="nil"/>
          <w:between w:val="nil"/>
        </w:pBdr>
        <w:jc w:val="left"/>
      </w:pPr>
    </w:p>
    <w:p w14:paraId="54A0BA8E" w14:textId="77777777" w:rsidR="00902387" w:rsidRPr="00FF2EEE" w:rsidRDefault="00902387" w:rsidP="00902387">
      <w:pPr>
        <w:pBdr>
          <w:top w:val="nil"/>
          <w:left w:val="nil"/>
          <w:bottom w:val="nil"/>
          <w:right w:val="nil"/>
          <w:between w:val="nil"/>
        </w:pBdr>
        <w:jc w:val="left"/>
      </w:pPr>
      <w:r w:rsidRPr="00FF2EEE">
        <w:t>B8.4.6 The filter vessel assembly must have a drain, and the assembly must be mounted to allow for sampling and pressure flushing of the unit. If installed, water sight gauge balls must be visible to the operator during the fueling operation.</w:t>
      </w:r>
    </w:p>
    <w:p w14:paraId="3521ACC2" w14:textId="77777777" w:rsidR="00902387" w:rsidRPr="00FF2EEE" w:rsidRDefault="00902387" w:rsidP="00902387">
      <w:pPr>
        <w:pBdr>
          <w:top w:val="nil"/>
          <w:left w:val="nil"/>
          <w:bottom w:val="nil"/>
          <w:right w:val="nil"/>
          <w:between w:val="nil"/>
        </w:pBdr>
        <w:jc w:val="left"/>
      </w:pPr>
    </w:p>
    <w:p w14:paraId="67ED59C7" w14:textId="77777777" w:rsidR="00902387" w:rsidRPr="00FF2EEE" w:rsidRDefault="00902387" w:rsidP="00902387">
      <w:pPr>
        <w:pBdr>
          <w:top w:val="nil"/>
          <w:left w:val="nil"/>
          <w:bottom w:val="nil"/>
          <w:right w:val="nil"/>
          <w:between w:val="nil"/>
        </w:pBdr>
        <w:jc w:val="left"/>
      </w:pPr>
      <w:r w:rsidRPr="00FF2EEE">
        <w:t>B8.4.7 At least one spare filter media, spare gasket/packing, and other spare components of the fuel-servicing vehicle filtering system must be stored in a clean, dry area in the fuel servicing vehicle.</w:t>
      </w:r>
    </w:p>
    <w:p w14:paraId="179A1631" w14:textId="77777777" w:rsidR="00902387" w:rsidRPr="00FF2EEE" w:rsidRDefault="00902387" w:rsidP="00902387">
      <w:pPr>
        <w:pBdr>
          <w:top w:val="nil"/>
          <w:left w:val="nil"/>
          <w:bottom w:val="nil"/>
          <w:right w:val="nil"/>
          <w:between w:val="nil"/>
        </w:pBdr>
        <w:jc w:val="left"/>
      </w:pPr>
    </w:p>
    <w:p w14:paraId="0D5202B0" w14:textId="77777777" w:rsidR="00902387" w:rsidRPr="00FF2EEE" w:rsidRDefault="00902387" w:rsidP="00902387">
      <w:pPr>
        <w:pBdr>
          <w:top w:val="nil"/>
          <w:left w:val="nil"/>
          <w:bottom w:val="nil"/>
          <w:right w:val="nil"/>
          <w:between w:val="nil"/>
        </w:pBdr>
        <w:jc w:val="left"/>
      </w:pPr>
      <w:r w:rsidRPr="00FF2EEE">
        <w:t>B8.5 Markings.</w:t>
      </w:r>
    </w:p>
    <w:p w14:paraId="1E3DC5D9" w14:textId="77777777" w:rsidR="00902387" w:rsidRPr="00FF2EEE" w:rsidRDefault="00902387" w:rsidP="00902387">
      <w:pPr>
        <w:pBdr>
          <w:top w:val="nil"/>
          <w:left w:val="nil"/>
          <w:bottom w:val="nil"/>
          <w:right w:val="nil"/>
          <w:between w:val="nil"/>
        </w:pBdr>
        <w:jc w:val="left"/>
      </w:pPr>
    </w:p>
    <w:p w14:paraId="42DBDA3E" w14:textId="77777777" w:rsidR="00902387" w:rsidRPr="00FF2EEE" w:rsidRDefault="00902387" w:rsidP="00902387">
      <w:pPr>
        <w:pBdr>
          <w:top w:val="nil"/>
          <w:left w:val="nil"/>
          <w:bottom w:val="nil"/>
          <w:right w:val="nil"/>
          <w:between w:val="nil"/>
        </w:pBdr>
        <w:jc w:val="left"/>
      </w:pPr>
      <w:r w:rsidRPr="00FF2EEE">
        <w:t>B8.5.1 The contractor is responsible for compliance with 49 CFR Part 172, including emergency response information.</w:t>
      </w:r>
    </w:p>
    <w:p w14:paraId="07505026" w14:textId="77777777" w:rsidR="00902387" w:rsidRPr="00FF2EEE" w:rsidRDefault="00902387" w:rsidP="00902387">
      <w:pPr>
        <w:pBdr>
          <w:top w:val="nil"/>
          <w:left w:val="nil"/>
          <w:bottom w:val="nil"/>
          <w:right w:val="nil"/>
          <w:between w:val="nil"/>
        </w:pBdr>
        <w:jc w:val="left"/>
      </w:pPr>
    </w:p>
    <w:p w14:paraId="2F1F6A31" w14:textId="77777777" w:rsidR="00902387" w:rsidRPr="00FF2EEE" w:rsidRDefault="00902387" w:rsidP="00902387">
      <w:pPr>
        <w:pBdr>
          <w:top w:val="nil"/>
          <w:left w:val="nil"/>
          <w:bottom w:val="nil"/>
          <w:right w:val="nil"/>
          <w:between w:val="nil"/>
        </w:pBdr>
        <w:jc w:val="left"/>
      </w:pPr>
      <w:r w:rsidRPr="00FF2EEE">
        <w:t>B8.5.2 Each vehicle must have NO SMOKING signs with letters that are a minimum of 3 inches high and that are visible from both sides and rear of the vehicle.</w:t>
      </w:r>
    </w:p>
    <w:p w14:paraId="6339AFF7" w14:textId="77777777" w:rsidR="00902387" w:rsidRPr="00FF2EEE" w:rsidRDefault="00902387" w:rsidP="00902387">
      <w:pPr>
        <w:pBdr>
          <w:top w:val="nil"/>
          <w:left w:val="nil"/>
          <w:bottom w:val="nil"/>
          <w:right w:val="nil"/>
          <w:between w:val="nil"/>
        </w:pBdr>
        <w:jc w:val="left"/>
      </w:pPr>
    </w:p>
    <w:p w14:paraId="37209296" w14:textId="77777777" w:rsidR="00902387" w:rsidRPr="00FF2EEE" w:rsidRDefault="00902387" w:rsidP="00902387">
      <w:pPr>
        <w:pBdr>
          <w:top w:val="nil"/>
          <w:left w:val="nil"/>
          <w:bottom w:val="nil"/>
          <w:right w:val="nil"/>
          <w:between w:val="nil"/>
        </w:pBdr>
        <w:jc w:val="left"/>
      </w:pPr>
      <w:r w:rsidRPr="00FF2EEE">
        <w:t>B8.5.3 Each vehicle must be conspicuously and legibly marked to indicate the nature of the fuel.  The markings must be on each side and the rear in letters at least 3 inches high on a background of a sharply contrasting color such as Avgas by grade or jet fuel by type.   Examples are:  Jet-A white-on-black background or Avgas 100 white-on-green background.</w:t>
      </w:r>
    </w:p>
    <w:p w14:paraId="77A467FE" w14:textId="77777777" w:rsidR="00902387" w:rsidRPr="00FF2EEE" w:rsidRDefault="00902387" w:rsidP="00902387">
      <w:pPr>
        <w:pBdr>
          <w:top w:val="nil"/>
          <w:left w:val="nil"/>
          <w:bottom w:val="nil"/>
          <w:right w:val="nil"/>
          <w:between w:val="nil"/>
        </w:pBdr>
        <w:jc w:val="left"/>
      </w:pPr>
    </w:p>
    <w:p w14:paraId="793683DD" w14:textId="77777777" w:rsidR="00902387" w:rsidRPr="00FF2EEE" w:rsidRDefault="00902387" w:rsidP="00902387">
      <w:pPr>
        <w:pBdr>
          <w:top w:val="nil"/>
          <w:left w:val="nil"/>
          <w:bottom w:val="nil"/>
          <w:right w:val="nil"/>
          <w:between w:val="nil"/>
        </w:pBdr>
        <w:jc w:val="left"/>
      </w:pPr>
      <w:r w:rsidRPr="00FF2EEE">
        <w:t>B8.6 Fuel Quality Checks and Equipment Inspections</w:t>
      </w:r>
    </w:p>
    <w:p w14:paraId="3B6DBA95" w14:textId="77777777" w:rsidR="00902387" w:rsidRPr="00FF2EEE" w:rsidRDefault="00902387" w:rsidP="00902387">
      <w:pPr>
        <w:pBdr>
          <w:top w:val="nil"/>
          <w:left w:val="nil"/>
          <w:bottom w:val="nil"/>
          <w:right w:val="nil"/>
          <w:between w:val="nil"/>
        </w:pBdr>
        <w:jc w:val="left"/>
      </w:pPr>
    </w:p>
    <w:p w14:paraId="7B9BC55C" w14:textId="77777777" w:rsidR="00902387" w:rsidRPr="00FF2EEE" w:rsidRDefault="00902387" w:rsidP="00902387">
      <w:pPr>
        <w:pBdr>
          <w:top w:val="nil"/>
          <w:left w:val="nil"/>
          <w:bottom w:val="nil"/>
          <w:right w:val="nil"/>
          <w:between w:val="nil"/>
        </w:pBdr>
        <w:jc w:val="left"/>
      </w:pPr>
      <w:r w:rsidRPr="00FF2EEE">
        <w:t>B8.6.1 The contractor must perform fuel quality checks and equipment inspections daily when fuel system is used. Listed below are the minimum checks required for daily and monthly inspections.</w:t>
      </w:r>
    </w:p>
    <w:p w14:paraId="21EF5575" w14:textId="77777777" w:rsidR="00902387" w:rsidRPr="00FF2EEE" w:rsidRDefault="00902387" w:rsidP="00902387">
      <w:pPr>
        <w:pBdr>
          <w:top w:val="nil"/>
          <w:left w:val="nil"/>
          <w:bottom w:val="nil"/>
          <w:right w:val="nil"/>
          <w:between w:val="nil"/>
        </w:pBdr>
        <w:jc w:val="left"/>
      </w:pPr>
    </w:p>
    <w:p w14:paraId="75AE26DE" w14:textId="77777777" w:rsidR="00902387" w:rsidRPr="00FF2EEE" w:rsidRDefault="00902387" w:rsidP="00902387">
      <w:pPr>
        <w:pBdr>
          <w:top w:val="nil"/>
          <w:left w:val="nil"/>
          <w:bottom w:val="nil"/>
          <w:right w:val="nil"/>
          <w:between w:val="nil"/>
        </w:pBdr>
        <w:jc w:val="left"/>
      </w:pPr>
      <w:r w:rsidRPr="00FF2EEE">
        <w:t>Daily</w:t>
      </w:r>
    </w:p>
    <w:p w14:paraId="351609C9" w14:textId="77777777" w:rsidR="00902387" w:rsidRPr="00FF2EEE" w:rsidRDefault="00902387" w:rsidP="00B5113E">
      <w:pPr>
        <w:pBdr>
          <w:top w:val="nil"/>
          <w:left w:val="nil"/>
          <w:bottom w:val="nil"/>
          <w:right w:val="nil"/>
          <w:between w:val="nil"/>
        </w:pBdr>
        <w:ind w:left="540"/>
        <w:jc w:val="left"/>
      </w:pPr>
      <w:r w:rsidRPr="00FF2EEE">
        <w:t>•</w:t>
      </w:r>
      <w:r w:rsidRPr="00FF2EEE">
        <w:tab/>
        <w:t xml:space="preserve">General system condition (leaks, fire hazards, security, signs/placards) </w:t>
      </w:r>
    </w:p>
    <w:p w14:paraId="298236AB" w14:textId="77777777" w:rsidR="00902387" w:rsidRPr="00FF2EEE" w:rsidRDefault="00902387" w:rsidP="00B5113E">
      <w:pPr>
        <w:pBdr>
          <w:top w:val="nil"/>
          <w:left w:val="nil"/>
          <w:bottom w:val="nil"/>
          <w:right w:val="nil"/>
          <w:between w:val="nil"/>
        </w:pBdr>
        <w:ind w:left="540"/>
        <w:jc w:val="left"/>
      </w:pPr>
      <w:r w:rsidRPr="00FF2EEE">
        <w:t>•</w:t>
      </w:r>
      <w:r w:rsidRPr="00FF2EEE">
        <w:tab/>
        <w:t>Fuel tank sump sample (visual analysis)</w:t>
      </w:r>
    </w:p>
    <w:p w14:paraId="0377FF03" w14:textId="77777777" w:rsidR="00902387" w:rsidRPr="00FF2EEE" w:rsidRDefault="00902387" w:rsidP="00B5113E">
      <w:pPr>
        <w:pBdr>
          <w:top w:val="nil"/>
          <w:left w:val="nil"/>
          <w:bottom w:val="nil"/>
          <w:right w:val="nil"/>
          <w:between w:val="nil"/>
        </w:pBdr>
        <w:ind w:left="540"/>
        <w:jc w:val="left"/>
      </w:pPr>
      <w:r w:rsidRPr="00FF2EEE">
        <w:t>•</w:t>
      </w:r>
      <w:r w:rsidRPr="00FF2EEE">
        <w:tab/>
        <w:t>Filter vessel sump sample (visual analysis)</w:t>
      </w:r>
    </w:p>
    <w:p w14:paraId="2D7ED51B" w14:textId="77777777" w:rsidR="00902387" w:rsidRPr="00FF2EEE" w:rsidRDefault="00902387" w:rsidP="00B5113E">
      <w:pPr>
        <w:pBdr>
          <w:top w:val="nil"/>
          <w:left w:val="nil"/>
          <w:bottom w:val="nil"/>
          <w:right w:val="nil"/>
          <w:between w:val="nil"/>
        </w:pBdr>
        <w:ind w:left="540"/>
        <w:jc w:val="left"/>
      </w:pPr>
      <w:r w:rsidRPr="00FF2EEE">
        <w:t>•</w:t>
      </w:r>
      <w:r w:rsidRPr="00FF2EEE">
        <w:tab/>
        <w:t xml:space="preserve">Fuel nozzle sample (visual analysis) </w:t>
      </w:r>
    </w:p>
    <w:p w14:paraId="75C23D6E" w14:textId="77777777" w:rsidR="00902387" w:rsidRPr="00FF2EEE" w:rsidRDefault="00902387" w:rsidP="00B5113E">
      <w:pPr>
        <w:pBdr>
          <w:top w:val="nil"/>
          <w:left w:val="nil"/>
          <w:bottom w:val="nil"/>
          <w:right w:val="nil"/>
          <w:between w:val="nil"/>
        </w:pBdr>
        <w:ind w:left="540"/>
        <w:jc w:val="left"/>
      </w:pPr>
      <w:r w:rsidRPr="00FF2EEE">
        <w:t>•</w:t>
      </w:r>
      <w:r w:rsidRPr="00FF2EEE">
        <w:tab/>
        <w:t>Fuel nozzle dust cover (condition/availability)</w:t>
      </w:r>
    </w:p>
    <w:p w14:paraId="37BB8FE2" w14:textId="77777777" w:rsidR="00902387" w:rsidRPr="00FF2EEE" w:rsidRDefault="00902387" w:rsidP="00B5113E">
      <w:pPr>
        <w:pBdr>
          <w:top w:val="nil"/>
          <w:left w:val="nil"/>
          <w:bottom w:val="nil"/>
          <w:right w:val="nil"/>
          <w:between w:val="nil"/>
        </w:pBdr>
        <w:ind w:left="540"/>
        <w:jc w:val="left"/>
      </w:pPr>
      <w:r w:rsidRPr="00FF2EEE">
        <w:t>•</w:t>
      </w:r>
      <w:r w:rsidRPr="00FF2EEE">
        <w:tab/>
        <w:t>Dispensing nozzle screen (condition/availability)</w:t>
      </w:r>
    </w:p>
    <w:p w14:paraId="318BB2BC" w14:textId="77777777" w:rsidR="00902387" w:rsidRPr="00FF2EEE" w:rsidRDefault="00902387" w:rsidP="00B5113E">
      <w:pPr>
        <w:pBdr>
          <w:top w:val="nil"/>
          <w:left w:val="nil"/>
          <w:bottom w:val="nil"/>
          <w:right w:val="nil"/>
          <w:between w:val="nil"/>
        </w:pBdr>
        <w:ind w:left="540"/>
        <w:jc w:val="left"/>
      </w:pPr>
      <w:r w:rsidRPr="00FF2EEE">
        <w:t>•</w:t>
      </w:r>
      <w:r w:rsidRPr="00FF2EEE">
        <w:tab/>
        <w:t>Fuel dispensing hose (condition &amp; type)</w:t>
      </w:r>
    </w:p>
    <w:p w14:paraId="5754A3C6" w14:textId="77777777" w:rsidR="00902387" w:rsidRPr="00FF2EEE" w:rsidRDefault="00902387" w:rsidP="00B5113E">
      <w:pPr>
        <w:pBdr>
          <w:top w:val="nil"/>
          <w:left w:val="nil"/>
          <w:bottom w:val="nil"/>
          <w:right w:val="nil"/>
          <w:between w:val="nil"/>
        </w:pBdr>
        <w:ind w:left="540"/>
        <w:jc w:val="left"/>
      </w:pPr>
      <w:r w:rsidRPr="00FF2EEE">
        <w:t>•</w:t>
      </w:r>
      <w:r w:rsidRPr="00FF2EEE">
        <w:tab/>
        <w:t>Static electricity bonding wire &amp; clip assembly (availability &amp; condition)</w:t>
      </w:r>
    </w:p>
    <w:p w14:paraId="651BB5B9" w14:textId="77777777" w:rsidR="00902387" w:rsidRPr="00FF2EEE" w:rsidRDefault="00902387" w:rsidP="00B5113E">
      <w:pPr>
        <w:pBdr>
          <w:top w:val="nil"/>
          <w:left w:val="nil"/>
          <w:bottom w:val="nil"/>
          <w:right w:val="nil"/>
          <w:between w:val="nil"/>
        </w:pBdr>
        <w:ind w:left="540"/>
        <w:jc w:val="left"/>
      </w:pPr>
      <w:r w:rsidRPr="00FF2EEE">
        <w:t>•</w:t>
      </w:r>
      <w:r w:rsidRPr="00FF2EEE">
        <w:tab/>
        <w:t>Fire extinguisher (availability, type, condition)</w:t>
      </w:r>
    </w:p>
    <w:p w14:paraId="73176F64" w14:textId="77777777" w:rsidR="00902387" w:rsidRPr="00FF2EEE" w:rsidRDefault="00902387" w:rsidP="00902387">
      <w:pPr>
        <w:pBdr>
          <w:top w:val="nil"/>
          <w:left w:val="nil"/>
          <w:bottom w:val="nil"/>
          <w:right w:val="nil"/>
          <w:between w:val="nil"/>
        </w:pBdr>
        <w:jc w:val="left"/>
      </w:pPr>
    </w:p>
    <w:p w14:paraId="651952D3" w14:textId="77777777" w:rsidR="00902387" w:rsidRPr="00FF2EEE" w:rsidRDefault="00902387" w:rsidP="00902387">
      <w:pPr>
        <w:pBdr>
          <w:top w:val="nil"/>
          <w:left w:val="nil"/>
          <w:bottom w:val="nil"/>
          <w:right w:val="nil"/>
          <w:between w:val="nil"/>
        </w:pBdr>
        <w:jc w:val="left"/>
      </w:pPr>
      <w:r w:rsidRPr="00FF2EEE">
        <w:t>Monthly</w:t>
      </w:r>
    </w:p>
    <w:p w14:paraId="178B6077" w14:textId="77777777" w:rsidR="00902387" w:rsidRPr="00FF2EEE" w:rsidRDefault="00902387" w:rsidP="00B5113E">
      <w:pPr>
        <w:pBdr>
          <w:top w:val="nil"/>
          <w:left w:val="nil"/>
          <w:bottom w:val="nil"/>
          <w:right w:val="nil"/>
          <w:between w:val="nil"/>
        </w:pBdr>
        <w:ind w:left="540"/>
        <w:jc w:val="left"/>
      </w:pPr>
      <w:r w:rsidRPr="00FF2EEE">
        <w:t>•</w:t>
      </w:r>
      <w:r w:rsidRPr="00FF2EEE">
        <w:tab/>
        <w:t>Check pressure gauge reading or indicator to ensure it is in the operable range</w:t>
      </w:r>
    </w:p>
    <w:p w14:paraId="590079B7" w14:textId="77777777" w:rsidR="00902387" w:rsidRPr="00FF2EEE" w:rsidRDefault="00902387" w:rsidP="00B5113E">
      <w:pPr>
        <w:pBdr>
          <w:top w:val="nil"/>
          <w:left w:val="nil"/>
          <w:bottom w:val="nil"/>
          <w:right w:val="nil"/>
          <w:between w:val="nil"/>
        </w:pBdr>
        <w:ind w:left="540"/>
        <w:jc w:val="left"/>
      </w:pPr>
      <w:r w:rsidRPr="00FF2EEE">
        <w:t>•</w:t>
      </w:r>
      <w:r w:rsidRPr="00FF2EEE">
        <w:tab/>
        <w:t>Check fire extinguisher for currency (annual, 6- &amp; 12-year inspection requirements)</w:t>
      </w:r>
    </w:p>
    <w:p w14:paraId="024A3C13" w14:textId="77777777" w:rsidR="00902387" w:rsidRPr="00FF2EEE" w:rsidRDefault="00902387" w:rsidP="00B5113E">
      <w:pPr>
        <w:pBdr>
          <w:top w:val="nil"/>
          <w:left w:val="nil"/>
          <w:bottom w:val="nil"/>
          <w:right w:val="nil"/>
          <w:between w:val="nil"/>
        </w:pBdr>
        <w:ind w:left="540"/>
        <w:jc w:val="left"/>
      </w:pPr>
      <w:r w:rsidRPr="00FF2EEE">
        <w:t>•</w:t>
      </w:r>
      <w:r w:rsidRPr="00FF2EEE">
        <w:tab/>
        <w:t>Check bonding cable for damage and verify continuity to FSV.</w:t>
      </w:r>
    </w:p>
    <w:p w14:paraId="74EF492A" w14:textId="77777777" w:rsidR="00902387" w:rsidRPr="00FF2EEE" w:rsidRDefault="00902387" w:rsidP="00902387">
      <w:pPr>
        <w:pBdr>
          <w:top w:val="nil"/>
          <w:left w:val="nil"/>
          <w:bottom w:val="nil"/>
          <w:right w:val="nil"/>
          <w:between w:val="nil"/>
        </w:pBdr>
        <w:jc w:val="left"/>
      </w:pPr>
    </w:p>
    <w:p w14:paraId="1AD6CD2B" w14:textId="77777777" w:rsidR="00902387" w:rsidRPr="00FF2EEE" w:rsidRDefault="00902387" w:rsidP="00902387">
      <w:pPr>
        <w:pBdr>
          <w:top w:val="nil"/>
          <w:left w:val="nil"/>
          <w:bottom w:val="nil"/>
          <w:right w:val="nil"/>
          <w:between w:val="nil"/>
        </w:pBdr>
        <w:jc w:val="left"/>
      </w:pPr>
      <w:r w:rsidRPr="00FF2EEE">
        <w:t>B8.6.2 The contractor must document quality checks and equipment inspections on a contractor-developed checklist/form. The inspection checklist/form must be made available upon request.</w:t>
      </w:r>
    </w:p>
    <w:p w14:paraId="3D89AD3C" w14:textId="77777777" w:rsidR="00902387" w:rsidRPr="00FF2EEE" w:rsidRDefault="00902387" w:rsidP="00902387">
      <w:pPr>
        <w:pBdr>
          <w:top w:val="nil"/>
          <w:left w:val="nil"/>
          <w:bottom w:val="nil"/>
          <w:right w:val="nil"/>
          <w:between w:val="nil"/>
        </w:pBdr>
        <w:jc w:val="left"/>
      </w:pPr>
    </w:p>
    <w:p w14:paraId="65C79CA1" w14:textId="6AFD3E98" w:rsidR="00902387" w:rsidRPr="00FF2EEE" w:rsidRDefault="00902387" w:rsidP="00902387">
      <w:pPr>
        <w:pBdr>
          <w:top w:val="nil"/>
          <w:left w:val="nil"/>
          <w:bottom w:val="nil"/>
          <w:right w:val="nil"/>
          <w:between w:val="nil"/>
        </w:pBdr>
        <w:jc w:val="left"/>
      </w:pPr>
      <w:r w:rsidRPr="00FF2EEE">
        <w:t>B8.</w:t>
      </w:r>
      <w:r w:rsidR="00CF3647" w:rsidRPr="00FF2EEE">
        <w:t>7</w:t>
      </w:r>
      <w:r w:rsidRPr="00FF2EEE">
        <w:t xml:space="preserve"> SEAT Support Vehicle (SSV) with operator- Optional</w:t>
      </w:r>
    </w:p>
    <w:p w14:paraId="35D0B16B" w14:textId="77777777" w:rsidR="00902387" w:rsidRPr="00FF2EEE" w:rsidRDefault="00902387" w:rsidP="00902387">
      <w:pPr>
        <w:pBdr>
          <w:top w:val="nil"/>
          <w:left w:val="nil"/>
          <w:bottom w:val="nil"/>
          <w:right w:val="nil"/>
          <w:between w:val="nil"/>
        </w:pBdr>
        <w:jc w:val="left"/>
      </w:pPr>
    </w:p>
    <w:p w14:paraId="2233230D" w14:textId="7B5CB25D" w:rsidR="00902387" w:rsidRPr="00FF2EEE" w:rsidRDefault="00902387" w:rsidP="00902387">
      <w:pPr>
        <w:pBdr>
          <w:top w:val="nil"/>
          <w:left w:val="nil"/>
          <w:bottom w:val="nil"/>
          <w:right w:val="nil"/>
          <w:between w:val="nil"/>
        </w:pBdr>
        <w:jc w:val="left"/>
      </w:pPr>
      <w:r w:rsidRPr="00FF2EEE">
        <w:t>B8.</w:t>
      </w:r>
      <w:r w:rsidR="00CF3647" w:rsidRPr="00FF2EEE">
        <w:t>7</w:t>
      </w:r>
      <w:r w:rsidRPr="00FF2EEE">
        <w:t xml:space="preserve">.1 The SSV must have a minimum water capacity of 1,600 gallons. The volume of the mix tank may be included in calculating the minimum water capacity. The vehicle must be capable of localized transport with this capacity of water.  The SSV operator must be trained and capable to mix, load, and test fire chemicals.  </w:t>
      </w:r>
    </w:p>
    <w:p w14:paraId="1ED460A6" w14:textId="77777777" w:rsidR="00902387" w:rsidRPr="00FF2EEE" w:rsidRDefault="00902387" w:rsidP="00902387">
      <w:pPr>
        <w:pBdr>
          <w:top w:val="nil"/>
          <w:left w:val="nil"/>
          <w:bottom w:val="nil"/>
          <w:right w:val="nil"/>
          <w:between w:val="nil"/>
        </w:pBdr>
        <w:jc w:val="left"/>
      </w:pPr>
    </w:p>
    <w:p w14:paraId="548C7940" w14:textId="0CAFF059" w:rsidR="00902387" w:rsidRPr="00FF2EEE" w:rsidRDefault="00902387" w:rsidP="00902387">
      <w:pPr>
        <w:pBdr>
          <w:top w:val="nil"/>
          <w:left w:val="nil"/>
          <w:bottom w:val="nil"/>
          <w:right w:val="nil"/>
          <w:between w:val="nil"/>
        </w:pBdr>
        <w:jc w:val="left"/>
      </w:pPr>
      <w:r w:rsidRPr="00FF2EEE">
        <w:t>B8.</w:t>
      </w:r>
      <w:r w:rsidR="00CF3647" w:rsidRPr="00FF2EEE">
        <w:t>7</w:t>
      </w:r>
      <w:r w:rsidRPr="00FF2EEE">
        <w:t>.2 The SSV must have hose couplers to accept water from Government equipment as follows:</w:t>
      </w:r>
    </w:p>
    <w:p w14:paraId="2C1467E4" w14:textId="77777777" w:rsidR="00902387" w:rsidRPr="00FF2EEE" w:rsidRDefault="00902387" w:rsidP="00902387">
      <w:pPr>
        <w:pBdr>
          <w:top w:val="nil"/>
          <w:left w:val="nil"/>
          <w:bottom w:val="nil"/>
          <w:right w:val="nil"/>
          <w:between w:val="nil"/>
        </w:pBdr>
        <w:jc w:val="left"/>
      </w:pPr>
    </w:p>
    <w:p w14:paraId="25E24EED" w14:textId="3B75A9EF" w:rsidR="00902387" w:rsidRPr="00FF2EEE" w:rsidRDefault="00902387" w:rsidP="00902387">
      <w:pPr>
        <w:pBdr>
          <w:top w:val="nil"/>
          <w:left w:val="nil"/>
          <w:bottom w:val="nil"/>
          <w:right w:val="nil"/>
          <w:between w:val="nil"/>
        </w:pBdr>
        <w:jc w:val="left"/>
      </w:pPr>
      <w:r w:rsidRPr="00FF2EEE">
        <w:t>B8.</w:t>
      </w:r>
      <w:r w:rsidR="00CF3647" w:rsidRPr="00FF2EEE">
        <w:t>7</w:t>
      </w:r>
      <w:r w:rsidRPr="00FF2EEE">
        <w:t xml:space="preserve">.2.1 One 1½-inch female National Hose Thread adapter to 2-inch and 3-inch male and female </w:t>
      </w:r>
      <w:proofErr w:type="spellStart"/>
      <w:r w:rsidRPr="00FF2EEE">
        <w:t>Kamlock</w:t>
      </w:r>
      <w:proofErr w:type="spellEnd"/>
      <w:r w:rsidRPr="00FF2EEE">
        <w:t xml:space="preserve"> couplers.</w:t>
      </w:r>
    </w:p>
    <w:p w14:paraId="75FA9D4E" w14:textId="77777777" w:rsidR="00902387" w:rsidRPr="00FF2EEE" w:rsidRDefault="00902387" w:rsidP="00902387">
      <w:pPr>
        <w:pBdr>
          <w:top w:val="nil"/>
          <w:left w:val="nil"/>
          <w:bottom w:val="nil"/>
          <w:right w:val="nil"/>
          <w:between w:val="nil"/>
        </w:pBdr>
        <w:jc w:val="left"/>
      </w:pPr>
    </w:p>
    <w:p w14:paraId="2A71B6EB" w14:textId="55A1C7AF" w:rsidR="00902387" w:rsidRPr="00FF2EEE" w:rsidRDefault="00902387" w:rsidP="00902387">
      <w:pPr>
        <w:pBdr>
          <w:top w:val="nil"/>
          <w:left w:val="nil"/>
          <w:bottom w:val="nil"/>
          <w:right w:val="nil"/>
          <w:between w:val="nil"/>
        </w:pBdr>
        <w:jc w:val="left"/>
      </w:pPr>
      <w:r w:rsidRPr="00FF2EEE">
        <w:t>B8.</w:t>
      </w:r>
      <w:r w:rsidR="00CF3647" w:rsidRPr="00FF2EEE">
        <w:t>7</w:t>
      </w:r>
      <w:r w:rsidRPr="00FF2EEE">
        <w:t xml:space="preserve">.2.2 One 2½-inch female National Hose Thread adapters to 2-inch and 3-inch male and female </w:t>
      </w:r>
      <w:proofErr w:type="spellStart"/>
      <w:r w:rsidRPr="00FF2EEE">
        <w:t>Kamlock</w:t>
      </w:r>
      <w:proofErr w:type="spellEnd"/>
      <w:r w:rsidRPr="00FF2EEE">
        <w:t xml:space="preserve"> couplers.</w:t>
      </w:r>
    </w:p>
    <w:p w14:paraId="67831954" w14:textId="77777777" w:rsidR="00902387" w:rsidRPr="00FF2EEE" w:rsidRDefault="00902387" w:rsidP="00902387">
      <w:pPr>
        <w:pBdr>
          <w:top w:val="nil"/>
          <w:left w:val="nil"/>
          <w:bottom w:val="nil"/>
          <w:right w:val="nil"/>
          <w:between w:val="nil"/>
        </w:pBdr>
        <w:jc w:val="left"/>
      </w:pPr>
    </w:p>
    <w:p w14:paraId="2B6FA20E" w14:textId="6B89693C" w:rsidR="00902387" w:rsidRPr="00FF2EEE" w:rsidRDefault="00902387" w:rsidP="00902387">
      <w:pPr>
        <w:pBdr>
          <w:top w:val="nil"/>
          <w:left w:val="nil"/>
          <w:bottom w:val="nil"/>
          <w:right w:val="nil"/>
          <w:between w:val="nil"/>
        </w:pBdr>
        <w:jc w:val="left"/>
      </w:pPr>
      <w:r w:rsidRPr="00FF2EEE">
        <w:t>B8.</w:t>
      </w:r>
      <w:r w:rsidR="00CF3647" w:rsidRPr="00FF2EEE">
        <w:t>7</w:t>
      </w:r>
      <w:r w:rsidRPr="00FF2EEE">
        <w:t>.3 The SSV batch mixing capability in a single vessel must be a minimum of 800 gallons. The Contractor must verify the correct retardant mix with a Contractor-supplied refractometer and record the results prior to loading the aircraft. The contractor personnel must verify that only fire retardants and or suppressants introduced into the aircraft are approved for Federal SEAT use. A list of approved fire chemicals for Federal SEATs can be found at the USFS wildland fire chemicals website under their Qualified Products List (QPL) https://www.fs.fed.us/rm/fire/wfcs/index.htm</w:t>
      </w:r>
    </w:p>
    <w:p w14:paraId="74A8B432" w14:textId="77777777" w:rsidR="00902387" w:rsidRPr="00FF2EEE" w:rsidRDefault="00902387" w:rsidP="00902387">
      <w:pPr>
        <w:pBdr>
          <w:top w:val="nil"/>
          <w:left w:val="nil"/>
          <w:bottom w:val="nil"/>
          <w:right w:val="nil"/>
          <w:between w:val="nil"/>
        </w:pBdr>
        <w:jc w:val="left"/>
      </w:pPr>
    </w:p>
    <w:p w14:paraId="0715DC73" w14:textId="6DAAEE3B" w:rsidR="00902387" w:rsidRPr="00FF2EEE" w:rsidRDefault="00902387" w:rsidP="00902387">
      <w:pPr>
        <w:pBdr>
          <w:top w:val="nil"/>
          <w:left w:val="nil"/>
          <w:bottom w:val="nil"/>
          <w:right w:val="nil"/>
          <w:between w:val="nil"/>
        </w:pBdr>
        <w:jc w:val="left"/>
      </w:pPr>
      <w:r w:rsidRPr="00FF2EEE">
        <w:lastRenderedPageBreak/>
        <w:t>B8.</w:t>
      </w:r>
      <w:r w:rsidR="00CF3647" w:rsidRPr="00FF2EEE">
        <w:t>7</w:t>
      </w:r>
      <w:r w:rsidRPr="00FF2EEE">
        <w:t>.4 The SSV batch mixing equipment must be capable of loading and mixing both dry powder and liquid concentrate retardant products.</w:t>
      </w:r>
    </w:p>
    <w:p w14:paraId="6CB6EC09" w14:textId="77777777" w:rsidR="00902387" w:rsidRPr="00FF2EEE" w:rsidRDefault="00902387" w:rsidP="00902387">
      <w:pPr>
        <w:pBdr>
          <w:top w:val="nil"/>
          <w:left w:val="nil"/>
          <w:bottom w:val="nil"/>
          <w:right w:val="nil"/>
          <w:between w:val="nil"/>
        </w:pBdr>
        <w:jc w:val="left"/>
      </w:pPr>
    </w:p>
    <w:p w14:paraId="408A0151" w14:textId="0CA77209" w:rsidR="00902387" w:rsidRPr="00FF2EEE" w:rsidRDefault="00902387" w:rsidP="00902387">
      <w:pPr>
        <w:pBdr>
          <w:top w:val="nil"/>
          <w:left w:val="nil"/>
          <w:bottom w:val="nil"/>
          <w:right w:val="nil"/>
          <w:between w:val="nil"/>
        </w:pBdr>
        <w:jc w:val="left"/>
      </w:pPr>
      <w:r w:rsidRPr="00FF2EEE">
        <w:t>B8.</w:t>
      </w:r>
      <w:r w:rsidR="00CF3647" w:rsidRPr="00FF2EEE">
        <w:t>7</w:t>
      </w:r>
      <w:r w:rsidRPr="00FF2EEE">
        <w:t>.5 Retardant products must be introduced into the aircraft through the loading system apparatus and not poured directly into the hopper.</w:t>
      </w:r>
    </w:p>
    <w:p w14:paraId="09615792" w14:textId="77777777" w:rsidR="00902387" w:rsidRPr="00FF2EEE" w:rsidRDefault="00902387" w:rsidP="00902387">
      <w:pPr>
        <w:pBdr>
          <w:top w:val="nil"/>
          <w:left w:val="nil"/>
          <w:bottom w:val="nil"/>
          <w:right w:val="nil"/>
          <w:between w:val="nil"/>
        </w:pBdr>
        <w:jc w:val="left"/>
      </w:pPr>
    </w:p>
    <w:p w14:paraId="76693907" w14:textId="215AF2D0" w:rsidR="00902387" w:rsidRPr="00FF2EEE" w:rsidRDefault="00902387" w:rsidP="00902387">
      <w:pPr>
        <w:pBdr>
          <w:top w:val="nil"/>
          <w:left w:val="nil"/>
          <w:bottom w:val="nil"/>
          <w:right w:val="nil"/>
          <w:between w:val="nil"/>
        </w:pBdr>
        <w:jc w:val="left"/>
      </w:pPr>
      <w:r w:rsidRPr="00FF2EEE">
        <w:t>B8.</w:t>
      </w:r>
      <w:r w:rsidR="00CF3647" w:rsidRPr="00FF2EEE">
        <w:t>7</w:t>
      </w:r>
      <w:r w:rsidRPr="00FF2EEE">
        <w:t>.6 Material from the SSV or other source must be loaded through a standard dry-break coupler or shutoff valve.</w:t>
      </w:r>
    </w:p>
    <w:p w14:paraId="3DBDBC33" w14:textId="77777777" w:rsidR="00902387" w:rsidRPr="00FF2EEE" w:rsidRDefault="00902387" w:rsidP="00902387">
      <w:pPr>
        <w:pBdr>
          <w:top w:val="nil"/>
          <w:left w:val="nil"/>
          <w:bottom w:val="nil"/>
          <w:right w:val="nil"/>
          <w:between w:val="nil"/>
        </w:pBdr>
        <w:jc w:val="left"/>
      </w:pPr>
    </w:p>
    <w:p w14:paraId="32E9D7B4" w14:textId="60C2AF73" w:rsidR="00902387" w:rsidRPr="00FF2EEE" w:rsidRDefault="00902387" w:rsidP="00902387">
      <w:pPr>
        <w:pBdr>
          <w:top w:val="nil"/>
          <w:left w:val="nil"/>
          <w:bottom w:val="nil"/>
          <w:right w:val="nil"/>
          <w:between w:val="nil"/>
        </w:pBdr>
        <w:jc w:val="left"/>
      </w:pPr>
      <w:r w:rsidRPr="00FF2EEE">
        <w:t>B8.</w:t>
      </w:r>
      <w:r w:rsidR="00CF3647" w:rsidRPr="00FF2EEE">
        <w:t>7</w:t>
      </w:r>
      <w:r w:rsidRPr="00FF2EEE">
        <w:t>.7 Loading system hoses and fittings must be capable of containing residual material without leaking.</w:t>
      </w:r>
    </w:p>
    <w:p w14:paraId="5004F2CD" w14:textId="77777777" w:rsidR="00902387" w:rsidRPr="00FF2EEE" w:rsidRDefault="00902387" w:rsidP="00902387">
      <w:pPr>
        <w:pBdr>
          <w:top w:val="nil"/>
          <w:left w:val="nil"/>
          <w:bottom w:val="nil"/>
          <w:right w:val="nil"/>
          <w:between w:val="nil"/>
        </w:pBdr>
        <w:jc w:val="left"/>
      </w:pPr>
    </w:p>
    <w:p w14:paraId="68E37737" w14:textId="32F0938B" w:rsidR="00902387" w:rsidRPr="00FF2EEE" w:rsidRDefault="00902387" w:rsidP="00902387">
      <w:pPr>
        <w:pBdr>
          <w:top w:val="nil"/>
          <w:left w:val="nil"/>
          <w:bottom w:val="nil"/>
          <w:right w:val="nil"/>
          <w:between w:val="nil"/>
        </w:pBdr>
        <w:jc w:val="left"/>
      </w:pPr>
      <w:r w:rsidRPr="00FF2EEE">
        <w:t>B8.</w:t>
      </w:r>
      <w:r w:rsidR="00CF3647" w:rsidRPr="00FF2EEE">
        <w:t>7</w:t>
      </w:r>
      <w:r w:rsidRPr="00FF2EEE">
        <w:t>.8 The material loading system must be capable of pumping at the rate of at least 200 gallons per minute.</w:t>
      </w:r>
    </w:p>
    <w:p w14:paraId="79616386" w14:textId="77777777" w:rsidR="00902387" w:rsidRPr="00FF2EEE" w:rsidRDefault="00902387" w:rsidP="00902387">
      <w:pPr>
        <w:pBdr>
          <w:top w:val="nil"/>
          <w:left w:val="nil"/>
          <w:bottom w:val="nil"/>
          <w:right w:val="nil"/>
          <w:between w:val="nil"/>
        </w:pBdr>
        <w:jc w:val="left"/>
      </w:pPr>
    </w:p>
    <w:p w14:paraId="2834171F" w14:textId="3D3E454E" w:rsidR="00902387" w:rsidRPr="00FF2EEE" w:rsidRDefault="00902387" w:rsidP="00902387">
      <w:pPr>
        <w:pBdr>
          <w:top w:val="nil"/>
          <w:left w:val="nil"/>
          <w:bottom w:val="nil"/>
          <w:right w:val="nil"/>
          <w:between w:val="nil"/>
        </w:pBdr>
        <w:jc w:val="left"/>
      </w:pPr>
      <w:r w:rsidRPr="00FF2EEE">
        <w:t>B8.</w:t>
      </w:r>
      <w:r w:rsidR="00CF3647" w:rsidRPr="00FF2EEE">
        <w:t>7</w:t>
      </w:r>
      <w:r w:rsidRPr="00FF2EEE">
        <w:t>.9 Loading hose must be 50 feet long minimum and 3 inch diameter.</w:t>
      </w:r>
    </w:p>
    <w:p w14:paraId="7167DB72" w14:textId="77777777" w:rsidR="00902387" w:rsidRPr="00FF2EEE" w:rsidRDefault="00902387" w:rsidP="1F1056FB">
      <w:pPr>
        <w:pBdr>
          <w:top w:val="nil"/>
          <w:left w:val="nil"/>
          <w:bottom w:val="nil"/>
          <w:right w:val="nil"/>
          <w:between w:val="nil"/>
        </w:pBdr>
        <w:jc w:val="left"/>
      </w:pPr>
    </w:p>
    <w:p w14:paraId="46F1D240" w14:textId="2EFCB616" w:rsidR="00902387" w:rsidRPr="00FF2EEE" w:rsidRDefault="00902387" w:rsidP="1F1056FB">
      <w:pPr>
        <w:pBdr>
          <w:top w:val="nil"/>
          <w:left w:val="nil"/>
          <w:bottom w:val="nil"/>
          <w:right w:val="nil"/>
          <w:between w:val="nil"/>
        </w:pBdr>
        <w:jc w:val="left"/>
        <w:rPr>
          <w:color w:val="000000" w:themeColor="text1"/>
        </w:rPr>
      </w:pPr>
      <w:r w:rsidRPr="00FF2EEE">
        <w:t>B8.</w:t>
      </w:r>
      <w:r w:rsidR="00CF3647" w:rsidRPr="00FF2EEE">
        <w:t>7</w:t>
      </w:r>
      <w:r w:rsidRPr="00FF2EEE">
        <w:t xml:space="preserve">.10 An operable refractometer must be carried on the SSV and used to check the mixture ratio of each batch of mixed retardant.  One source of refractometers (model IFT40 Industrial Fluid Tester) is Reichert Analytical Instruments, </w:t>
      </w:r>
      <w:hyperlink r:id="rId26">
        <w:r w:rsidR="6BFCCD19" w:rsidRPr="00FF2EEE">
          <w:rPr>
            <w:rStyle w:val="Hyperlink"/>
          </w:rPr>
          <w:t>https://www.reichertai.com/featured/rhino-optical-refractometers</w:t>
        </w:r>
      </w:hyperlink>
      <w:r w:rsidR="6BFCCD19" w:rsidRPr="00FF2EEE">
        <w:t>).  Equivalent refractometers are acceptable</w:t>
      </w:r>
      <w:r w:rsidR="6BFCCD19" w:rsidRPr="00FF2EEE">
        <w:rPr>
          <w:color w:val="000000" w:themeColor="text1"/>
        </w:rPr>
        <w:t>.</w:t>
      </w:r>
    </w:p>
    <w:p w14:paraId="422E5CF0" w14:textId="2A000102" w:rsidR="1F1056FB" w:rsidRPr="00FF2EEE" w:rsidRDefault="1F1056FB" w:rsidP="1F1056FB">
      <w:pPr>
        <w:pBdr>
          <w:top w:val="nil"/>
          <w:left w:val="nil"/>
          <w:bottom w:val="nil"/>
          <w:right w:val="nil"/>
          <w:between w:val="nil"/>
        </w:pBdr>
        <w:jc w:val="left"/>
        <w:rPr>
          <w:color w:val="000000" w:themeColor="text1"/>
          <w:sz w:val="22"/>
          <w:szCs w:val="22"/>
        </w:rPr>
      </w:pPr>
    </w:p>
    <w:p w14:paraId="035E58A2" w14:textId="77777777" w:rsidR="00984A82" w:rsidRPr="00FF2EEE" w:rsidRDefault="00984A82" w:rsidP="00BF186E">
      <w:pPr>
        <w:keepNext/>
        <w:snapToGrid w:val="0"/>
        <w:jc w:val="left"/>
        <w:outlineLvl w:val="0"/>
        <w:rPr>
          <w:b/>
          <w:bCs/>
          <w:caps/>
          <w:spacing w:val="-2"/>
          <w:kern w:val="28"/>
        </w:rPr>
      </w:pPr>
      <w:bookmarkStart w:id="51" w:name="_30j0zll" w:colFirst="0" w:colLast="0"/>
      <w:bookmarkStart w:id="52" w:name="h.3j2qqm3" w:colFirst="0" w:colLast="0"/>
      <w:bookmarkStart w:id="53" w:name="_Toc489606778"/>
      <w:bookmarkStart w:id="54" w:name="_Toc143193597"/>
      <w:bookmarkEnd w:id="51"/>
      <w:bookmarkEnd w:id="52"/>
      <w:r w:rsidRPr="00FF2EEE">
        <w:rPr>
          <w:b/>
          <w:bCs/>
          <w:caps/>
          <w:spacing w:val="-2"/>
          <w:kern w:val="28"/>
        </w:rPr>
        <w:t>PERSONNEL REQUIREMENTS</w:t>
      </w:r>
      <w:bookmarkEnd w:id="53"/>
      <w:bookmarkEnd w:id="54"/>
    </w:p>
    <w:p w14:paraId="557AFBD8" w14:textId="77777777" w:rsidR="00984A82" w:rsidRPr="00FF2EEE" w:rsidRDefault="00984A82" w:rsidP="00BF186E">
      <w:pPr>
        <w:jc w:val="left"/>
      </w:pPr>
    </w:p>
    <w:p w14:paraId="6A1C61C3" w14:textId="77777777" w:rsidR="00984A82" w:rsidRPr="00FF2EEE" w:rsidRDefault="00984A82" w:rsidP="00BF186E">
      <w:pPr>
        <w:pStyle w:val="Heading2"/>
        <w:jc w:val="left"/>
        <w:rPr>
          <w:color w:val="auto"/>
        </w:rPr>
      </w:pPr>
      <w:bookmarkStart w:id="55" w:name="h.1y810tw" w:colFirst="0" w:colLast="0"/>
      <w:bookmarkStart w:id="56" w:name="_Toc387309204"/>
      <w:bookmarkStart w:id="57" w:name="_Toc489606779"/>
      <w:bookmarkStart w:id="58" w:name="_Toc143193598"/>
      <w:bookmarkEnd w:id="55"/>
      <w:r w:rsidRPr="00FF2EEE">
        <w:rPr>
          <w:color w:val="auto"/>
        </w:rPr>
        <w:t>B9 Pilot Requirements</w:t>
      </w:r>
      <w:bookmarkEnd w:id="56"/>
      <w:bookmarkEnd w:id="57"/>
      <w:bookmarkEnd w:id="58"/>
    </w:p>
    <w:p w14:paraId="5DDF5CF1" w14:textId="77777777" w:rsidR="00984A82" w:rsidRPr="00FF2EEE" w:rsidRDefault="00984A82" w:rsidP="00BF186E">
      <w:pPr>
        <w:snapToGrid w:val="0"/>
        <w:jc w:val="left"/>
      </w:pPr>
    </w:p>
    <w:p w14:paraId="5CFD60FE" w14:textId="768B4B24" w:rsidR="00984A82" w:rsidRPr="00FF2EEE" w:rsidRDefault="4B13B143" w:rsidP="00BF186E">
      <w:pPr>
        <w:snapToGrid w:val="0"/>
        <w:jc w:val="left"/>
      </w:pPr>
      <w:r w:rsidRPr="00FF2EEE">
        <w:t xml:space="preserve">B9.1 The Contractor must furnish at least </w:t>
      </w:r>
      <w:r w:rsidR="6E3BDCAB" w:rsidRPr="00FF2EEE">
        <w:t>one qualified</w:t>
      </w:r>
      <w:r w:rsidRPr="00FF2EEE">
        <w:t xml:space="preserve"> SEAT pilot for each day the aircraft is required to be available. T</w:t>
      </w:r>
      <w:r w:rsidR="00D03B0A" w:rsidRPr="00FF2EEE">
        <w:t>ORPs</w:t>
      </w:r>
      <w:r w:rsidRPr="00FF2EEE">
        <w:t xml:space="preserve"> </w:t>
      </w:r>
      <w:r w:rsidR="2A35EA1C" w:rsidRPr="00FF2EEE">
        <w:t xml:space="preserve">will </w:t>
      </w:r>
      <w:r w:rsidRPr="00FF2EEE">
        <w:t>specify the level of SEAT pilot required, the schedule</w:t>
      </w:r>
      <w:r w:rsidR="5888E9A7" w:rsidRPr="00FF2EEE">
        <w:t>,</w:t>
      </w:r>
      <w:r w:rsidRPr="00FF2EEE">
        <w:t xml:space="preserve"> and may cancel the requirement for a relief pilot.</w:t>
      </w:r>
    </w:p>
    <w:p w14:paraId="7F7EC923" w14:textId="77777777" w:rsidR="00984A82" w:rsidRPr="00FF2EEE" w:rsidRDefault="00984A82" w:rsidP="00BF186E">
      <w:pPr>
        <w:snapToGrid w:val="0"/>
        <w:jc w:val="left"/>
      </w:pPr>
    </w:p>
    <w:p w14:paraId="3DF72DE4" w14:textId="77777777" w:rsidR="00984A82" w:rsidRPr="00FF2EEE" w:rsidRDefault="00984A82" w:rsidP="365A7B32">
      <w:pPr>
        <w:jc w:val="left"/>
      </w:pPr>
      <w:r w:rsidRPr="00FF2EEE">
        <w:rPr>
          <w:snapToGrid w:val="0"/>
          <w:kern w:val="20"/>
        </w:rPr>
        <w:t>B9.1.1 The Contractor must provide a qualified relief pilot that is available to perform duties on the primary pilot’s scheduled days off.</w:t>
      </w:r>
    </w:p>
    <w:p w14:paraId="4EA84624" w14:textId="77777777" w:rsidR="00984A82" w:rsidRPr="00FF2EEE" w:rsidRDefault="00984A82" w:rsidP="00BF186E">
      <w:pPr>
        <w:tabs>
          <w:tab w:val="left" w:pos="-720"/>
        </w:tabs>
        <w:jc w:val="left"/>
        <w:rPr>
          <w:snapToGrid w:val="0"/>
          <w:kern w:val="20"/>
        </w:rPr>
      </w:pPr>
    </w:p>
    <w:p w14:paraId="2897A367" w14:textId="77777777" w:rsidR="00984A82" w:rsidRPr="00FF2EEE" w:rsidRDefault="00984A82" w:rsidP="365A7B32">
      <w:pPr>
        <w:jc w:val="left"/>
      </w:pPr>
      <w:r w:rsidRPr="00FF2EEE">
        <w:rPr>
          <w:snapToGrid w:val="0"/>
          <w:kern w:val="20"/>
        </w:rPr>
        <w:t xml:space="preserve">B9.1.2 The relief PIC may be either Level I or Level II qualified.  </w:t>
      </w:r>
    </w:p>
    <w:p w14:paraId="5C647577" w14:textId="77777777" w:rsidR="00984A82" w:rsidRPr="00FF2EEE" w:rsidRDefault="00984A82" w:rsidP="00BF186E">
      <w:pPr>
        <w:tabs>
          <w:tab w:val="left" w:pos="-720"/>
        </w:tabs>
        <w:jc w:val="left"/>
        <w:rPr>
          <w:snapToGrid w:val="0"/>
          <w:kern w:val="20"/>
        </w:rPr>
      </w:pPr>
    </w:p>
    <w:p w14:paraId="14FB4846" w14:textId="77777777" w:rsidR="00984A82" w:rsidRPr="00FF2EEE" w:rsidRDefault="00984A82" w:rsidP="00BF186E">
      <w:pPr>
        <w:tabs>
          <w:tab w:val="left" w:pos="-720"/>
        </w:tabs>
        <w:jc w:val="left"/>
        <w:rPr>
          <w:snapToGrid w:val="0"/>
          <w:kern w:val="20"/>
        </w:rPr>
      </w:pPr>
      <w:r w:rsidRPr="00FF2EEE">
        <w:rPr>
          <w:b/>
          <w:snapToGrid w:val="0"/>
          <w:kern w:val="20"/>
        </w:rPr>
        <w:t>Note:</w:t>
      </w:r>
      <w:r w:rsidRPr="00FF2EEE">
        <w:rPr>
          <w:snapToGrid w:val="0"/>
          <w:kern w:val="20"/>
        </w:rPr>
        <w:t xml:space="preserve"> Relief crewmembers must comply with personnel duty limitations the same as the primary crews.</w:t>
      </w:r>
    </w:p>
    <w:p w14:paraId="07106A71" w14:textId="77777777" w:rsidR="00984A82" w:rsidRPr="00FF2EEE" w:rsidRDefault="00984A82" w:rsidP="00BF186E">
      <w:pPr>
        <w:snapToGrid w:val="0"/>
        <w:jc w:val="left"/>
      </w:pPr>
    </w:p>
    <w:p w14:paraId="1BD02FB2" w14:textId="77777777" w:rsidR="00984A82" w:rsidRPr="00FF2EEE" w:rsidRDefault="00984A82" w:rsidP="00BF186E">
      <w:pPr>
        <w:snapToGrid w:val="0"/>
        <w:jc w:val="left"/>
      </w:pPr>
      <w:r w:rsidRPr="00FF2EEE">
        <w:t>B9.1.3 For purposes of this contract, pilots will be referred to as the following:</w:t>
      </w:r>
    </w:p>
    <w:p w14:paraId="1CC26D73" w14:textId="77777777" w:rsidR="00984A82" w:rsidRPr="00FF2EEE" w:rsidRDefault="00984A82" w:rsidP="00BF186E">
      <w:pPr>
        <w:snapToGrid w:val="0"/>
        <w:jc w:val="left"/>
      </w:pPr>
    </w:p>
    <w:p w14:paraId="69ED8794" w14:textId="77777777" w:rsidR="00984A82" w:rsidRPr="00FF2EEE" w:rsidRDefault="00984A82" w:rsidP="00BF186E">
      <w:pPr>
        <w:snapToGrid w:val="0"/>
        <w:jc w:val="left"/>
      </w:pPr>
      <w:r w:rsidRPr="00FF2EEE">
        <w:rPr>
          <w:b/>
          <w:bCs/>
        </w:rPr>
        <w:t>Primary Pilot</w:t>
      </w:r>
      <w:r w:rsidRPr="00FF2EEE">
        <w:t xml:space="preserve"> – </w:t>
      </w:r>
      <w:r w:rsidRPr="00FF2EEE">
        <w:rPr>
          <w:b/>
          <w:bCs/>
        </w:rPr>
        <w:t>(required)</w:t>
      </w:r>
      <w:r w:rsidRPr="00FF2EEE">
        <w:t xml:space="preserve"> A Pilot assigned to a specific aircraft on a specific contract.  Normally, the primary pilot will staff an aircraft all of the time that flight and duty limitations will allow. The Contractor may choose to cover an aircraft with more than one primary pilot. Costs associated with providing a primary pilot must be included in the basic availability rate.</w:t>
      </w:r>
    </w:p>
    <w:p w14:paraId="58771873" w14:textId="77777777" w:rsidR="00984A82" w:rsidRPr="00FF2EEE" w:rsidRDefault="00984A82" w:rsidP="00BF186E">
      <w:pPr>
        <w:snapToGrid w:val="0"/>
        <w:jc w:val="left"/>
      </w:pPr>
    </w:p>
    <w:p w14:paraId="6BF1CBE4" w14:textId="77777777" w:rsidR="00984A82" w:rsidRPr="00FF2EEE" w:rsidRDefault="00984A82" w:rsidP="00BF186E">
      <w:pPr>
        <w:snapToGrid w:val="0"/>
        <w:jc w:val="left"/>
      </w:pPr>
      <w:r w:rsidRPr="00FF2EEE">
        <w:rPr>
          <w:b/>
          <w:bCs/>
          <w:snapToGrid w:val="0"/>
        </w:rPr>
        <w:t>Relief Pilot</w:t>
      </w:r>
      <w:r w:rsidRPr="00FF2EEE">
        <w:rPr>
          <w:snapToGrid w:val="0"/>
        </w:rPr>
        <w:t xml:space="preserve"> – </w:t>
      </w:r>
      <w:r w:rsidRPr="00FF2EEE">
        <w:rPr>
          <w:b/>
          <w:bCs/>
          <w:snapToGrid w:val="0"/>
        </w:rPr>
        <w:t>(required)</w:t>
      </w:r>
      <w:r w:rsidRPr="00FF2EEE">
        <w:rPr>
          <w:snapToGrid w:val="0"/>
        </w:rPr>
        <w:t xml:space="preserve"> A pilot assigned to staff an aircraft when the primary pilot is not available.</w:t>
      </w:r>
    </w:p>
    <w:p w14:paraId="3627DB0C" w14:textId="77777777" w:rsidR="00984A82" w:rsidRPr="00FF2EEE" w:rsidRDefault="00984A82" w:rsidP="00BF186E">
      <w:pPr>
        <w:jc w:val="left"/>
      </w:pPr>
    </w:p>
    <w:p w14:paraId="320B2085" w14:textId="77777777" w:rsidR="00984A82" w:rsidRPr="00FF2EEE" w:rsidRDefault="00984A82" w:rsidP="00BF186E">
      <w:pPr>
        <w:pStyle w:val="Heading2"/>
        <w:jc w:val="left"/>
        <w:rPr>
          <w:color w:val="auto"/>
        </w:rPr>
      </w:pPr>
      <w:bookmarkStart w:id="59" w:name="h.4i7ojhp" w:colFirst="0" w:colLast="0"/>
      <w:bookmarkStart w:id="60" w:name="_Toc489606780"/>
      <w:bookmarkStart w:id="61" w:name="_Toc143193599"/>
      <w:bookmarkEnd w:id="59"/>
      <w:r w:rsidRPr="00FF2EEE">
        <w:rPr>
          <w:color w:val="auto"/>
        </w:rPr>
        <w:t>B10 Pilot Qualifications</w:t>
      </w:r>
      <w:bookmarkEnd w:id="60"/>
      <w:bookmarkEnd w:id="61"/>
    </w:p>
    <w:p w14:paraId="6FEB5AE4" w14:textId="77777777" w:rsidR="00984A82" w:rsidRPr="00FF2EEE" w:rsidRDefault="00984A82" w:rsidP="00BF186E">
      <w:pPr>
        <w:jc w:val="left"/>
      </w:pPr>
    </w:p>
    <w:p w14:paraId="330ACF18" w14:textId="77777777" w:rsidR="00984A82" w:rsidRPr="00FF2EEE" w:rsidRDefault="00984A82" w:rsidP="00BF186E">
      <w:pPr>
        <w:snapToGrid w:val="0"/>
        <w:jc w:val="left"/>
        <w:rPr>
          <w:rFonts w:eastAsia="Calibri"/>
          <w:kern w:val="20"/>
        </w:rPr>
      </w:pPr>
      <w:r w:rsidRPr="00FF2EEE">
        <w:rPr>
          <w:rFonts w:eastAsia="Calibri"/>
          <w:kern w:val="20"/>
        </w:rPr>
        <w:t>B10.1 General.</w:t>
      </w:r>
    </w:p>
    <w:p w14:paraId="40B7A5B5" w14:textId="77777777" w:rsidR="00984A82" w:rsidRPr="00FF2EEE" w:rsidRDefault="00984A82" w:rsidP="00BF186E">
      <w:pPr>
        <w:snapToGrid w:val="0"/>
        <w:jc w:val="left"/>
        <w:rPr>
          <w:rFonts w:eastAsia="Calibri"/>
          <w:kern w:val="20"/>
        </w:rPr>
      </w:pPr>
    </w:p>
    <w:p w14:paraId="605CF05C" w14:textId="30283D2B" w:rsidR="00984A82" w:rsidRPr="00FF2EEE" w:rsidRDefault="00984A82" w:rsidP="00BF186E">
      <w:pPr>
        <w:snapToGrid w:val="0"/>
        <w:jc w:val="left"/>
        <w:rPr>
          <w:rFonts w:eastAsia="Calibri"/>
          <w:kern w:val="20"/>
        </w:rPr>
      </w:pPr>
      <w:r w:rsidRPr="00FF2EEE">
        <w:rPr>
          <w:rFonts w:eastAsia="Calibri"/>
          <w:kern w:val="20"/>
        </w:rPr>
        <w:t xml:space="preserve">Pilot flight hours will be verified from a certified pilot log. Further verification of flight hours may be required at the </w:t>
      </w:r>
      <w:r w:rsidR="00B7737F" w:rsidRPr="00FF2EEE">
        <w:rPr>
          <w:rFonts w:eastAsia="Calibri"/>
          <w:kern w:val="20"/>
        </w:rPr>
        <w:t>Contracting Officer’s Technical Representative’s (</w:t>
      </w:r>
      <w:r w:rsidRPr="00FF2EEE">
        <w:rPr>
          <w:rFonts w:eastAsia="Calibri"/>
          <w:kern w:val="20"/>
        </w:rPr>
        <w:t>COTR’s</w:t>
      </w:r>
      <w:r w:rsidR="00B7737F" w:rsidRPr="00FF2EEE">
        <w:rPr>
          <w:rFonts w:eastAsia="Calibri"/>
          <w:kern w:val="20"/>
        </w:rPr>
        <w:t>)</w:t>
      </w:r>
      <w:r w:rsidRPr="00FF2EEE">
        <w:rPr>
          <w:rFonts w:eastAsia="Calibri"/>
          <w:kern w:val="20"/>
        </w:rPr>
        <w:t xml:space="preserve"> discretion.</w:t>
      </w:r>
    </w:p>
    <w:p w14:paraId="687DF0EE" w14:textId="77777777" w:rsidR="00984A82" w:rsidRPr="00FF2EEE" w:rsidRDefault="00984A82" w:rsidP="00BF186E">
      <w:pPr>
        <w:snapToGrid w:val="0"/>
        <w:jc w:val="left"/>
        <w:rPr>
          <w:rFonts w:eastAsia="Calibri"/>
          <w:kern w:val="20"/>
        </w:rPr>
      </w:pPr>
    </w:p>
    <w:p w14:paraId="4290CFCC" w14:textId="0D1C7813" w:rsidR="00984A82" w:rsidRPr="00FF2EEE" w:rsidRDefault="00984A82" w:rsidP="1294C2AE">
      <w:pPr>
        <w:snapToGrid w:val="0"/>
        <w:jc w:val="left"/>
        <w:rPr>
          <w:rFonts w:eastAsia="Calibri"/>
          <w:kern w:val="20"/>
        </w:rPr>
      </w:pPr>
      <w:r w:rsidRPr="00FF2EEE">
        <w:rPr>
          <w:rFonts w:eastAsia="Calibri"/>
          <w:kern w:val="20"/>
        </w:rPr>
        <w:t>B10.2 Minimum PIC Qualifications.</w:t>
      </w:r>
    </w:p>
    <w:p w14:paraId="4880B02F" w14:textId="77777777" w:rsidR="00984A82" w:rsidRPr="00FF2EEE" w:rsidRDefault="00984A82" w:rsidP="00BF186E">
      <w:pPr>
        <w:snapToGrid w:val="0"/>
        <w:jc w:val="left"/>
        <w:rPr>
          <w:rFonts w:eastAsia="Calibri"/>
          <w:kern w:val="20"/>
        </w:rPr>
      </w:pPr>
    </w:p>
    <w:p w14:paraId="0BF3C435" w14:textId="77777777" w:rsidR="00984A82" w:rsidRPr="00FF2EEE" w:rsidRDefault="00984A82" w:rsidP="00BF186E">
      <w:pPr>
        <w:snapToGrid w:val="0"/>
        <w:jc w:val="left"/>
        <w:rPr>
          <w:rFonts w:eastAsia="Calibri"/>
          <w:kern w:val="20"/>
        </w:rPr>
      </w:pPr>
      <w:r w:rsidRPr="00FF2EEE">
        <w:rPr>
          <w:rFonts w:eastAsia="Calibri"/>
          <w:kern w:val="20"/>
        </w:rPr>
        <w:t>The Contractor must provide a pilot-in-command who meets the following minimum qualifications and who possesses the required certificates and evidence of having satisfactorily passed the evaluations for the required tasks:</w:t>
      </w:r>
    </w:p>
    <w:p w14:paraId="21BAE386" w14:textId="77777777" w:rsidR="00984A82" w:rsidRPr="00FF2EEE" w:rsidRDefault="00984A82" w:rsidP="00BF186E">
      <w:pPr>
        <w:snapToGrid w:val="0"/>
        <w:jc w:val="left"/>
        <w:rPr>
          <w:rFonts w:eastAsia="Calibri"/>
          <w:kern w:val="20"/>
        </w:rPr>
      </w:pPr>
    </w:p>
    <w:p w14:paraId="19B73CFC" w14:textId="280F4909" w:rsidR="00984A82" w:rsidRPr="00FF2EEE" w:rsidRDefault="00984A82" w:rsidP="00BF186E">
      <w:pPr>
        <w:snapToGrid w:val="0"/>
        <w:jc w:val="left"/>
        <w:rPr>
          <w:rFonts w:eastAsia="Calibri"/>
          <w:kern w:val="20"/>
        </w:rPr>
      </w:pPr>
      <w:r w:rsidRPr="00FF2EEE">
        <w:rPr>
          <w:rFonts w:eastAsia="Calibri"/>
          <w:kern w:val="20"/>
        </w:rPr>
        <w:t>B10.2.1 A FAA commercial pilot certificate or higher with airplane category, single engine land class and instrument airplane rating.</w:t>
      </w:r>
      <w:r w:rsidR="00B110BD" w:rsidRPr="00FF2EEE">
        <w:rPr>
          <w:rFonts w:eastAsia="Calibri"/>
          <w:kern w:val="20"/>
        </w:rPr>
        <w:t xml:space="preserve">  </w:t>
      </w:r>
      <w:r w:rsidR="00024238" w:rsidRPr="00FF2EEE">
        <w:rPr>
          <w:rFonts w:eastAsia="Calibri"/>
          <w:kern w:val="20"/>
        </w:rPr>
        <w:t>Pilots are not required to maintain IFR currency per FAR 61.57.</w:t>
      </w:r>
    </w:p>
    <w:p w14:paraId="25AB56F5" w14:textId="77777777" w:rsidR="00984A82" w:rsidRPr="00FF2EEE" w:rsidRDefault="00984A82" w:rsidP="00BF186E">
      <w:pPr>
        <w:snapToGrid w:val="0"/>
        <w:jc w:val="left"/>
        <w:rPr>
          <w:rFonts w:eastAsia="Calibri"/>
          <w:kern w:val="20"/>
        </w:rPr>
      </w:pPr>
    </w:p>
    <w:p w14:paraId="3933AC74" w14:textId="77777777" w:rsidR="00984A82" w:rsidRPr="00FF2EEE" w:rsidRDefault="00984A82" w:rsidP="00BF186E">
      <w:pPr>
        <w:snapToGrid w:val="0"/>
        <w:jc w:val="left"/>
        <w:rPr>
          <w:rFonts w:eastAsia="Calibri"/>
          <w:kern w:val="20"/>
        </w:rPr>
      </w:pPr>
      <w:r w:rsidRPr="00FF2EEE">
        <w:rPr>
          <w:rFonts w:eastAsia="Calibri"/>
          <w:kern w:val="20"/>
        </w:rPr>
        <w:t>B10.2.2 A minimum of a current second-class medical certificate issued in accordance with 14 CFR Part 67.</w:t>
      </w:r>
    </w:p>
    <w:p w14:paraId="0E6BA181" w14:textId="77777777" w:rsidR="00984A82" w:rsidRPr="00FF2EEE" w:rsidRDefault="00984A82" w:rsidP="00BF186E">
      <w:pPr>
        <w:snapToGrid w:val="0"/>
        <w:jc w:val="left"/>
        <w:rPr>
          <w:rFonts w:eastAsia="Calibri"/>
          <w:kern w:val="20"/>
        </w:rPr>
      </w:pPr>
    </w:p>
    <w:p w14:paraId="521F90A7" w14:textId="77777777" w:rsidR="00984A82" w:rsidRPr="00FF2EEE" w:rsidRDefault="00984A82" w:rsidP="00BF186E">
      <w:pPr>
        <w:snapToGrid w:val="0"/>
        <w:jc w:val="left"/>
        <w:rPr>
          <w:rFonts w:eastAsia="Calibri"/>
          <w:kern w:val="20"/>
        </w:rPr>
      </w:pPr>
      <w:r w:rsidRPr="00FF2EEE">
        <w:rPr>
          <w:rFonts w:eastAsia="Calibri"/>
          <w:kern w:val="20"/>
        </w:rPr>
        <w:t>B10.2.3 Meet the requirements of 14 CFR Part 61.56(a) and (c), or (d), and "recent flight experience pilot-in-command" of 14 CFR Part 61.57(a).</w:t>
      </w:r>
    </w:p>
    <w:p w14:paraId="1FFD38C0" w14:textId="77777777" w:rsidR="00984A82" w:rsidRPr="00FF2EEE" w:rsidRDefault="00984A82" w:rsidP="00BF186E">
      <w:pPr>
        <w:suppressAutoHyphens/>
        <w:snapToGrid w:val="0"/>
        <w:jc w:val="left"/>
        <w:rPr>
          <w:rFonts w:eastAsia="Calibri"/>
          <w:kern w:val="20"/>
        </w:rPr>
      </w:pPr>
    </w:p>
    <w:p w14:paraId="5076EEAC" w14:textId="71D4F6E5" w:rsidR="00984A82" w:rsidRPr="00FF2EEE" w:rsidRDefault="23728C2B" w:rsidP="00BF186E">
      <w:pPr>
        <w:snapToGrid w:val="0"/>
        <w:jc w:val="left"/>
        <w:rPr>
          <w:rFonts w:eastAsia="Calibri"/>
          <w:kern w:val="20"/>
        </w:rPr>
      </w:pPr>
      <w:r w:rsidRPr="00FF2EEE">
        <w:rPr>
          <w:rFonts w:eastAsia="Calibri"/>
          <w:kern w:val="20"/>
        </w:rPr>
        <w:lastRenderedPageBreak/>
        <w:t xml:space="preserve">B10.2.4 </w:t>
      </w:r>
      <w:r w:rsidR="1B1BFAD0" w:rsidRPr="00FF2EEE">
        <w:t>Reserved</w:t>
      </w:r>
    </w:p>
    <w:p w14:paraId="27C827A9" w14:textId="1E5C6C9F" w:rsidR="780894B5" w:rsidRPr="00FF2EEE" w:rsidRDefault="780894B5" w:rsidP="780894B5">
      <w:pPr>
        <w:jc w:val="left"/>
      </w:pPr>
    </w:p>
    <w:p w14:paraId="6553235E" w14:textId="2A1BC576" w:rsidR="3646DFB5" w:rsidRPr="00FF2EEE" w:rsidRDefault="025CF2C7" w:rsidP="07E05EDE">
      <w:pPr>
        <w:jc w:val="left"/>
        <w:rPr>
          <w:rFonts w:eastAsia="Segoe UI"/>
          <w:color w:val="333333"/>
        </w:rPr>
      </w:pPr>
      <w:r w:rsidRPr="00FF2EEE">
        <w:t>B.10</w:t>
      </w:r>
      <w:r w:rsidR="00B0781A" w:rsidRPr="00FF2EEE">
        <w:t>.2</w:t>
      </w:r>
      <w:r w:rsidRPr="00FF2EEE">
        <w:t xml:space="preserve">.5  </w:t>
      </w:r>
      <w:r w:rsidR="0B3FADD4" w:rsidRPr="00FF2EEE">
        <w:rPr>
          <w:rFonts w:eastAsia="Segoe UI"/>
          <w:color w:val="333333"/>
        </w:rPr>
        <w:t xml:space="preserve">The Contractor must complete an OAS-64A for each contract pilot. The OAS-64A must be submitted to the OAS Inspector Pilot annually, </w:t>
      </w:r>
      <w:r w:rsidR="45E7D074" w:rsidRPr="00FF2EEE">
        <w:rPr>
          <w:rFonts w:eastAsia="Segoe UI"/>
          <w:color w:val="333333"/>
        </w:rPr>
        <w:t>and prior to any carding or pilot inspection event.</w:t>
      </w:r>
    </w:p>
    <w:p w14:paraId="7DAF1CEA" w14:textId="0672F84B" w:rsidR="00984A82" w:rsidRPr="00FF2EEE" w:rsidRDefault="7676154E" w:rsidP="00BF186E">
      <w:pPr>
        <w:snapToGrid w:val="0"/>
        <w:jc w:val="left"/>
        <w:rPr>
          <w:rFonts w:eastAsia="Calibri"/>
          <w:kern w:val="20"/>
        </w:rPr>
      </w:pPr>
      <w:r w:rsidRPr="00FF2EEE">
        <w:rPr>
          <w:rFonts w:eastAsia="Segoe UI"/>
          <w:color w:val="333333"/>
        </w:rPr>
        <w:t xml:space="preserve">The OAS 64A can be found at: </w:t>
      </w:r>
      <w:hyperlink r:id="rId27" w:anchor="inspforms" w:history="1">
        <w:r w:rsidRPr="00FF2EEE">
          <w:rPr>
            <w:rStyle w:val="Hyperlink"/>
            <w:rFonts w:eastAsia="Segoe UI"/>
          </w:rPr>
          <w:t>https://www.doi.gov/aviation/library/forms#inspforms</w:t>
        </w:r>
      </w:hyperlink>
    </w:p>
    <w:p w14:paraId="53E2A590" w14:textId="77777777" w:rsidR="00D06D6C" w:rsidRPr="00FF2EEE" w:rsidRDefault="00D06D6C" w:rsidP="00BF186E">
      <w:pPr>
        <w:snapToGrid w:val="0"/>
        <w:jc w:val="left"/>
        <w:rPr>
          <w:rFonts w:eastAsia="Calibri"/>
        </w:rPr>
      </w:pPr>
    </w:p>
    <w:p w14:paraId="0DF7C9DE" w14:textId="066460CF" w:rsidR="00984A82" w:rsidRPr="00FF2EEE" w:rsidRDefault="739CC2BD" w:rsidP="00BF186E">
      <w:pPr>
        <w:snapToGrid w:val="0"/>
        <w:jc w:val="left"/>
        <w:rPr>
          <w:rFonts w:eastAsia="Calibri"/>
          <w:kern w:val="20"/>
        </w:rPr>
      </w:pPr>
      <w:r w:rsidRPr="00FF2EEE">
        <w:rPr>
          <w:rFonts w:eastAsia="Calibri"/>
        </w:rPr>
        <w:t xml:space="preserve">B10.2.6 </w:t>
      </w:r>
      <w:r w:rsidR="004E7D8F" w:rsidRPr="00FF2EEE">
        <w:rPr>
          <w:rFonts w:eastAsia="Calibri"/>
        </w:rPr>
        <w:t xml:space="preserve">Reserved </w:t>
      </w:r>
    </w:p>
    <w:p w14:paraId="6F1A9202" w14:textId="77777777" w:rsidR="00D06D6C" w:rsidRPr="00FF2EEE" w:rsidRDefault="00D06D6C" w:rsidP="00BF186E">
      <w:pPr>
        <w:snapToGrid w:val="0"/>
        <w:jc w:val="left"/>
        <w:rPr>
          <w:rFonts w:eastAsia="Calibri"/>
          <w:kern w:val="20"/>
        </w:rPr>
      </w:pPr>
    </w:p>
    <w:p w14:paraId="7607F3C2" w14:textId="1730E7C5" w:rsidR="00984A82" w:rsidRPr="00FF2EEE" w:rsidRDefault="00984A82" w:rsidP="00BF186E">
      <w:pPr>
        <w:snapToGrid w:val="0"/>
        <w:jc w:val="left"/>
        <w:rPr>
          <w:rFonts w:eastAsia="Calibri"/>
          <w:kern w:val="20"/>
        </w:rPr>
      </w:pPr>
      <w:r w:rsidRPr="00FF2EEE">
        <w:rPr>
          <w:rFonts w:eastAsia="Calibri"/>
          <w:kern w:val="20"/>
        </w:rPr>
        <w:t>B10.2.7 Pilot-in-command pilots must have logged minimum flying time as PIC as fol</w:t>
      </w:r>
      <w:r w:rsidR="006572D8" w:rsidRPr="00FF2EEE">
        <w:rPr>
          <w:rFonts w:eastAsia="Calibri"/>
          <w:kern w:val="20"/>
        </w:rPr>
        <w:t>lows (either B10.2.7.1 or B10.2.</w:t>
      </w:r>
      <w:r w:rsidR="000C3D5E" w:rsidRPr="00FF2EEE">
        <w:rPr>
          <w:rFonts w:eastAsia="Calibri"/>
          <w:kern w:val="20"/>
        </w:rPr>
        <w:t>7.2)</w:t>
      </w:r>
      <w:r w:rsidRPr="00FF2EEE">
        <w:rPr>
          <w:rFonts w:eastAsia="Calibri"/>
          <w:kern w:val="20"/>
        </w:rPr>
        <w:t>:</w:t>
      </w:r>
    </w:p>
    <w:p w14:paraId="2A1F41F7" w14:textId="77777777" w:rsidR="00984A82" w:rsidRPr="00FF2EEE" w:rsidRDefault="00984A82" w:rsidP="00BF186E">
      <w:pPr>
        <w:snapToGrid w:val="0"/>
        <w:jc w:val="left"/>
        <w:rPr>
          <w:rFonts w:eastAsia="Calibri"/>
          <w:kern w:val="20"/>
        </w:rPr>
      </w:pPr>
    </w:p>
    <w:tbl>
      <w:tblPr>
        <w:tblStyle w:val="TableGrid"/>
        <w:tblW w:w="0" w:type="auto"/>
        <w:tblLook w:val="01E0" w:firstRow="1" w:lastRow="1" w:firstColumn="1" w:lastColumn="1" w:noHBand="0" w:noVBand="0"/>
      </w:tblPr>
      <w:tblGrid>
        <w:gridCol w:w="4886"/>
      </w:tblGrid>
      <w:tr w:rsidR="000C3D5E" w:rsidRPr="00FF2EEE" w14:paraId="20A96C77" w14:textId="77777777" w:rsidTr="00B66668">
        <w:tc>
          <w:tcPr>
            <w:tcW w:w="48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9471A" w14:textId="59DD2364" w:rsidR="000C3D5E" w:rsidRPr="00FF2EEE" w:rsidRDefault="000C3D5E" w:rsidP="00BF186E">
            <w:pPr>
              <w:jc w:val="left"/>
              <w:rPr>
                <w:snapToGrid w:val="0"/>
              </w:rPr>
            </w:pPr>
            <w:r w:rsidRPr="00FF2EEE">
              <w:rPr>
                <w:snapToGrid w:val="0"/>
              </w:rPr>
              <w:t xml:space="preserve">B 10.2.7.1 PIC Qualification with low level dispensing </w:t>
            </w:r>
          </w:p>
        </w:tc>
      </w:tr>
      <w:tr w:rsidR="00984A82" w:rsidRPr="00FF2EEE" w14:paraId="066FD1E8" w14:textId="77777777" w:rsidTr="00B66668">
        <w:tc>
          <w:tcPr>
            <w:tcW w:w="4886" w:type="dxa"/>
            <w:tcBorders>
              <w:top w:val="single" w:sz="4" w:space="0" w:color="auto"/>
              <w:left w:val="single" w:sz="4" w:space="0" w:color="auto"/>
              <w:bottom w:val="single" w:sz="4" w:space="0" w:color="auto"/>
              <w:right w:val="single" w:sz="4" w:space="0" w:color="auto"/>
            </w:tcBorders>
            <w:hideMark/>
          </w:tcPr>
          <w:p w14:paraId="0C3272EE" w14:textId="77777777" w:rsidR="00984A82" w:rsidRPr="00FF2EEE" w:rsidRDefault="00984A82" w:rsidP="00BF186E">
            <w:pPr>
              <w:tabs>
                <w:tab w:val="left" w:pos="337"/>
              </w:tabs>
              <w:ind w:left="337" w:hanging="360"/>
              <w:jc w:val="left"/>
              <w:rPr>
                <w:snapToGrid w:val="0"/>
              </w:rPr>
            </w:pPr>
            <w:r w:rsidRPr="00FF2EEE">
              <w:rPr>
                <w:snapToGrid w:val="0"/>
              </w:rPr>
              <w:t>(a)</w:t>
            </w:r>
            <w:r w:rsidRPr="00FF2EEE">
              <w:rPr>
                <w:snapToGrid w:val="0"/>
              </w:rPr>
              <w:tab/>
              <w:t>1,500 hours…total in all aircraft.</w:t>
            </w:r>
          </w:p>
        </w:tc>
      </w:tr>
      <w:tr w:rsidR="00984A82" w:rsidRPr="00FF2EEE" w14:paraId="10D9BBC6" w14:textId="77777777" w:rsidTr="00B66668">
        <w:tc>
          <w:tcPr>
            <w:tcW w:w="4886" w:type="dxa"/>
            <w:tcBorders>
              <w:top w:val="single" w:sz="4" w:space="0" w:color="auto"/>
              <w:left w:val="single" w:sz="4" w:space="0" w:color="auto"/>
              <w:bottom w:val="single" w:sz="4" w:space="0" w:color="auto"/>
              <w:right w:val="single" w:sz="4" w:space="0" w:color="auto"/>
            </w:tcBorders>
            <w:hideMark/>
          </w:tcPr>
          <w:p w14:paraId="0AD462AA" w14:textId="77777777" w:rsidR="00984A82" w:rsidRPr="00FF2EEE" w:rsidRDefault="00984A82" w:rsidP="00BF186E">
            <w:pPr>
              <w:tabs>
                <w:tab w:val="left" w:pos="337"/>
              </w:tabs>
              <w:ind w:left="337" w:hanging="360"/>
              <w:jc w:val="left"/>
              <w:rPr>
                <w:snapToGrid w:val="0"/>
              </w:rPr>
            </w:pPr>
            <w:r w:rsidRPr="00FF2EEE">
              <w:rPr>
                <w:snapToGrid w:val="0"/>
              </w:rPr>
              <w:t>(b)</w:t>
            </w:r>
            <w:r w:rsidRPr="00FF2EEE">
              <w:rPr>
                <w:snapToGrid w:val="0"/>
              </w:rPr>
              <w:tab/>
              <w:t>1,200 hours…in airplanes.</w:t>
            </w:r>
          </w:p>
        </w:tc>
      </w:tr>
      <w:tr w:rsidR="00984A82" w:rsidRPr="00FF2EEE" w14:paraId="4297FDB6" w14:textId="77777777" w:rsidTr="00B66668">
        <w:tc>
          <w:tcPr>
            <w:tcW w:w="4886" w:type="dxa"/>
            <w:tcBorders>
              <w:top w:val="single" w:sz="4" w:space="0" w:color="auto"/>
              <w:left w:val="single" w:sz="4" w:space="0" w:color="auto"/>
              <w:bottom w:val="single" w:sz="4" w:space="0" w:color="auto"/>
              <w:right w:val="single" w:sz="4" w:space="0" w:color="auto"/>
            </w:tcBorders>
            <w:hideMark/>
          </w:tcPr>
          <w:p w14:paraId="0C054E42" w14:textId="77777777" w:rsidR="00984A82" w:rsidRPr="00FF2EEE" w:rsidRDefault="00984A82" w:rsidP="00BF186E">
            <w:pPr>
              <w:tabs>
                <w:tab w:val="left" w:pos="337"/>
              </w:tabs>
              <w:ind w:left="337" w:hanging="360"/>
              <w:jc w:val="left"/>
              <w:rPr>
                <w:snapToGrid w:val="0"/>
              </w:rPr>
            </w:pPr>
            <w:r w:rsidRPr="00FF2EEE">
              <w:rPr>
                <w:snapToGrid w:val="0"/>
              </w:rPr>
              <w:t>(c)</w:t>
            </w:r>
            <w:r w:rsidRPr="00FF2EEE">
              <w:rPr>
                <w:snapToGrid w:val="0"/>
              </w:rPr>
              <w:tab/>
              <w:t>200 hours…airplane single engine land.</w:t>
            </w:r>
          </w:p>
        </w:tc>
      </w:tr>
      <w:tr w:rsidR="00984A82" w:rsidRPr="00FF2EEE" w14:paraId="05BD657A" w14:textId="77777777" w:rsidTr="00B66668">
        <w:tc>
          <w:tcPr>
            <w:tcW w:w="4886" w:type="dxa"/>
            <w:tcBorders>
              <w:top w:val="single" w:sz="4" w:space="0" w:color="auto"/>
              <w:left w:val="single" w:sz="4" w:space="0" w:color="auto"/>
              <w:bottom w:val="single" w:sz="4" w:space="0" w:color="auto"/>
              <w:right w:val="single" w:sz="4" w:space="0" w:color="auto"/>
            </w:tcBorders>
            <w:hideMark/>
          </w:tcPr>
          <w:p w14:paraId="46F37ADE" w14:textId="16886240" w:rsidR="00984A82" w:rsidRPr="00FF2EEE" w:rsidRDefault="00984A82" w:rsidP="00BF186E">
            <w:pPr>
              <w:tabs>
                <w:tab w:val="left" w:pos="337"/>
              </w:tabs>
              <w:ind w:left="337" w:hanging="360"/>
              <w:jc w:val="left"/>
              <w:rPr>
                <w:snapToGrid w:val="0"/>
              </w:rPr>
            </w:pPr>
            <w:r w:rsidRPr="00FF2EEE">
              <w:rPr>
                <w:snapToGrid w:val="0"/>
              </w:rPr>
              <w:t>(</w:t>
            </w:r>
            <w:r w:rsidR="001E7BC4" w:rsidRPr="00FF2EEE">
              <w:rPr>
                <w:snapToGrid w:val="0"/>
              </w:rPr>
              <w:t>d</w:t>
            </w:r>
            <w:r w:rsidRPr="00FF2EEE">
              <w:rPr>
                <w:snapToGrid w:val="0"/>
              </w:rPr>
              <w:t>)</w:t>
            </w:r>
            <w:r w:rsidRPr="00FF2EEE">
              <w:rPr>
                <w:snapToGrid w:val="0"/>
              </w:rPr>
              <w:tab/>
              <w:t>100 hours</w:t>
            </w:r>
            <w:r w:rsidR="001E7BC4" w:rsidRPr="00FF2EEE">
              <w:rPr>
                <w:snapToGrid w:val="0"/>
              </w:rPr>
              <w:t>…</w:t>
            </w:r>
            <w:r w:rsidRPr="00FF2EEE">
              <w:rPr>
                <w:snapToGrid w:val="0"/>
              </w:rPr>
              <w:t xml:space="preserve"> dispensing fire retardant, water on fires, or agricultural materials.</w:t>
            </w:r>
          </w:p>
        </w:tc>
      </w:tr>
      <w:tr w:rsidR="001E7BC4" w:rsidRPr="00FF2EEE" w14:paraId="7D81B234" w14:textId="77777777" w:rsidTr="001E7BC4">
        <w:tc>
          <w:tcPr>
            <w:tcW w:w="4886" w:type="dxa"/>
            <w:tcBorders>
              <w:top w:val="single" w:sz="4" w:space="0" w:color="auto"/>
              <w:left w:val="single" w:sz="4" w:space="0" w:color="auto"/>
              <w:bottom w:val="single" w:sz="4" w:space="0" w:color="auto"/>
              <w:right w:val="single" w:sz="4" w:space="0" w:color="auto"/>
            </w:tcBorders>
            <w:hideMark/>
          </w:tcPr>
          <w:p w14:paraId="4E0A5592" w14:textId="68C56B7E" w:rsidR="001E7BC4" w:rsidRPr="00FF2EEE" w:rsidRDefault="001E7BC4" w:rsidP="00BF186E">
            <w:pPr>
              <w:tabs>
                <w:tab w:val="left" w:pos="337"/>
              </w:tabs>
              <w:ind w:left="337" w:hanging="360"/>
              <w:jc w:val="left"/>
              <w:rPr>
                <w:snapToGrid w:val="0"/>
              </w:rPr>
            </w:pPr>
            <w:r w:rsidRPr="00FF2EEE">
              <w:rPr>
                <w:snapToGrid w:val="0"/>
              </w:rPr>
              <w:t>(e)</w:t>
            </w:r>
            <w:r w:rsidRPr="00FF2EEE">
              <w:rPr>
                <w:snapToGrid w:val="0"/>
              </w:rPr>
              <w:tab/>
              <w:t xml:space="preserve">25 hours… in the same make and model to be flown. </w:t>
            </w:r>
          </w:p>
        </w:tc>
      </w:tr>
      <w:tr w:rsidR="001E7BC4" w:rsidRPr="00FF2EEE" w14:paraId="3D538AA7" w14:textId="77777777" w:rsidTr="00B66668">
        <w:tc>
          <w:tcPr>
            <w:tcW w:w="4886" w:type="dxa"/>
            <w:tcBorders>
              <w:top w:val="single" w:sz="4" w:space="0" w:color="auto"/>
              <w:left w:val="single" w:sz="4" w:space="0" w:color="auto"/>
              <w:bottom w:val="single" w:sz="4" w:space="0" w:color="auto"/>
              <w:right w:val="single" w:sz="4" w:space="0" w:color="auto"/>
            </w:tcBorders>
          </w:tcPr>
          <w:p w14:paraId="1A1BF35A" w14:textId="6CBB3A87" w:rsidR="001E7BC4" w:rsidRPr="00FF2EEE" w:rsidRDefault="001E7BC4" w:rsidP="00BF186E">
            <w:pPr>
              <w:tabs>
                <w:tab w:val="left" w:pos="337"/>
              </w:tabs>
              <w:ind w:left="337" w:hanging="360"/>
              <w:jc w:val="left"/>
              <w:rPr>
                <w:snapToGrid w:val="0"/>
              </w:rPr>
            </w:pPr>
            <w:r w:rsidRPr="00FF2EEE">
              <w:rPr>
                <w:snapToGrid w:val="0"/>
              </w:rPr>
              <w:t>(f)</w:t>
            </w:r>
            <w:r w:rsidRPr="00FF2EEE">
              <w:rPr>
                <w:snapToGrid w:val="0"/>
              </w:rPr>
              <w:tab/>
              <w:t>200 hours…of low-level flight in airplanes as defined in B 10.3.</w:t>
            </w:r>
          </w:p>
        </w:tc>
      </w:tr>
      <w:tr w:rsidR="00984A82" w:rsidRPr="00FF2EEE" w14:paraId="3F725A17" w14:textId="77777777" w:rsidTr="00B66668">
        <w:tc>
          <w:tcPr>
            <w:tcW w:w="4886" w:type="dxa"/>
            <w:tcBorders>
              <w:top w:val="single" w:sz="4" w:space="0" w:color="auto"/>
              <w:left w:val="single" w:sz="4" w:space="0" w:color="auto"/>
              <w:bottom w:val="single" w:sz="4" w:space="0" w:color="auto"/>
              <w:right w:val="single" w:sz="4" w:space="0" w:color="auto"/>
            </w:tcBorders>
            <w:hideMark/>
          </w:tcPr>
          <w:p w14:paraId="4DEAB018" w14:textId="092DDE6F" w:rsidR="00984A82" w:rsidRPr="00FF2EEE" w:rsidRDefault="00984A82" w:rsidP="00BF186E">
            <w:pPr>
              <w:tabs>
                <w:tab w:val="left" w:pos="337"/>
              </w:tabs>
              <w:ind w:left="337" w:hanging="360"/>
              <w:jc w:val="left"/>
              <w:rPr>
                <w:snapToGrid w:val="0"/>
              </w:rPr>
            </w:pPr>
            <w:r w:rsidRPr="00FF2EEE">
              <w:rPr>
                <w:snapToGrid w:val="0"/>
              </w:rPr>
              <w:t>(</w:t>
            </w:r>
            <w:r w:rsidR="001E7BC4" w:rsidRPr="00FF2EEE">
              <w:rPr>
                <w:snapToGrid w:val="0"/>
              </w:rPr>
              <w:t>g</w:t>
            </w:r>
            <w:r w:rsidRPr="00FF2EEE">
              <w:rPr>
                <w:snapToGrid w:val="0"/>
              </w:rPr>
              <w:t>)</w:t>
            </w:r>
            <w:r w:rsidRPr="00FF2EEE">
              <w:rPr>
                <w:snapToGrid w:val="0"/>
              </w:rPr>
              <w:tab/>
              <w:t xml:space="preserve">200 hours…in mountainous terrain or 100 hours after successfully graduating from a recognized mountain flying school. </w:t>
            </w:r>
            <w:r w:rsidR="001E7BC4" w:rsidRPr="00FF2EEE">
              <w:rPr>
                <w:snapToGrid w:val="0"/>
              </w:rPr>
              <w:t xml:space="preserve"> </w:t>
            </w:r>
            <w:r w:rsidRPr="00FF2EEE">
              <w:rPr>
                <w:snapToGrid w:val="0"/>
              </w:rPr>
              <w:t>See Exhibit 5 for recognized schools. Mountainous terrain experience is defined as experience in operating airplanes in mountainous terrain as identified in 14 CFR 95 Subpart B, Designated Mountainous Area. Operating includes maneuvering near terrain, crossing ridgelines, and evaluating conditions such as wind, temperature, and density altitude.</w:t>
            </w:r>
          </w:p>
        </w:tc>
      </w:tr>
      <w:tr w:rsidR="00984A82" w:rsidRPr="00FF2EEE" w14:paraId="4003C482" w14:textId="77777777" w:rsidTr="00B66668">
        <w:tc>
          <w:tcPr>
            <w:tcW w:w="4886" w:type="dxa"/>
            <w:tcBorders>
              <w:top w:val="single" w:sz="4" w:space="0" w:color="auto"/>
              <w:left w:val="single" w:sz="4" w:space="0" w:color="auto"/>
              <w:bottom w:val="single" w:sz="4" w:space="0" w:color="auto"/>
              <w:right w:val="single" w:sz="4" w:space="0" w:color="auto"/>
            </w:tcBorders>
            <w:hideMark/>
          </w:tcPr>
          <w:p w14:paraId="20F7083D" w14:textId="3FBB101B" w:rsidR="00984A82" w:rsidRPr="00FF2EEE" w:rsidRDefault="00984A82" w:rsidP="00BF186E">
            <w:pPr>
              <w:tabs>
                <w:tab w:val="left" w:pos="337"/>
              </w:tabs>
              <w:ind w:left="337" w:hanging="360"/>
              <w:jc w:val="left"/>
              <w:rPr>
                <w:snapToGrid w:val="0"/>
              </w:rPr>
            </w:pPr>
            <w:r w:rsidRPr="00FF2EEE">
              <w:rPr>
                <w:snapToGrid w:val="0"/>
              </w:rPr>
              <w:t>(</w:t>
            </w:r>
            <w:r w:rsidR="001E7BC4" w:rsidRPr="00FF2EEE">
              <w:rPr>
                <w:snapToGrid w:val="0"/>
              </w:rPr>
              <w:t>h</w:t>
            </w:r>
            <w:r w:rsidRPr="00FF2EEE">
              <w:rPr>
                <w:snapToGrid w:val="0"/>
              </w:rPr>
              <w:t>)</w:t>
            </w:r>
            <w:r w:rsidRPr="00FF2EEE">
              <w:rPr>
                <w:snapToGrid w:val="0"/>
              </w:rPr>
              <w:tab/>
              <w:t>100 hours…in airplanes in the last 12 months.</w:t>
            </w:r>
          </w:p>
        </w:tc>
      </w:tr>
      <w:tr w:rsidR="00984A82" w:rsidRPr="00FF2EEE" w14:paraId="06BF3DC0" w14:textId="77777777" w:rsidTr="00B66668">
        <w:tc>
          <w:tcPr>
            <w:tcW w:w="4886" w:type="dxa"/>
            <w:tcBorders>
              <w:top w:val="single" w:sz="4" w:space="0" w:color="auto"/>
              <w:left w:val="single" w:sz="4" w:space="0" w:color="auto"/>
              <w:bottom w:val="single" w:sz="4" w:space="0" w:color="auto"/>
              <w:right w:val="single" w:sz="4" w:space="0" w:color="auto"/>
            </w:tcBorders>
            <w:hideMark/>
          </w:tcPr>
          <w:p w14:paraId="6B96797A" w14:textId="6F065B65" w:rsidR="00984A82" w:rsidRPr="00FF2EEE" w:rsidRDefault="00984A82" w:rsidP="00BF186E">
            <w:pPr>
              <w:tabs>
                <w:tab w:val="left" w:pos="337"/>
              </w:tabs>
              <w:ind w:left="337" w:hanging="360"/>
              <w:jc w:val="left"/>
              <w:rPr>
                <w:snapToGrid w:val="0"/>
              </w:rPr>
            </w:pPr>
            <w:r w:rsidRPr="00FF2EEE">
              <w:rPr>
                <w:snapToGrid w:val="0"/>
              </w:rPr>
              <w:t>(</w:t>
            </w:r>
            <w:r w:rsidR="001E7BC4" w:rsidRPr="00FF2EEE">
              <w:rPr>
                <w:snapToGrid w:val="0"/>
              </w:rPr>
              <w:t>i</w:t>
            </w:r>
            <w:r w:rsidRPr="00FF2EEE">
              <w:rPr>
                <w:snapToGrid w:val="0"/>
              </w:rPr>
              <w:t>)</w:t>
            </w:r>
            <w:r w:rsidRPr="00FF2EEE">
              <w:rPr>
                <w:snapToGrid w:val="0"/>
              </w:rPr>
              <w:tab/>
              <w:t>10 hours…in airplanes in the preceding 60</w:t>
            </w:r>
            <w:r w:rsidR="008C059A" w:rsidRPr="00FF2EEE">
              <w:rPr>
                <w:snapToGrid w:val="0"/>
              </w:rPr>
              <w:t xml:space="preserve"> calendar</w:t>
            </w:r>
            <w:r w:rsidRPr="00FF2EEE">
              <w:rPr>
                <w:snapToGrid w:val="0"/>
              </w:rPr>
              <w:t xml:space="preserve"> days.</w:t>
            </w:r>
          </w:p>
        </w:tc>
      </w:tr>
      <w:tr w:rsidR="00984A82" w:rsidRPr="00FF2EEE" w14:paraId="223AC680" w14:textId="77777777" w:rsidTr="00B66668">
        <w:tc>
          <w:tcPr>
            <w:tcW w:w="4886" w:type="dxa"/>
            <w:tcBorders>
              <w:top w:val="single" w:sz="4" w:space="0" w:color="auto"/>
              <w:left w:val="single" w:sz="4" w:space="0" w:color="auto"/>
              <w:bottom w:val="single" w:sz="4" w:space="0" w:color="auto"/>
              <w:right w:val="single" w:sz="4" w:space="0" w:color="auto"/>
            </w:tcBorders>
            <w:hideMark/>
          </w:tcPr>
          <w:p w14:paraId="71B0AF1C" w14:textId="0707B234" w:rsidR="00984A82" w:rsidRPr="00FF2EEE" w:rsidRDefault="00984A82" w:rsidP="00BF186E">
            <w:pPr>
              <w:tabs>
                <w:tab w:val="left" w:pos="337"/>
              </w:tabs>
              <w:ind w:left="337" w:hanging="360"/>
              <w:jc w:val="left"/>
              <w:rPr>
                <w:snapToGrid w:val="0"/>
              </w:rPr>
            </w:pPr>
            <w:r w:rsidRPr="00FF2EEE">
              <w:rPr>
                <w:snapToGrid w:val="0"/>
              </w:rPr>
              <w:t>(</w:t>
            </w:r>
            <w:r w:rsidR="00720CAD" w:rsidRPr="00FF2EEE">
              <w:rPr>
                <w:snapToGrid w:val="0"/>
              </w:rPr>
              <w:t>j</w:t>
            </w:r>
            <w:r w:rsidRPr="00FF2EEE">
              <w:rPr>
                <w:snapToGrid w:val="0"/>
              </w:rPr>
              <w:t>)</w:t>
            </w:r>
            <w:r w:rsidRPr="00FF2EEE">
              <w:rPr>
                <w:snapToGrid w:val="0"/>
              </w:rPr>
              <w:tab/>
            </w:r>
            <w:r w:rsidRPr="00FF2EEE">
              <w:rPr>
                <w:rFonts w:eastAsia="Calibri"/>
                <w:kern w:val="20"/>
              </w:rPr>
              <w:t>5 hours…in make and model in the last 12 months, including (1) five takeoffs and landings and (2) dropping two full loads of fire suppressant material (water or retardant).</w:t>
            </w:r>
          </w:p>
        </w:tc>
      </w:tr>
    </w:tbl>
    <w:p w14:paraId="783CADDC" w14:textId="77777777" w:rsidR="00B233A5" w:rsidRPr="00FF2EEE" w:rsidRDefault="00B233A5" w:rsidP="00BF186E">
      <w:pPr>
        <w:tabs>
          <w:tab w:val="left" w:pos="-720"/>
        </w:tabs>
        <w:suppressAutoHyphens/>
        <w:snapToGrid w:val="0"/>
        <w:jc w:val="left"/>
        <w:rPr>
          <w:kern w:val="20"/>
        </w:rPr>
      </w:pPr>
    </w:p>
    <w:p w14:paraId="43DDE3C2" w14:textId="690791EE" w:rsidR="00984A82" w:rsidRPr="00FF2EEE" w:rsidRDefault="00B233A5" w:rsidP="00BF186E">
      <w:pPr>
        <w:tabs>
          <w:tab w:val="left" w:pos="-720"/>
        </w:tabs>
        <w:suppressAutoHyphens/>
        <w:snapToGrid w:val="0"/>
        <w:jc w:val="left"/>
        <w:rPr>
          <w:kern w:val="20"/>
        </w:rPr>
      </w:pPr>
      <w:r w:rsidRPr="00FF2EEE">
        <w:rPr>
          <w:kern w:val="20"/>
        </w:rPr>
        <w:t>Note:  RE: B10.2.7</w:t>
      </w:r>
      <w:r w:rsidR="008C70AF" w:rsidRPr="00FF2EEE">
        <w:rPr>
          <w:kern w:val="20"/>
        </w:rPr>
        <w:t>.1</w:t>
      </w:r>
      <w:r w:rsidRPr="00FF2EEE">
        <w:rPr>
          <w:kern w:val="20"/>
        </w:rPr>
        <w:t>(h) The Contractor may request that this pilot flight hour requirement be waived for a pilot under special circumstances; however, the waiver may or may not be granted.  The Contractor should contact the CO in advance of this need for additional information on this process.  No other pilot qualification exceptions will be considered by the Government.</w:t>
      </w:r>
    </w:p>
    <w:p w14:paraId="096F3F48" w14:textId="77777777" w:rsidR="00B233A5" w:rsidRPr="00FF2EEE" w:rsidRDefault="00B233A5" w:rsidP="00BF186E">
      <w:pPr>
        <w:tabs>
          <w:tab w:val="left" w:pos="-720"/>
        </w:tabs>
        <w:suppressAutoHyphens/>
        <w:snapToGrid w:val="0"/>
        <w:jc w:val="left"/>
        <w:rPr>
          <w:kern w:val="20"/>
        </w:rPr>
      </w:pPr>
    </w:p>
    <w:tbl>
      <w:tblPr>
        <w:tblStyle w:val="TableGrid"/>
        <w:tblW w:w="0" w:type="auto"/>
        <w:tblLook w:val="01E0" w:firstRow="1" w:lastRow="1" w:firstColumn="1" w:lastColumn="1" w:noHBand="0" w:noVBand="0"/>
      </w:tblPr>
      <w:tblGrid>
        <w:gridCol w:w="5112"/>
      </w:tblGrid>
      <w:tr w:rsidR="000C3D5E" w:rsidRPr="00FF2EEE" w14:paraId="4B728A02" w14:textId="77777777" w:rsidTr="19E3725C">
        <w:tc>
          <w:tcPr>
            <w:tcW w:w="5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56A7A" w14:textId="48096DB1" w:rsidR="000C3D5E" w:rsidRPr="00FF2EEE" w:rsidRDefault="000C3D5E" w:rsidP="00BF186E">
            <w:pPr>
              <w:ind w:left="1057" w:hanging="1057"/>
              <w:jc w:val="left"/>
              <w:rPr>
                <w:snapToGrid w:val="0"/>
              </w:rPr>
            </w:pPr>
            <w:r w:rsidRPr="00FF2EEE">
              <w:rPr>
                <w:snapToGrid w:val="0"/>
              </w:rPr>
              <w:t>B 10.2.7.2</w:t>
            </w:r>
            <w:r w:rsidR="00720CAD" w:rsidRPr="00FF2EEE">
              <w:rPr>
                <w:snapToGrid w:val="0"/>
              </w:rPr>
              <w:t xml:space="preserve"> - </w:t>
            </w:r>
            <w:r w:rsidRPr="00FF2EEE">
              <w:rPr>
                <w:snapToGrid w:val="0"/>
              </w:rPr>
              <w:t xml:space="preserve"> PIC Qualification with low level tactical and formal scenario based training   </w:t>
            </w:r>
          </w:p>
        </w:tc>
      </w:tr>
      <w:tr w:rsidR="000C3D5E" w:rsidRPr="00FF2EEE" w14:paraId="27A25A3A" w14:textId="77777777" w:rsidTr="19E3725C">
        <w:tc>
          <w:tcPr>
            <w:tcW w:w="5112" w:type="dxa"/>
            <w:tcBorders>
              <w:top w:val="single" w:sz="4" w:space="0" w:color="auto"/>
              <w:left w:val="single" w:sz="4" w:space="0" w:color="auto"/>
              <w:bottom w:val="single" w:sz="4" w:space="0" w:color="auto"/>
              <w:right w:val="single" w:sz="4" w:space="0" w:color="auto"/>
            </w:tcBorders>
            <w:hideMark/>
          </w:tcPr>
          <w:p w14:paraId="042557B4" w14:textId="77777777" w:rsidR="000C3D5E" w:rsidRPr="00FF2EEE" w:rsidRDefault="000C3D5E" w:rsidP="00BF186E">
            <w:pPr>
              <w:tabs>
                <w:tab w:val="left" w:pos="337"/>
              </w:tabs>
              <w:ind w:left="337" w:hanging="360"/>
              <w:jc w:val="left"/>
              <w:rPr>
                <w:snapToGrid w:val="0"/>
              </w:rPr>
            </w:pPr>
            <w:r w:rsidRPr="00FF2EEE">
              <w:rPr>
                <w:snapToGrid w:val="0"/>
              </w:rPr>
              <w:t>(a)</w:t>
            </w:r>
            <w:r w:rsidRPr="00FF2EEE">
              <w:rPr>
                <w:snapToGrid w:val="0"/>
              </w:rPr>
              <w:tab/>
              <w:t>1,500 hours…total in all aircraft.</w:t>
            </w:r>
          </w:p>
        </w:tc>
      </w:tr>
      <w:tr w:rsidR="000C3D5E" w:rsidRPr="00FF2EEE" w14:paraId="41533764" w14:textId="77777777" w:rsidTr="19E3725C">
        <w:tc>
          <w:tcPr>
            <w:tcW w:w="5112" w:type="dxa"/>
            <w:tcBorders>
              <w:top w:val="single" w:sz="4" w:space="0" w:color="auto"/>
              <w:left w:val="single" w:sz="4" w:space="0" w:color="auto"/>
              <w:bottom w:val="single" w:sz="4" w:space="0" w:color="auto"/>
              <w:right w:val="single" w:sz="4" w:space="0" w:color="auto"/>
            </w:tcBorders>
            <w:hideMark/>
          </w:tcPr>
          <w:p w14:paraId="1A6C21A3" w14:textId="77777777" w:rsidR="000C3D5E" w:rsidRPr="00FF2EEE" w:rsidRDefault="000C3D5E" w:rsidP="00BF186E">
            <w:pPr>
              <w:tabs>
                <w:tab w:val="left" w:pos="337"/>
              </w:tabs>
              <w:ind w:left="337" w:hanging="360"/>
              <w:jc w:val="left"/>
              <w:rPr>
                <w:snapToGrid w:val="0"/>
              </w:rPr>
            </w:pPr>
            <w:r w:rsidRPr="00FF2EEE">
              <w:rPr>
                <w:snapToGrid w:val="0"/>
              </w:rPr>
              <w:t>(b)</w:t>
            </w:r>
            <w:r w:rsidRPr="00FF2EEE">
              <w:rPr>
                <w:snapToGrid w:val="0"/>
              </w:rPr>
              <w:tab/>
              <w:t>1,200 hours…in airplanes.</w:t>
            </w:r>
          </w:p>
        </w:tc>
      </w:tr>
      <w:tr w:rsidR="000C3D5E" w:rsidRPr="00FF2EEE" w14:paraId="59696A58" w14:textId="77777777" w:rsidTr="19E3725C">
        <w:tc>
          <w:tcPr>
            <w:tcW w:w="5112" w:type="dxa"/>
            <w:tcBorders>
              <w:top w:val="single" w:sz="4" w:space="0" w:color="auto"/>
              <w:left w:val="single" w:sz="4" w:space="0" w:color="auto"/>
              <w:bottom w:val="single" w:sz="4" w:space="0" w:color="auto"/>
              <w:right w:val="single" w:sz="4" w:space="0" w:color="auto"/>
            </w:tcBorders>
            <w:hideMark/>
          </w:tcPr>
          <w:p w14:paraId="3080D49D" w14:textId="77777777" w:rsidR="000C3D5E" w:rsidRPr="00FF2EEE" w:rsidRDefault="000C3D5E" w:rsidP="00BF186E">
            <w:pPr>
              <w:tabs>
                <w:tab w:val="left" w:pos="337"/>
              </w:tabs>
              <w:ind w:left="337" w:hanging="360"/>
              <w:jc w:val="left"/>
              <w:rPr>
                <w:snapToGrid w:val="0"/>
              </w:rPr>
            </w:pPr>
            <w:r w:rsidRPr="00FF2EEE">
              <w:rPr>
                <w:snapToGrid w:val="0"/>
              </w:rPr>
              <w:t>(c)</w:t>
            </w:r>
            <w:r w:rsidRPr="00FF2EEE">
              <w:rPr>
                <w:snapToGrid w:val="0"/>
              </w:rPr>
              <w:tab/>
              <w:t>200 hours…airplane single engine land.</w:t>
            </w:r>
          </w:p>
        </w:tc>
      </w:tr>
      <w:tr w:rsidR="00D449C6" w:rsidRPr="00FF2EEE" w14:paraId="35384A7E" w14:textId="77777777" w:rsidTr="19E3725C">
        <w:tc>
          <w:tcPr>
            <w:tcW w:w="5112" w:type="dxa"/>
            <w:tcBorders>
              <w:top w:val="single" w:sz="4" w:space="0" w:color="auto"/>
              <w:left w:val="single" w:sz="4" w:space="0" w:color="auto"/>
              <w:bottom w:val="single" w:sz="4" w:space="0" w:color="auto"/>
              <w:right w:val="single" w:sz="4" w:space="0" w:color="auto"/>
            </w:tcBorders>
          </w:tcPr>
          <w:p w14:paraId="75C582D0" w14:textId="627648C0" w:rsidR="00D449C6" w:rsidRPr="00FF2EEE" w:rsidRDefault="6BFD0770" w:rsidP="00BF186E">
            <w:pPr>
              <w:tabs>
                <w:tab w:val="left" w:pos="337"/>
              </w:tabs>
              <w:ind w:left="337" w:hanging="360"/>
              <w:jc w:val="left"/>
            </w:pPr>
            <w:r w:rsidRPr="00FF2EEE">
              <w:rPr>
                <w:snapToGrid w:val="0"/>
              </w:rPr>
              <w:t>(d)</w:t>
            </w:r>
            <w:r w:rsidR="00720CAD" w:rsidRPr="00FF2EEE">
              <w:rPr>
                <w:snapToGrid w:val="0"/>
              </w:rPr>
              <w:tab/>
            </w:r>
            <w:r w:rsidR="00D449C6" w:rsidRPr="00FF2EEE">
              <w:rPr>
                <w:snapToGrid w:val="0"/>
              </w:rPr>
              <w:t>100 hours</w:t>
            </w:r>
            <w:r w:rsidRPr="00FF2EEE">
              <w:rPr>
                <w:snapToGrid w:val="0"/>
              </w:rPr>
              <w:t>…</w:t>
            </w:r>
            <w:r w:rsidR="00D449C6" w:rsidRPr="00FF2EEE">
              <w:rPr>
                <w:snapToGrid w:val="0"/>
              </w:rPr>
              <w:t>of documented Primary Pilot/Aircraft Commander Close Air Support</w:t>
            </w:r>
            <w:r w:rsidR="00EE5274" w:rsidRPr="00FF2EEE">
              <w:rPr>
                <w:snapToGrid w:val="0"/>
              </w:rPr>
              <w:t xml:space="preserve"> (CAS)</w:t>
            </w:r>
            <w:r w:rsidR="00D449C6" w:rsidRPr="00FF2EEE">
              <w:rPr>
                <w:snapToGrid w:val="0"/>
              </w:rPr>
              <w:t xml:space="preserve"> ordinance dispensing military experience, in a low-level, contour-flying or nap-of-the-earth (NOE) environment (sorties that did not descend below 500' </w:t>
            </w:r>
            <w:r w:rsidR="00EE5274" w:rsidRPr="00FF2EEE">
              <w:rPr>
                <w:snapToGrid w:val="0"/>
              </w:rPr>
              <w:t>Above Ground Level (</w:t>
            </w:r>
            <w:r w:rsidR="00D449C6" w:rsidRPr="00FF2EEE">
              <w:rPr>
                <w:snapToGrid w:val="0"/>
              </w:rPr>
              <w:t>AGL</w:t>
            </w:r>
            <w:r w:rsidR="00EE5274" w:rsidRPr="00FF2EEE">
              <w:rPr>
                <w:snapToGrid w:val="0"/>
              </w:rPr>
              <w:t>)</w:t>
            </w:r>
            <w:r w:rsidR="00D449C6" w:rsidRPr="00FF2EEE">
              <w:rPr>
                <w:snapToGrid w:val="0"/>
              </w:rPr>
              <w:t xml:space="preserve"> for CAS do not apply to this qualification), using a fixed-wing aircraft designed primarily for CAS mission profiles.</w:t>
            </w:r>
          </w:p>
        </w:tc>
      </w:tr>
      <w:tr w:rsidR="000C3D5E" w:rsidRPr="00FF2EEE" w14:paraId="6E4252C4" w14:textId="77777777" w:rsidTr="19E3725C">
        <w:tc>
          <w:tcPr>
            <w:tcW w:w="5112" w:type="dxa"/>
            <w:tcBorders>
              <w:top w:val="single" w:sz="4" w:space="0" w:color="auto"/>
              <w:left w:val="single" w:sz="4" w:space="0" w:color="auto"/>
              <w:bottom w:val="single" w:sz="4" w:space="0" w:color="auto"/>
              <w:right w:val="single" w:sz="4" w:space="0" w:color="auto"/>
            </w:tcBorders>
            <w:hideMark/>
          </w:tcPr>
          <w:p w14:paraId="3C218D9B" w14:textId="36389472" w:rsidR="000C3D5E" w:rsidRPr="00FF2EEE" w:rsidRDefault="00D449C6" w:rsidP="00BF186E">
            <w:pPr>
              <w:tabs>
                <w:tab w:val="left" w:pos="337"/>
              </w:tabs>
              <w:ind w:left="337" w:hanging="360"/>
              <w:jc w:val="left"/>
            </w:pPr>
            <w:r w:rsidRPr="00FF2EEE">
              <w:rPr>
                <w:snapToGrid w:val="0"/>
              </w:rPr>
              <w:t>(e</w:t>
            </w:r>
            <w:r w:rsidR="000C3D5E" w:rsidRPr="00FF2EEE">
              <w:rPr>
                <w:snapToGrid w:val="0"/>
              </w:rPr>
              <w:t>)</w:t>
            </w:r>
            <w:r w:rsidR="000C3D5E" w:rsidRPr="00FF2EEE">
              <w:rPr>
                <w:snapToGrid w:val="0"/>
              </w:rPr>
              <w:tab/>
              <w:t>40 hours</w:t>
            </w:r>
            <w:r w:rsidR="6BFD0770" w:rsidRPr="00FF2EEE">
              <w:rPr>
                <w:snapToGrid w:val="0"/>
              </w:rPr>
              <w:t>…</w:t>
            </w:r>
            <w:r w:rsidR="000C3D5E" w:rsidRPr="00FF2EEE">
              <w:rPr>
                <w:snapToGrid w:val="0"/>
              </w:rPr>
              <w:t xml:space="preserve"> in the same make and model to be flown, including a minimum of 25 hours in scenario based training see Exhibit</w:t>
            </w:r>
            <w:r w:rsidR="004B2C18" w:rsidRPr="00FF2EEE">
              <w:rPr>
                <w:snapToGrid w:val="0"/>
              </w:rPr>
              <w:t xml:space="preserve"> 7</w:t>
            </w:r>
            <w:r w:rsidR="000C3D5E" w:rsidRPr="00FF2EEE">
              <w:rPr>
                <w:snapToGrid w:val="0"/>
              </w:rPr>
              <w:t xml:space="preserve">. </w:t>
            </w:r>
          </w:p>
        </w:tc>
      </w:tr>
      <w:tr w:rsidR="000C3D5E" w:rsidRPr="00FF2EEE" w14:paraId="76D33395" w14:textId="77777777" w:rsidTr="19E3725C">
        <w:tc>
          <w:tcPr>
            <w:tcW w:w="5112" w:type="dxa"/>
            <w:tcBorders>
              <w:top w:val="single" w:sz="4" w:space="0" w:color="auto"/>
              <w:left w:val="single" w:sz="4" w:space="0" w:color="auto"/>
              <w:bottom w:val="single" w:sz="4" w:space="0" w:color="auto"/>
              <w:right w:val="single" w:sz="4" w:space="0" w:color="auto"/>
            </w:tcBorders>
            <w:hideMark/>
          </w:tcPr>
          <w:p w14:paraId="016E12C8" w14:textId="19568E21" w:rsidR="000C3D5E" w:rsidRPr="00FF2EEE" w:rsidRDefault="00D449C6" w:rsidP="00BF186E">
            <w:pPr>
              <w:tabs>
                <w:tab w:val="left" w:pos="337"/>
              </w:tabs>
              <w:ind w:left="337" w:hanging="360"/>
              <w:jc w:val="left"/>
            </w:pPr>
            <w:r w:rsidRPr="00FF2EEE">
              <w:rPr>
                <w:snapToGrid w:val="0"/>
              </w:rPr>
              <w:t>(f</w:t>
            </w:r>
            <w:r w:rsidR="000C3D5E" w:rsidRPr="00FF2EEE">
              <w:rPr>
                <w:snapToGrid w:val="0"/>
              </w:rPr>
              <w:t>)</w:t>
            </w:r>
            <w:r w:rsidR="000C3D5E" w:rsidRPr="00FF2EEE">
              <w:rPr>
                <w:snapToGrid w:val="0"/>
              </w:rPr>
              <w:tab/>
              <w:t>200 hours…of low-level flight in airplanes</w:t>
            </w:r>
            <w:r w:rsidR="00FB79E0" w:rsidRPr="00FF2EEE">
              <w:rPr>
                <w:snapToGrid w:val="0"/>
              </w:rPr>
              <w:t xml:space="preserve"> as defined in B 10.3</w:t>
            </w:r>
            <w:r w:rsidR="000C3D5E" w:rsidRPr="00FF2EEE">
              <w:rPr>
                <w:snapToGrid w:val="0"/>
              </w:rPr>
              <w:t xml:space="preserve">. </w:t>
            </w:r>
          </w:p>
        </w:tc>
      </w:tr>
      <w:tr w:rsidR="000C3D5E" w:rsidRPr="00FF2EEE" w14:paraId="78A522D3" w14:textId="77777777" w:rsidTr="19E3725C">
        <w:tc>
          <w:tcPr>
            <w:tcW w:w="5112" w:type="dxa"/>
            <w:tcBorders>
              <w:top w:val="single" w:sz="4" w:space="0" w:color="auto"/>
              <w:left w:val="single" w:sz="4" w:space="0" w:color="auto"/>
              <w:bottom w:val="single" w:sz="4" w:space="0" w:color="auto"/>
              <w:right w:val="single" w:sz="4" w:space="0" w:color="auto"/>
            </w:tcBorders>
            <w:hideMark/>
          </w:tcPr>
          <w:p w14:paraId="1F6ECC6D" w14:textId="4AB314BE" w:rsidR="000C3D5E" w:rsidRPr="00FF2EEE" w:rsidRDefault="00D449C6" w:rsidP="00BF186E">
            <w:pPr>
              <w:tabs>
                <w:tab w:val="left" w:pos="337"/>
              </w:tabs>
              <w:ind w:left="337" w:hanging="360"/>
              <w:jc w:val="left"/>
              <w:rPr>
                <w:snapToGrid w:val="0"/>
              </w:rPr>
            </w:pPr>
            <w:r w:rsidRPr="00FF2EEE">
              <w:rPr>
                <w:snapToGrid w:val="0"/>
              </w:rPr>
              <w:lastRenderedPageBreak/>
              <w:t>(g</w:t>
            </w:r>
            <w:r w:rsidR="000C3D5E" w:rsidRPr="00FF2EEE">
              <w:rPr>
                <w:snapToGrid w:val="0"/>
              </w:rPr>
              <w:t>)</w:t>
            </w:r>
            <w:r w:rsidR="000C3D5E" w:rsidRPr="00FF2EEE">
              <w:rPr>
                <w:snapToGrid w:val="0"/>
              </w:rPr>
              <w:tab/>
              <w:t>200 hours…in mountainous terrain or 100 hours after successfully graduating from a recognized mountain flying school. See Exhibit 5 for recognized schools. Mountainous terrain experience is defined as experience in operating airplanes in mountainous terrain as identified in 14 CFR 95 Subpart B, Designated Mountainous Area. Operating includes maneuvering near terrain, crossing ridgelines, and evaluating conditions such as wind, temperature, and density altitude.</w:t>
            </w:r>
          </w:p>
        </w:tc>
      </w:tr>
      <w:tr w:rsidR="000C3D5E" w:rsidRPr="00FF2EEE" w14:paraId="17CA4713" w14:textId="77777777" w:rsidTr="19E3725C">
        <w:tc>
          <w:tcPr>
            <w:tcW w:w="5112" w:type="dxa"/>
            <w:tcBorders>
              <w:top w:val="single" w:sz="4" w:space="0" w:color="auto"/>
              <w:left w:val="single" w:sz="4" w:space="0" w:color="auto"/>
              <w:bottom w:val="single" w:sz="4" w:space="0" w:color="auto"/>
              <w:right w:val="single" w:sz="4" w:space="0" w:color="auto"/>
            </w:tcBorders>
            <w:hideMark/>
          </w:tcPr>
          <w:p w14:paraId="7235DF74" w14:textId="758DA272" w:rsidR="000C3D5E" w:rsidRPr="00FF2EEE" w:rsidRDefault="00D449C6" w:rsidP="00BF186E">
            <w:pPr>
              <w:tabs>
                <w:tab w:val="left" w:pos="337"/>
              </w:tabs>
              <w:ind w:left="337" w:hanging="360"/>
              <w:jc w:val="left"/>
              <w:rPr>
                <w:snapToGrid w:val="0"/>
              </w:rPr>
            </w:pPr>
            <w:r w:rsidRPr="00FF2EEE">
              <w:rPr>
                <w:snapToGrid w:val="0"/>
              </w:rPr>
              <w:t>(h</w:t>
            </w:r>
            <w:r w:rsidR="000C3D5E" w:rsidRPr="00FF2EEE">
              <w:rPr>
                <w:snapToGrid w:val="0"/>
              </w:rPr>
              <w:t>)</w:t>
            </w:r>
            <w:r w:rsidR="000C3D5E" w:rsidRPr="00FF2EEE">
              <w:rPr>
                <w:snapToGrid w:val="0"/>
              </w:rPr>
              <w:tab/>
              <w:t>100 hours…in airplanes in the last 12 months.</w:t>
            </w:r>
          </w:p>
        </w:tc>
      </w:tr>
      <w:tr w:rsidR="000C3D5E" w:rsidRPr="00FF2EEE" w14:paraId="3E1BDB03" w14:textId="77777777" w:rsidTr="19E3725C">
        <w:tc>
          <w:tcPr>
            <w:tcW w:w="5112" w:type="dxa"/>
            <w:tcBorders>
              <w:top w:val="single" w:sz="4" w:space="0" w:color="auto"/>
              <w:left w:val="single" w:sz="4" w:space="0" w:color="auto"/>
              <w:bottom w:val="single" w:sz="4" w:space="0" w:color="auto"/>
              <w:right w:val="single" w:sz="4" w:space="0" w:color="auto"/>
            </w:tcBorders>
            <w:hideMark/>
          </w:tcPr>
          <w:p w14:paraId="461566F7" w14:textId="78F5197D" w:rsidR="000C3D5E" w:rsidRPr="00FF2EEE" w:rsidRDefault="00D449C6" w:rsidP="00BF186E">
            <w:pPr>
              <w:tabs>
                <w:tab w:val="left" w:pos="337"/>
              </w:tabs>
              <w:ind w:left="337" w:hanging="360"/>
              <w:jc w:val="left"/>
              <w:rPr>
                <w:snapToGrid w:val="0"/>
              </w:rPr>
            </w:pPr>
            <w:r w:rsidRPr="00FF2EEE">
              <w:rPr>
                <w:snapToGrid w:val="0"/>
              </w:rPr>
              <w:t>(i</w:t>
            </w:r>
            <w:r w:rsidR="000C3D5E" w:rsidRPr="00FF2EEE">
              <w:rPr>
                <w:snapToGrid w:val="0"/>
              </w:rPr>
              <w:t>)</w:t>
            </w:r>
            <w:r w:rsidR="000C3D5E" w:rsidRPr="00FF2EEE">
              <w:rPr>
                <w:snapToGrid w:val="0"/>
              </w:rPr>
              <w:tab/>
              <w:t>10 hours…in airplanes in the preceding 60</w:t>
            </w:r>
            <w:r w:rsidR="008C059A" w:rsidRPr="00FF2EEE">
              <w:rPr>
                <w:snapToGrid w:val="0"/>
              </w:rPr>
              <w:t xml:space="preserve"> calendar</w:t>
            </w:r>
            <w:r w:rsidR="000C3D5E" w:rsidRPr="00FF2EEE">
              <w:rPr>
                <w:snapToGrid w:val="0"/>
              </w:rPr>
              <w:t xml:space="preserve"> days.</w:t>
            </w:r>
          </w:p>
        </w:tc>
      </w:tr>
      <w:tr w:rsidR="000C3D5E" w:rsidRPr="00FF2EEE" w14:paraId="1FCFE2AC" w14:textId="77777777" w:rsidTr="19E3725C">
        <w:tc>
          <w:tcPr>
            <w:tcW w:w="5112" w:type="dxa"/>
            <w:tcBorders>
              <w:top w:val="single" w:sz="4" w:space="0" w:color="auto"/>
              <w:left w:val="single" w:sz="4" w:space="0" w:color="auto"/>
              <w:bottom w:val="single" w:sz="4" w:space="0" w:color="auto"/>
              <w:right w:val="single" w:sz="4" w:space="0" w:color="auto"/>
            </w:tcBorders>
            <w:hideMark/>
          </w:tcPr>
          <w:p w14:paraId="4DADCE4B" w14:textId="7FAF590E" w:rsidR="000C3D5E" w:rsidRPr="00FF2EEE" w:rsidRDefault="000C3D5E" w:rsidP="00BF186E">
            <w:pPr>
              <w:tabs>
                <w:tab w:val="left" w:pos="337"/>
              </w:tabs>
              <w:ind w:left="337" w:hanging="360"/>
              <w:jc w:val="left"/>
              <w:rPr>
                <w:snapToGrid w:val="0"/>
              </w:rPr>
            </w:pPr>
            <w:r w:rsidRPr="00FF2EEE">
              <w:rPr>
                <w:snapToGrid w:val="0"/>
              </w:rPr>
              <w:t>(</w:t>
            </w:r>
            <w:r w:rsidR="00720CAD" w:rsidRPr="00FF2EEE">
              <w:rPr>
                <w:snapToGrid w:val="0"/>
              </w:rPr>
              <w:t>j</w:t>
            </w:r>
            <w:r w:rsidRPr="00FF2EEE">
              <w:rPr>
                <w:snapToGrid w:val="0"/>
              </w:rPr>
              <w:t>)</w:t>
            </w:r>
            <w:r w:rsidRPr="00FF2EEE">
              <w:rPr>
                <w:snapToGrid w:val="0"/>
              </w:rPr>
              <w:tab/>
            </w:r>
            <w:r w:rsidRPr="00FF2EEE">
              <w:rPr>
                <w:rFonts w:eastAsia="Calibri"/>
                <w:kern w:val="20"/>
              </w:rPr>
              <w:t>5 hours…in make and model in the last 12 months, including (1) five takeoffs and landings and (2) dropping two full loads of fire suppressant material (water or retardant).</w:t>
            </w:r>
          </w:p>
        </w:tc>
      </w:tr>
    </w:tbl>
    <w:p w14:paraId="7E55B7A8" w14:textId="0491931D" w:rsidR="00B7073D" w:rsidRPr="00FF2EEE" w:rsidRDefault="00B7073D" w:rsidP="00B7073D">
      <w:pPr>
        <w:tabs>
          <w:tab w:val="left" w:pos="-720"/>
        </w:tabs>
        <w:suppressAutoHyphens/>
        <w:snapToGrid w:val="0"/>
        <w:jc w:val="left"/>
        <w:rPr>
          <w:kern w:val="20"/>
        </w:rPr>
      </w:pPr>
      <w:r w:rsidRPr="00FF2EEE">
        <w:rPr>
          <w:kern w:val="20"/>
        </w:rPr>
        <w:t>Note:  RE: B10.2.7</w:t>
      </w:r>
      <w:r w:rsidR="008C70AF" w:rsidRPr="00FF2EEE">
        <w:rPr>
          <w:kern w:val="20"/>
        </w:rPr>
        <w:t>.2</w:t>
      </w:r>
      <w:r w:rsidRPr="00FF2EEE">
        <w:rPr>
          <w:kern w:val="20"/>
        </w:rPr>
        <w:t>(h) The Contractor may request that this pilot flight hour requirement be waived for a pilot under special circumstances; however, the waiver may or may not be granted.  The Contractor should contact the CO in advance of this need for additional information on this process.  No other pilot qualification exceptions will be considered by the Government.</w:t>
      </w:r>
    </w:p>
    <w:p w14:paraId="210BE914" w14:textId="77777777" w:rsidR="000C3D5E" w:rsidRPr="00FF2EEE" w:rsidRDefault="000C3D5E" w:rsidP="00BF186E">
      <w:pPr>
        <w:snapToGrid w:val="0"/>
        <w:jc w:val="left"/>
        <w:rPr>
          <w:rFonts w:eastAsia="Calibri"/>
          <w:kern w:val="20"/>
        </w:rPr>
      </w:pPr>
    </w:p>
    <w:p w14:paraId="2E940D55" w14:textId="3DC955EA" w:rsidR="3A3BE0CF" w:rsidRPr="00FF2EEE" w:rsidRDefault="0E8BD4B6" w:rsidP="3A3BE0CF">
      <w:pPr>
        <w:jc w:val="left"/>
        <w:rPr>
          <w:rFonts w:eastAsia="Calibri"/>
        </w:rPr>
      </w:pPr>
      <w:r w:rsidRPr="00FF2EEE">
        <w:rPr>
          <w:rFonts w:eastAsia="Calibri"/>
        </w:rPr>
        <w:t>B 10.2.7.3 Alternate Means of Compliance</w:t>
      </w:r>
      <w:r w:rsidR="44BA76E8" w:rsidRPr="00FF2EEE">
        <w:rPr>
          <w:rFonts w:eastAsia="Calibri"/>
        </w:rPr>
        <w:t xml:space="preserve"> (AMOC) </w:t>
      </w:r>
      <w:r w:rsidRPr="00FF2EEE">
        <w:rPr>
          <w:rFonts w:eastAsia="Calibri"/>
        </w:rPr>
        <w:t>from B10.2.7.1 and B10.</w:t>
      </w:r>
      <w:r w:rsidR="702FE580" w:rsidRPr="00FF2EEE">
        <w:rPr>
          <w:rFonts w:eastAsia="Calibri"/>
        </w:rPr>
        <w:t>2.7.2</w:t>
      </w:r>
    </w:p>
    <w:p w14:paraId="44BB6FB1" w14:textId="59DE1861" w:rsidR="738D45A5" w:rsidRPr="00FF2EEE" w:rsidRDefault="738D45A5" w:rsidP="738D45A5">
      <w:pPr>
        <w:jc w:val="left"/>
        <w:rPr>
          <w:rFonts w:eastAsia="Calibri"/>
        </w:rPr>
      </w:pPr>
    </w:p>
    <w:tbl>
      <w:tblPr>
        <w:tblStyle w:val="TableGrid"/>
        <w:tblW w:w="0" w:type="auto"/>
        <w:tblLook w:val="01E0" w:firstRow="1" w:lastRow="1" w:firstColumn="1" w:lastColumn="1" w:noHBand="0" w:noVBand="0"/>
      </w:tblPr>
      <w:tblGrid>
        <w:gridCol w:w="5112"/>
      </w:tblGrid>
      <w:tr w:rsidR="738D45A5" w:rsidRPr="00FF2EEE" w14:paraId="676B2A9F" w14:textId="77777777" w:rsidTr="738D45A5">
        <w:trPr>
          <w:trHeight w:val="300"/>
        </w:trPr>
        <w:tc>
          <w:tcPr>
            <w:tcW w:w="5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54761" w14:textId="79617F48" w:rsidR="738D45A5" w:rsidRPr="00FF2EEE" w:rsidRDefault="738D45A5" w:rsidP="738D45A5">
            <w:pPr>
              <w:ind w:left="1057" w:hanging="1057"/>
              <w:jc w:val="left"/>
            </w:pPr>
            <w:r w:rsidRPr="00FF2EEE">
              <w:t>B 10.2.7.</w:t>
            </w:r>
            <w:r w:rsidR="3889C216" w:rsidRPr="00FF2EEE">
              <w:t>3</w:t>
            </w:r>
            <w:r w:rsidRPr="00FF2EEE">
              <w:t xml:space="preserve"> -  PIC Qualification </w:t>
            </w:r>
            <w:r w:rsidR="2A2E07A6" w:rsidRPr="00FF2EEE">
              <w:t>via alternate means of compliance</w:t>
            </w:r>
            <w:r w:rsidRPr="00FF2EEE">
              <w:t xml:space="preserve">   </w:t>
            </w:r>
          </w:p>
        </w:tc>
      </w:tr>
      <w:tr w:rsidR="738D45A5" w:rsidRPr="00FF2EEE" w14:paraId="15525894" w14:textId="77777777" w:rsidTr="738D45A5">
        <w:trPr>
          <w:trHeight w:val="300"/>
        </w:trPr>
        <w:tc>
          <w:tcPr>
            <w:tcW w:w="5112" w:type="dxa"/>
            <w:tcBorders>
              <w:top w:val="single" w:sz="4" w:space="0" w:color="auto"/>
              <w:left w:val="single" w:sz="4" w:space="0" w:color="auto"/>
              <w:bottom w:val="single" w:sz="4" w:space="0" w:color="auto"/>
              <w:right w:val="single" w:sz="4" w:space="0" w:color="auto"/>
            </w:tcBorders>
          </w:tcPr>
          <w:p w14:paraId="3BAB26CA" w14:textId="77777777" w:rsidR="738D45A5" w:rsidRPr="00FF2EEE" w:rsidRDefault="738D45A5" w:rsidP="738D45A5">
            <w:pPr>
              <w:tabs>
                <w:tab w:val="left" w:pos="337"/>
              </w:tabs>
              <w:ind w:left="337" w:hanging="360"/>
              <w:jc w:val="left"/>
            </w:pPr>
            <w:r w:rsidRPr="00FF2EEE">
              <w:t>(a)</w:t>
            </w:r>
            <w:r w:rsidRPr="00FF2EEE">
              <w:tab/>
              <w:t>1,500 hours…total in all aircraft.</w:t>
            </w:r>
          </w:p>
        </w:tc>
      </w:tr>
      <w:tr w:rsidR="738D45A5" w:rsidRPr="00FF2EEE" w14:paraId="02136855" w14:textId="77777777" w:rsidTr="738D45A5">
        <w:trPr>
          <w:trHeight w:val="300"/>
        </w:trPr>
        <w:tc>
          <w:tcPr>
            <w:tcW w:w="5112" w:type="dxa"/>
            <w:tcBorders>
              <w:top w:val="single" w:sz="4" w:space="0" w:color="auto"/>
              <w:left w:val="single" w:sz="4" w:space="0" w:color="auto"/>
              <w:bottom w:val="single" w:sz="4" w:space="0" w:color="auto"/>
              <w:right w:val="single" w:sz="4" w:space="0" w:color="auto"/>
            </w:tcBorders>
          </w:tcPr>
          <w:p w14:paraId="2810C859" w14:textId="77777777" w:rsidR="738D45A5" w:rsidRPr="00FF2EEE" w:rsidRDefault="738D45A5" w:rsidP="738D45A5">
            <w:pPr>
              <w:tabs>
                <w:tab w:val="left" w:pos="337"/>
              </w:tabs>
              <w:ind w:left="337" w:hanging="360"/>
              <w:jc w:val="left"/>
            </w:pPr>
            <w:r w:rsidRPr="00FF2EEE">
              <w:t>(b)</w:t>
            </w:r>
            <w:r w:rsidRPr="00FF2EEE">
              <w:tab/>
              <w:t>1,200 hours…in airplanes.</w:t>
            </w:r>
          </w:p>
        </w:tc>
      </w:tr>
      <w:tr w:rsidR="738D45A5" w:rsidRPr="00FF2EEE" w14:paraId="6FD5E459" w14:textId="77777777" w:rsidTr="738D45A5">
        <w:trPr>
          <w:trHeight w:val="300"/>
        </w:trPr>
        <w:tc>
          <w:tcPr>
            <w:tcW w:w="5112" w:type="dxa"/>
            <w:tcBorders>
              <w:top w:val="single" w:sz="4" w:space="0" w:color="auto"/>
              <w:left w:val="single" w:sz="4" w:space="0" w:color="auto"/>
              <w:bottom w:val="single" w:sz="4" w:space="0" w:color="auto"/>
              <w:right w:val="single" w:sz="4" w:space="0" w:color="auto"/>
            </w:tcBorders>
          </w:tcPr>
          <w:p w14:paraId="11EA4A47" w14:textId="77777777" w:rsidR="738D45A5" w:rsidRPr="00FF2EEE" w:rsidRDefault="738D45A5" w:rsidP="738D45A5">
            <w:pPr>
              <w:tabs>
                <w:tab w:val="left" w:pos="337"/>
              </w:tabs>
              <w:ind w:left="337" w:hanging="360"/>
              <w:jc w:val="left"/>
            </w:pPr>
            <w:r w:rsidRPr="00FF2EEE">
              <w:t>(c)</w:t>
            </w:r>
            <w:r w:rsidRPr="00FF2EEE">
              <w:tab/>
              <w:t>200 hours…airplane single engine land.</w:t>
            </w:r>
          </w:p>
        </w:tc>
      </w:tr>
      <w:tr w:rsidR="738D45A5" w:rsidRPr="00FF2EEE" w14:paraId="4C587490" w14:textId="77777777" w:rsidTr="738D45A5">
        <w:trPr>
          <w:trHeight w:val="300"/>
        </w:trPr>
        <w:tc>
          <w:tcPr>
            <w:tcW w:w="5112" w:type="dxa"/>
            <w:tcBorders>
              <w:top w:val="single" w:sz="4" w:space="0" w:color="auto"/>
              <w:left w:val="single" w:sz="4" w:space="0" w:color="auto"/>
              <w:bottom w:val="single" w:sz="4" w:space="0" w:color="auto"/>
              <w:right w:val="single" w:sz="4" w:space="0" w:color="auto"/>
            </w:tcBorders>
          </w:tcPr>
          <w:p w14:paraId="7FD33D46" w14:textId="52360DC1" w:rsidR="738D45A5" w:rsidRPr="00FF2EEE" w:rsidRDefault="738D45A5" w:rsidP="738D45A5">
            <w:pPr>
              <w:tabs>
                <w:tab w:val="left" w:pos="337"/>
              </w:tabs>
              <w:ind w:left="337" w:hanging="360"/>
              <w:jc w:val="left"/>
            </w:pPr>
            <w:r w:rsidRPr="00FF2EEE">
              <w:t>(d)</w:t>
            </w:r>
            <w:r w:rsidRPr="00FF2EEE">
              <w:tab/>
            </w:r>
            <w:r w:rsidR="7AC9E6D3" w:rsidRPr="00FF2EEE">
              <w:t>Completion of AMOC in exhibit 7</w:t>
            </w:r>
          </w:p>
        </w:tc>
      </w:tr>
      <w:tr w:rsidR="738D45A5" w:rsidRPr="00FF2EEE" w14:paraId="47E6BE99" w14:textId="77777777" w:rsidTr="738D45A5">
        <w:trPr>
          <w:trHeight w:val="300"/>
        </w:trPr>
        <w:tc>
          <w:tcPr>
            <w:tcW w:w="5112" w:type="dxa"/>
            <w:tcBorders>
              <w:top w:val="single" w:sz="4" w:space="0" w:color="auto"/>
              <w:left w:val="single" w:sz="4" w:space="0" w:color="auto"/>
              <w:bottom w:val="single" w:sz="4" w:space="0" w:color="auto"/>
              <w:right w:val="single" w:sz="4" w:space="0" w:color="auto"/>
            </w:tcBorders>
          </w:tcPr>
          <w:p w14:paraId="67EF258B" w14:textId="657EFDC4" w:rsidR="738D45A5" w:rsidRPr="00FF2EEE" w:rsidRDefault="738D45A5" w:rsidP="738D45A5">
            <w:pPr>
              <w:tabs>
                <w:tab w:val="left" w:pos="337"/>
              </w:tabs>
              <w:ind w:left="337" w:hanging="360"/>
              <w:jc w:val="left"/>
            </w:pPr>
            <w:r w:rsidRPr="00FF2EEE">
              <w:t>(e)</w:t>
            </w:r>
            <w:r w:rsidRPr="00FF2EEE">
              <w:tab/>
              <w:t xml:space="preserve">40 hours… in the same make and model to be flown, </w:t>
            </w:r>
          </w:p>
        </w:tc>
      </w:tr>
      <w:tr w:rsidR="738D45A5" w:rsidRPr="00FF2EEE" w14:paraId="2822F471" w14:textId="77777777" w:rsidTr="738D45A5">
        <w:trPr>
          <w:trHeight w:val="300"/>
        </w:trPr>
        <w:tc>
          <w:tcPr>
            <w:tcW w:w="5112" w:type="dxa"/>
            <w:tcBorders>
              <w:top w:val="single" w:sz="4" w:space="0" w:color="auto"/>
              <w:left w:val="single" w:sz="4" w:space="0" w:color="auto"/>
              <w:bottom w:val="single" w:sz="4" w:space="0" w:color="auto"/>
              <w:right w:val="single" w:sz="4" w:space="0" w:color="auto"/>
            </w:tcBorders>
          </w:tcPr>
          <w:p w14:paraId="1F9D5E75" w14:textId="2D9DC73E" w:rsidR="738D45A5" w:rsidRPr="00FF2EEE" w:rsidRDefault="738D45A5" w:rsidP="738D45A5">
            <w:pPr>
              <w:tabs>
                <w:tab w:val="left" w:pos="337"/>
              </w:tabs>
              <w:ind w:left="337" w:hanging="360"/>
              <w:jc w:val="left"/>
            </w:pPr>
            <w:r w:rsidRPr="00FF2EEE">
              <w:t>(f)</w:t>
            </w:r>
            <w:r w:rsidRPr="00FF2EEE">
              <w:tab/>
            </w:r>
            <w:r w:rsidR="00237EC2" w:rsidRPr="00FF2EEE">
              <w:t xml:space="preserve">Completion of the AMOC in Exhibit 7 and </w:t>
            </w:r>
            <w:r w:rsidR="0028596C" w:rsidRPr="00FF2EEE">
              <w:t>completion of a recognized mountain flying course</w:t>
            </w:r>
            <w:r w:rsidR="00A4357A" w:rsidRPr="00FF2EEE">
              <w:t>.  (See Exhibit 5)</w:t>
            </w:r>
            <w:r w:rsidRPr="00FF2EEE">
              <w:t xml:space="preserve"> </w:t>
            </w:r>
          </w:p>
        </w:tc>
      </w:tr>
      <w:tr w:rsidR="738D45A5" w:rsidRPr="00FF2EEE" w14:paraId="16F30F97" w14:textId="77777777" w:rsidTr="738D45A5">
        <w:trPr>
          <w:trHeight w:val="300"/>
        </w:trPr>
        <w:tc>
          <w:tcPr>
            <w:tcW w:w="5112" w:type="dxa"/>
            <w:tcBorders>
              <w:top w:val="single" w:sz="4" w:space="0" w:color="auto"/>
              <w:left w:val="single" w:sz="4" w:space="0" w:color="auto"/>
              <w:bottom w:val="single" w:sz="4" w:space="0" w:color="auto"/>
              <w:right w:val="single" w:sz="4" w:space="0" w:color="auto"/>
            </w:tcBorders>
          </w:tcPr>
          <w:p w14:paraId="717EAB52" w14:textId="573D547B" w:rsidR="738D45A5" w:rsidRPr="00FF2EEE" w:rsidRDefault="738D45A5" w:rsidP="738D45A5">
            <w:pPr>
              <w:tabs>
                <w:tab w:val="left" w:pos="337"/>
              </w:tabs>
              <w:ind w:left="337" w:hanging="360"/>
              <w:jc w:val="left"/>
            </w:pPr>
            <w:r w:rsidRPr="00FF2EEE">
              <w:t>(g)</w:t>
            </w:r>
            <w:r w:rsidRPr="00FF2EEE">
              <w:tab/>
            </w:r>
            <w:r w:rsidR="00A61589" w:rsidRPr="00FF2EEE">
              <w:t>100 hours…in airplanes in the last 12 months.</w:t>
            </w:r>
          </w:p>
        </w:tc>
      </w:tr>
      <w:tr w:rsidR="00A61589" w:rsidRPr="00FF2EEE" w14:paraId="72C14CB0" w14:textId="77777777" w:rsidTr="738D45A5">
        <w:trPr>
          <w:trHeight w:val="300"/>
        </w:trPr>
        <w:tc>
          <w:tcPr>
            <w:tcW w:w="5112" w:type="dxa"/>
            <w:tcBorders>
              <w:top w:val="single" w:sz="4" w:space="0" w:color="auto"/>
              <w:left w:val="single" w:sz="4" w:space="0" w:color="auto"/>
              <w:bottom w:val="single" w:sz="4" w:space="0" w:color="auto"/>
              <w:right w:val="single" w:sz="4" w:space="0" w:color="auto"/>
            </w:tcBorders>
          </w:tcPr>
          <w:p w14:paraId="221BC60E" w14:textId="5C43C208" w:rsidR="00A61589" w:rsidRPr="00FF2EEE" w:rsidRDefault="00A61589" w:rsidP="00A61589">
            <w:pPr>
              <w:tabs>
                <w:tab w:val="left" w:pos="337"/>
              </w:tabs>
              <w:ind w:left="337" w:hanging="360"/>
              <w:jc w:val="left"/>
            </w:pPr>
            <w:r w:rsidRPr="00FF2EEE">
              <w:t>(h)</w:t>
            </w:r>
            <w:r w:rsidRPr="00FF2EEE">
              <w:tab/>
              <w:t xml:space="preserve">10 hours…in airplanes in the preceding 60 </w:t>
            </w:r>
            <w:r w:rsidR="008C059A" w:rsidRPr="00FF2EEE">
              <w:t xml:space="preserve">calendar </w:t>
            </w:r>
            <w:r w:rsidRPr="00FF2EEE">
              <w:t>days.</w:t>
            </w:r>
          </w:p>
        </w:tc>
      </w:tr>
      <w:tr w:rsidR="00A61589" w:rsidRPr="00FF2EEE" w14:paraId="66F4D071" w14:textId="77777777" w:rsidTr="738D45A5">
        <w:trPr>
          <w:trHeight w:val="300"/>
        </w:trPr>
        <w:tc>
          <w:tcPr>
            <w:tcW w:w="5112" w:type="dxa"/>
            <w:tcBorders>
              <w:top w:val="single" w:sz="4" w:space="0" w:color="auto"/>
              <w:left w:val="single" w:sz="4" w:space="0" w:color="auto"/>
              <w:bottom w:val="single" w:sz="4" w:space="0" w:color="auto"/>
              <w:right w:val="single" w:sz="4" w:space="0" w:color="auto"/>
            </w:tcBorders>
          </w:tcPr>
          <w:p w14:paraId="427E03D6" w14:textId="6B3C55E5" w:rsidR="00A61589" w:rsidRPr="00FF2EEE" w:rsidRDefault="00A61589">
            <w:pPr>
              <w:pStyle w:val="ListParagraph"/>
              <w:numPr>
                <w:ilvl w:val="0"/>
                <w:numId w:val="25"/>
              </w:numPr>
              <w:tabs>
                <w:tab w:val="left" w:pos="337"/>
              </w:tabs>
              <w:jc w:val="left"/>
            </w:pPr>
            <w:r w:rsidRPr="00FF2EEE">
              <w:rPr>
                <w:rFonts w:eastAsia="Calibri"/>
              </w:rPr>
              <w:t>5 hours…in make and model in the last 12 months, including (1) five takeoffs and landings and (2) dropping two full loads of fire suppressant material (water or retardant).</w:t>
            </w:r>
            <w:r w:rsidRPr="00FF2EEE" w:rsidDel="00A61589">
              <w:t xml:space="preserve"> </w:t>
            </w:r>
          </w:p>
        </w:tc>
      </w:tr>
      <w:tr w:rsidR="00A61589" w:rsidRPr="00FF2EEE" w14:paraId="2E028551" w14:textId="77777777" w:rsidTr="738D45A5">
        <w:trPr>
          <w:trHeight w:val="300"/>
        </w:trPr>
        <w:tc>
          <w:tcPr>
            <w:tcW w:w="5112" w:type="dxa"/>
            <w:tcBorders>
              <w:top w:val="single" w:sz="4" w:space="0" w:color="auto"/>
              <w:left w:val="single" w:sz="4" w:space="0" w:color="auto"/>
              <w:bottom w:val="single" w:sz="4" w:space="0" w:color="auto"/>
              <w:right w:val="single" w:sz="4" w:space="0" w:color="auto"/>
            </w:tcBorders>
          </w:tcPr>
          <w:p w14:paraId="77F22FF9" w14:textId="68E2EF30" w:rsidR="00A61589" w:rsidRPr="00FF2EEE" w:rsidRDefault="00A61589" w:rsidP="00A61589">
            <w:pPr>
              <w:tabs>
                <w:tab w:val="left" w:pos="337"/>
              </w:tabs>
              <w:ind w:left="337" w:hanging="360"/>
              <w:jc w:val="left"/>
            </w:pPr>
          </w:p>
          <w:p w14:paraId="1F0883B2" w14:textId="13EA4406" w:rsidR="00A61589" w:rsidRPr="00FF2EEE" w:rsidRDefault="00A61589" w:rsidP="00A61589">
            <w:pPr>
              <w:tabs>
                <w:tab w:val="left" w:pos="337"/>
              </w:tabs>
              <w:ind w:left="337" w:hanging="360"/>
              <w:jc w:val="left"/>
              <w:rPr>
                <w:rFonts w:eastAsia="Calibri"/>
              </w:rPr>
            </w:pPr>
          </w:p>
        </w:tc>
      </w:tr>
    </w:tbl>
    <w:p w14:paraId="1100A183" w14:textId="33759BCD" w:rsidR="00B7073D" w:rsidRPr="00FF2EEE" w:rsidRDefault="00B7073D" w:rsidP="00B7073D">
      <w:pPr>
        <w:tabs>
          <w:tab w:val="left" w:pos="-720"/>
        </w:tabs>
        <w:suppressAutoHyphens/>
        <w:snapToGrid w:val="0"/>
        <w:jc w:val="left"/>
        <w:rPr>
          <w:kern w:val="20"/>
        </w:rPr>
      </w:pPr>
      <w:r w:rsidRPr="00FF2EEE">
        <w:rPr>
          <w:kern w:val="20"/>
        </w:rPr>
        <w:t>Note:  RE: B10.2.7</w:t>
      </w:r>
      <w:r w:rsidR="008C70AF" w:rsidRPr="00FF2EEE">
        <w:rPr>
          <w:kern w:val="20"/>
        </w:rPr>
        <w:t>.3</w:t>
      </w:r>
      <w:r w:rsidRPr="00FF2EEE">
        <w:rPr>
          <w:kern w:val="20"/>
        </w:rPr>
        <w:t>(g) The Contractor may request that this pilot flight hour requirement be waived for a pilot under special circumstances; however, the waiver may or may not be granted.  The Contractor should contact the CO in advance of this need for additional information on this process.  No other pilot qualification exceptions will be considered by the Government.</w:t>
      </w:r>
    </w:p>
    <w:p w14:paraId="22A3E9A9" w14:textId="5ABAB342" w:rsidR="738D45A5" w:rsidRPr="00FF2EEE" w:rsidRDefault="738D45A5" w:rsidP="738D45A5">
      <w:pPr>
        <w:jc w:val="left"/>
        <w:rPr>
          <w:rFonts w:eastAsia="Calibri"/>
        </w:rPr>
      </w:pPr>
    </w:p>
    <w:p w14:paraId="7D5678F7" w14:textId="2989A032" w:rsidR="3A3BE0CF" w:rsidRPr="00FF2EEE" w:rsidRDefault="3A3BE0CF" w:rsidP="3A3BE0CF">
      <w:pPr>
        <w:jc w:val="left"/>
        <w:rPr>
          <w:rFonts w:eastAsia="Calibri"/>
        </w:rPr>
      </w:pPr>
    </w:p>
    <w:p w14:paraId="23D1ED62" w14:textId="35C51764" w:rsidR="00D449C6" w:rsidRPr="00FF2EEE" w:rsidRDefault="00D449C6" w:rsidP="00BF186E">
      <w:pPr>
        <w:jc w:val="left"/>
        <w:rPr>
          <w:rFonts w:eastAsia="Calibri"/>
          <w:kern w:val="20"/>
        </w:rPr>
      </w:pPr>
      <w:r w:rsidRPr="00FF2EEE">
        <w:rPr>
          <w:rFonts w:eastAsia="Calibri"/>
          <w:kern w:val="20"/>
        </w:rPr>
        <w:t xml:space="preserve">B10.3 Low level flight is defined as preplanned mission orientated flight conducted below 500 ft AGL in support of Federal, State or Private resource missions such as: wildlife surveys, telemetry work, ACETA, wildland firefighting, pipeline patrol, 14 CFR 137 dispensing, </w:t>
      </w:r>
      <w:r w:rsidR="00CB4439" w:rsidRPr="00FF2EEE">
        <w:rPr>
          <w:rFonts w:eastAsia="Calibri"/>
          <w:kern w:val="20"/>
        </w:rPr>
        <w:t xml:space="preserve">NOE flight operations below 500’ AGL, </w:t>
      </w:r>
      <w:r w:rsidRPr="00FF2EEE">
        <w:rPr>
          <w:rFonts w:eastAsia="Calibri"/>
          <w:kern w:val="20"/>
        </w:rPr>
        <w:t>etc.  Ineligible flight time includes random low level flight seeing or game spotting and any time spent landing and taking off and/or pattern work.</w:t>
      </w:r>
    </w:p>
    <w:p w14:paraId="27AB9D4D" w14:textId="77777777" w:rsidR="00984A82" w:rsidRPr="00FF2EEE" w:rsidRDefault="00984A82" w:rsidP="00BF186E">
      <w:pPr>
        <w:snapToGrid w:val="0"/>
        <w:ind w:right="-90"/>
        <w:jc w:val="left"/>
        <w:rPr>
          <w:rFonts w:eastAsia="Calibri"/>
          <w:kern w:val="20"/>
        </w:rPr>
      </w:pPr>
    </w:p>
    <w:p w14:paraId="7DBE5103" w14:textId="77777777" w:rsidR="00984A82" w:rsidRPr="00FF2EEE" w:rsidRDefault="00984A82" w:rsidP="00BF186E">
      <w:pPr>
        <w:snapToGrid w:val="0"/>
        <w:jc w:val="left"/>
        <w:rPr>
          <w:rFonts w:eastAsia="Calibri"/>
          <w:kern w:val="20"/>
        </w:rPr>
      </w:pPr>
      <w:r w:rsidRPr="00FF2EEE">
        <w:rPr>
          <w:rFonts w:eastAsia="Calibri"/>
          <w:kern w:val="20"/>
        </w:rPr>
        <w:t>B10.4 Aerial firefighting knowledge and training.</w:t>
      </w:r>
    </w:p>
    <w:p w14:paraId="0936C938" w14:textId="77777777" w:rsidR="00984A82" w:rsidRPr="00FF2EEE" w:rsidRDefault="00984A82" w:rsidP="00BF186E">
      <w:pPr>
        <w:snapToGrid w:val="0"/>
        <w:jc w:val="left"/>
        <w:rPr>
          <w:rFonts w:eastAsia="Calibri"/>
          <w:kern w:val="20"/>
        </w:rPr>
      </w:pPr>
    </w:p>
    <w:p w14:paraId="7ABCC1B5" w14:textId="751ED85C" w:rsidR="001D6313" w:rsidRPr="00FF2EEE" w:rsidRDefault="00EC13A1" w:rsidP="001D6313">
      <w:r w:rsidRPr="00FF2EEE">
        <w:rPr>
          <w:rFonts w:eastAsia="Calibri"/>
          <w:kern w:val="20"/>
        </w:rPr>
        <w:t xml:space="preserve">B10.4.1 Prior to OAS approval (see </w:t>
      </w:r>
      <w:r w:rsidR="001D6313" w:rsidRPr="00FF2EEE">
        <w:t>52.212-4 Contract Terms and Conditions – Commercial Items-Addendum</w:t>
      </w:r>
    </w:p>
    <w:p w14:paraId="6E827839" w14:textId="3660352A" w:rsidR="00EC13A1" w:rsidRPr="00FF2EEE" w:rsidRDefault="00EC13A1" w:rsidP="00BF186E">
      <w:pPr>
        <w:snapToGrid w:val="0"/>
        <w:jc w:val="left"/>
        <w:rPr>
          <w:rFonts w:eastAsia="Calibri"/>
          <w:kern w:val="20"/>
        </w:rPr>
      </w:pPr>
      <w:r w:rsidRPr="00FF2EEE">
        <w:rPr>
          <w:rFonts w:eastAsia="Calibri"/>
          <w:kern w:val="20"/>
        </w:rPr>
        <w:t xml:space="preserve"> Inspection/Acceptance), all pilots must provide written proof of successful completion of:</w:t>
      </w:r>
    </w:p>
    <w:p w14:paraId="1E4B0C0F" w14:textId="77777777" w:rsidR="00EC13A1" w:rsidRPr="00FF2EEE" w:rsidRDefault="00EC13A1" w:rsidP="00BF186E">
      <w:pPr>
        <w:snapToGrid w:val="0"/>
        <w:jc w:val="left"/>
        <w:rPr>
          <w:rFonts w:eastAsia="Calibri"/>
          <w:kern w:val="20"/>
        </w:rPr>
      </w:pPr>
    </w:p>
    <w:p w14:paraId="401A5DE9" w14:textId="77777777" w:rsidR="00EC13A1" w:rsidRPr="00FF2EEE" w:rsidRDefault="00EC13A1">
      <w:pPr>
        <w:numPr>
          <w:ilvl w:val="0"/>
          <w:numId w:val="14"/>
        </w:numPr>
        <w:autoSpaceDE w:val="0"/>
        <w:autoSpaceDN w:val="0"/>
        <w:adjustRightInd w:val="0"/>
        <w:snapToGrid w:val="0"/>
        <w:jc w:val="left"/>
        <w:rPr>
          <w:rFonts w:eastAsia="Calibri"/>
          <w:kern w:val="20"/>
        </w:rPr>
      </w:pPr>
      <w:r w:rsidRPr="00FF2EEE">
        <w:rPr>
          <w:rFonts w:eastAsia="Calibri"/>
          <w:kern w:val="20"/>
        </w:rPr>
        <w:t>All pilots - Annual company aircraft training program as described in B2.4 of this contract.  This training is required to be completed in full for each company the pilot works for (maximum 2).</w:t>
      </w:r>
    </w:p>
    <w:p w14:paraId="4E9191E7" w14:textId="77777777" w:rsidR="00EC13A1" w:rsidRPr="00FF2EEE" w:rsidRDefault="00EC13A1" w:rsidP="00BF186E">
      <w:pPr>
        <w:autoSpaceDE w:val="0"/>
        <w:autoSpaceDN w:val="0"/>
        <w:adjustRightInd w:val="0"/>
        <w:snapToGrid w:val="0"/>
        <w:jc w:val="left"/>
        <w:rPr>
          <w:rFonts w:eastAsia="Calibri"/>
          <w:kern w:val="20"/>
        </w:rPr>
      </w:pPr>
    </w:p>
    <w:p w14:paraId="41973817" w14:textId="77777777" w:rsidR="00EC13A1" w:rsidRPr="00FF2EEE" w:rsidRDefault="00EC13A1">
      <w:pPr>
        <w:numPr>
          <w:ilvl w:val="0"/>
          <w:numId w:val="14"/>
        </w:numPr>
        <w:autoSpaceDE w:val="0"/>
        <w:autoSpaceDN w:val="0"/>
        <w:adjustRightInd w:val="0"/>
        <w:snapToGrid w:val="0"/>
        <w:jc w:val="left"/>
        <w:rPr>
          <w:rFonts w:eastAsia="Calibri"/>
          <w:kern w:val="20"/>
        </w:rPr>
      </w:pPr>
      <w:r w:rsidRPr="00FF2EEE">
        <w:rPr>
          <w:rFonts w:eastAsia="Calibri"/>
          <w:kern w:val="20"/>
        </w:rPr>
        <w:t>All pilots - SEAT computer-based training courses (Interagency Aviation Training (IAT), http://www.iat.gov).</w:t>
      </w:r>
    </w:p>
    <w:p w14:paraId="614F96C8" w14:textId="77777777" w:rsidR="00EC13A1" w:rsidRPr="00FF2EEE" w:rsidRDefault="00EC13A1" w:rsidP="00BF186E">
      <w:pPr>
        <w:autoSpaceDE w:val="0"/>
        <w:autoSpaceDN w:val="0"/>
        <w:adjustRightInd w:val="0"/>
        <w:snapToGrid w:val="0"/>
        <w:jc w:val="left"/>
        <w:rPr>
          <w:rFonts w:eastAsia="Calibri"/>
          <w:kern w:val="20"/>
        </w:rPr>
      </w:pPr>
    </w:p>
    <w:p w14:paraId="45585AFC" w14:textId="77777777" w:rsidR="00EC13A1" w:rsidRPr="00FF2EEE" w:rsidRDefault="00EC13A1">
      <w:pPr>
        <w:numPr>
          <w:ilvl w:val="0"/>
          <w:numId w:val="14"/>
        </w:numPr>
        <w:autoSpaceDE w:val="0"/>
        <w:autoSpaceDN w:val="0"/>
        <w:adjustRightInd w:val="0"/>
        <w:snapToGrid w:val="0"/>
        <w:jc w:val="left"/>
        <w:rPr>
          <w:rFonts w:eastAsia="Calibri"/>
          <w:kern w:val="20"/>
        </w:rPr>
      </w:pPr>
      <w:r w:rsidRPr="00FF2EEE">
        <w:rPr>
          <w:rFonts w:eastAsia="Calibri"/>
          <w:kern w:val="20"/>
        </w:rPr>
        <w:t>New and Level II pilots - the National Aerial Firefighter Academy (NAFA) training within the previous three years.</w:t>
      </w:r>
    </w:p>
    <w:p w14:paraId="69A757B3" w14:textId="77777777" w:rsidR="00EC13A1" w:rsidRPr="00FF2EEE" w:rsidRDefault="00EC13A1" w:rsidP="00BF186E">
      <w:pPr>
        <w:autoSpaceDE w:val="0"/>
        <w:autoSpaceDN w:val="0"/>
        <w:adjustRightInd w:val="0"/>
        <w:snapToGrid w:val="0"/>
        <w:jc w:val="left"/>
        <w:rPr>
          <w:rFonts w:eastAsia="Calibri"/>
          <w:kern w:val="20"/>
        </w:rPr>
      </w:pPr>
    </w:p>
    <w:p w14:paraId="53DC6C48" w14:textId="03C5BB9E" w:rsidR="00EC13A1" w:rsidRPr="00FF2EEE" w:rsidRDefault="42330A46">
      <w:pPr>
        <w:numPr>
          <w:ilvl w:val="0"/>
          <w:numId w:val="14"/>
        </w:numPr>
        <w:autoSpaceDE w:val="0"/>
        <w:autoSpaceDN w:val="0"/>
        <w:adjustRightInd w:val="0"/>
        <w:snapToGrid w:val="0"/>
        <w:jc w:val="left"/>
        <w:rPr>
          <w:rFonts w:eastAsia="Calibri"/>
          <w:kern w:val="20"/>
        </w:rPr>
      </w:pPr>
      <w:r w:rsidRPr="00FF2EEE">
        <w:rPr>
          <w:rFonts w:eastAsia="Calibri"/>
          <w:kern w:val="20"/>
        </w:rPr>
        <w:t>Level I pilots - the National Aerial Firefighter Academy 2 (NAFA 2)</w:t>
      </w:r>
      <w:r w:rsidR="4060C2CF" w:rsidRPr="00FF2EEE">
        <w:rPr>
          <w:rFonts w:eastAsia="Calibri"/>
        </w:rPr>
        <w:t>, thereafter</w:t>
      </w:r>
      <w:r w:rsidRPr="00FF2EEE">
        <w:rPr>
          <w:rFonts w:eastAsia="Calibri"/>
          <w:kern w:val="20"/>
        </w:rPr>
        <w:t xml:space="preserve"> NAFA </w:t>
      </w:r>
      <w:r w:rsidR="12357ED7" w:rsidRPr="00FF2EEE">
        <w:rPr>
          <w:rFonts w:eastAsia="Calibri"/>
        </w:rPr>
        <w:t>3</w:t>
      </w:r>
      <w:r w:rsidRPr="00FF2EEE">
        <w:rPr>
          <w:rFonts w:eastAsia="Calibri"/>
          <w:kern w:val="20"/>
        </w:rPr>
        <w:t xml:space="preserve"> refresher </w:t>
      </w:r>
      <w:r w:rsidRPr="00FF2EEE">
        <w:rPr>
          <w:rFonts w:eastAsia="Calibri"/>
        </w:rPr>
        <w:t xml:space="preserve">training </w:t>
      </w:r>
      <w:r w:rsidR="4060C2CF" w:rsidRPr="00FF2EEE">
        <w:rPr>
          <w:rFonts w:eastAsia="Calibri"/>
        </w:rPr>
        <w:t>every</w:t>
      </w:r>
      <w:r w:rsidR="4FCF7A2D" w:rsidRPr="00FF2EEE">
        <w:rPr>
          <w:rFonts w:eastAsia="Calibri"/>
        </w:rPr>
        <w:t xml:space="preserve"> </w:t>
      </w:r>
      <w:r w:rsidRPr="00FF2EEE">
        <w:rPr>
          <w:rFonts w:eastAsia="Calibri"/>
          <w:kern w:val="20"/>
        </w:rPr>
        <w:t>three years.</w:t>
      </w:r>
      <w:r w:rsidR="7D9612BE" w:rsidRPr="00FF2EEE">
        <w:rPr>
          <w:rFonts w:eastAsia="Calibri"/>
        </w:rPr>
        <w:t xml:space="preserve"> Once level I </w:t>
      </w:r>
      <w:r w:rsidR="06EC68EA" w:rsidRPr="00FF2EEE">
        <w:rPr>
          <w:rFonts w:eastAsia="Calibri"/>
        </w:rPr>
        <w:t xml:space="preserve">pilot qualification </w:t>
      </w:r>
      <w:r w:rsidR="7D9612BE" w:rsidRPr="00FF2EEE">
        <w:rPr>
          <w:rFonts w:eastAsia="Calibri"/>
        </w:rPr>
        <w:t>is obtained NAFA, NAFA II</w:t>
      </w:r>
      <w:r w:rsidR="22DC861A" w:rsidRPr="00FF2EEE">
        <w:rPr>
          <w:rFonts w:eastAsia="Calibri"/>
        </w:rPr>
        <w:t xml:space="preserve"> </w:t>
      </w:r>
      <w:r w:rsidR="7D9612BE" w:rsidRPr="00FF2EEE">
        <w:rPr>
          <w:rFonts w:eastAsia="Calibri"/>
        </w:rPr>
        <w:t>or NAFA III every three years will meet the requirement.</w:t>
      </w:r>
      <w:r w:rsidR="00D8616D" w:rsidRPr="00FF2EEE">
        <w:rPr>
          <w:rFonts w:eastAsia="Calibri"/>
        </w:rPr>
        <w:t xml:space="preserve"> NAFA Instructor certificates will count as refresher training.</w:t>
      </w:r>
    </w:p>
    <w:p w14:paraId="261B94A7" w14:textId="3A40F616" w:rsidR="6884F3FB" w:rsidRPr="00FF2EEE" w:rsidRDefault="6884F3FB" w:rsidP="0050172C">
      <w:pPr>
        <w:jc w:val="left"/>
        <w:rPr>
          <w:rFonts w:eastAsia="Calibri"/>
        </w:rPr>
      </w:pPr>
    </w:p>
    <w:p w14:paraId="3F201CC4" w14:textId="52F28F36" w:rsidR="55EF65B2" w:rsidRPr="00FF2EEE" w:rsidRDefault="4919E859" w:rsidP="6884F3FB">
      <w:pPr>
        <w:jc w:val="left"/>
        <w:rPr>
          <w:rFonts w:eastAsia="Calibri"/>
        </w:rPr>
      </w:pPr>
      <w:r w:rsidRPr="00FF2EEE">
        <w:rPr>
          <w:rFonts w:eastAsia="Calibri"/>
        </w:rPr>
        <w:t xml:space="preserve">Note: </w:t>
      </w:r>
      <w:r w:rsidR="77A8CAED" w:rsidRPr="00FF2EEE">
        <w:rPr>
          <w:rFonts w:eastAsia="Calibri"/>
        </w:rPr>
        <w:t xml:space="preserve">AMOC </w:t>
      </w:r>
      <w:r w:rsidR="27575AFC" w:rsidRPr="00FF2EEE">
        <w:rPr>
          <w:rFonts w:eastAsia="Calibri"/>
        </w:rPr>
        <w:t>may</w:t>
      </w:r>
      <w:r w:rsidRPr="00FF2EEE">
        <w:rPr>
          <w:rFonts w:eastAsia="Calibri"/>
        </w:rPr>
        <w:t xml:space="preserve"> be considered</w:t>
      </w:r>
      <w:r w:rsidR="4028102A" w:rsidRPr="00FF2EEE">
        <w:rPr>
          <w:rFonts w:eastAsia="Calibri"/>
        </w:rPr>
        <w:t xml:space="preserve"> a</w:t>
      </w:r>
      <w:r w:rsidR="7047DB23" w:rsidRPr="00FF2EEE">
        <w:rPr>
          <w:rFonts w:eastAsia="Calibri"/>
        </w:rPr>
        <w:t>s an option in certain circumstances for training and delivery</w:t>
      </w:r>
      <w:r w:rsidR="6FCCB3BF" w:rsidRPr="00FF2EEE">
        <w:rPr>
          <w:rFonts w:eastAsia="Calibri"/>
        </w:rPr>
        <w:t>.</w:t>
      </w:r>
      <w:r w:rsidR="03397D17" w:rsidRPr="00FF2EEE">
        <w:rPr>
          <w:rFonts w:eastAsia="Calibri"/>
        </w:rPr>
        <w:t xml:space="preserve">   A</w:t>
      </w:r>
      <w:r w:rsidR="00EE5274" w:rsidRPr="00FF2EEE">
        <w:rPr>
          <w:rFonts w:eastAsia="Calibri"/>
        </w:rPr>
        <w:t>MOC</w:t>
      </w:r>
      <w:r w:rsidR="03397D17" w:rsidRPr="00FF2EEE">
        <w:rPr>
          <w:rFonts w:eastAsia="Calibri"/>
        </w:rPr>
        <w:t xml:space="preserve"> </w:t>
      </w:r>
      <w:r w:rsidR="5715D510" w:rsidRPr="00FF2EEE">
        <w:rPr>
          <w:rFonts w:eastAsia="Calibri"/>
        </w:rPr>
        <w:t>will be</w:t>
      </w:r>
      <w:r w:rsidR="25FA7602" w:rsidRPr="00FF2EEE">
        <w:rPr>
          <w:rFonts w:eastAsia="Calibri"/>
        </w:rPr>
        <w:t xml:space="preserve"> coordinated through</w:t>
      </w:r>
      <w:r w:rsidR="03397D17" w:rsidRPr="00FF2EEE">
        <w:rPr>
          <w:rFonts w:eastAsia="Calibri"/>
        </w:rPr>
        <w:t xml:space="preserve"> the </w:t>
      </w:r>
      <w:r w:rsidR="005D459B" w:rsidRPr="00FF2EEE">
        <w:rPr>
          <w:rFonts w:eastAsia="Calibri"/>
        </w:rPr>
        <w:t>Contracting Officer’s Representative (</w:t>
      </w:r>
      <w:r w:rsidR="03397D17" w:rsidRPr="00FF2EEE">
        <w:rPr>
          <w:rFonts w:eastAsia="Calibri"/>
        </w:rPr>
        <w:t>COR</w:t>
      </w:r>
      <w:r w:rsidR="005D459B" w:rsidRPr="00FF2EEE">
        <w:rPr>
          <w:rFonts w:eastAsia="Calibri"/>
        </w:rPr>
        <w:t>)</w:t>
      </w:r>
      <w:r w:rsidR="03397D17" w:rsidRPr="00FF2EEE">
        <w:rPr>
          <w:rFonts w:eastAsia="Calibri"/>
        </w:rPr>
        <w:t>.</w:t>
      </w:r>
    </w:p>
    <w:p w14:paraId="4A32E278" w14:textId="77777777" w:rsidR="00EC13A1" w:rsidRPr="00FF2EEE" w:rsidRDefault="00EC13A1" w:rsidP="00BF186E">
      <w:pPr>
        <w:jc w:val="left"/>
      </w:pPr>
    </w:p>
    <w:p w14:paraId="3542D602" w14:textId="375C9558" w:rsidR="00984A82" w:rsidRPr="00FF2EEE" w:rsidRDefault="00984A82" w:rsidP="00BF186E">
      <w:pPr>
        <w:autoSpaceDE w:val="0"/>
        <w:autoSpaceDN w:val="0"/>
        <w:adjustRightInd w:val="0"/>
        <w:snapToGrid w:val="0"/>
        <w:jc w:val="left"/>
      </w:pPr>
      <w:r w:rsidRPr="00FF2EEE">
        <w:rPr>
          <w:kern w:val="20"/>
        </w:rPr>
        <w:t xml:space="preserve">B10.5 Approved primary pilots may be designated as Level I or Level II.  Pilot levels are </w:t>
      </w:r>
    </w:p>
    <w:p w14:paraId="0436E563" w14:textId="77777777" w:rsidR="00984A82" w:rsidRPr="00FF2EEE" w:rsidRDefault="00984A82" w:rsidP="00BF186E">
      <w:pPr>
        <w:autoSpaceDE w:val="0"/>
        <w:autoSpaceDN w:val="0"/>
        <w:adjustRightInd w:val="0"/>
        <w:snapToGrid w:val="0"/>
        <w:jc w:val="left"/>
      </w:pPr>
      <w:r w:rsidRPr="00FF2EEE">
        <w:rPr>
          <w:kern w:val="20"/>
        </w:rPr>
        <w:t>below and are based on the criteria shown:</w:t>
      </w:r>
    </w:p>
    <w:p w14:paraId="490ACA7A" w14:textId="77777777" w:rsidR="00984A82" w:rsidRPr="00FF2EEE" w:rsidRDefault="00984A82" w:rsidP="00BF186E">
      <w:pPr>
        <w:tabs>
          <w:tab w:val="left" w:pos="0"/>
        </w:tabs>
        <w:autoSpaceDE w:val="0"/>
        <w:autoSpaceDN w:val="0"/>
        <w:adjustRightInd w:val="0"/>
        <w:snapToGrid w:val="0"/>
        <w:jc w:val="left"/>
        <w:rPr>
          <w:kern w:val="20"/>
        </w:rPr>
      </w:pPr>
    </w:p>
    <w:p w14:paraId="3E06770C" w14:textId="77777777" w:rsidR="00984A82" w:rsidRPr="00FF2EEE" w:rsidRDefault="00984A82" w:rsidP="00BF186E">
      <w:pPr>
        <w:tabs>
          <w:tab w:val="left" w:pos="0"/>
        </w:tabs>
        <w:autoSpaceDE w:val="0"/>
        <w:autoSpaceDN w:val="0"/>
        <w:adjustRightInd w:val="0"/>
        <w:snapToGrid w:val="0"/>
        <w:jc w:val="left"/>
        <w:rPr>
          <w:rFonts w:eastAsia="Calibri"/>
          <w:kern w:val="20"/>
        </w:rPr>
      </w:pPr>
      <w:r w:rsidRPr="00FF2EEE">
        <w:rPr>
          <w:rFonts w:eastAsia="Calibri"/>
          <w:kern w:val="20"/>
        </w:rPr>
        <w:t>B10.5.1 Level II.  Pilots are permitted to fly missions (1) without aerial supervision or an approved Level I Pilot Trainer in the fire traffic area with themselves plus one other aircraft, (2) with aerial supervision or an approved Level I Pilot Trainer in the fire environment airspace concurrently with multiple aircraft.</w:t>
      </w:r>
    </w:p>
    <w:p w14:paraId="1911E133" w14:textId="77777777" w:rsidR="00984A82" w:rsidRPr="00FF2EEE" w:rsidRDefault="00984A82" w:rsidP="00BF186E">
      <w:pPr>
        <w:tabs>
          <w:tab w:val="left" w:pos="0"/>
        </w:tabs>
        <w:autoSpaceDE w:val="0"/>
        <w:autoSpaceDN w:val="0"/>
        <w:adjustRightInd w:val="0"/>
        <w:snapToGrid w:val="0"/>
        <w:jc w:val="left"/>
        <w:rPr>
          <w:rFonts w:eastAsia="Calibri"/>
          <w:kern w:val="20"/>
        </w:rPr>
      </w:pPr>
    </w:p>
    <w:p w14:paraId="5DF93333" w14:textId="77777777" w:rsidR="00984A82" w:rsidRPr="00FF2EEE" w:rsidRDefault="00984A82" w:rsidP="00BF186E">
      <w:pPr>
        <w:autoSpaceDE w:val="0"/>
        <w:autoSpaceDN w:val="0"/>
        <w:adjustRightInd w:val="0"/>
        <w:snapToGrid w:val="0"/>
        <w:jc w:val="left"/>
        <w:rPr>
          <w:rFonts w:eastAsia="Calibri"/>
          <w:kern w:val="20"/>
        </w:rPr>
      </w:pPr>
      <w:r w:rsidRPr="00FF2EEE">
        <w:rPr>
          <w:rFonts w:eastAsia="Calibri"/>
          <w:kern w:val="20"/>
        </w:rPr>
        <w:t>B10.5.1.1 Level II criteria: The pilot must:</w:t>
      </w:r>
    </w:p>
    <w:p w14:paraId="3C2E04EB" w14:textId="77777777" w:rsidR="00984A82" w:rsidRPr="00FF2EEE" w:rsidRDefault="00984A82" w:rsidP="00BF186E">
      <w:pPr>
        <w:autoSpaceDE w:val="0"/>
        <w:autoSpaceDN w:val="0"/>
        <w:adjustRightInd w:val="0"/>
        <w:snapToGrid w:val="0"/>
        <w:jc w:val="left"/>
        <w:rPr>
          <w:rFonts w:eastAsia="Calibri"/>
          <w:kern w:val="20"/>
        </w:rPr>
      </w:pPr>
    </w:p>
    <w:p w14:paraId="4C7F7999" w14:textId="2AB57989" w:rsidR="00984A82" w:rsidRPr="00FF2EEE" w:rsidRDefault="00984A82">
      <w:pPr>
        <w:numPr>
          <w:ilvl w:val="0"/>
          <w:numId w:val="13"/>
        </w:numPr>
        <w:autoSpaceDE w:val="0"/>
        <w:autoSpaceDN w:val="0"/>
        <w:adjustRightInd w:val="0"/>
        <w:snapToGrid w:val="0"/>
        <w:jc w:val="left"/>
        <w:rPr>
          <w:rFonts w:eastAsia="Calibri"/>
          <w:kern w:val="20"/>
        </w:rPr>
      </w:pPr>
      <w:r w:rsidRPr="00FF2EEE">
        <w:rPr>
          <w:rFonts w:eastAsia="Calibri"/>
          <w:kern w:val="20"/>
        </w:rPr>
        <w:t xml:space="preserve">Meet the experience requirements of B10.1 through </w:t>
      </w:r>
      <w:r w:rsidR="5BE062D3" w:rsidRPr="00FF2EEE">
        <w:rPr>
          <w:rFonts w:eastAsia="Calibri"/>
          <w:kern w:val="20"/>
        </w:rPr>
        <w:t xml:space="preserve"> B10.2.7.3</w:t>
      </w:r>
    </w:p>
    <w:p w14:paraId="5168AE55" w14:textId="77777777" w:rsidR="00984A82" w:rsidRPr="00FF2EEE" w:rsidRDefault="00984A82">
      <w:pPr>
        <w:numPr>
          <w:ilvl w:val="0"/>
          <w:numId w:val="13"/>
        </w:numPr>
        <w:autoSpaceDE w:val="0"/>
        <w:autoSpaceDN w:val="0"/>
        <w:adjustRightInd w:val="0"/>
        <w:snapToGrid w:val="0"/>
        <w:jc w:val="left"/>
        <w:rPr>
          <w:rFonts w:eastAsia="Calibri"/>
          <w:kern w:val="20"/>
        </w:rPr>
      </w:pPr>
      <w:r w:rsidRPr="00FF2EEE">
        <w:rPr>
          <w:rFonts w:eastAsia="Calibri"/>
          <w:kern w:val="20"/>
        </w:rPr>
        <w:t>Exhibit a cooperative, professional, and positive attitude toward aviation safety and accomplishment of the mission,</w:t>
      </w:r>
    </w:p>
    <w:p w14:paraId="37F4E538" w14:textId="77777777" w:rsidR="00984A82" w:rsidRPr="00FF2EEE" w:rsidRDefault="00984A82">
      <w:pPr>
        <w:numPr>
          <w:ilvl w:val="0"/>
          <w:numId w:val="13"/>
        </w:numPr>
        <w:autoSpaceDE w:val="0"/>
        <w:autoSpaceDN w:val="0"/>
        <w:adjustRightInd w:val="0"/>
        <w:snapToGrid w:val="0"/>
        <w:jc w:val="left"/>
        <w:rPr>
          <w:rFonts w:eastAsia="Calibri"/>
          <w:kern w:val="20"/>
        </w:rPr>
      </w:pPr>
      <w:r w:rsidRPr="00FF2EEE">
        <w:rPr>
          <w:rFonts w:eastAsia="Calibri"/>
          <w:kern w:val="20"/>
        </w:rPr>
        <w:t>Understand the principles of making fire suppressant material drops under diversified terrain and flight conditions,</w:t>
      </w:r>
    </w:p>
    <w:p w14:paraId="490A763A" w14:textId="77777777" w:rsidR="00984A82" w:rsidRPr="00FF2EEE" w:rsidRDefault="00984A82">
      <w:pPr>
        <w:numPr>
          <w:ilvl w:val="0"/>
          <w:numId w:val="13"/>
        </w:numPr>
        <w:autoSpaceDE w:val="0"/>
        <w:autoSpaceDN w:val="0"/>
        <w:adjustRightInd w:val="0"/>
        <w:snapToGrid w:val="0"/>
        <w:jc w:val="left"/>
        <w:rPr>
          <w:rFonts w:eastAsia="Calibri"/>
          <w:kern w:val="20"/>
        </w:rPr>
      </w:pPr>
      <w:r w:rsidRPr="00FF2EEE">
        <w:rPr>
          <w:rFonts w:eastAsia="Calibri"/>
          <w:kern w:val="20"/>
        </w:rPr>
        <w:t>Consistently make accurate drops, and</w:t>
      </w:r>
    </w:p>
    <w:p w14:paraId="31666397" w14:textId="77777777" w:rsidR="00984A82" w:rsidRPr="00FF2EEE" w:rsidRDefault="00984A82">
      <w:pPr>
        <w:numPr>
          <w:ilvl w:val="0"/>
          <w:numId w:val="13"/>
        </w:numPr>
        <w:autoSpaceDE w:val="0"/>
        <w:autoSpaceDN w:val="0"/>
        <w:adjustRightInd w:val="0"/>
        <w:snapToGrid w:val="0"/>
        <w:jc w:val="left"/>
        <w:rPr>
          <w:rFonts w:eastAsia="Calibri"/>
          <w:kern w:val="20"/>
        </w:rPr>
      </w:pPr>
      <w:r w:rsidRPr="00FF2EEE">
        <w:rPr>
          <w:rFonts w:eastAsia="Calibri"/>
          <w:kern w:val="20"/>
        </w:rPr>
        <w:t>Have successfully completed all applicable elements of B10.4.</w:t>
      </w:r>
    </w:p>
    <w:p w14:paraId="40076D80" w14:textId="77777777" w:rsidR="00984A82" w:rsidRPr="00FF2EEE" w:rsidRDefault="00984A82" w:rsidP="00BF186E">
      <w:pPr>
        <w:jc w:val="left"/>
        <w:rPr>
          <w:rFonts w:eastAsia="Calibri"/>
          <w:kern w:val="20"/>
        </w:rPr>
      </w:pPr>
    </w:p>
    <w:p w14:paraId="78009293" w14:textId="77777777" w:rsidR="00984A82" w:rsidRPr="00FF2EEE" w:rsidRDefault="00984A82" w:rsidP="00BF186E">
      <w:pPr>
        <w:jc w:val="left"/>
        <w:rPr>
          <w:rFonts w:eastAsia="Calibri"/>
          <w:kern w:val="20"/>
        </w:rPr>
      </w:pPr>
      <w:r w:rsidRPr="00FF2EEE">
        <w:rPr>
          <w:rFonts w:eastAsia="Calibri"/>
          <w:kern w:val="20"/>
        </w:rPr>
        <w:t xml:space="preserve">B10.5.1.2 Level II pilots </w:t>
      </w:r>
      <w:r w:rsidRPr="00FF2EEE">
        <w:rPr>
          <w:rFonts w:eastAsia="Calibri"/>
          <w:kern w:val="20"/>
          <w:u w:val="single"/>
        </w:rPr>
        <w:t>must make it known</w:t>
      </w:r>
      <w:r w:rsidRPr="00FF2EEE">
        <w:rPr>
          <w:rFonts w:eastAsia="Calibri"/>
          <w:kern w:val="20"/>
        </w:rPr>
        <w:t xml:space="preserve"> to the aerial supervisor prior to entering the fire traffic area of the fact </w:t>
      </w:r>
      <w:r w:rsidRPr="00FF2EEE">
        <w:rPr>
          <w:rFonts w:eastAsia="Calibri"/>
          <w:kern w:val="20"/>
          <w:u w:val="single"/>
        </w:rPr>
        <w:t>that they are a level II pilot</w:t>
      </w:r>
      <w:r w:rsidRPr="00FF2EEE">
        <w:rPr>
          <w:rFonts w:eastAsia="Calibri"/>
          <w:kern w:val="20"/>
        </w:rPr>
        <w:t>. When no aerial supervision is on scene they must notify the incident commander. If no aerial supervisor or incident commander is present notify other aircraft on the fire and/or broadcast in the blind that they are a level II.</w:t>
      </w:r>
    </w:p>
    <w:p w14:paraId="490411C1" w14:textId="77777777" w:rsidR="00984A82" w:rsidRPr="00FF2EEE" w:rsidRDefault="00984A82" w:rsidP="00BF186E">
      <w:pPr>
        <w:autoSpaceDE w:val="0"/>
        <w:autoSpaceDN w:val="0"/>
        <w:adjustRightInd w:val="0"/>
        <w:snapToGrid w:val="0"/>
        <w:jc w:val="left"/>
        <w:rPr>
          <w:rFonts w:eastAsia="Calibri"/>
          <w:kern w:val="20"/>
        </w:rPr>
      </w:pPr>
    </w:p>
    <w:p w14:paraId="3C29F8CC" w14:textId="77777777" w:rsidR="00984A82" w:rsidRPr="00FF2EEE" w:rsidRDefault="00984A82" w:rsidP="00BF186E">
      <w:pPr>
        <w:autoSpaceDE w:val="0"/>
        <w:autoSpaceDN w:val="0"/>
        <w:adjustRightInd w:val="0"/>
        <w:snapToGrid w:val="0"/>
        <w:jc w:val="left"/>
        <w:rPr>
          <w:strike/>
          <w:kern w:val="20"/>
        </w:rPr>
      </w:pPr>
      <w:r w:rsidRPr="00FF2EEE">
        <w:rPr>
          <w:kern w:val="20"/>
        </w:rPr>
        <w:t xml:space="preserve">B10.5.2 </w:t>
      </w:r>
      <w:r w:rsidRPr="00FF2EEE">
        <w:rPr>
          <w:kern w:val="20"/>
          <w:u w:val="single"/>
        </w:rPr>
        <w:t>Level I</w:t>
      </w:r>
      <w:r w:rsidRPr="00FF2EEE">
        <w:rPr>
          <w:kern w:val="20"/>
        </w:rPr>
        <w:t xml:space="preserve"> (journeyman) permits pilots to fly missions in the fire traffic area with or without aerial supervision and to operate in a multiple tactical aircraft environment.</w:t>
      </w:r>
    </w:p>
    <w:p w14:paraId="313A823A" w14:textId="77777777" w:rsidR="00984A82" w:rsidRPr="00FF2EEE" w:rsidRDefault="00984A82" w:rsidP="00BF186E">
      <w:pPr>
        <w:autoSpaceDE w:val="0"/>
        <w:autoSpaceDN w:val="0"/>
        <w:adjustRightInd w:val="0"/>
        <w:snapToGrid w:val="0"/>
        <w:jc w:val="left"/>
        <w:rPr>
          <w:rFonts w:eastAsia="Calibri"/>
          <w:kern w:val="20"/>
        </w:rPr>
      </w:pPr>
    </w:p>
    <w:p w14:paraId="2CA2B5ED" w14:textId="77777777" w:rsidR="00984A82" w:rsidRPr="00FF2EEE" w:rsidRDefault="00984A82" w:rsidP="00BF186E">
      <w:pPr>
        <w:autoSpaceDE w:val="0"/>
        <w:autoSpaceDN w:val="0"/>
        <w:adjustRightInd w:val="0"/>
        <w:snapToGrid w:val="0"/>
        <w:jc w:val="left"/>
        <w:rPr>
          <w:rFonts w:eastAsia="Calibri"/>
          <w:kern w:val="20"/>
        </w:rPr>
      </w:pPr>
      <w:r w:rsidRPr="00FF2EEE">
        <w:rPr>
          <w:rFonts w:eastAsia="Calibri"/>
          <w:kern w:val="20"/>
        </w:rPr>
        <w:t>B10.5.2.1 Level I criteria: These are the same as for Level II with the following additional requirements:</w:t>
      </w:r>
    </w:p>
    <w:p w14:paraId="792A0A2E" w14:textId="77777777" w:rsidR="00984A82" w:rsidRPr="00FF2EEE" w:rsidRDefault="00984A82" w:rsidP="00BF186E">
      <w:pPr>
        <w:autoSpaceDE w:val="0"/>
        <w:autoSpaceDN w:val="0"/>
        <w:adjustRightInd w:val="0"/>
        <w:snapToGrid w:val="0"/>
        <w:jc w:val="left"/>
        <w:rPr>
          <w:rFonts w:eastAsia="Calibri"/>
          <w:kern w:val="20"/>
        </w:rPr>
      </w:pPr>
    </w:p>
    <w:p w14:paraId="3BFF07AC" w14:textId="77777777" w:rsidR="002E0A65" w:rsidRPr="00FF2EEE" w:rsidRDefault="00984A82" w:rsidP="00BF186E">
      <w:pPr>
        <w:suppressAutoHyphens/>
        <w:snapToGrid w:val="0"/>
        <w:jc w:val="left"/>
        <w:rPr>
          <w:rFonts w:eastAsia="Calibri"/>
          <w:kern w:val="20"/>
        </w:rPr>
      </w:pPr>
      <w:r w:rsidRPr="00FF2EEE">
        <w:rPr>
          <w:rFonts w:eastAsia="Calibri"/>
          <w:kern w:val="20"/>
        </w:rPr>
        <w:t xml:space="preserve">B10.5.2.2 Prior to being eligible to attain Level I status, the pilot must have attended the NAFA 2, operated as a Level II pilot for 1 calendar year, and flown a minimum of 25 satisfactory fire missions under the supervision of a recognized air tactical group supervisor (ATGS) or </w:t>
      </w:r>
      <w:proofErr w:type="spellStart"/>
      <w:r w:rsidRPr="00FF2EEE">
        <w:rPr>
          <w:rFonts w:eastAsia="Calibri"/>
          <w:kern w:val="20"/>
        </w:rPr>
        <w:t>leadplane</w:t>
      </w:r>
      <w:proofErr w:type="spellEnd"/>
      <w:r w:rsidRPr="00FF2EEE">
        <w:rPr>
          <w:rFonts w:eastAsia="Calibri"/>
          <w:kern w:val="20"/>
        </w:rPr>
        <w:t xml:space="preserve"> pilot while operating in the incident airspace concurrently with three or more additional tactical aircraft within the last 36 months. </w:t>
      </w:r>
    </w:p>
    <w:p w14:paraId="1F724843" w14:textId="77777777" w:rsidR="002E0A65" w:rsidRPr="00FF2EEE" w:rsidRDefault="002E0A65" w:rsidP="00BF186E">
      <w:pPr>
        <w:suppressAutoHyphens/>
        <w:snapToGrid w:val="0"/>
        <w:jc w:val="left"/>
        <w:rPr>
          <w:rFonts w:eastAsia="Calibri"/>
          <w:kern w:val="20"/>
        </w:rPr>
      </w:pPr>
    </w:p>
    <w:p w14:paraId="5CD572AE" w14:textId="46F3070D" w:rsidR="00984A82" w:rsidRPr="00FF2EEE" w:rsidRDefault="00984A82" w:rsidP="00BF186E">
      <w:pPr>
        <w:suppressAutoHyphens/>
        <w:snapToGrid w:val="0"/>
        <w:jc w:val="left"/>
        <w:rPr>
          <w:rFonts w:eastAsia="Calibri"/>
          <w:kern w:val="20"/>
        </w:rPr>
      </w:pPr>
      <w:r w:rsidRPr="00FF2EEE">
        <w:rPr>
          <w:rFonts w:eastAsia="Calibri"/>
          <w:kern w:val="20"/>
        </w:rPr>
        <w:t xml:space="preserve">These 25 satisfactory fire missions must be documented </w:t>
      </w:r>
      <w:r w:rsidR="002E0A65" w:rsidRPr="00FF2EEE">
        <w:rPr>
          <w:rFonts w:eastAsia="Calibri"/>
        </w:rPr>
        <w:t xml:space="preserve">by the ATGS or </w:t>
      </w:r>
      <w:proofErr w:type="spellStart"/>
      <w:r w:rsidR="002E0A65" w:rsidRPr="00FF2EEE">
        <w:rPr>
          <w:rFonts w:eastAsia="Calibri"/>
        </w:rPr>
        <w:t>Leadplane</w:t>
      </w:r>
      <w:proofErr w:type="spellEnd"/>
      <w:r w:rsidR="002E0A65" w:rsidRPr="00FF2EEE">
        <w:rPr>
          <w:rFonts w:eastAsia="Calibri"/>
        </w:rPr>
        <w:t xml:space="preserve"> pilot </w:t>
      </w:r>
      <w:r w:rsidR="2C8673C1" w:rsidRPr="00FF2EEE">
        <w:rPr>
          <w:rFonts w:eastAsia="Calibri"/>
          <w:kern w:val="20"/>
        </w:rPr>
        <w:t xml:space="preserve">on </w:t>
      </w:r>
      <w:r w:rsidR="002E0A65" w:rsidRPr="00FF2EEE">
        <w:rPr>
          <w:rFonts w:eastAsia="Calibri"/>
        </w:rPr>
        <w:t xml:space="preserve">the </w:t>
      </w:r>
      <w:r w:rsidR="2C8673C1" w:rsidRPr="00FF2EEE">
        <w:rPr>
          <w:rFonts w:eastAsia="Calibri"/>
          <w:kern w:val="20"/>
        </w:rPr>
        <w:t>approved agency</w:t>
      </w:r>
      <w:r w:rsidRPr="00FF2EEE">
        <w:rPr>
          <w:rFonts w:eastAsia="Calibri"/>
          <w:kern w:val="20"/>
        </w:rPr>
        <w:t xml:space="preserve"> form</w:t>
      </w:r>
      <w:r w:rsidR="45F1B586" w:rsidRPr="00FF2EEE">
        <w:rPr>
          <w:rFonts w:eastAsia="Calibri"/>
          <w:kern w:val="20"/>
        </w:rPr>
        <w:t xml:space="preserve"> </w:t>
      </w:r>
      <w:r w:rsidR="45F1B586" w:rsidRPr="00FF2EEE">
        <w:rPr>
          <w:rFonts w:eastAsia="Calibri"/>
        </w:rPr>
        <w:t>https://www.nifc.gov/sites/default/files/blm/aviation/BLMseat/NIFC9400-32SEATEvaluationForm.pdf</w:t>
      </w:r>
      <w:r w:rsidR="45F1B586" w:rsidRPr="00FF2EEE">
        <w:rPr>
          <w:rFonts w:eastAsia="Calibri"/>
          <w:kern w:val="20"/>
        </w:rPr>
        <w:t xml:space="preserve"> </w:t>
      </w:r>
      <w:r w:rsidRPr="00FF2EEE">
        <w:rPr>
          <w:rFonts w:eastAsia="Calibri"/>
          <w:kern w:val="20"/>
        </w:rPr>
        <w:t xml:space="preserve">, denoting date, fire, and qualified ATGS or </w:t>
      </w:r>
      <w:proofErr w:type="spellStart"/>
      <w:r w:rsidRPr="00FF2EEE">
        <w:rPr>
          <w:rFonts w:eastAsia="Calibri"/>
          <w:kern w:val="20"/>
        </w:rPr>
        <w:t>leadplane</w:t>
      </w:r>
      <w:proofErr w:type="spellEnd"/>
      <w:r w:rsidRPr="00FF2EEE">
        <w:rPr>
          <w:rFonts w:eastAsia="Calibri"/>
          <w:kern w:val="20"/>
        </w:rPr>
        <w:t xml:space="preserve"> pilot name. (The U.S. Department of the Interior </w:t>
      </w:r>
      <w:r w:rsidR="005D459B" w:rsidRPr="00FF2EEE">
        <w:rPr>
          <w:rFonts w:eastAsia="Calibri"/>
          <w:kern w:val="20"/>
        </w:rPr>
        <w:t xml:space="preserve">(DOI) </w:t>
      </w:r>
      <w:r w:rsidRPr="00FF2EEE">
        <w:rPr>
          <w:rFonts w:eastAsia="Calibri"/>
          <w:kern w:val="20"/>
        </w:rPr>
        <w:t xml:space="preserve">or the USFS must recognize the ATGS or </w:t>
      </w:r>
      <w:proofErr w:type="spellStart"/>
      <w:r w:rsidRPr="00FF2EEE">
        <w:rPr>
          <w:rFonts w:eastAsia="Calibri"/>
          <w:kern w:val="20"/>
        </w:rPr>
        <w:t>leadplane</w:t>
      </w:r>
      <w:proofErr w:type="spellEnd"/>
      <w:r w:rsidRPr="00FF2EEE">
        <w:rPr>
          <w:rFonts w:eastAsia="Calibri"/>
          <w:kern w:val="20"/>
        </w:rPr>
        <w:t xml:space="preserve"> pilot as qualified.) Documentation and request for upgrade must be submitted to the COTR </w:t>
      </w:r>
      <w:r w:rsidR="002E0A65" w:rsidRPr="00FF2EEE">
        <w:rPr>
          <w:rFonts w:eastAsia="Calibri"/>
        </w:rPr>
        <w:t xml:space="preserve">(OAS) </w:t>
      </w:r>
      <w:r w:rsidRPr="00FF2EEE">
        <w:rPr>
          <w:rFonts w:eastAsia="Calibri"/>
          <w:kern w:val="20"/>
        </w:rPr>
        <w:t>for approval.</w:t>
      </w:r>
    </w:p>
    <w:p w14:paraId="039D73AD" w14:textId="77777777" w:rsidR="00984A82" w:rsidRPr="00FF2EEE" w:rsidRDefault="00984A82" w:rsidP="00BF186E">
      <w:pPr>
        <w:suppressAutoHyphens/>
        <w:snapToGrid w:val="0"/>
        <w:jc w:val="left"/>
        <w:rPr>
          <w:rFonts w:eastAsia="Calibri"/>
          <w:kern w:val="20"/>
        </w:rPr>
      </w:pPr>
    </w:p>
    <w:p w14:paraId="4A6B6DFE" w14:textId="601D1D25" w:rsidR="00984A82" w:rsidRPr="00FF2EEE" w:rsidRDefault="00984A82" w:rsidP="00BF186E">
      <w:pPr>
        <w:suppressAutoHyphens/>
        <w:snapToGrid w:val="0"/>
        <w:jc w:val="left"/>
        <w:rPr>
          <w:rFonts w:eastAsia="Calibri"/>
          <w:kern w:val="20"/>
        </w:rPr>
      </w:pPr>
      <w:r w:rsidRPr="00FF2EEE">
        <w:rPr>
          <w:rFonts w:eastAsia="Calibri"/>
          <w:b/>
          <w:bCs/>
          <w:kern w:val="20"/>
        </w:rPr>
        <w:t>Note:</w:t>
      </w:r>
      <w:r w:rsidRPr="00FF2EEE">
        <w:rPr>
          <w:rFonts w:eastAsia="Calibri"/>
          <w:kern w:val="20"/>
        </w:rPr>
        <w:t xml:space="preserve"> Satisfactory fire missions are determined by the ATGS or </w:t>
      </w:r>
      <w:proofErr w:type="spellStart"/>
      <w:r w:rsidRPr="00FF2EEE">
        <w:rPr>
          <w:rFonts w:eastAsia="Calibri"/>
          <w:kern w:val="20"/>
        </w:rPr>
        <w:t>Leadplane</w:t>
      </w:r>
      <w:proofErr w:type="spellEnd"/>
      <w:r w:rsidRPr="00FF2EEE">
        <w:rPr>
          <w:rFonts w:eastAsia="Calibri"/>
          <w:kern w:val="20"/>
        </w:rPr>
        <w:t xml:space="preserve"> pilot providing the</w:t>
      </w:r>
      <w:r w:rsidR="002E0A65" w:rsidRPr="00FF2EEE">
        <w:rPr>
          <w:rFonts w:eastAsia="Calibri"/>
          <w:kern w:val="20"/>
        </w:rPr>
        <w:t xml:space="preserve"> approved agency forms to </w:t>
      </w:r>
      <w:r w:rsidR="00591602" w:rsidRPr="00FF2EEE">
        <w:rPr>
          <w:rFonts w:eastAsia="Calibri"/>
          <w:kern w:val="20"/>
        </w:rPr>
        <w:t xml:space="preserve">the applicable regional </w:t>
      </w:r>
      <w:r w:rsidR="005972EF" w:rsidRPr="00FF2EEE">
        <w:rPr>
          <w:rFonts w:eastAsia="Calibri"/>
          <w:kern w:val="20"/>
        </w:rPr>
        <w:t>OAS</w:t>
      </w:r>
      <w:r w:rsidR="00591602" w:rsidRPr="00FF2EEE">
        <w:rPr>
          <w:rFonts w:eastAsia="Calibri"/>
          <w:kern w:val="20"/>
        </w:rPr>
        <w:t xml:space="preserve"> inspector</w:t>
      </w:r>
      <w:r w:rsidR="005972EF" w:rsidRPr="00FF2EEE">
        <w:rPr>
          <w:rFonts w:eastAsia="Calibri"/>
          <w:kern w:val="20"/>
        </w:rPr>
        <w:t xml:space="preserve"> prior to </w:t>
      </w:r>
      <w:r w:rsidR="00F109F4" w:rsidRPr="00FF2EEE">
        <w:rPr>
          <w:rFonts w:eastAsia="Calibri"/>
          <w:kern w:val="20"/>
        </w:rPr>
        <w:t>an</w:t>
      </w:r>
      <w:r w:rsidR="002E0A65" w:rsidRPr="00FF2EEE">
        <w:rPr>
          <w:rFonts w:eastAsia="Calibri"/>
          <w:kern w:val="20"/>
        </w:rPr>
        <w:t>y decision to</w:t>
      </w:r>
      <w:r w:rsidR="00F109F4" w:rsidRPr="00FF2EEE">
        <w:rPr>
          <w:rFonts w:eastAsia="Calibri"/>
          <w:kern w:val="20"/>
        </w:rPr>
        <w:t xml:space="preserve"> upgrade flight evaluation.</w:t>
      </w:r>
    </w:p>
    <w:p w14:paraId="16678151" w14:textId="77777777" w:rsidR="00984A82" w:rsidRPr="00FF2EEE" w:rsidRDefault="00984A82" w:rsidP="00BF186E">
      <w:pPr>
        <w:suppressAutoHyphens/>
        <w:snapToGrid w:val="0"/>
        <w:jc w:val="left"/>
        <w:rPr>
          <w:rFonts w:eastAsia="Calibri"/>
          <w:kern w:val="20"/>
        </w:rPr>
      </w:pPr>
    </w:p>
    <w:p w14:paraId="1BD8C450" w14:textId="0AC2BB87" w:rsidR="00984A82" w:rsidRPr="00FF2EEE" w:rsidRDefault="00984A82" w:rsidP="00BF186E">
      <w:pPr>
        <w:autoSpaceDE w:val="0"/>
        <w:autoSpaceDN w:val="0"/>
        <w:adjustRightInd w:val="0"/>
        <w:snapToGrid w:val="0"/>
        <w:jc w:val="left"/>
        <w:rPr>
          <w:rFonts w:eastAsia="Calibri"/>
          <w:kern w:val="20"/>
          <w:u w:val="single"/>
        </w:rPr>
      </w:pPr>
      <w:r w:rsidRPr="00FF2EEE">
        <w:rPr>
          <w:rFonts w:eastAsia="Calibri"/>
          <w:kern w:val="20"/>
        </w:rPr>
        <w:t xml:space="preserve">B10.5.2.3 Pilots can only acquire training and experience towards the Level I rating while performing under a Federal SEAT or single engine water scooper contract, approved cooperator agency SEAT or single engine water scooper program or as an initial attack qualified PIC on a Federal large airtanker contract. </w:t>
      </w:r>
      <w:r w:rsidRPr="00FF2EEE">
        <w:rPr>
          <w:rFonts w:eastAsia="Calibri"/>
          <w:kern w:val="20"/>
          <w:u w:val="single"/>
        </w:rPr>
        <w:t>Other experience, such as</w:t>
      </w:r>
      <w:r w:rsidR="005D459B" w:rsidRPr="00FF2EEE">
        <w:rPr>
          <w:rFonts w:eastAsia="Calibri"/>
          <w:kern w:val="20"/>
          <w:u w:val="single"/>
        </w:rPr>
        <w:t xml:space="preserve"> Second in Command</w:t>
      </w:r>
      <w:r w:rsidRPr="00FF2EEE">
        <w:rPr>
          <w:rFonts w:eastAsia="Calibri"/>
          <w:kern w:val="20"/>
          <w:u w:val="single"/>
        </w:rPr>
        <w:t xml:space="preserve"> </w:t>
      </w:r>
      <w:r w:rsidR="005D459B" w:rsidRPr="00FF2EEE">
        <w:rPr>
          <w:rFonts w:eastAsia="Calibri"/>
          <w:kern w:val="20"/>
          <w:u w:val="single"/>
        </w:rPr>
        <w:t>(</w:t>
      </w:r>
      <w:r w:rsidRPr="00FF2EEE">
        <w:rPr>
          <w:rFonts w:eastAsia="Calibri"/>
          <w:kern w:val="20"/>
          <w:u w:val="single"/>
        </w:rPr>
        <w:t>SIC</w:t>
      </w:r>
      <w:r w:rsidR="005D459B" w:rsidRPr="00FF2EEE">
        <w:rPr>
          <w:rFonts w:eastAsia="Calibri"/>
          <w:kern w:val="20"/>
          <w:u w:val="single"/>
        </w:rPr>
        <w:t>)</w:t>
      </w:r>
      <w:r w:rsidRPr="00FF2EEE">
        <w:rPr>
          <w:rFonts w:eastAsia="Calibri"/>
          <w:kern w:val="20"/>
          <w:u w:val="single"/>
        </w:rPr>
        <w:t xml:space="preserve"> on a large airtanker or operating a helicopter on fires, may be considered. Contact the COTR with requests to evaluate other experience.</w:t>
      </w:r>
    </w:p>
    <w:p w14:paraId="65EFFA44" w14:textId="77777777" w:rsidR="00984A82" w:rsidRPr="00FF2EEE" w:rsidRDefault="00984A82" w:rsidP="00BF186E">
      <w:pPr>
        <w:autoSpaceDE w:val="0"/>
        <w:autoSpaceDN w:val="0"/>
        <w:adjustRightInd w:val="0"/>
        <w:snapToGrid w:val="0"/>
        <w:jc w:val="left"/>
        <w:rPr>
          <w:rFonts w:eastAsia="Calibri"/>
          <w:kern w:val="20"/>
        </w:rPr>
      </w:pPr>
    </w:p>
    <w:p w14:paraId="4260EE4D" w14:textId="77777777" w:rsidR="00984A82" w:rsidRPr="00FF2EEE" w:rsidRDefault="00984A82" w:rsidP="00BF186E">
      <w:pPr>
        <w:autoSpaceDE w:val="0"/>
        <w:autoSpaceDN w:val="0"/>
        <w:adjustRightInd w:val="0"/>
        <w:snapToGrid w:val="0"/>
        <w:jc w:val="left"/>
        <w:rPr>
          <w:rFonts w:eastAsia="Calibri"/>
          <w:kern w:val="20"/>
        </w:rPr>
      </w:pPr>
      <w:r w:rsidRPr="00FF2EEE">
        <w:rPr>
          <w:rFonts w:eastAsia="Calibri"/>
          <w:kern w:val="20"/>
        </w:rPr>
        <w:t xml:space="preserve">B10.5.2.4 </w:t>
      </w:r>
      <w:r w:rsidRPr="00FF2EEE">
        <w:rPr>
          <w:rFonts w:eastAsia="Calibri"/>
          <w:kern w:val="20"/>
          <w:u w:val="single"/>
        </w:rPr>
        <w:t>When a lapse in service of three years or more as a SEAT or single engine water scooper pilot occurs, that pilot will revert back to Level II status until all Level I criteria are satisfied except; that pilot need not operate as a Level II for at least 1 calendar year.</w:t>
      </w:r>
    </w:p>
    <w:p w14:paraId="1BA2D385" w14:textId="77777777" w:rsidR="00984A82" w:rsidRPr="00FF2EEE" w:rsidRDefault="00984A82" w:rsidP="00BF186E">
      <w:pPr>
        <w:autoSpaceDE w:val="0"/>
        <w:autoSpaceDN w:val="0"/>
        <w:adjustRightInd w:val="0"/>
        <w:snapToGrid w:val="0"/>
        <w:jc w:val="left"/>
        <w:rPr>
          <w:rFonts w:eastAsia="Calibri"/>
          <w:kern w:val="20"/>
        </w:rPr>
      </w:pPr>
    </w:p>
    <w:p w14:paraId="50995D19" w14:textId="3E22EB8B" w:rsidR="00984A82" w:rsidRPr="00FF2EEE" w:rsidRDefault="00984A82" w:rsidP="00BF186E">
      <w:pPr>
        <w:snapToGrid w:val="0"/>
        <w:ind w:right="36"/>
        <w:jc w:val="left"/>
        <w:rPr>
          <w:rFonts w:eastAsia="Calibri"/>
          <w:kern w:val="20"/>
        </w:rPr>
      </w:pPr>
      <w:r w:rsidRPr="00FF2EEE">
        <w:rPr>
          <w:rFonts w:eastAsia="Calibri"/>
          <w:kern w:val="20"/>
        </w:rPr>
        <w:lastRenderedPageBreak/>
        <w:t>B10.6 All pilots must pass an initial mission flight evaluation</w:t>
      </w:r>
      <w:r w:rsidR="3435F937" w:rsidRPr="00FF2EEE">
        <w:rPr>
          <w:rFonts w:eastAsia="Calibri"/>
          <w:kern w:val="20"/>
        </w:rPr>
        <w:t xml:space="preserve"> prior to </w:t>
      </w:r>
      <w:r w:rsidR="09F22269" w:rsidRPr="00FF2EEE">
        <w:rPr>
          <w:rFonts w:eastAsia="Calibri"/>
          <w:kern w:val="20"/>
        </w:rPr>
        <w:t xml:space="preserve">operating as a Level II </w:t>
      </w:r>
      <w:r w:rsidR="2B9D5F58" w:rsidRPr="00FF2EEE">
        <w:rPr>
          <w:rFonts w:eastAsia="Calibri"/>
          <w:kern w:val="20"/>
        </w:rPr>
        <w:t>PIC</w:t>
      </w:r>
      <w:r w:rsidR="09F22269" w:rsidRPr="00FF2EEE">
        <w:rPr>
          <w:rFonts w:eastAsia="Calibri"/>
          <w:kern w:val="20"/>
        </w:rPr>
        <w:t xml:space="preserve"> </w:t>
      </w:r>
      <w:r w:rsidR="242A2C01" w:rsidRPr="00FF2EEE">
        <w:rPr>
          <w:rFonts w:eastAsia="Calibri"/>
          <w:kern w:val="20"/>
        </w:rPr>
        <w:t>or</w:t>
      </w:r>
      <w:r w:rsidR="09F22269" w:rsidRPr="00FF2EEE">
        <w:rPr>
          <w:rFonts w:eastAsia="Calibri"/>
          <w:kern w:val="20"/>
        </w:rPr>
        <w:t xml:space="preserve"> upgrading to a Level I </w:t>
      </w:r>
      <w:r w:rsidR="487FF227" w:rsidRPr="00FF2EEE">
        <w:rPr>
          <w:rFonts w:eastAsia="Calibri"/>
          <w:kern w:val="20"/>
        </w:rPr>
        <w:t>PIC</w:t>
      </w:r>
      <w:r w:rsidRPr="00FF2EEE">
        <w:rPr>
          <w:rFonts w:eastAsia="Calibri"/>
          <w:kern w:val="20"/>
        </w:rPr>
        <w:t>. Thereafter, Level II pilots must pass a recurrent mission flight evaluation every 12 months. Level I pilots must pass this recurrent mission flight evaluation every 36 months.</w:t>
      </w:r>
    </w:p>
    <w:p w14:paraId="2695625F" w14:textId="77777777" w:rsidR="00984A82" w:rsidRPr="00FF2EEE" w:rsidRDefault="00984A82" w:rsidP="00BF186E">
      <w:pPr>
        <w:snapToGrid w:val="0"/>
        <w:ind w:right="36"/>
        <w:jc w:val="left"/>
        <w:rPr>
          <w:rFonts w:eastAsia="Calibri"/>
          <w:kern w:val="20"/>
        </w:rPr>
      </w:pPr>
    </w:p>
    <w:p w14:paraId="2B242684" w14:textId="045FF559" w:rsidR="00984A82" w:rsidRPr="00FF2EEE" w:rsidRDefault="00984A82" w:rsidP="00BF186E">
      <w:pPr>
        <w:snapToGrid w:val="0"/>
        <w:ind w:right="36"/>
        <w:jc w:val="left"/>
        <w:rPr>
          <w:rFonts w:eastAsia="Calibri"/>
          <w:kern w:val="20"/>
        </w:rPr>
      </w:pPr>
      <w:r w:rsidRPr="00FF2EEE">
        <w:rPr>
          <w:rFonts w:eastAsia="Calibri"/>
          <w:kern w:val="20"/>
        </w:rPr>
        <w:t>B10.6.1 Flight evaluations will be conducted in accordance with the Interagency Airplane Pilot Practical Test Standard (PTS) administered by an Office of Aviation Services pilot inspector or designee. The PTS is available online at:</w:t>
      </w:r>
      <w:r w:rsidR="00024B8D" w:rsidRPr="00FF2EEE">
        <w:t xml:space="preserve"> </w:t>
      </w:r>
      <w:hyperlink r:id="rId28" w:history="1">
        <w:r w:rsidR="00024B8D" w:rsidRPr="00FF2EEE">
          <w:rPr>
            <w:rStyle w:val="Hyperlink"/>
            <w:rFonts w:eastAsia="Calibri"/>
            <w:kern w:val="20"/>
          </w:rPr>
          <w:t>https://www.doi.gov/sites/doi.opengov.ibmcloud.com/files/uploads/Airplane_Pilot_Practical_Test_Guide_2012.pdf</w:t>
        </w:r>
      </w:hyperlink>
      <w:r w:rsidR="00024B8D" w:rsidRPr="00FF2EEE">
        <w:rPr>
          <w:rFonts w:eastAsia="Calibri"/>
          <w:kern w:val="20"/>
        </w:rPr>
        <w:t xml:space="preserve">.  </w:t>
      </w:r>
    </w:p>
    <w:p w14:paraId="24E6666E" w14:textId="77777777" w:rsidR="00984A82" w:rsidRPr="00FF2EEE" w:rsidRDefault="00984A82" w:rsidP="00BF186E">
      <w:pPr>
        <w:snapToGrid w:val="0"/>
        <w:ind w:right="36"/>
        <w:jc w:val="left"/>
        <w:rPr>
          <w:rFonts w:eastAsia="Calibri"/>
          <w:kern w:val="20"/>
        </w:rPr>
      </w:pPr>
    </w:p>
    <w:p w14:paraId="35F44096" w14:textId="77777777" w:rsidR="00984A82" w:rsidRPr="00FF2EEE" w:rsidRDefault="00984A82" w:rsidP="00BF186E">
      <w:pPr>
        <w:snapToGrid w:val="0"/>
        <w:ind w:right="36"/>
        <w:jc w:val="left"/>
        <w:rPr>
          <w:rFonts w:eastAsia="Calibri"/>
          <w:kern w:val="20"/>
        </w:rPr>
      </w:pPr>
      <w:r w:rsidRPr="00FF2EEE">
        <w:rPr>
          <w:rFonts w:eastAsia="Calibri"/>
          <w:kern w:val="20"/>
        </w:rPr>
        <w:t>B10.6.2 Flight evaluations must be in the same make and model as the contract aircraft.</w:t>
      </w:r>
    </w:p>
    <w:p w14:paraId="765E7DED" w14:textId="77777777" w:rsidR="00984A82" w:rsidRPr="00FF2EEE" w:rsidRDefault="00984A82" w:rsidP="00BF186E">
      <w:pPr>
        <w:snapToGrid w:val="0"/>
        <w:ind w:right="36"/>
        <w:jc w:val="left"/>
        <w:rPr>
          <w:rFonts w:eastAsia="Calibri"/>
          <w:kern w:val="20"/>
        </w:rPr>
      </w:pPr>
    </w:p>
    <w:p w14:paraId="2211D939" w14:textId="77777777" w:rsidR="00984A82" w:rsidRPr="00FF2EEE" w:rsidRDefault="00984A82" w:rsidP="00BF186E">
      <w:pPr>
        <w:snapToGrid w:val="0"/>
        <w:ind w:right="36"/>
        <w:jc w:val="left"/>
        <w:rPr>
          <w:rFonts w:eastAsia="Calibri"/>
          <w:kern w:val="20"/>
        </w:rPr>
      </w:pPr>
      <w:r w:rsidRPr="00FF2EEE">
        <w:rPr>
          <w:rFonts w:eastAsia="Calibri"/>
          <w:kern w:val="20"/>
        </w:rPr>
        <w:t>B10.6.3 The Contractor must supply the aircraft for the flight evaluation at no expense to the Government.</w:t>
      </w:r>
    </w:p>
    <w:p w14:paraId="5DA1461A" w14:textId="7FC5B1FB" w:rsidR="00C52DE7" w:rsidRPr="00FF2EEE" w:rsidRDefault="00C52DE7" w:rsidP="00BF186E">
      <w:pPr>
        <w:snapToGrid w:val="0"/>
        <w:ind w:right="36"/>
        <w:jc w:val="left"/>
        <w:rPr>
          <w:rFonts w:eastAsia="Calibri"/>
          <w:kern w:val="20"/>
        </w:rPr>
      </w:pPr>
    </w:p>
    <w:p w14:paraId="51065497" w14:textId="3BEE9D65" w:rsidR="002D53BE" w:rsidRPr="00FF2EEE" w:rsidRDefault="3E4C3677" w:rsidP="00BF186E">
      <w:pPr>
        <w:snapToGrid w:val="0"/>
        <w:ind w:right="36"/>
        <w:jc w:val="left"/>
        <w:rPr>
          <w:rFonts w:eastAsia="Calibri"/>
          <w:kern w:val="20"/>
        </w:rPr>
      </w:pPr>
      <w:r w:rsidRPr="00FF2EEE">
        <w:rPr>
          <w:rFonts w:eastAsia="Calibri"/>
          <w:kern w:val="20"/>
        </w:rPr>
        <w:t xml:space="preserve">B10.6.4 All Level I and Level II </w:t>
      </w:r>
      <w:r w:rsidR="38010074" w:rsidRPr="00FF2EEE">
        <w:rPr>
          <w:rFonts w:eastAsia="Calibri"/>
          <w:kern w:val="20"/>
        </w:rPr>
        <w:t xml:space="preserve">carded </w:t>
      </w:r>
      <w:r w:rsidRPr="00FF2EEE">
        <w:rPr>
          <w:rFonts w:eastAsia="Calibri"/>
          <w:kern w:val="20"/>
        </w:rPr>
        <w:t xml:space="preserve">pilots must have a Fire Mission Evaluation every 12 months.  The Fire Mission Evaluation must be done by a dedicated agency aerial Supervisor.  The form is located at: </w:t>
      </w:r>
      <w:hyperlink r:id="rId29" w:history="1">
        <w:r w:rsidR="29A1CBDA" w:rsidRPr="00FF2EEE">
          <w:rPr>
            <w:rStyle w:val="Hyperlink"/>
            <w:rFonts w:eastAsia="Calibri"/>
            <w:kern w:val="20"/>
          </w:rPr>
          <w:t>https://www.nifc.gov/sites/default/files/blm/aviation/BLMseat/NIFC9400-32SEATEvaluationForm.pdf</w:t>
        </w:r>
      </w:hyperlink>
      <w:r w:rsidRPr="00FF2EEE">
        <w:rPr>
          <w:rFonts w:eastAsia="Calibri"/>
          <w:kern w:val="20"/>
        </w:rPr>
        <w:t xml:space="preserve">  If the pilot has not been in service the previous 12 months the Fire Mission Evaluation must be done within the first 5 fire missions.  Pilots may request the annual Fire Mission Evaluation from the dedicated aerial supervisor for whom they dropped for.  </w:t>
      </w:r>
      <w:r w:rsidR="003716F0" w:rsidRPr="00FF2EEE">
        <w:rPr>
          <w:rFonts w:eastAsia="Calibri"/>
          <w:kern w:val="20"/>
        </w:rPr>
        <w:t xml:space="preserve">Failure to complete the Fire Mission Evaluation as described above could result in a negative </w:t>
      </w:r>
      <w:r w:rsidR="003716F0" w:rsidRPr="00FF2EEE">
        <w:t>Contractor Performance Assessment Reporting System (CPARS) Report.</w:t>
      </w:r>
    </w:p>
    <w:p w14:paraId="21C71762" w14:textId="77777777" w:rsidR="00984A82" w:rsidRPr="00FF2EEE" w:rsidRDefault="00984A82" w:rsidP="00BF186E">
      <w:pPr>
        <w:snapToGrid w:val="0"/>
        <w:ind w:right="36"/>
        <w:jc w:val="left"/>
        <w:rPr>
          <w:rFonts w:eastAsia="Calibri"/>
          <w:kern w:val="20"/>
        </w:rPr>
      </w:pPr>
    </w:p>
    <w:p w14:paraId="6DD8BC80" w14:textId="77777777" w:rsidR="00984A82" w:rsidRPr="00FF2EEE" w:rsidRDefault="00984A82" w:rsidP="00BF186E">
      <w:pPr>
        <w:snapToGrid w:val="0"/>
        <w:jc w:val="left"/>
        <w:rPr>
          <w:rFonts w:eastAsia="Calibri"/>
        </w:rPr>
      </w:pPr>
      <w:r w:rsidRPr="00FF2EEE">
        <w:rPr>
          <w:rFonts w:eastAsia="Calibri"/>
        </w:rPr>
        <w:t>B10.7 Pilot Training Options</w:t>
      </w:r>
    </w:p>
    <w:p w14:paraId="2EC479A8" w14:textId="77777777" w:rsidR="00984A82" w:rsidRPr="00FF2EEE" w:rsidRDefault="00984A82" w:rsidP="00BF186E">
      <w:pPr>
        <w:snapToGrid w:val="0"/>
        <w:jc w:val="left"/>
        <w:rPr>
          <w:rFonts w:eastAsia="Calibri"/>
        </w:rPr>
      </w:pPr>
    </w:p>
    <w:p w14:paraId="427BDEF3" w14:textId="7387B4F5" w:rsidR="00984A82" w:rsidRPr="00FF2EEE" w:rsidRDefault="00984A82" w:rsidP="00BF186E">
      <w:pPr>
        <w:snapToGrid w:val="0"/>
        <w:jc w:val="left"/>
        <w:rPr>
          <w:rFonts w:eastAsia="Calibri"/>
        </w:rPr>
      </w:pPr>
      <w:r w:rsidRPr="00FF2EEE">
        <w:rPr>
          <w:rFonts w:eastAsia="Calibri"/>
        </w:rPr>
        <w:t xml:space="preserve">B10.7.1 The contractor may submit a written request to the Contracting Officer Representative requesting approval to </w:t>
      </w:r>
      <w:r w:rsidR="00FB2EAC" w:rsidRPr="00FF2EEE">
        <w:rPr>
          <w:rFonts w:eastAsia="Calibri"/>
        </w:rPr>
        <w:t>conduct</w:t>
      </w:r>
      <w:r w:rsidR="0060554B" w:rsidRPr="00FF2EEE">
        <w:rPr>
          <w:rFonts w:eastAsia="Calibri"/>
        </w:rPr>
        <w:t xml:space="preserve"> training</w:t>
      </w:r>
      <w:r w:rsidRPr="00FF2EEE">
        <w:rPr>
          <w:rFonts w:eastAsia="Calibri"/>
        </w:rPr>
        <w:t>. If the Government concurs, the Contractor must designate a highly experienced approved Level I SEAT pilot as a “Level I Pilot Trainer” for the purposes of training a new or current Level II pilot. The new or Level II pilot must be designated as a “Trainee” pilot. The designated “Level I Pilot Trainer” and “Trainee” pilot must be specifically approved as such by the COTR prior to conducting any training operation.</w:t>
      </w:r>
      <w:r w:rsidR="5D608D7D" w:rsidRPr="00FF2EEE">
        <w:rPr>
          <w:rFonts w:eastAsia="Calibri"/>
        </w:rPr>
        <w:t xml:space="preserve"> The local unit Aviation Officer (or </w:t>
      </w:r>
      <w:r w:rsidR="635C1428" w:rsidRPr="00FF2EEE">
        <w:rPr>
          <w:rFonts w:eastAsia="Calibri"/>
        </w:rPr>
        <w:t>equivalent</w:t>
      </w:r>
      <w:r w:rsidR="5D608D7D" w:rsidRPr="00FF2EEE">
        <w:rPr>
          <w:rFonts w:eastAsia="Calibri"/>
        </w:rPr>
        <w:t>) must also approve the training</w:t>
      </w:r>
      <w:r w:rsidR="76B8B6A6" w:rsidRPr="00FF2EEE">
        <w:rPr>
          <w:rFonts w:eastAsia="Calibri"/>
        </w:rPr>
        <w:t>.</w:t>
      </w:r>
    </w:p>
    <w:p w14:paraId="2524DD9B" w14:textId="77777777" w:rsidR="00984A82" w:rsidRPr="00FF2EEE" w:rsidRDefault="00984A82" w:rsidP="00BF186E">
      <w:pPr>
        <w:snapToGrid w:val="0"/>
        <w:jc w:val="left"/>
        <w:rPr>
          <w:rFonts w:eastAsia="Calibri"/>
        </w:rPr>
      </w:pPr>
    </w:p>
    <w:p w14:paraId="1256482C" w14:textId="77777777" w:rsidR="00984A82" w:rsidRPr="00FF2EEE" w:rsidRDefault="00984A82" w:rsidP="00BF186E">
      <w:pPr>
        <w:snapToGrid w:val="0"/>
        <w:jc w:val="left"/>
        <w:rPr>
          <w:rFonts w:eastAsia="Calibri"/>
        </w:rPr>
      </w:pPr>
      <w:r w:rsidRPr="00FF2EEE">
        <w:rPr>
          <w:rFonts w:eastAsia="Calibri"/>
        </w:rPr>
        <w:t>B10.7.1.1 “Level I Pilot Trainer” must have the following minimum qualifications:</w:t>
      </w:r>
    </w:p>
    <w:p w14:paraId="131B70B1" w14:textId="77777777" w:rsidR="00984A82" w:rsidRPr="00FF2EEE" w:rsidRDefault="00984A82" w:rsidP="00BF186E">
      <w:pPr>
        <w:snapToGrid w:val="0"/>
        <w:jc w:val="left"/>
        <w:rPr>
          <w:rFonts w:eastAsia="Calibri"/>
        </w:rPr>
      </w:pPr>
    </w:p>
    <w:p w14:paraId="1EBEEC54" w14:textId="77777777" w:rsidR="00984A82" w:rsidRPr="00FF2EEE" w:rsidRDefault="00984A82" w:rsidP="00BF186E">
      <w:pPr>
        <w:snapToGrid w:val="0"/>
        <w:jc w:val="left"/>
        <w:rPr>
          <w:rFonts w:eastAsia="Calibri"/>
        </w:rPr>
      </w:pPr>
      <w:r w:rsidRPr="00FF2EEE">
        <w:rPr>
          <w:rFonts w:eastAsia="Calibri"/>
        </w:rPr>
        <w:t>B10.7.1.2 Qualified for 3 years as a DOI approved Level I pilot.</w:t>
      </w:r>
    </w:p>
    <w:p w14:paraId="1D7D0492" w14:textId="77777777" w:rsidR="00984A82" w:rsidRPr="00FF2EEE" w:rsidRDefault="00984A82" w:rsidP="00BF186E">
      <w:pPr>
        <w:snapToGrid w:val="0"/>
        <w:jc w:val="left"/>
        <w:rPr>
          <w:rFonts w:eastAsia="Calibri"/>
        </w:rPr>
      </w:pPr>
    </w:p>
    <w:p w14:paraId="60251567" w14:textId="77777777" w:rsidR="00984A82" w:rsidRPr="00FF2EEE" w:rsidRDefault="00984A82" w:rsidP="00BF186E">
      <w:pPr>
        <w:snapToGrid w:val="0"/>
        <w:jc w:val="left"/>
        <w:rPr>
          <w:rFonts w:eastAsia="Calibri"/>
        </w:rPr>
      </w:pPr>
      <w:r w:rsidRPr="00FF2EEE">
        <w:rPr>
          <w:rFonts w:eastAsia="Calibri"/>
        </w:rPr>
        <w:t>B10.7.1.3 500 hours PIC in SEAT operations.</w:t>
      </w:r>
    </w:p>
    <w:p w14:paraId="09B2EB62" w14:textId="77777777" w:rsidR="00984A82" w:rsidRPr="00FF2EEE" w:rsidRDefault="00984A82" w:rsidP="00BF186E">
      <w:pPr>
        <w:snapToGrid w:val="0"/>
        <w:jc w:val="left"/>
        <w:rPr>
          <w:rFonts w:eastAsia="Calibri"/>
        </w:rPr>
      </w:pPr>
    </w:p>
    <w:p w14:paraId="2FFCD5B6" w14:textId="77777777" w:rsidR="00984A82" w:rsidRPr="00FF2EEE" w:rsidRDefault="00984A82" w:rsidP="00BF186E">
      <w:pPr>
        <w:snapToGrid w:val="0"/>
        <w:jc w:val="left"/>
        <w:rPr>
          <w:rFonts w:eastAsia="Calibri"/>
        </w:rPr>
      </w:pPr>
      <w:r w:rsidRPr="00FF2EEE">
        <w:rPr>
          <w:rFonts w:eastAsia="Calibri"/>
        </w:rPr>
        <w:t>B10.7.1.4 Hold a current Certified Flight Instructor Certificate with an Airplane Single Engine rating.</w:t>
      </w:r>
    </w:p>
    <w:p w14:paraId="119F690F" w14:textId="77777777" w:rsidR="00984A82" w:rsidRPr="00FF2EEE" w:rsidRDefault="00984A82" w:rsidP="00BF186E">
      <w:pPr>
        <w:snapToGrid w:val="0"/>
        <w:jc w:val="left"/>
        <w:rPr>
          <w:rFonts w:eastAsia="Calibri"/>
        </w:rPr>
      </w:pPr>
    </w:p>
    <w:p w14:paraId="2B8E11EF" w14:textId="77777777" w:rsidR="00984A82" w:rsidRPr="00FF2EEE" w:rsidRDefault="00984A82" w:rsidP="00BF186E">
      <w:pPr>
        <w:snapToGrid w:val="0"/>
        <w:jc w:val="left"/>
        <w:rPr>
          <w:rFonts w:eastAsia="Calibri"/>
        </w:rPr>
      </w:pPr>
      <w:r w:rsidRPr="00FF2EEE">
        <w:rPr>
          <w:rFonts w:eastAsia="Calibri"/>
        </w:rPr>
        <w:t>B10.7.1.5 “Trainee” pilot must meet all the minimum qualifications set forth in B10 for a Level II pilot.</w:t>
      </w:r>
    </w:p>
    <w:p w14:paraId="0452BB1F" w14:textId="77777777" w:rsidR="00984A82" w:rsidRPr="00FF2EEE" w:rsidRDefault="00984A82" w:rsidP="00BF186E">
      <w:pPr>
        <w:snapToGrid w:val="0"/>
        <w:jc w:val="left"/>
        <w:rPr>
          <w:rFonts w:eastAsia="Calibri"/>
        </w:rPr>
      </w:pPr>
    </w:p>
    <w:p w14:paraId="74E137B3" w14:textId="238E6351" w:rsidR="00984A82" w:rsidRPr="00FF2EEE" w:rsidRDefault="00984A82" w:rsidP="00BF186E">
      <w:pPr>
        <w:jc w:val="left"/>
      </w:pPr>
      <w:r w:rsidRPr="00FF2EEE">
        <w:rPr>
          <w:rFonts w:eastAsia="Calibri"/>
        </w:rPr>
        <w:t xml:space="preserve">B10.7.2 Utilization of the second seat in an AT802 to supplement the training of a new or Level II pilot in SEAT operations: This option allows a trainee to be on board a SEAT for training purposes. The “Level I Pilot Trainer” must remain PIC at all times. However, the flight time accumulated by the “Trainee” while sole manipulator of the controls may be logged as PIC. </w:t>
      </w:r>
      <w:r w:rsidRPr="00FF2EEE">
        <w:t>Fire missions performed as a second seat “Trainee” will not count toward the 25 missions required in B10.5.2.2.</w:t>
      </w:r>
    </w:p>
    <w:p w14:paraId="7F22CB01" w14:textId="77777777" w:rsidR="00984A82" w:rsidRPr="00FF2EEE" w:rsidRDefault="00984A82" w:rsidP="00BF186E">
      <w:pPr>
        <w:snapToGrid w:val="0"/>
        <w:jc w:val="left"/>
        <w:rPr>
          <w:rFonts w:eastAsia="Calibri"/>
        </w:rPr>
      </w:pPr>
    </w:p>
    <w:p w14:paraId="74D2E4AA" w14:textId="77777777" w:rsidR="00984A82" w:rsidRPr="00FF2EEE" w:rsidRDefault="00984A82" w:rsidP="00BF186E">
      <w:pPr>
        <w:snapToGrid w:val="0"/>
        <w:jc w:val="left"/>
        <w:rPr>
          <w:rFonts w:eastAsia="Calibri"/>
        </w:rPr>
      </w:pPr>
      <w:r w:rsidRPr="00FF2EEE">
        <w:rPr>
          <w:rFonts w:eastAsia="Calibri"/>
        </w:rPr>
        <w:t>B10.7.3 Utilization of two aircraft operating in tandem to supplement the training of a Level II pilot in SEAT operations:</w:t>
      </w:r>
    </w:p>
    <w:p w14:paraId="599B3EF9" w14:textId="77777777" w:rsidR="00984A82" w:rsidRPr="00FF2EEE" w:rsidRDefault="00984A82" w:rsidP="00BF186E">
      <w:pPr>
        <w:snapToGrid w:val="0"/>
        <w:jc w:val="left"/>
        <w:rPr>
          <w:rFonts w:eastAsia="Calibri"/>
        </w:rPr>
      </w:pPr>
    </w:p>
    <w:p w14:paraId="33CBC1FB" w14:textId="77777777" w:rsidR="00984A82" w:rsidRPr="00FF2EEE" w:rsidRDefault="00984A82" w:rsidP="00BF186E">
      <w:pPr>
        <w:snapToGrid w:val="0"/>
        <w:jc w:val="left"/>
        <w:rPr>
          <w:rFonts w:eastAsia="Calibri"/>
        </w:rPr>
      </w:pPr>
      <w:r w:rsidRPr="00FF2EEE">
        <w:rPr>
          <w:rFonts w:eastAsia="Calibri"/>
        </w:rPr>
        <w:t>B10.7.3.1 This option allows a Level II pilot to be paired with and supervised by a “Level I Pilot Trainer”.</w:t>
      </w:r>
    </w:p>
    <w:p w14:paraId="2ADD86C3" w14:textId="77777777" w:rsidR="00984A82" w:rsidRPr="00FF2EEE" w:rsidRDefault="00984A82" w:rsidP="00BF186E">
      <w:pPr>
        <w:snapToGrid w:val="0"/>
        <w:jc w:val="left"/>
        <w:rPr>
          <w:rFonts w:eastAsia="Calibri"/>
        </w:rPr>
      </w:pPr>
    </w:p>
    <w:p w14:paraId="0F87B2BF" w14:textId="24BB88AA" w:rsidR="00984A82" w:rsidRPr="00FF2EEE" w:rsidRDefault="64EA4F05" w:rsidP="56D19EEE">
      <w:pPr>
        <w:snapToGrid w:val="0"/>
        <w:jc w:val="left"/>
        <w:rPr>
          <w:rFonts w:eastAsia="Calibri"/>
        </w:rPr>
      </w:pPr>
      <w:r w:rsidRPr="00FF2EEE">
        <w:rPr>
          <w:rFonts w:eastAsia="Calibri"/>
        </w:rPr>
        <w:t>B10.7.3.1.1 When paired</w:t>
      </w:r>
      <w:r w:rsidR="1D9C1CB9" w:rsidRPr="00FF2EEE">
        <w:rPr>
          <w:rFonts w:eastAsia="Calibri"/>
        </w:rPr>
        <w:t xml:space="preserve"> with a level I pilot trainer</w:t>
      </w:r>
      <w:r w:rsidRPr="00FF2EEE">
        <w:rPr>
          <w:rFonts w:eastAsia="Calibri"/>
        </w:rPr>
        <w:t>, a Level II pilot may operate in the fire environment airspace concurrently with multiple aircraft without aerial supervision</w:t>
      </w:r>
      <w:r w:rsidR="0E079BFA" w:rsidRPr="00FF2EEE">
        <w:rPr>
          <w:rFonts w:eastAsia="Calibri"/>
        </w:rPr>
        <w:t xml:space="preserve"> </w:t>
      </w:r>
      <w:r w:rsidR="3E78C0CA" w:rsidRPr="00FF2EEE">
        <w:rPr>
          <w:rFonts w:eastAsia="Calibri"/>
        </w:rPr>
        <w:t>as outlined in the Standard for Fire and Aviation Operations chapter 16</w:t>
      </w:r>
      <w:r w:rsidR="53E55209" w:rsidRPr="00FF2EEE">
        <w:rPr>
          <w:rFonts w:eastAsia="Calibri"/>
        </w:rPr>
        <w:t xml:space="preserve"> https://www.nifc.gov/standards/guides/red-book</w:t>
      </w:r>
      <w:r w:rsidRPr="00FF2EEE">
        <w:rPr>
          <w:rFonts w:eastAsia="Calibri"/>
        </w:rPr>
        <w:t>. The “Level I Pilot Trainer” must keep the “Trainee” in visual contact at all times when operating in the fire environment airspace concurrently with multiple aircraft without aerial supervision.</w:t>
      </w:r>
      <w:r w:rsidR="60C5D986" w:rsidRPr="00FF2EEE">
        <w:rPr>
          <w:rFonts w:eastAsia="Calibri"/>
        </w:rPr>
        <w:t xml:space="preserve"> </w:t>
      </w:r>
    </w:p>
    <w:p w14:paraId="63E0FCEF" w14:textId="77777777" w:rsidR="00984A82" w:rsidRPr="00FF2EEE" w:rsidRDefault="00984A82" w:rsidP="56D19EEE">
      <w:pPr>
        <w:snapToGrid w:val="0"/>
        <w:jc w:val="left"/>
        <w:rPr>
          <w:rFonts w:eastAsia="Calibri"/>
        </w:rPr>
      </w:pPr>
    </w:p>
    <w:p w14:paraId="49545BD4" w14:textId="77777777" w:rsidR="00984A82" w:rsidRPr="00FF2EEE" w:rsidRDefault="00984A82" w:rsidP="00BF186E">
      <w:pPr>
        <w:snapToGrid w:val="0"/>
        <w:jc w:val="left"/>
        <w:rPr>
          <w:rFonts w:eastAsia="Calibri"/>
        </w:rPr>
      </w:pPr>
      <w:r w:rsidRPr="00FF2EEE">
        <w:rPr>
          <w:rFonts w:eastAsia="Calibri"/>
        </w:rPr>
        <w:t>B10.7.3.4 All other Level II privileges and limitations remain in effect.</w:t>
      </w:r>
    </w:p>
    <w:p w14:paraId="4453A949" w14:textId="77777777" w:rsidR="00984A82" w:rsidRPr="00FF2EEE" w:rsidRDefault="00984A82" w:rsidP="00BF186E">
      <w:pPr>
        <w:jc w:val="left"/>
      </w:pPr>
    </w:p>
    <w:p w14:paraId="5892241E" w14:textId="77777777" w:rsidR="00984A82" w:rsidRPr="00FF2EEE" w:rsidRDefault="00984A82" w:rsidP="00BF186E">
      <w:pPr>
        <w:pStyle w:val="Heading2"/>
        <w:jc w:val="left"/>
        <w:rPr>
          <w:color w:val="auto"/>
        </w:rPr>
      </w:pPr>
      <w:bookmarkStart w:id="62" w:name="h.2xcytpi" w:colFirst="0" w:colLast="0"/>
      <w:bookmarkStart w:id="63" w:name="_Toc489606781"/>
      <w:bookmarkStart w:id="64" w:name="_Toc143193600"/>
      <w:bookmarkEnd w:id="62"/>
      <w:r w:rsidRPr="00FF2EEE">
        <w:rPr>
          <w:color w:val="auto"/>
        </w:rPr>
        <w:t>B11 Flight Crewmembers Duty and Flight Limitations</w:t>
      </w:r>
      <w:bookmarkEnd w:id="63"/>
      <w:bookmarkEnd w:id="64"/>
    </w:p>
    <w:p w14:paraId="7980817D" w14:textId="77777777" w:rsidR="00984A82" w:rsidRPr="00FF2EEE" w:rsidRDefault="00984A82" w:rsidP="00BF186E">
      <w:pPr>
        <w:jc w:val="left"/>
      </w:pPr>
    </w:p>
    <w:p w14:paraId="51F49C82" w14:textId="301B6EF7" w:rsidR="00984A82" w:rsidRPr="00FF2EEE" w:rsidRDefault="00984A82" w:rsidP="00BF186E">
      <w:pPr>
        <w:jc w:val="left"/>
      </w:pPr>
      <w:r w:rsidRPr="00FF2EEE">
        <w:t>Assigned duty of any kind must not exceed 14 hours in any 24-hour period.  “Duty” includes flight time, ground duty of any kind, and standby. Local travel up to a maximum of 30 minutes each way between the worksite and place of lodging will not be considered duty time. Flight crewmembers will be subject to the following duty hour limitations:</w:t>
      </w:r>
    </w:p>
    <w:p w14:paraId="30250A0F" w14:textId="77777777" w:rsidR="00984A82" w:rsidRPr="00FF2EEE" w:rsidRDefault="00984A82" w:rsidP="00BF186E">
      <w:pPr>
        <w:jc w:val="left"/>
      </w:pPr>
    </w:p>
    <w:p w14:paraId="17FFAB55" w14:textId="0E7635CD" w:rsidR="00984A82" w:rsidRPr="00FF2EEE" w:rsidRDefault="00984A82" w:rsidP="00BF186E">
      <w:pPr>
        <w:jc w:val="left"/>
      </w:pPr>
      <w:r w:rsidRPr="00FF2EEE">
        <w:lastRenderedPageBreak/>
        <w:t xml:space="preserve">B11.1 A maximum of 14 consecutive duty hours during any assigned duty </w:t>
      </w:r>
      <w:r w:rsidR="0060554B" w:rsidRPr="00FF2EEE">
        <w:t>period</w:t>
      </w:r>
      <w:r w:rsidRPr="00FF2EEE">
        <w:t>.</w:t>
      </w:r>
    </w:p>
    <w:p w14:paraId="465C931A" w14:textId="77777777" w:rsidR="00984A82" w:rsidRPr="00FF2EEE" w:rsidRDefault="00984A82" w:rsidP="00BF186E">
      <w:pPr>
        <w:widowControl w:val="0"/>
        <w:jc w:val="left"/>
      </w:pPr>
    </w:p>
    <w:p w14:paraId="68842143" w14:textId="77777777" w:rsidR="00984A82" w:rsidRPr="00FF2EEE" w:rsidRDefault="00984A82" w:rsidP="00BF186E">
      <w:pPr>
        <w:jc w:val="left"/>
      </w:pPr>
      <w:r w:rsidRPr="00FF2EEE">
        <w:t>B11.1.1 The pilot(s) must be given 2 calendar days of rest (off duty) within any 14 consecutive calendar days.</w:t>
      </w:r>
    </w:p>
    <w:p w14:paraId="2FFCF8DC" w14:textId="77777777" w:rsidR="00984A82" w:rsidRPr="00FF2EEE" w:rsidRDefault="00984A82" w:rsidP="00BF186E">
      <w:pPr>
        <w:jc w:val="left"/>
      </w:pPr>
    </w:p>
    <w:p w14:paraId="16E3CA85" w14:textId="77777777" w:rsidR="00984A82" w:rsidRPr="00FF2EEE" w:rsidRDefault="00984A82" w:rsidP="00BF186E">
      <w:pPr>
        <w:jc w:val="left"/>
      </w:pPr>
      <w:r w:rsidRPr="00FF2EEE">
        <w:t>B11.1.2 The pilot(s) must be given a minimum of 10 consecutive hours of rest (off duty) prior to any assigned duty period.</w:t>
      </w:r>
    </w:p>
    <w:p w14:paraId="3BDD0571" w14:textId="77777777" w:rsidR="00984A82" w:rsidRPr="00FF2EEE" w:rsidRDefault="00984A82" w:rsidP="00BF186E">
      <w:pPr>
        <w:jc w:val="left"/>
      </w:pPr>
    </w:p>
    <w:p w14:paraId="29269193" w14:textId="77777777" w:rsidR="00984A82" w:rsidRPr="00FF2EEE" w:rsidRDefault="00984A82" w:rsidP="00BF186E">
      <w:pPr>
        <w:jc w:val="left"/>
      </w:pPr>
      <w:r w:rsidRPr="00FF2EEE">
        <w:t>B11.1.3 Regardless of the above limits, pilots are expected to notify the government if they become fatigued prior to reaching the duty day limit.</w:t>
      </w:r>
    </w:p>
    <w:p w14:paraId="47AB7FDB" w14:textId="77777777" w:rsidR="00984A82" w:rsidRPr="00FF2EEE" w:rsidRDefault="00984A82" w:rsidP="00BF186E">
      <w:pPr>
        <w:jc w:val="left"/>
      </w:pPr>
    </w:p>
    <w:p w14:paraId="1954CB07" w14:textId="77777777" w:rsidR="00984A82" w:rsidRPr="00FF2EEE" w:rsidRDefault="00984A82" w:rsidP="00BF186E">
      <w:pPr>
        <w:jc w:val="left"/>
      </w:pPr>
      <w:r w:rsidRPr="00FF2EEE">
        <w:t>B11.2 Flight Limitations.</w:t>
      </w:r>
    </w:p>
    <w:p w14:paraId="64FD968B" w14:textId="77777777" w:rsidR="00984A82" w:rsidRPr="00FF2EEE" w:rsidRDefault="00984A82" w:rsidP="00BF186E">
      <w:pPr>
        <w:jc w:val="left"/>
      </w:pPr>
    </w:p>
    <w:p w14:paraId="6F854BE1" w14:textId="597B7341" w:rsidR="00984A82" w:rsidRPr="00FF2EEE" w:rsidRDefault="00984A82" w:rsidP="00BF186E">
      <w:pPr>
        <w:jc w:val="left"/>
      </w:pPr>
      <w:r w:rsidRPr="00FF2EEE">
        <w:t xml:space="preserve">B11.2.1 Each crewmember must report all flight time, regardless of how or where performed, except personal pleasure flying. Crewmembers and relief crewmembers reporting for duty may be required to furnish a record of all duty and/or flight time during the previous 14 </w:t>
      </w:r>
      <w:r w:rsidR="008C059A" w:rsidRPr="00FF2EEE">
        <w:t xml:space="preserve">calendar </w:t>
      </w:r>
      <w:r w:rsidRPr="00FF2EEE">
        <w:t>days. This record will be used to administer flight and duty time limitations.</w:t>
      </w:r>
    </w:p>
    <w:p w14:paraId="67BCDA77" w14:textId="77777777" w:rsidR="00984A82" w:rsidRPr="00FF2EEE" w:rsidRDefault="00984A82" w:rsidP="00BF186E">
      <w:pPr>
        <w:jc w:val="left"/>
      </w:pPr>
    </w:p>
    <w:p w14:paraId="5315FE71" w14:textId="77777777" w:rsidR="00984A82" w:rsidRPr="00FF2EEE" w:rsidRDefault="00984A82" w:rsidP="00BF186E">
      <w:pPr>
        <w:jc w:val="left"/>
      </w:pPr>
      <w:r w:rsidRPr="00FF2EEE">
        <w:t>B11.2.2 Flight time to and from a duty station as a flight crewmember (commuting) must be reported and counted toward limitations if it is flown on a duty day. Flight time includes but is not limited to military flight time, charter, flight instruction, 14 CFR Part 61.56 flight review, flight examinations by FAA designees, any flight time for which a flight crewmember is compensated, or any other flight time of a commercial nature whether compensated or not.</w:t>
      </w:r>
    </w:p>
    <w:p w14:paraId="0DCF0E85" w14:textId="77777777" w:rsidR="00984A82" w:rsidRPr="00FF2EEE" w:rsidRDefault="00984A82" w:rsidP="00BF186E">
      <w:pPr>
        <w:jc w:val="left"/>
      </w:pPr>
    </w:p>
    <w:p w14:paraId="5B6CB325" w14:textId="77777777" w:rsidR="00984A82" w:rsidRPr="00FF2EEE" w:rsidRDefault="00984A82" w:rsidP="00BF186E">
      <w:pPr>
        <w:jc w:val="left"/>
      </w:pPr>
      <w:r w:rsidRPr="00FF2EEE">
        <w:t>B11.2.3 Flight crewmembers are limited to the following flight hour limitations, which must fall within their duty hour limitations:</w:t>
      </w:r>
    </w:p>
    <w:p w14:paraId="7421806F" w14:textId="77777777" w:rsidR="00984A82" w:rsidRPr="00FF2EEE" w:rsidRDefault="00984A82" w:rsidP="00BF186E">
      <w:pPr>
        <w:jc w:val="left"/>
      </w:pPr>
    </w:p>
    <w:p w14:paraId="4449150A" w14:textId="77777777" w:rsidR="00984A82" w:rsidRPr="00FF2EEE" w:rsidRDefault="00984A82" w:rsidP="00BF186E">
      <w:pPr>
        <w:jc w:val="left"/>
      </w:pPr>
      <w:r w:rsidRPr="00FF2EEE">
        <w:t>B11.2.3.1 A maximum of 8 hours flight time during any assigned duty period.</w:t>
      </w:r>
    </w:p>
    <w:p w14:paraId="42B8FE12" w14:textId="77777777" w:rsidR="00984A82" w:rsidRPr="00FF2EEE" w:rsidRDefault="00984A82" w:rsidP="00BF186E">
      <w:pPr>
        <w:jc w:val="left"/>
      </w:pPr>
    </w:p>
    <w:p w14:paraId="4DF7BF6C" w14:textId="77777777" w:rsidR="00984A82" w:rsidRPr="00FF2EEE" w:rsidRDefault="00984A82" w:rsidP="00BF186E">
      <w:pPr>
        <w:jc w:val="left"/>
      </w:pPr>
      <w:r w:rsidRPr="00FF2EEE">
        <w:t>B11.2.3.2 A maximum of 42 hours flight time during any consecutive 6-day period. When a pilot acquires 36 or more flight hours in a consecutive 6-day period, the pilot will be given the following 1 calendar day off duty for rest, after which a new 6-day cycle will begin.</w:t>
      </w:r>
    </w:p>
    <w:p w14:paraId="347765A1" w14:textId="77777777" w:rsidR="00984A82" w:rsidRPr="00FF2EEE" w:rsidRDefault="00984A82" w:rsidP="00BF186E">
      <w:pPr>
        <w:jc w:val="left"/>
      </w:pPr>
    </w:p>
    <w:p w14:paraId="6382B1B2" w14:textId="3D7F5942" w:rsidR="00984A82" w:rsidRPr="00FF2EEE" w:rsidRDefault="00984A82" w:rsidP="00BF186E">
      <w:pPr>
        <w:jc w:val="left"/>
      </w:pPr>
      <w:r w:rsidRPr="00FF2EEE">
        <w:t>B11.2.4 Pilot flight time computations will</w:t>
      </w:r>
      <w:r w:rsidR="004D7F5D" w:rsidRPr="00FF2EEE">
        <w:t xml:space="preserve"> be</w:t>
      </w:r>
      <w:r w:rsidRPr="00FF2EEE">
        <w:t xml:space="preserve"> in accordance with 14 CFR Part 1.1. (See C22)</w:t>
      </w:r>
    </w:p>
    <w:p w14:paraId="27E7DC32" w14:textId="77777777" w:rsidR="00984A82" w:rsidRPr="00FF2EEE" w:rsidRDefault="00984A82" w:rsidP="00BF186E">
      <w:pPr>
        <w:jc w:val="left"/>
      </w:pPr>
    </w:p>
    <w:p w14:paraId="04F73E8A" w14:textId="77777777" w:rsidR="00984A82" w:rsidRPr="00FF2EEE" w:rsidRDefault="00984A82" w:rsidP="00BF186E">
      <w:pPr>
        <w:pStyle w:val="Heading2"/>
        <w:jc w:val="left"/>
        <w:rPr>
          <w:color w:val="auto"/>
        </w:rPr>
      </w:pPr>
      <w:bookmarkStart w:id="65" w:name="h.1ci93xb" w:colFirst="0" w:colLast="0"/>
      <w:bookmarkStart w:id="66" w:name="_Toc489606782"/>
      <w:bookmarkStart w:id="67" w:name="_Toc143193601"/>
      <w:bookmarkEnd w:id="65"/>
      <w:r w:rsidRPr="00FF2EEE">
        <w:rPr>
          <w:color w:val="auto"/>
        </w:rPr>
        <w:t>B12 Personnel Duty Limitations</w:t>
      </w:r>
      <w:bookmarkEnd w:id="66"/>
      <w:bookmarkEnd w:id="67"/>
    </w:p>
    <w:p w14:paraId="1C26D57A" w14:textId="77777777" w:rsidR="00984A82" w:rsidRPr="00FF2EEE" w:rsidRDefault="00984A82" w:rsidP="00BF186E">
      <w:pPr>
        <w:tabs>
          <w:tab w:val="left" w:pos="1080"/>
        </w:tabs>
        <w:jc w:val="left"/>
      </w:pPr>
    </w:p>
    <w:p w14:paraId="18D87CA5" w14:textId="77777777" w:rsidR="00984A82" w:rsidRPr="00FF2EEE" w:rsidRDefault="00984A82" w:rsidP="00BF186E">
      <w:pPr>
        <w:tabs>
          <w:tab w:val="left" w:pos="1080"/>
        </w:tabs>
        <w:jc w:val="left"/>
      </w:pPr>
      <w:r w:rsidRPr="00FF2EEE">
        <w:t>B12.1 The Contractor must monitor and remove from duty any personnel for fatigue or other causes before they reach their daily duty or flight limitations.</w:t>
      </w:r>
    </w:p>
    <w:p w14:paraId="443278D1" w14:textId="77777777" w:rsidR="00984A82" w:rsidRPr="00FF2EEE" w:rsidRDefault="00984A82" w:rsidP="00BF186E">
      <w:pPr>
        <w:tabs>
          <w:tab w:val="left" w:pos="1080"/>
        </w:tabs>
        <w:jc w:val="left"/>
      </w:pPr>
    </w:p>
    <w:p w14:paraId="5F51D093" w14:textId="77777777" w:rsidR="00984A82" w:rsidRPr="00FF2EEE" w:rsidRDefault="00984A82" w:rsidP="00BF186E">
      <w:pPr>
        <w:tabs>
          <w:tab w:val="left" w:pos="1080"/>
        </w:tabs>
        <w:jc w:val="left"/>
      </w:pPr>
      <w:r w:rsidRPr="00FF2EEE">
        <w:t>B12.2 Federal agencies may issue a notice reducing the length of personnel duty days, flight hours and/or increasing days off either on a geographic or agency-wide basis.</w:t>
      </w:r>
    </w:p>
    <w:p w14:paraId="60BB91C2" w14:textId="77777777" w:rsidR="00984A82" w:rsidRPr="00FF2EEE" w:rsidRDefault="00984A82" w:rsidP="00BF186E">
      <w:pPr>
        <w:tabs>
          <w:tab w:val="left" w:pos="1080"/>
        </w:tabs>
        <w:jc w:val="left"/>
      </w:pPr>
    </w:p>
    <w:p w14:paraId="16D3B112" w14:textId="77777777" w:rsidR="00984A82" w:rsidRPr="00FF2EEE" w:rsidRDefault="00984A82" w:rsidP="00BF186E">
      <w:pPr>
        <w:pStyle w:val="Heading2"/>
        <w:jc w:val="left"/>
        <w:rPr>
          <w:color w:val="auto"/>
        </w:rPr>
      </w:pPr>
      <w:bookmarkStart w:id="68" w:name="h.3whwml4" w:colFirst="0" w:colLast="0"/>
      <w:bookmarkStart w:id="69" w:name="_Toc489606783"/>
      <w:bookmarkStart w:id="70" w:name="_Toc143193602"/>
      <w:bookmarkEnd w:id="68"/>
      <w:r w:rsidRPr="00FF2EEE">
        <w:rPr>
          <w:color w:val="auto"/>
        </w:rPr>
        <w:t>B13 Mission Currency and Proficiency</w:t>
      </w:r>
      <w:bookmarkEnd w:id="69"/>
      <w:bookmarkEnd w:id="70"/>
    </w:p>
    <w:p w14:paraId="523CC11A" w14:textId="77777777" w:rsidR="00984A82" w:rsidRPr="00FF2EEE" w:rsidRDefault="00984A82" w:rsidP="00BF18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jc w:val="left"/>
      </w:pPr>
    </w:p>
    <w:p w14:paraId="7FC8D9CF" w14:textId="335956B9" w:rsidR="00984A82" w:rsidRPr="00FF2EEE" w:rsidRDefault="00984A82" w:rsidP="00BF18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jc w:val="left"/>
      </w:pPr>
      <w:r w:rsidRPr="00FF2EEE">
        <w:t xml:space="preserve">B13.1 </w:t>
      </w:r>
      <w:r w:rsidRPr="00FF2EEE">
        <w:rPr>
          <w:u w:val="single"/>
        </w:rPr>
        <w:t>Mission currency.</w:t>
      </w:r>
      <w:r w:rsidRPr="00FF2EEE">
        <w:t xml:space="preserve"> A pilot is considered mission current when they have flown a fire mission or Mission Currency Training Flight (MCTF) in the previous 14 days. A pilot is not required to be mission current at the start of a contract.</w:t>
      </w:r>
    </w:p>
    <w:p w14:paraId="5758D275" w14:textId="77777777" w:rsidR="00984A82" w:rsidRPr="00FF2EEE" w:rsidRDefault="00984A82" w:rsidP="00BF18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jc w:val="left"/>
      </w:pPr>
    </w:p>
    <w:p w14:paraId="058EC0E1" w14:textId="24B87155" w:rsidR="00984A82" w:rsidRPr="00FF2EEE" w:rsidRDefault="00984A82" w:rsidP="19E3725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jc w:val="left"/>
      </w:pPr>
      <w:r w:rsidRPr="00FF2EEE">
        <w:t xml:space="preserve">B13.1.1 MCTFs will be conducted solely at the Government’s discretion. Government ordered mission currency flights will be paid at the </w:t>
      </w:r>
      <w:r w:rsidR="00AC63BE" w:rsidRPr="00FF2EEE">
        <w:t xml:space="preserve">rates (AV &amp; FT) </w:t>
      </w:r>
      <w:r w:rsidRPr="00FF2EEE">
        <w:t xml:space="preserve">set forth in Section </w:t>
      </w:r>
      <w:r w:rsidR="008C41BC" w:rsidRPr="00FF2EEE">
        <w:t>A</w:t>
      </w:r>
      <w:r w:rsidRPr="00FF2EEE">
        <w:t xml:space="preserve">. When circumstances preclude the Government from conducting an MCTF, the pilot and aircraft will remain available under the contract to be dispatched. All MCTFs must be approved, prior to the event, by the </w:t>
      </w:r>
      <w:r w:rsidR="00726FEA" w:rsidRPr="00FF2EEE">
        <w:t xml:space="preserve">Unit Aviation </w:t>
      </w:r>
      <w:r w:rsidR="0019549A" w:rsidRPr="00FF2EEE">
        <w:t>M</w:t>
      </w:r>
      <w:r w:rsidR="00726FEA" w:rsidRPr="00FF2EEE">
        <w:t xml:space="preserve">anger (UAM) and </w:t>
      </w:r>
      <w:r w:rsidRPr="00FF2EEE">
        <w:t>COR</w:t>
      </w:r>
      <w:r w:rsidR="0019549A" w:rsidRPr="00FF2EEE">
        <w:t xml:space="preserve"> notified</w:t>
      </w:r>
      <w:r w:rsidRPr="00FF2EEE">
        <w:t>.</w:t>
      </w:r>
    </w:p>
    <w:p w14:paraId="508A1A34" w14:textId="77777777" w:rsidR="00984A82" w:rsidRPr="00FF2EEE" w:rsidRDefault="00984A82" w:rsidP="00BF18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jc w:val="left"/>
      </w:pPr>
    </w:p>
    <w:p w14:paraId="5D1C2C02" w14:textId="151DFD6B" w:rsidR="00984A82" w:rsidRPr="00FF2EEE" w:rsidRDefault="00984A82" w:rsidP="00BF18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jc w:val="left"/>
      </w:pPr>
      <w:r w:rsidRPr="00FF2EEE">
        <w:t xml:space="preserve">B13.1.2 MCTFs are conducted as a scenario-based training exercise and should include dispatch procedures, loading operations, ramp management, flight operations, flight following, and air-to-air and air-to-ground communications. MCTFs may be conducted every 14 </w:t>
      </w:r>
      <w:r w:rsidR="008C059A" w:rsidRPr="00FF2EEE">
        <w:t xml:space="preserve">calendar </w:t>
      </w:r>
      <w:r w:rsidRPr="00FF2EEE">
        <w:t>days for pilots if no fire missions have been flown in that time period. (Transition flights or point-to-point flights do not qualify as “mission” flights.)</w:t>
      </w:r>
    </w:p>
    <w:p w14:paraId="1CD130E1" w14:textId="77777777" w:rsidR="00984A82" w:rsidRPr="00FF2EEE" w:rsidRDefault="00984A82" w:rsidP="00BF18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jc w:val="left"/>
      </w:pPr>
    </w:p>
    <w:p w14:paraId="204CEDA6" w14:textId="77777777" w:rsidR="00984A82" w:rsidRPr="00FF2EEE" w:rsidRDefault="00984A82" w:rsidP="00BF18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jc w:val="left"/>
      </w:pPr>
      <w:r w:rsidRPr="00FF2EEE">
        <w:t xml:space="preserve">B13.2 </w:t>
      </w:r>
      <w:r w:rsidRPr="00FF2EEE">
        <w:rPr>
          <w:u w:val="single"/>
        </w:rPr>
        <w:t>Pilot Proficiency.</w:t>
      </w:r>
      <w:r w:rsidRPr="00FF2EEE">
        <w:t xml:space="preserve"> A pilot is considered proficient when they have completed the required annual company training within the last 12 months, are current in the aircraft in accordance with 14 CFR 61, meet all applicable requirements of 14 CFR 137, and meet all the pilot requirements of this contract. Pilots must be proficient when they start the contract. It is the Contractor’s responsibility to provide proficient pilots. Proficiency flights may be conducted while the pilot and aircraft are under contract, with approval from the local Government managers. Availability will not be affected during proficiency flights; however, flight time will not be paid by the Government.</w:t>
      </w:r>
    </w:p>
    <w:p w14:paraId="4245BED7" w14:textId="77777777" w:rsidR="00984A82" w:rsidRPr="00FF2EEE" w:rsidRDefault="00984A82" w:rsidP="00BF186E">
      <w:pPr>
        <w:jc w:val="left"/>
      </w:pPr>
    </w:p>
    <w:p w14:paraId="78A2DE6F" w14:textId="77777777" w:rsidR="000F4FEA" w:rsidRPr="00FF2EEE" w:rsidRDefault="000F4FEA" w:rsidP="00BA3739">
      <w:pPr>
        <w:pStyle w:val="Heading2"/>
      </w:pPr>
      <w:bookmarkStart w:id="71" w:name="h.2bn6wsx" w:colFirst="0" w:colLast="0"/>
      <w:bookmarkStart w:id="72" w:name="_Toc367685621"/>
      <w:bookmarkStart w:id="73" w:name="_Toc143193603"/>
      <w:bookmarkStart w:id="74" w:name="_Toc437861414"/>
      <w:bookmarkStart w:id="75" w:name="_Toc489606784"/>
      <w:bookmarkEnd w:id="71"/>
      <w:r w:rsidRPr="00FF2EEE">
        <w:lastRenderedPageBreak/>
        <w:t>B14 Mechanic Requirement</w:t>
      </w:r>
      <w:bookmarkEnd w:id="72"/>
      <w:bookmarkEnd w:id="73"/>
    </w:p>
    <w:p w14:paraId="1B3C3845" w14:textId="77777777" w:rsidR="000F4FEA" w:rsidRPr="00FF2EEE" w:rsidRDefault="000F4FEA" w:rsidP="000F4FEA"/>
    <w:p w14:paraId="704770ED" w14:textId="2ACD0933" w:rsidR="000F4FEA" w:rsidRPr="00FF2EEE" w:rsidRDefault="000F4FEA" w:rsidP="000F4FEA">
      <w:r w:rsidRPr="00FF2EEE">
        <w:t>B14.1 A qualified mechanic must maintain the aircraft in accordance with the OEM or approved STC holder’s current maintenance instructions including airframe, engine, appliances, emergency equipment, and all instructions for continued airworthiness (ICA’s).  The mechanic does not need to remain at the designated/alternate base but must be available when aircraft maintenance is required.</w:t>
      </w:r>
      <w:r w:rsidR="0006083F" w:rsidRPr="00FF2EEE">
        <w:t xml:space="preserve"> Alternate base is defined as an assigned location of operations away from the designated base.  See C25.1 for the definition of designated base.  </w:t>
      </w:r>
    </w:p>
    <w:p w14:paraId="7FC42755" w14:textId="77777777" w:rsidR="000F4FEA" w:rsidRPr="00FF2EEE" w:rsidRDefault="000F4FEA" w:rsidP="000F4FEA"/>
    <w:p w14:paraId="2325F62B" w14:textId="51225B0E" w:rsidR="000F4FEA" w:rsidRPr="00FF2EEE" w:rsidRDefault="000F4FEA" w:rsidP="000F4FEA">
      <w:pPr>
        <w:snapToGrid w:val="0"/>
      </w:pPr>
      <w:r w:rsidRPr="00FF2EEE">
        <w:t>B14.2 The</w:t>
      </w:r>
      <w:r w:rsidRPr="00FF2EEE">
        <w:rPr>
          <w:rFonts w:eastAsia="Calibri"/>
        </w:rPr>
        <w:t xml:space="preserve"> mechanic may also serve as the </w:t>
      </w:r>
      <w:r w:rsidR="00901217" w:rsidRPr="00FF2EEE">
        <w:rPr>
          <w:rFonts w:eastAsia="Calibri"/>
        </w:rPr>
        <w:t>FSV</w:t>
      </w:r>
      <w:r w:rsidRPr="00FF2EEE">
        <w:rPr>
          <w:rFonts w:eastAsia="Calibri"/>
        </w:rPr>
        <w:t xml:space="preserve"> driver.  However, they must also meet all requirements of B17 and B18.</w:t>
      </w:r>
    </w:p>
    <w:p w14:paraId="0261A711" w14:textId="77777777" w:rsidR="000F4FEA" w:rsidRPr="00FF2EEE" w:rsidRDefault="000F4FEA" w:rsidP="000F4FEA"/>
    <w:p w14:paraId="7752E9AD" w14:textId="77777777" w:rsidR="000F4FEA" w:rsidRPr="00FF2EEE" w:rsidRDefault="000F4FEA" w:rsidP="00BA3739">
      <w:pPr>
        <w:pStyle w:val="Heading2"/>
      </w:pPr>
      <w:bookmarkStart w:id="76" w:name="_Toc367685622"/>
      <w:bookmarkStart w:id="77" w:name="_Toc143193604"/>
      <w:r w:rsidRPr="00FF2EEE">
        <w:t>B15 Mechanic Qualifications</w:t>
      </w:r>
      <w:bookmarkEnd w:id="76"/>
      <w:bookmarkEnd w:id="77"/>
    </w:p>
    <w:p w14:paraId="42DB7C06" w14:textId="77777777" w:rsidR="000F4FEA" w:rsidRPr="00FF2EEE" w:rsidRDefault="000F4FEA" w:rsidP="000F4FEA"/>
    <w:p w14:paraId="7931CB6B" w14:textId="77777777" w:rsidR="000F4FEA" w:rsidRPr="00FF2EEE" w:rsidRDefault="000F4FEA" w:rsidP="000F4FEA">
      <w:pPr>
        <w:autoSpaceDE w:val="0"/>
        <w:autoSpaceDN w:val="0"/>
        <w:adjustRightInd w:val="0"/>
      </w:pPr>
      <w:r w:rsidRPr="00FF2EEE">
        <w:t>The Contractor may enter into an agreement with a qualified mechanic or maintenance facility.  The mechanic provided to support this contract must possess the required certificates and minimum qualifications shown below:</w:t>
      </w:r>
    </w:p>
    <w:p w14:paraId="0655AE87" w14:textId="77777777" w:rsidR="000F4FEA" w:rsidRPr="00FF2EEE" w:rsidRDefault="000F4FEA" w:rsidP="000F4FEA">
      <w:pPr>
        <w:autoSpaceDE w:val="0"/>
        <w:autoSpaceDN w:val="0"/>
        <w:adjustRightInd w:val="0"/>
      </w:pPr>
    </w:p>
    <w:p w14:paraId="20151ED4" w14:textId="77777777" w:rsidR="000F4FEA" w:rsidRPr="00FF2EEE" w:rsidRDefault="000F4FEA" w:rsidP="000F4FEA">
      <w:pPr>
        <w:autoSpaceDE w:val="0"/>
        <w:autoSpaceDN w:val="0"/>
        <w:adjustRightInd w:val="0"/>
      </w:pPr>
      <w:bookmarkStart w:id="78" w:name="_Hlk26774800"/>
      <w:r w:rsidRPr="00FF2EEE">
        <w:t xml:space="preserve">B15.1 </w:t>
      </w:r>
      <w:bookmarkStart w:id="79" w:name="_Hlk26774509"/>
      <w:r w:rsidRPr="00FF2EEE">
        <w:t xml:space="preserve">The mechanic must have a </w:t>
      </w:r>
      <w:bookmarkEnd w:id="79"/>
      <w:r w:rsidRPr="00FF2EEE">
        <w:t>valid FAA mechanic certificate with airframe and powerplant (A&amp;P) ratings and must have held the certificate, or foreign equivalent, with both ratings for a period of 24 months.</w:t>
      </w:r>
    </w:p>
    <w:p w14:paraId="654C5DD1" w14:textId="77777777" w:rsidR="000F4FEA" w:rsidRPr="00FF2EEE" w:rsidRDefault="000F4FEA" w:rsidP="000F4FEA">
      <w:pPr>
        <w:autoSpaceDE w:val="0"/>
        <w:autoSpaceDN w:val="0"/>
        <w:adjustRightInd w:val="0"/>
      </w:pPr>
    </w:p>
    <w:p w14:paraId="3DB7FA9C" w14:textId="77777777" w:rsidR="000F4FEA" w:rsidRPr="00FF2EEE" w:rsidRDefault="000F4FEA" w:rsidP="000F4FEA">
      <w:pPr>
        <w:autoSpaceDE w:val="0"/>
        <w:autoSpaceDN w:val="0"/>
        <w:adjustRightInd w:val="0"/>
      </w:pPr>
      <w:r w:rsidRPr="00FF2EEE">
        <w:t xml:space="preserve">B15.2 </w:t>
      </w:r>
      <w:bookmarkStart w:id="80" w:name="_Hlk26774549"/>
      <w:r w:rsidRPr="00FF2EEE">
        <w:t xml:space="preserve">The mechanic must have been </w:t>
      </w:r>
      <w:bookmarkEnd w:id="80"/>
      <w:r w:rsidRPr="00FF2EEE">
        <w:t>actively engaged in aircraft maintenance as a certificated mechanic for at least 18 months out of the last 24 months.</w:t>
      </w:r>
    </w:p>
    <w:p w14:paraId="56160AC9" w14:textId="77777777" w:rsidR="000F4FEA" w:rsidRPr="00FF2EEE" w:rsidRDefault="000F4FEA" w:rsidP="000F4FEA">
      <w:pPr>
        <w:autoSpaceDE w:val="0"/>
        <w:autoSpaceDN w:val="0"/>
        <w:adjustRightInd w:val="0"/>
      </w:pPr>
    </w:p>
    <w:p w14:paraId="26A8B23D" w14:textId="77777777" w:rsidR="000F4FEA" w:rsidRPr="00FF2EEE" w:rsidRDefault="000F4FEA" w:rsidP="000F4FEA">
      <w:pPr>
        <w:autoSpaceDE w:val="0"/>
        <w:autoSpaceDN w:val="0"/>
        <w:adjustRightInd w:val="0"/>
      </w:pPr>
      <w:r w:rsidRPr="00FF2EEE">
        <w:t xml:space="preserve">B15.3 </w:t>
      </w:r>
      <w:bookmarkStart w:id="81" w:name="_Hlk26774576"/>
      <w:bookmarkStart w:id="82" w:name="_Hlk26774600"/>
      <w:bookmarkStart w:id="83" w:name="_Hlk26774666"/>
      <w:r w:rsidRPr="00FF2EEE">
        <w:t xml:space="preserve">The mechanic must have </w:t>
      </w:r>
      <w:bookmarkEnd w:id="81"/>
      <w:r w:rsidRPr="00FF2EEE">
        <w:t xml:space="preserve">12 </w:t>
      </w:r>
      <w:bookmarkEnd w:id="82"/>
      <w:r w:rsidRPr="00FF2EEE">
        <w:t xml:space="preserve">months </w:t>
      </w:r>
      <w:bookmarkEnd w:id="83"/>
      <w:r w:rsidRPr="00FF2EEE">
        <w:t>experience as an A&amp;P mechanic, or foreign equivalent, in maintaining the same category (i.e. airplane/rotorcraft) of aircraft as the contract aircraft (3 of those 12 months must have been in the preceding 24 months).</w:t>
      </w:r>
    </w:p>
    <w:p w14:paraId="30CA933F" w14:textId="77777777" w:rsidR="000F4FEA" w:rsidRPr="00FF2EEE" w:rsidRDefault="000F4FEA" w:rsidP="000F4FEA">
      <w:pPr>
        <w:autoSpaceDE w:val="0"/>
        <w:autoSpaceDN w:val="0"/>
        <w:adjustRightInd w:val="0"/>
      </w:pPr>
    </w:p>
    <w:p w14:paraId="667F9D7E" w14:textId="7A014DDB" w:rsidR="000F4FEA" w:rsidRPr="00FF2EEE" w:rsidRDefault="000F4FEA" w:rsidP="000F4FEA">
      <w:pPr>
        <w:autoSpaceDE w:val="0"/>
        <w:autoSpaceDN w:val="0"/>
        <w:adjustRightInd w:val="0"/>
      </w:pPr>
      <w:r w:rsidRPr="00FF2EEE">
        <w:t>B15.4 Reserved</w:t>
      </w:r>
    </w:p>
    <w:p w14:paraId="48C9E129" w14:textId="77777777" w:rsidR="000F4FEA" w:rsidRPr="00FF2EEE" w:rsidRDefault="000F4FEA" w:rsidP="000F4FEA">
      <w:pPr>
        <w:autoSpaceDE w:val="0"/>
        <w:autoSpaceDN w:val="0"/>
        <w:adjustRightInd w:val="0"/>
      </w:pPr>
    </w:p>
    <w:p w14:paraId="03CFBB70" w14:textId="77777777" w:rsidR="000F4FEA" w:rsidRPr="00FF2EEE" w:rsidRDefault="000F4FEA" w:rsidP="000F4FEA">
      <w:pPr>
        <w:autoSpaceDE w:val="0"/>
        <w:autoSpaceDN w:val="0"/>
        <w:adjustRightInd w:val="0"/>
      </w:pPr>
      <w:r w:rsidRPr="00FF2EEE">
        <w:t xml:space="preserve">B15.5 </w:t>
      </w:r>
      <w:bookmarkStart w:id="84" w:name="_Hlk26774701"/>
      <w:r w:rsidRPr="00FF2EEE">
        <w:t>The mechanic must have 12 months maintenance experience on the same make and model as the contract aircraft or satisfactory completion of a manufacturer, or equivalent, maintenance course for the same make and model as the contract aircraft.</w:t>
      </w:r>
    </w:p>
    <w:bookmarkEnd w:id="78"/>
    <w:bookmarkEnd w:id="84"/>
    <w:p w14:paraId="53566D7C" w14:textId="77777777" w:rsidR="000F4FEA" w:rsidRPr="00FF2EEE" w:rsidRDefault="000F4FEA" w:rsidP="000F4FEA">
      <w:pPr>
        <w:autoSpaceDE w:val="0"/>
        <w:autoSpaceDN w:val="0"/>
        <w:adjustRightInd w:val="0"/>
      </w:pPr>
    </w:p>
    <w:p w14:paraId="35B317EC" w14:textId="77777777" w:rsidR="000F4FEA" w:rsidRPr="00FF2EEE" w:rsidRDefault="000F4FEA" w:rsidP="00BA3739">
      <w:pPr>
        <w:pStyle w:val="Heading2"/>
      </w:pPr>
      <w:bookmarkStart w:id="85" w:name="_Toc367685623"/>
      <w:bookmarkStart w:id="86" w:name="_Toc143193605"/>
      <w:r w:rsidRPr="00FF2EEE">
        <w:t>B16 Mechanic Duty Limitations</w:t>
      </w:r>
      <w:bookmarkEnd w:id="85"/>
      <w:bookmarkEnd w:id="86"/>
    </w:p>
    <w:p w14:paraId="32A98576" w14:textId="77777777" w:rsidR="000F4FEA" w:rsidRPr="00FF2EEE" w:rsidRDefault="000F4FEA" w:rsidP="000F4FEA"/>
    <w:p w14:paraId="2C71D9B5" w14:textId="77777777" w:rsidR="000F4FEA" w:rsidRPr="00FF2EEE" w:rsidRDefault="000F4FEA" w:rsidP="000F4FEA">
      <w:pPr>
        <w:autoSpaceDE w:val="0"/>
        <w:autoSpaceDN w:val="0"/>
        <w:adjustRightInd w:val="0"/>
      </w:pPr>
      <w:r w:rsidRPr="00FF2EEE">
        <w:t>Contractor supplied mechanics deployed to the aircraft’s operating location (on-site) for field maintenance must not exceed the following duty limitations:</w:t>
      </w:r>
    </w:p>
    <w:p w14:paraId="26B9C66D" w14:textId="77777777" w:rsidR="000F4FEA" w:rsidRPr="00FF2EEE" w:rsidRDefault="000F4FEA" w:rsidP="000F4FEA">
      <w:pPr>
        <w:autoSpaceDE w:val="0"/>
        <w:autoSpaceDN w:val="0"/>
        <w:adjustRightInd w:val="0"/>
      </w:pPr>
    </w:p>
    <w:p w14:paraId="3FFE1CFD" w14:textId="77777777" w:rsidR="000F4FEA" w:rsidRPr="00FF2EEE" w:rsidRDefault="000F4FEA" w:rsidP="000F4FEA">
      <w:pPr>
        <w:autoSpaceDE w:val="0"/>
        <w:autoSpaceDN w:val="0"/>
        <w:adjustRightInd w:val="0"/>
      </w:pPr>
      <w:r w:rsidRPr="00FF2EEE">
        <w:t xml:space="preserve">B16.1 </w:t>
      </w:r>
      <w:bookmarkStart w:id="87" w:name="_Hlk26775581"/>
      <w:r w:rsidRPr="00FF2EEE">
        <w:t xml:space="preserve">Within any 24-hour period, mechanics must have a minimum of 8 consecutive hours off duty immediately prior to the beginning of any duty day.  Local travel up to a maximum of 30 minutes each way between the worksite and place of lodging will not be considered duty time. </w:t>
      </w:r>
      <w:bookmarkEnd w:id="87"/>
    </w:p>
    <w:p w14:paraId="12AAE423" w14:textId="77777777" w:rsidR="000F4FEA" w:rsidRPr="00FF2EEE" w:rsidRDefault="000F4FEA" w:rsidP="000F4FEA">
      <w:pPr>
        <w:autoSpaceDE w:val="0"/>
        <w:autoSpaceDN w:val="0"/>
        <w:adjustRightInd w:val="0"/>
      </w:pPr>
    </w:p>
    <w:p w14:paraId="40FEDE78" w14:textId="77777777" w:rsidR="000F4FEA" w:rsidRPr="00FF2EEE" w:rsidRDefault="000F4FEA" w:rsidP="000F4FEA">
      <w:pPr>
        <w:autoSpaceDE w:val="0"/>
        <w:autoSpaceDN w:val="0"/>
        <w:adjustRightInd w:val="0"/>
      </w:pPr>
      <w:r w:rsidRPr="00FF2EEE">
        <w:t xml:space="preserve">B16.2 </w:t>
      </w:r>
      <w:bookmarkStart w:id="88" w:name="_Hlk26775604"/>
      <w:r w:rsidRPr="00FF2EEE">
        <w:t>Mechanics must have 2 full days off duty during any 14-day period during the performance of this contract.  Off duty days need not be consecutive.</w:t>
      </w:r>
      <w:bookmarkEnd w:id="88"/>
    </w:p>
    <w:p w14:paraId="0CA96D93" w14:textId="77777777" w:rsidR="000F4FEA" w:rsidRPr="00FF2EEE" w:rsidRDefault="000F4FEA" w:rsidP="000F4FEA">
      <w:pPr>
        <w:autoSpaceDE w:val="0"/>
        <w:autoSpaceDN w:val="0"/>
        <w:adjustRightInd w:val="0"/>
      </w:pPr>
    </w:p>
    <w:p w14:paraId="5ADD5AEC" w14:textId="77777777" w:rsidR="000F4FEA" w:rsidRPr="00FF2EEE" w:rsidRDefault="000F4FEA" w:rsidP="000F4FEA">
      <w:pPr>
        <w:autoSpaceDE w:val="0"/>
        <w:autoSpaceDN w:val="0"/>
        <w:adjustRightInd w:val="0"/>
      </w:pPr>
      <w:r w:rsidRPr="00FF2EEE">
        <w:t>B16.3 “Duty time” includes availability and work or alert status at any job site for which a mechanic is compensated, or any other time of a commercial nature whether compensated or not.</w:t>
      </w:r>
    </w:p>
    <w:p w14:paraId="78F5E440" w14:textId="77777777" w:rsidR="000F4FEA" w:rsidRPr="00FF2EEE" w:rsidRDefault="000F4FEA" w:rsidP="000F4FEA">
      <w:pPr>
        <w:autoSpaceDE w:val="0"/>
        <w:autoSpaceDN w:val="0"/>
        <w:adjustRightInd w:val="0"/>
      </w:pPr>
    </w:p>
    <w:p w14:paraId="0C426743" w14:textId="77777777" w:rsidR="000F4FEA" w:rsidRPr="00FF2EEE" w:rsidRDefault="000F4FEA" w:rsidP="000F4FEA">
      <w:pPr>
        <w:autoSpaceDE w:val="0"/>
        <w:autoSpaceDN w:val="0"/>
        <w:adjustRightInd w:val="0"/>
      </w:pPr>
      <w:r w:rsidRPr="00FF2EEE">
        <w:t xml:space="preserve">B16.4 </w:t>
      </w:r>
      <w:bookmarkStart w:id="89" w:name="_Hlk26775675"/>
      <w:r w:rsidRPr="00FF2EEE">
        <w:t>The Government may further restrict duty hours and may remove the mechanic for fatigue or other causes before reaching their daily duty limitations.</w:t>
      </w:r>
    </w:p>
    <w:p w14:paraId="6A801A21" w14:textId="77777777" w:rsidR="000F4FEA" w:rsidRPr="00FF2EEE" w:rsidRDefault="000F4FEA" w:rsidP="000F4FEA">
      <w:pPr>
        <w:autoSpaceDE w:val="0"/>
        <w:autoSpaceDN w:val="0"/>
        <w:adjustRightInd w:val="0"/>
      </w:pPr>
    </w:p>
    <w:p w14:paraId="4F7744F2" w14:textId="77777777" w:rsidR="000F4FEA" w:rsidRPr="00FF2EEE" w:rsidRDefault="000F4FEA" w:rsidP="000F4FEA">
      <w:pPr>
        <w:autoSpaceDE w:val="0"/>
        <w:autoSpaceDN w:val="0"/>
        <w:adjustRightInd w:val="0"/>
      </w:pPr>
      <w:r w:rsidRPr="00FF2EEE">
        <w:t xml:space="preserve">B16.5 </w:t>
      </w:r>
      <w:bookmarkEnd w:id="89"/>
      <w:r w:rsidRPr="00FF2EEE">
        <w:t>The mechanic is responsible for keeping the Government apprised of his or her duty limitation status.</w:t>
      </w:r>
    </w:p>
    <w:p w14:paraId="2D9CD367" w14:textId="77777777" w:rsidR="000F4FEA" w:rsidRPr="00FF2EEE" w:rsidRDefault="000F4FEA" w:rsidP="000F4FEA">
      <w:pPr>
        <w:autoSpaceDE w:val="0"/>
        <w:autoSpaceDN w:val="0"/>
        <w:adjustRightInd w:val="0"/>
      </w:pPr>
    </w:p>
    <w:p w14:paraId="7466E7F0" w14:textId="0208A066" w:rsidR="000F4FEA" w:rsidRPr="00FF2EEE" w:rsidRDefault="000F4FEA" w:rsidP="000F4FEA">
      <w:pPr>
        <w:autoSpaceDE w:val="0"/>
        <w:autoSpaceDN w:val="0"/>
        <w:adjustRightInd w:val="0"/>
      </w:pPr>
      <w:r w:rsidRPr="00FF2EEE">
        <w:t>B16.6 Relief or substitute mechanics reporting for duty may be required to furnish a record of all duty time during the previous 14 days.</w:t>
      </w:r>
    </w:p>
    <w:bookmarkEnd w:id="74"/>
    <w:p w14:paraId="7F25B024" w14:textId="77777777" w:rsidR="00984A82" w:rsidRPr="00FF2EEE" w:rsidRDefault="00984A82" w:rsidP="00BF186E">
      <w:pPr>
        <w:jc w:val="left"/>
        <w:rPr>
          <w:snapToGrid w:val="0"/>
        </w:rPr>
      </w:pPr>
    </w:p>
    <w:p w14:paraId="63E342D9" w14:textId="77777777" w:rsidR="00984A82" w:rsidRPr="00FF2EEE" w:rsidRDefault="00984A82" w:rsidP="00BF186E">
      <w:pPr>
        <w:pStyle w:val="Heading2"/>
        <w:jc w:val="left"/>
        <w:rPr>
          <w:color w:val="auto"/>
        </w:rPr>
      </w:pPr>
      <w:bookmarkStart w:id="90" w:name="_Toc143193606"/>
      <w:r w:rsidRPr="00FF2EEE">
        <w:rPr>
          <w:color w:val="auto"/>
        </w:rPr>
        <w:t>B17 Fuel Service Vehicle (FSV) and SEAT Support Vehicle (SSV) Driver Requirement and Qualifications</w:t>
      </w:r>
      <w:bookmarkEnd w:id="75"/>
      <w:r w:rsidRPr="00FF2EEE">
        <w:rPr>
          <w:color w:val="auto"/>
        </w:rPr>
        <w:t>.</w:t>
      </w:r>
      <w:bookmarkEnd w:id="90"/>
    </w:p>
    <w:p w14:paraId="20885CB8" w14:textId="77777777" w:rsidR="00984A82" w:rsidRPr="00FF2EEE" w:rsidRDefault="00984A82" w:rsidP="00BF186E">
      <w:pPr>
        <w:jc w:val="left"/>
      </w:pPr>
    </w:p>
    <w:p w14:paraId="2A59C92D" w14:textId="1C9BDF51" w:rsidR="00984A82" w:rsidRPr="00FF2EEE" w:rsidRDefault="00564083" w:rsidP="00BF186E">
      <w:pPr>
        <w:jc w:val="left"/>
      </w:pPr>
      <w:r w:rsidRPr="00FF2EEE">
        <w:t xml:space="preserve">B16.1 </w:t>
      </w:r>
      <w:r w:rsidR="00984A82" w:rsidRPr="00FF2EEE">
        <w:t>For each day a FSV and/or SSV is required to be available, the Contractor must furnish, for each vehicle, a driver who meets all DOT requirements for vehicle drivers.</w:t>
      </w:r>
    </w:p>
    <w:p w14:paraId="357D61DE" w14:textId="77777777" w:rsidR="00195256" w:rsidRPr="00FF2EEE" w:rsidRDefault="00195256" w:rsidP="00BF186E">
      <w:pPr>
        <w:jc w:val="left"/>
      </w:pPr>
    </w:p>
    <w:p w14:paraId="1950E45E" w14:textId="363D3199" w:rsidR="00564083" w:rsidRPr="00FF2EEE" w:rsidRDefault="00564083" w:rsidP="00564083">
      <w:pPr>
        <w:jc w:val="left"/>
      </w:pPr>
      <w:r w:rsidRPr="00FF2EEE">
        <w:t>B16.2 The fuel servicing vehicle driver may also serve as the mechanic.  However, they must also meet all requirements of B1</w:t>
      </w:r>
      <w:r w:rsidR="00B00301" w:rsidRPr="00FF2EEE">
        <w:t>5</w:t>
      </w:r>
      <w:r w:rsidRPr="00FF2EEE">
        <w:t xml:space="preserve"> and B1</w:t>
      </w:r>
      <w:r w:rsidR="00B00301" w:rsidRPr="00FF2EEE">
        <w:t>6</w:t>
      </w:r>
      <w:r w:rsidRPr="00FF2EEE">
        <w:t>.</w:t>
      </w:r>
    </w:p>
    <w:p w14:paraId="4F55A318" w14:textId="77777777" w:rsidR="00564083" w:rsidRPr="00FF2EEE" w:rsidRDefault="00564083" w:rsidP="00564083">
      <w:pPr>
        <w:jc w:val="left"/>
      </w:pPr>
    </w:p>
    <w:p w14:paraId="235EAB5C" w14:textId="77777777" w:rsidR="00564083" w:rsidRPr="00FF2EEE" w:rsidRDefault="00564083" w:rsidP="00564083">
      <w:pPr>
        <w:jc w:val="left"/>
      </w:pPr>
      <w:r w:rsidRPr="00FF2EEE">
        <w:lastRenderedPageBreak/>
        <w:t xml:space="preserve">B16.3 Driver may be required to load retardant using either government or contractor provided equipment. </w:t>
      </w:r>
    </w:p>
    <w:p w14:paraId="01E0A185" w14:textId="77777777" w:rsidR="00564083" w:rsidRPr="00FF2EEE" w:rsidRDefault="00564083" w:rsidP="00564083">
      <w:pPr>
        <w:jc w:val="left"/>
      </w:pPr>
    </w:p>
    <w:p w14:paraId="21A12E87" w14:textId="64A49192" w:rsidR="00564083" w:rsidRPr="00FF2EEE" w:rsidRDefault="00564083" w:rsidP="00564083">
      <w:pPr>
        <w:jc w:val="left"/>
      </w:pPr>
      <w:r w:rsidRPr="00FF2EEE">
        <w:t xml:space="preserve">B16.4 Driver may be requested to demonstrate knowledge of correct fueling, safety, suppressant loading/mixing procedures for equipment installed on the fuel servicing/support vehicle.  </w:t>
      </w:r>
    </w:p>
    <w:p w14:paraId="3F82C843" w14:textId="77777777" w:rsidR="00564083" w:rsidRPr="00FF2EEE" w:rsidRDefault="00564083" w:rsidP="00564083">
      <w:pPr>
        <w:jc w:val="left"/>
      </w:pPr>
    </w:p>
    <w:p w14:paraId="4D2E5B2C" w14:textId="187189D3" w:rsidR="00195256" w:rsidRPr="00FF2EEE" w:rsidRDefault="00564083" w:rsidP="00564083">
      <w:pPr>
        <w:jc w:val="left"/>
      </w:pPr>
      <w:r w:rsidRPr="00FF2EEE">
        <w:t>B16.5 The driver may also be required to demonstrate the correct use of the Contractor provided refractometer to measure retardant mixtures</w:t>
      </w:r>
    </w:p>
    <w:p w14:paraId="51877E04" w14:textId="77777777" w:rsidR="00984A82" w:rsidRPr="00FF2EEE" w:rsidRDefault="00984A82" w:rsidP="00BF186E">
      <w:pPr>
        <w:jc w:val="left"/>
      </w:pPr>
    </w:p>
    <w:p w14:paraId="55FA41E8" w14:textId="77777777" w:rsidR="00984A82" w:rsidRPr="00FF2EEE" w:rsidRDefault="00984A82" w:rsidP="00BF186E">
      <w:pPr>
        <w:pStyle w:val="Heading2"/>
        <w:jc w:val="left"/>
        <w:rPr>
          <w:color w:val="auto"/>
        </w:rPr>
      </w:pPr>
      <w:bookmarkStart w:id="91" w:name="h.qsh70q" w:colFirst="0" w:colLast="0"/>
      <w:bookmarkStart w:id="92" w:name="_Toc489606785"/>
      <w:bookmarkStart w:id="93" w:name="_Toc143193607"/>
      <w:bookmarkEnd w:id="91"/>
      <w:r w:rsidRPr="00FF2EEE">
        <w:rPr>
          <w:color w:val="auto"/>
        </w:rPr>
        <w:t>B18 Vehicle Driver Duty Limitations</w:t>
      </w:r>
      <w:bookmarkEnd w:id="92"/>
      <w:bookmarkEnd w:id="93"/>
    </w:p>
    <w:p w14:paraId="7CBF550B" w14:textId="77777777" w:rsidR="00984A82" w:rsidRPr="00FF2EEE" w:rsidRDefault="00984A82" w:rsidP="00BF186E">
      <w:pPr>
        <w:widowControl w:val="0"/>
        <w:tabs>
          <w:tab w:val="left" w:pos="720"/>
          <w:tab w:val="left" w:pos="1440"/>
          <w:tab w:val="left" w:pos="2160"/>
        </w:tabs>
        <w:jc w:val="left"/>
      </w:pPr>
    </w:p>
    <w:p w14:paraId="532E7930" w14:textId="77777777" w:rsidR="00984A82" w:rsidRPr="00FF2EEE" w:rsidRDefault="00984A82" w:rsidP="00BF186E">
      <w:pPr>
        <w:jc w:val="left"/>
      </w:pPr>
      <w:r w:rsidRPr="00FF2EEE">
        <w:t>B18.1 The Contractor must ensure that vehicle drivers comply with DOT Safety Regulations 49 CFR Parts 390-399, including duty limitations.</w:t>
      </w:r>
    </w:p>
    <w:p w14:paraId="38EBF962" w14:textId="77777777" w:rsidR="00984A82" w:rsidRPr="00FF2EEE" w:rsidRDefault="00984A82" w:rsidP="00BF186E">
      <w:pPr>
        <w:jc w:val="left"/>
      </w:pPr>
    </w:p>
    <w:p w14:paraId="4FCB015D" w14:textId="77777777" w:rsidR="00984A82" w:rsidRPr="00FF2EEE" w:rsidRDefault="00984A82" w:rsidP="00BF186E">
      <w:pPr>
        <w:jc w:val="left"/>
      </w:pPr>
      <w:r w:rsidRPr="00FF2EEE">
        <w:t>B18.2 The vehicle driver must have a minimum of 2 full calendar days of rest (off duty) during any 14-day period. Off duty days need not be consecutive.</w:t>
      </w:r>
    </w:p>
    <w:p w14:paraId="3A0021AE" w14:textId="77777777" w:rsidR="00984A82" w:rsidRPr="00FF2EEE" w:rsidRDefault="00984A82" w:rsidP="00BF186E">
      <w:pPr>
        <w:jc w:val="left"/>
      </w:pPr>
    </w:p>
    <w:p w14:paraId="3218E255" w14:textId="77777777" w:rsidR="00984A82" w:rsidRPr="00FF2EEE" w:rsidRDefault="00984A82" w:rsidP="00BF186E">
      <w:pPr>
        <w:jc w:val="left"/>
      </w:pPr>
      <w:r w:rsidRPr="00FF2EEE">
        <w:t>B18.3 The fuel service vehicle driver must be responsible for keeping the Government apprised of his/her duty limitation status.</w:t>
      </w:r>
    </w:p>
    <w:p w14:paraId="7FAFB3B6" w14:textId="77777777" w:rsidR="00984A82" w:rsidRPr="00FF2EEE" w:rsidRDefault="00984A82" w:rsidP="00BF186E">
      <w:pPr>
        <w:jc w:val="left"/>
      </w:pPr>
    </w:p>
    <w:p w14:paraId="128E4F58" w14:textId="77777777" w:rsidR="00984A82" w:rsidRPr="00FF2EEE" w:rsidRDefault="00984A82" w:rsidP="00BF186E">
      <w:pPr>
        <w:jc w:val="left"/>
      </w:pPr>
      <w:r w:rsidRPr="00FF2EEE">
        <w:t>B18.4 Relief or substitute fuel service vehicle drivers reporting for duty may be required to furnish a record of all DOT duty time during the previous 14 days.</w:t>
      </w:r>
    </w:p>
    <w:p w14:paraId="7886B11E" w14:textId="77777777" w:rsidR="00984A82" w:rsidRPr="00FF2EEE" w:rsidRDefault="00984A82" w:rsidP="00BF186E">
      <w:pPr>
        <w:jc w:val="left"/>
      </w:pPr>
    </w:p>
    <w:p w14:paraId="6245B70B" w14:textId="77777777" w:rsidR="00984A82" w:rsidRPr="00FF2EEE" w:rsidRDefault="00984A82" w:rsidP="004E1111">
      <w:pPr>
        <w:rPr>
          <w:b/>
          <w:bCs/>
        </w:rPr>
      </w:pPr>
      <w:r w:rsidRPr="00FF2EEE">
        <w:rPr>
          <w:b/>
          <w:bCs/>
        </w:rPr>
        <w:t>B19 Reserved</w:t>
      </w:r>
    </w:p>
    <w:p w14:paraId="278C179C" w14:textId="77777777" w:rsidR="00984A82" w:rsidRPr="00FF2EEE" w:rsidRDefault="00984A82" w:rsidP="00BF186E">
      <w:pPr>
        <w:jc w:val="left"/>
      </w:pPr>
    </w:p>
    <w:p w14:paraId="447283C1" w14:textId="77777777" w:rsidR="00984A82" w:rsidRPr="00FF2EEE" w:rsidRDefault="00984A82" w:rsidP="00BF186E">
      <w:pPr>
        <w:pStyle w:val="Heading1"/>
        <w:jc w:val="left"/>
      </w:pPr>
      <w:bookmarkStart w:id="94" w:name="h.3as4poj" w:colFirst="0" w:colLast="0"/>
      <w:bookmarkStart w:id="95" w:name="_Toc489606786"/>
      <w:bookmarkStart w:id="96" w:name="_Toc143193608"/>
      <w:bookmarkEnd w:id="94"/>
      <w:r w:rsidRPr="00FF2EEE">
        <w:t>OPERATIONS</w:t>
      </w:r>
      <w:bookmarkEnd w:id="95"/>
      <w:bookmarkEnd w:id="96"/>
    </w:p>
    <w:p w14:paraId="783552E9" w14:textId="77777777" w:rsidR="00984A82" w:rsidRPr="00FF2EEE" w:rsidRDefault="00984A82" w:rsidP="00BF186E">
      <w:pPr>
        <w:jc w:val="left"/>
      </w:pPr>
    </w:p>
    <w:p w14:paraId="30BA9FA5" w14:textId="77777777" w:rsidR="00984A82" w:rsidRPr="00FF2EEE" w:rsidRDefault="00984A82" w:rsidP="00BF186E">
      <w:pPr>
        <w:pStyle w:val="Heading2"/>
        <w:jc w:val="left"/>
        <w:rPr>
          <w:color w:val="auto"/>
        </w:rPr>
      </w:pPr>
      <w:bookmarkStart w:id="97" w:name="h.1pxezwc" w:colFirst="0" w:colLast="0"/>
      <w:bookmarkStart w:id="98" w:name="_Toc489606787"/>
      <w:bookmarkStart w:id="99" w:name="_Toc143193609"/>
      <w:bookmarkEnd w:id="97"/>
      <w:r w:rsidRPr="00FF2EEE">
        <w:rPr>
          <w:color w:val="auto"/>
        </w:rPr>
        <w:t>B20 Pilot Authority and Responsibility</w:t>
      </w:r>
      <w:bookmarkEnd w:id="98"/>
      <w:bookmarkEnd w:id="99"/>
    </w:p>
    <w:p w14:paraId="028B3F1B" w14:textId="77777777" w:rsidR="00984A82" w:rsidRPr="00FF2EEE" w:rsidRDefault="00984A82" w:rsidP="00BF186E">
      <w:pPr>
        <w:jc w:val="left"/>
      </w:pPr>
    </w:p>
    <w:p w14:paraId="3300B132" w14:textId="77777777" w:rsidR="00984A82" w:rsidRPr="00FF2EEE" w:rsidRDefault="00984A82" w:rsidP="00BF186E">
      <w:pPr>
        <w:jc w:val="left"/>
      </w:pPr>
      <w:r w:rsidRPr="00FF2EEE">
        <w:t>The Contractor must ensure that the pilot-in-command is responsible for (1) operating the aircraft within its operating limits and (2) the safety of the aircraft. The contract pilot-in-command:</w:t>
      </w:r>
    </w:p>
    <w:p w14:paraId="3C9AA275" w14:textId="77777777" w:rsidR="00984A82" w:rsidRPr="00FF2EEE" w:rsidRDefault="00984A82" w:rsidP="00BF186E">
      <w:pPr>
        <w:jc w:val="left"/>
      </w:pPr>
    </w:p>
    <w:p w14:paraId="13574470" w14:textId="558FDFDD" w:rsidR="00984A82" w:rsidRPr="00FF2EEE" w:rsidRDefault="00984A82" w:rsidP="00BF186E">
      <w:pPr>
        <w:tabs>
          <w:tab w:val="left" w:pos="-720"/>
        </w:tabs>
        <w:jc w:val="left"/>
      </w:pPr>
      <w:r w:rsidRPr="00FF2EEE">
        <w:t xml:space="preserve">B20.1 Must have the authority to represent the Contractor in all matters except changes in price and time unless the CO is notified otherwise, in writing, prior to performance. The pilot must be familiar with the contract and all applicable </w:t>
      </w:r>
      <w:r w:rsidR="00D03B0A" w:rsidRPr="00FF2EEE">
        <w:t>TO</w:t>
      </w:r>
      <w:r w:rsidRPr="00FF2EEE">
        <w:t xml:space="preserve"> assigned to this contract and must be able to provide contract and/or</w:t>
      </w:r>
      <w:r w:rsidR="00D03B0A" w:rsidRPr="00FF2EEE">
        <w:t xml:space="preserve"> TO</w:t>
      </w:r>
      <w:r w:rsidRPr="00FF2EEE">
        <w:t xml:space="preserve"> information to the project inspector (PI) or manager as requested.</w:t>
      </w:r>
    </w:p>
    <w:p w14:paraId="15E93FAD" w14:textId="77777777" w:rsidR="00984A82" w:rsidRPr="00FF2EEE" w:rsidRDefault="00984A82" w:rsidP="00BF186E">
      <w:pPr>
        <w:jc w:val="left"/>
      </w:pPr>
    </w:p>
    <w:p w14:paraId="303C9229" w14:textId="4A76E958" w:rsidR="00984A82" w:rsidRPr="00FF2EEE" w:rsidRDefault="00984A82" w:rsidP="00BF186E">
      <w:pPr>
        <w:jc w:val="left"/>
      </w:pPr>
      <w:r w:rsidRPr="00FF2EEE">
        <w:t xml:space="preserve">B20.2 Must comply with Government directions except, when in the pilot's judgment, such compliance would violate Federal or State regulations or contract terms and </w:t>
      </w:r>
      <w:r w:rsidR="008C41BC" w:rsidRPr="00FF2EEE">
        <w:t>conditions</w:t>
      </w:r>
      <w:r w:rsidRPr="00FF2EEE">
        <w:t>. The pilot has final authority to determine whether the flight can be accomplished safely and must refuse any flight, take-off, landing or drop that is considered hazardous or unsafe.</w:t>
      </w:r>
    </w:p>
    <w:p w14:paraId="1EBFFF38" w14:textId="77777777" w:rsidR="00984A82" w:rsidRPr="00FF2EEE" w:rsidRDefault="00984A82" w:rsidP="00BF186E">
      <w:pPr>
        <w:jc w:val="left"/>
      </w:pPr>
    </w:p>
    <w:p w14:paraId="46AED665" w14:textId="77777777" w:rsidR="00984A82" w:rsidRPr="00FF2EEE" w:rsidRDefault="00984A82" w:rsidP="00BF186E">
      <w:pPr>
        <w:jc w:val="left"/>
      </w:pPr>
      <w:r w:rsidRPr="00FF2EEE">
        <w:t>B20.3 Must not permit any passenger to ride in the aircraft or any cargo to be loaded therein unless authorized by the COR or their authorized representative.</w:t>
      </w:r>
    </w:p>
    <w:p w14:paraId="3C63AC5F" w14:textId="77777777" w:rsidR="00984A82" w:rsidRPr="00FF2EEE" w:rsidRDefault="00984A82" w:rsidP="00BF186E">
      <w:pPr>
        <w:jc w:val="left"/>
      </w:pPr>
    </w:p>
    <w:p w14:paraId="56D87D85" w14:textId="77777777" w:rsidR="00984A82" w:rsidRPr="00FF2EEE" w:rsidRDefault="00984A82" w:rsidP="00BF186E">
      <w:pPr>
        <w:jc w:val="left"/>
      </w:pPr>
      <w:r w:rsidRPr="00FF2EEE">
        <w:t>B20.4 Is responsible to determine that all maintenance discrepancies have been cleared prior to flight in accordance with the contractor’s required operations manual and this contract.</w:t>
      </w:r>
    </w:p>
    <w:p w14:paraId="6DF68450" w14:textId="374EE064" w:rsidR="6884F3FB" w:rsidRPr="00FF2EEE" w:rsidRDefault="6884F3FB" w:rsidP="6884F3FB">
      <w:pPr>
        <w:jc w:val="left"/>
      </w:pPr>
    </w:p>
    <w:p w14:paraId="6019AB64" w14:textId="61DCA6E8" w:rsidR="79EEDCE9" w:rsidRPr="00FF2EEE" w:rsidRDefault="79EEDCE9" w:rsidP="6884F3FB">
      <w:pPr>
        <w:jc w:val="left"/>
      </w:pPr>
      <w:r w:rsidRPr="00FF2EEE">
        <w:t>B20.5 Must ensure that app</w:t>
      </w:r>
      <w:r w:rsidR="6987439F" w:rsidRPr="00FF2EEE">
        <w:t>ropriate checklists are used at all times.</w:t>
      </w:r>
    </w:p>
    <w:p w14:paraId="4A543C52" w14:textId="77777777" w:rsidR="00984A82" w:rsidRPr="00FF2EEE" w:rsidRDefault="00984A82" w:rsidP="00BF186E">
      <w:pPr>
        <w:jc w:val="left"/>
      </w:pPr>
    </w:p>
    <w:p w14:paraId="1C9AE9F0" w14:textId="47AEDEC2" w:rsidR="00984A82" w:rsidRPr="00FF2EEE" w:rsidRDefault="00984A82" w:rsidP="00BF186E">
      <w:pPr>
        <w:jc w:val="left"/>
      </w:pPr>
      <w:r w:rsidRPr="00FF2EEE">
        <w:t>B20.</w:t>
      </w:r>
      <w:r w:rsidR="002B43BB" w:rsidRPr="00FF2EEE">
        <w:t>6</w:t>
      </w:r>
      <w:r w:rsidRPr="00FF2EEE">
        <w:t xml:space="preserve"> Is responsible for determining the aircraft’s operating weight and center of gravity and must ensure that the aircraft's type certificate limitations or authorized increased weight are not exceeded.  When necessary, due to density altitude or ambient conditions, the pilot must download the aircraft by an amount that will preserve a safe margin of performance. The following items must be included in the aircraft's operating weight for performance calculations (also see B6.6.3):</w:t>
      </w:r>
    </w:p>
    <w:p w14:paraId="7E0D4EFC" w14:textId="77777777" w:rsidR="00984A82" w:rsidRPr="00FF2EEE" w:rsidRDefault="00984A82" w:rsidP="00BF186E">
      <w:pPr>
        <w:jc w:val="left"/>
      </w:pPr>
    </w:p>
    <w:p w14:paraId="5F9C1F98" w14:textId="1AA49491" w:rsidR="00984A82" w:rsidRPr="00FF2EEE" w:rsidRDefault="00984A82" w:rsidP="00BF186E">
      <w:pPr>
        <w:jc w:val="left"/>
      </w:pPr>
      <w:r w:rsidRPr="00FF2EEE">
        <w:t>B20.</w:t>
      </w:r>
      <w:r w:rsidR="002B43BB" w:rsidRPr="00FF2EEE">
        <w:t>6</w:t>
      </w:r>
      <w:r w:rsidRPr="00FF2EEE">
        <w:t>.1 Empty weight of the aircraft (in the required configuration).</w:t>
      </w:r>
    </w:p>
    <w:p w14:paraId="0374E26A" w14:textId="77777777" w:rsidR="00984A82" w:rsidRPr="00FF2EEE" w:rsidRDefault="00984A82" w:rsidP="00BF186E">
      <w:pPr>
        <w:jc w:val="left"/>
      </w:pPr>
    </w:p>
    <w:p w14:paraId="361EA7F8" w14:textId="36E43B38" w:rsidR="00984A82" w:rsidRPr="00FF2EEE" w:rsidRDefault="00984A82" w:rsidP="00BF186E">
      <w:pPr>
        <w:jc w:val="left"/>
      </w:pPr>
      <w:r w:rsidRPr="00FF2EEE">
        <w:t>B20.</w:t>
      </w:r>
      <w:r w:rsidR="002B43BB" w:rsidRPr="00FF2EEE">
        <w:t>6</w:t>
      </w:r>
      <w:r w:rsidRPr="00FF2EEE">
        <w:t>.2 Flight crew with required personal protective equipment.</w:t>
      </w:r>
    </w:p>
    <w:p w14:paraId="511E960E" w14:textId="77777777" w:rsidR="00984A82" w:rsidRPr="00FF2EEE" w:rsidRDefault="00984A82" w:rsidP="00BF186E">
      <w:pPr>
        <w:jc w:val="left"/>
      </w:pPr>
    </w:p>
    <w:p w14:paraId="1D6F836F" w14:textId="6CC0A430" w:rsidR="00984A82" w:rsidRPr="00FF2EEE" w:rsidRDefault="00984A82" w:rsidP="00BF186E">
      <w:pPr>
        <w:jc w:val="left"/>
      </w:pPr>
      <w:r w:rsidRPr="00FF2EEE">
        <w:t>B20.</w:t>
      </w:r>
      <w:r w:rsidR="002B43BB" w:rsidRPr="00FF2EEE">
        <w:t>6</w:t>
      </w:r>
      <w:r w:rsidRPr="00FF2EEE">
        <w:t>.3 Necessary flight kit materials.</w:t>
      </w:r>
    </w:p>
    <w:p w14:paraId="5A1205D3" w14:textId="77777777" w:rsidR="00984A82" w:rsidRPr="00FF2EEE" w:rsidRDefault="00984A82" w:rsidP="00BF186E">
      <w:pPr>
        <w:jc w:val="left"/>
      </w:pPr>
      <w:r w:rsidRPr="00FF2EEE">
        <w:t xml:space="preserve"> </w:t>
      </w:r>
    </w:p>
    <w:p w14:paraId="00765AF4" w14:textId="3567C544" w:rsidR="00984A82" w:rsidRPr="00FF2EEE" w:rsidRDefault="00984A82" w:rsidP="00BF186E">
      <w:pPr>
        <w:jc w:val="left"/>
      </w:pPr>
      <w:r w:rsidRPr="00FF2EEE">
        <w:t>B20.</w:t>
      </w:r>
      <w:r w:rsidR="002B43BB" w:rsidRPr="00FF2EEE">
        <w:t>6</w:t>
      </w:r>
      <w:r w:rsidRPr="00FF2EEE">
        <w:t>.4 Fuel sufficient for the flight plus a 30-minute reserve computed at the average fuel-burn rate.</w:t>
      </w:r>
    </w:p>
    <w:p w14:paraId="578BFA50" w14:textId="77777777" w:rsidR="00984A82" w:rsidRPr="00FF2EEE" w:rsidRDefault="00984A82" w:rsidP="00BF186E">
      <w:pPr>
        <w:jc w:val="left"/>
      </w:pPr>
    </w:p>
    <w:p w14:paraId="300EA755" w14:textId="6907970B" w:rsidR="00984A82" w:rsidRPr="00FF2EEE" w:rsidRDefault="00984A82" w:rsidP="00BF186E">
      <w:pPr>
        <w:jc w:val="left"/>
      </w:pPr>
      <w:r w:rsidRPr="00FF2EEE">
        <w:lastRenderedPageBreak/>
        <w:t>B20.</w:t>
      </w:r>
      <w:r w:rsidR="002B43BB" w:rsidRPr="00FF2EEE">
        <w:t>6</w:t>
      </w:r>
      <w:r w:rsidRPr="00FF2EEE">
        <w:t>.5 Fire suppressant material weight, calculated at 8.3 pounds per gallon for water, 8.5 pounds per gallon for foam and 9.2 pounds per gallon for retardant.</w:t>
      </w:r>
    </w:p>
    <w:p w14:paraId="3D3625C5" w14:textId="77777777" w:rsidR="00984A82" w:rsidRPr="00FF2EEE" w:rsidRDefault="00984A82" w:rsidP="00BF186E">
      <w:pPr>
        <w:jc w:val="left"/>
      </w:pPr>
    </w:p>
    <w:p w14:paraId="6153D1C1" w14:textId="633A7CED" w:rsidR="00984A82" w:rsidRPr="00FF2EEE" w:rsidRDefault="00984A82" w:rsidP="00BF186E">
      <w:pPr>
        <w:jc w:val="left"/>
      </w:pPr>
      <w:r w:rsidRPr="00FF2EEE">
        <w:t>B20.</w:t>
      </w:r>
      <w:r w:rsidR="002B43BB" w:rsidRPr="00FF2EEE">
        <w:t>6</w:t>
      </w:r>
      <w:r w:rsidRPr="00FF2EEE">
        <w:t>.6 All equipment required by sections B5, B6, and B7 of this contract.</w:t>
      </w:r>
    </w:p>
    <w:p w14:paraId="67A2B520" w14:textId="77777777" w:rsidR="00984A82" w:rsidRPr="00FF2EEE" w:rsidRDefault="00984A82" w:rsidP="00BF186E">
      <w:pPr>
        <w:jc w:val="left"/>
      </w:pPr>
    </w:p>
    <w:p w14:paraId="680B688F" w14:textId="55D77A92" w:rsidR="00984A82" w:rsidRPr="00FF2EEE" w:rsidRDefault="00984A82" w:rsidP="00BF186E">
      <w:pPr>
        <w:jc w:val="left"/>
      </w:pPr>
      <w:r w:rsidRPr="00FF2EEE">
        <w:t>B20.</w:t>
      </w:r>
      <w:r w:rsidR="002B43BB" w:rsidRPr="00FF2EEE">
        <w:t>6</w:t>
      </w:r>
      <w:r w:rsidRPr="00FF2EEE">
        <w:t>.7 Other Contractor parts and supplies carried on board the aircraft.</w:t>
      </w:r>
    </w:p>
    <w:p w14:paraId="18B73149" w14:textId="77777777" w:rsidR="00984A82" w:rsidRPr="00FF2EEE" w:rsidRDefault="00984A82" w:rsidP="00BF186E">
      <w:pPr>
        <w:jc w:val="left"/>
      </w:pPr>
    </w:p>
    <w:p w14:paraId="46EA703F" w14:textId="46861126" w:rsidR="00984A82" w:rsidRPr="00FF2EEE" w:rsidRDefault="00984A82" w:rsidP="00BF186E">
      <w:pPr>
        <w:jc w:val="left"/>
      </w:pPr>
      <w:r w:rsidRPr="00FF2EEE">
        <w:t>B20.</w:t>
      </w:r>
      <w:r w:rsidR="002B43BB" w:rsidRPr="00FF2EEE">
        <w:t>7</w:t>
      </w:r>
      <w:r w:rsidRPr="00FF2EEE">
        <w:t xml:space="preserve"> Must do performance calculations which include: Maximum takeoff weight for a given temperature and pressure altitude.</w:t>
      </w:r>
    </w:p>
    <w:p w14:paraId="2AE0F99A" w14:textId="77777777" w:rsidR="00984A82" w:rsidRPr="00FF2EEE" w:rsidRDefault="00984A82" w:rsidP="00BF186E">
      <w:pPr>
        <w:jc w:val="left"/>
      </w:pPr>
    </w:p>
    <w:p w14:paraId="13D4652F" w14:textId="1D2DE937" w:rsidR="00984A82" w:rsidRPr="00FF2EEE" w:rsidRDefault="00984A82" w:rsidP="00BF186E">
      <w:pPr>
        <w:jc w:val="left"/>
      </w:pPr>
      <w:r w:rsidRPr="00FF2EEE">
        <w:rPr>
          <w:b/>
        </w:rPr>
        <w:t>Under no circumstances will a takeoff be attempted if existing environmental conditions at takeoff cannot be accurately addressed in the AFM or pilot’s operating handbook (POH).</w:t>
      </w:r>
    </w:p>
    <w:p w14:paraId="563A868D" w14:textId="77777777" w:rsidR="00984A82" w:rsidRPr="00FF2EEE" w:rsidRDefault="00984A82" w:rsidP="00BF186E">
      <w:pPr>
        <w:jc w:val="left"/>
      </w:pPr>
    </w:p>
    <w:p w14:paraId="1E48BE32" w14:textId="1E9F8AEF" w:rsidR="00984A82" w:rsidRPr="00FF2EEE" w:rsidRDefault="00984A82" w:rsidP="00BF186E">
      <w:pPr>
        <w:jc w:val="left"/>
      </w:pPr>
      <w:r w:rsidRPr="00FF2EEE">
        <w:t>B20.</w:t>
      </w:r>
      <w:r w:rsidR="002B43BB" w:rsidRPr="00FF2EEE">
        <w:t>8</w:t>
      </w:r>
      <w:r w:rsidR="00847CDA" w:rsidRPr="00FF2EEE">
        <w:t xml:space="preserve">A record of the load calculation </w:t>
      </w:r>
      <w:r w:rsidR="00847CDA" w:rsidRPr="00FF2EEE">
        <w:rPr>
          <w:u w:val="single"/>
        </w:rPr>
        <w:t>for each flight</w:t>
      </w:r>
      <w:r w:rsidR="00847CDA" w:rsidRPr="00FF2EEE">
        <w:t xml:space="preserve"> is required. The record must be retained by the pilot for at least 30 </w:t>
      </w:r>
      <w:r w:rsidR="008C059A" w:rsidRPr="00FF2EEE">
        <w:t xml:space="preserve">calendar </w:t>
      </w:r>
      <w:r w:rsidR="00847CDA" w:rsidRPr="00FF2EEE">
        <w:t>days and must be made available to the government upon request. This record must account for all items listed in B20.5.1 through B20.5.7 and document pressure altitude and temperature conditions used for the calculation</w:t>
      </w:r>
    </w:p>
    <w:p w14:paraId="67B53803" w14:textId="77777777" w:rsidR="00984A82" w:rsidRPr="00FF2EEE" w:rsidRDefault="00984A82" w:rsidP="00BF186E">
      <w:pPr>
        <w:tabs>
          <w:tab w:val="left" w:pos="3420"/>
        </w:tabs>
        <w:jc w:val="left"/>
      </w:pPr>
    </w:p>
    <w:p w14:paraId="2E32BF9B" w14:textId="10570990" w:rsidR="00984A82" w:rsidRPr="00FF2EEE" w:rsidRDefault="00984A82" w:rsidP="00BF186E">
      <w:pPr>
        <w:jc w:val="left"/>
      </w:pPr>
      <w:r w:rsidRPr="00FF2EEE">
        <w:t>B20.</w:t>
      </w:r>
      <w:r w:rsidR="002B43BB" w:rsidRPr="00FF2EEE">
        <w:t>9</w:t>
      </w:r>
      <w:r w:rsidRPr="00FF2EEE">
        <w:t xml:space="preserve"> Pilots without FAA A&amp;P certifications are authorized to perform only the preventative maintenance tasks detailed under 14 CFR 43 Appendix A, Section (c) provided they have been properly trained under the direct supervision of an appropriately rated company mechanic and designated in writing by the contractor as proficient in each task to be performed. Pilots will have this documentation available for review by government representatives. Pilots performing authorized preventative maintenance shall have current maintenance manuals available and make logbook entries that document their work was performed in accordance with 14 CFR 43.9.</w:t>
      </w:r>
    </w:p>
    <w:p w14:paraId="6BED6217" w14:textId="77777777" w:rsidR="00984A82" w:rsidRPr="00FF2EEE" w:rsidRDefault="00984A82" w:rsidP="00BF186E">
      <w:pPr>
        <w:jc w:val="left"/>
      </w:pPr>
    </w:p>
    <w:p w14:paraId="0CD902D2" w14:textId="25D3F97C" w:rsidR="00984A82" w:rsidRPr="00FF2EEE" w:rsidRDefault="00984A82" w:rsidP="00BF186E">
      <w:pPr>
        <w:jc w:val="left"/>
      </w:pPr>
      <w:r w:rsidRPr="00FF2EEE">
        <w:t>B20.</w:t>
      </w:r>
      <w:r w:rsidR="002B43BB" w:rsidRPr="00FF2EEE">
        <w:t>9</w:t>
      </w:r>
      <w:r w:rsidRPr="00FF2EEE">
        <w:t xml:space="preserve">.1 When the aircraft is not available due to required unscheduled maintenance, a pilot may function as a mechanic only if they </w:t>
      </w:r>
      <w:r w:rsidR="00A85EEE" w:rsidRPr="00FF2EEE">
        <w:t>meet the requirements of B15</w:t>
      </w:r>
      <w:r w:rsidR="009115FA" w:rsidRPr="00FF2EEE">
        <w:t xml:space="preserve"> </w:t>
      </w:r>
      <w:r w:rsidRPr="00FF2EEE">
        <w:t>or if they are performing preventative maintenance in accordance with B</w:t>
      </w:r>
      <w:r w:rsidR="003038DB" w:rsidRPr="00FF2EEE">
        <w:t>20.9</w:t>
      </w:r>
      <w:r w:rsidRPr="00FF2EEE">
        <w:t>.</w:t>
      </w:r>
    </w:p>
    <w:p w14:paraId="7C4DEC81" w14:textId="77777777" w:rsidR="00984A82" w:rsidRPr="00FF2EEE" w:rsidRDefault="00984A82" w:rsidP="00BF186E">
      <w:pPr>
        <w:jc w:val="left"/>
      </w:pPr>
    </w:p>
    <w:p w14:paraId="5477163C" w14:textId="199E02FA" w:rsidR="00984A82" w:rsidRPr="00FF2EEE" w:rsidRDefault="00984A82" w:rsidP="00BF186E">
      <w:pPr>
        <w:jc w:val="left"/>
      </w:pPr>
      <w:r w:rsidRPr="00FF2EEE">
        <w:t>B20.</w:t>
      </w:r>
      <w:r w:rsidR="002B43BB" w:rsidRPr="00FF2EEE">
        <w:t>9</w:t>
      </w:r>
      <w:r w:rsidRPr="00FF2EEE">
        <w:t>.2 Any time during which the pilot is engaged in mechanic duties performing unscheduled maintenance, or as a pilot performing preventative maintenance, will apply against the pilot's duty day limitations. All time in excess of 2 hours (not necessarily consecutive) must also apply against the pilot's flight limitations. After 2 hours, every hour spent as a mechanic, or a pilot performing preventative maintenance, will be applied against pilot flight time limitation one to one.</w:t>
      </w:r>
    </w:p>
    <w:p w14:paraId="779CE1EC" w14:textId="77777777" w:rsidR="00984A82" w:rsidRPr="00FF2EEE" w:rsidRDefault="00984A82" w:rsidP="00BF186E">
      <w:pPr>
        <w:jc w:val="left"/>
      </w:pPr>
    </w:p>
    <w:p w14:paraId="58940AAD" w14:textId="5DE4E305" w:rsidR="00984A82" w:rsidRPr="00FF2EEE" w:rsidRDefault="00984A82" w:rsidP="00BF186E">
      <w:pPr>
        <w:jc w:val="left"/>
      </w:pPr>
      <w:r w:rsidRPr="00FF2EEE">
        <w:t>B20.</w:t>
      </w:r>
      <w:r w:rsidR="002B43BB" w:rsidRPr="00FF2EEE">
        <w:t>9</w:t>
      </w:r>
      <w:r w:rsidRPr="00FF2EEE">
        <w:t>.3 Only a certificated mechanic (holding an airframe and powerplant rating) may perform scheduled maintenance and inspections. The primary or relief pilot on duty as a pilot must not perform scheduled maintenance and inspections.</w:t>
      </w:r>
    </w:p>
    <w:p w14:paraId="426A7713" w14:textId="77777777" w:rsidR="00984A82" w:rsidRPr="00FF2EEE" w:rsidRDefault="00984A82" w:rsidP="00BF186E">
      <w:pPr>
        <w:jc w:val="left"/>
      </w:pPr>
    </w:p>
    <w:p w14:paraId="0966E0C8" w14:textId="3AC69D48" w:rsidR="00984A82" w:rsidRPr="00FF2EEE" w:rsidRDefault="00984A82" w:rsidP="00BF186E">
      <w:pPr>
        <w:jc w:val="left"/>
      </w:pPr>
      <w:r w:rsidRPr="00FF2EEE">
        <w:t>B20.</w:t>
      </w:r>
      <w:r w:rsidR="002B43BB" w:rsidRPr="00FF2EEE">
        <w:t>10</w:t>
      </w:r>
      <w:r w:rsidRPr="00FF2EEE">
        <w:t xml:space="preserve"> The pilot and/or FSV/SSV driver may be required to correctly mix, test, and load Government-provided retardants and suppressants</w:t>
      </w:r>
      <w:r w:rsidR="004D7F5D" w:rsidRPr="00FF2EEE">
        <w:t>.</w:t>
      </w:r>
      <w:r w:rsidRPr="00FF2EEE">
        <w:t xml:space="preserve"> </w:t>
      </w:r>
      <w:r w:rsidR="004D7F5D" w:rsidRPr="00FF2EEE">
        <w:t xml:space="preserve"> The contractor personnel must verify that only fire retardants and or suppressants introduced into the aircraft are approved for Federal SEAT use. A list of approved fire chemicals for Federal SEATs can be found at the USFS wildland fire chemicals website under their QPL </w:t>
      </w:r>
      <w:r w:rsidR="7E3B5B8D" w:rsidRPr="00FF2EEE">
        <w:t xml:space="preserve"> </w:t>
      </w:r>
      <w:hyperlink r:id="rId30" w:history="1">
        <w:r w:rsidR="00E5529D" w:rsidRPr="00FF2EEE">
          <w:rPr>
            <w:rStyle w:val="Hyperlink"/>
          </w:rPr>
          <w:t>https://www.fs.usda.gov/rm/fire/wfcs/documents/2022-1208_qpl_ret.pdf</w:t>
        </w:r>
      </w:hyperlink>
    </w:p>
    <w:p w14:paraId="733392E8" w14:textId="77777777" w:rsidR="00E5529D" w:rsidRPr="00FF2EEE" w:rsidRDefault="00E5529D" w:rsidP="00BF186E">
      <w:pPr>
        <w:jc w:val="left"/>
      </w:pPr>
    </w:p>
    <w:p w14:paraId="4656EDF8" w14:textId="77777777" w:rsidR="00984A82" w:rsidRPr="00FF2EEE" w:rsidRDefault="00984A82" w:rsidP="00BF186E">
      <w:pPr>
        <w:pStyle w:val="Heading2"/>
        <w:jc w:val="left"/>
        <w:rPr>
          <w:color w:val="auto"/>
        </w:rPr>
      </w:pPr>
      <w:bookmarkStart w:id="100" w:name="h.49x2ik5" w:colFirst="0" w:colLast="0"/>
      <w:bookmarkStart w:id="101" w:name="_Toc489606788"/>
      <w:bookmarkStart w:id="102" w:name="_Toc143193610"/>
      <w:bookmarkEnd w:id="100"/>
      <w:r w:rsidRPr="00FF2EEE">
        <w:rPr>
          <w:color w:val="auto"/>
        </w:rPr>
        <w:t>B21 Flight Operations</w:t>
      </w:r>
      <w:bookmarkEnd w:id="101"/>
      <w:bookmarkEnd w:id="102"/>
    </w:p>
    <w:p w14:paraId="0FF41D3C" w14:textId="77777777" w:rsidR="00984A82" w:rsidRPr="00FF2EEE" w:rsidRDefault="00984A82" w:rsidP="00BF186E">
      <w:pPr>
        <w:tabs>
          <w:tab w:val="left" w:pos="0"/>
        </w:tabs>
        <w:jc w:val="left"/>
      </w:pPr>
    </w:p>
    <w:p w14:paraId="23124DFB" w14:textId="77777777" w:rsidR="00984A82" w:rsidRPr="00FF2EEE" w:rsidRDefault="00984A82" w:rsidP="00BF186E">
      <w:pPr>
        <w:tabs>
          <w:tab w:val="left" w:pos="0"/>
        </w:tabs>
        <w:jc w:val="left"/>
      </w:pPr>
      <w:r w:rsidRPr="00FF2EEE">
        <w:t>Regardless of any status as a public aircraft operation, the Contractor must operate in accordance with applicable FAA regulations (including those portions applicable to civil aircraft) and each certification required under section B2 unless otherwise authorized by the CO. The Contractor must ensure that all personnel operate in compliance with the following requirements:</w:t>
      </w:r>
    </w:p>
    <w:p w14:paraId="10465F18" w14:textId="77777777" w:rsidR="00984A82" w:rsidRPr="00FF2EEE" w:rsidRDefault="00984A82" w:rsidP="00BF186E">
      <w:pPr>
        <w:tabs>
          <w:tab w:val="left" w:pos="0"/>
        </w:tabs>
        <w:jc w:val="left"/>
      </w:pPr>
    </w:p>
    <w:p w14:paraId="76BAC513" w14:textId="77777777" w:rsidR="00984A82" w:rsidRPr="00FF2EEE" w:rsidRDefault="00984A82" w:rsidP="00BF186E">
      <w:pPr>
        <w:tabs>
          <w:tab w:val="left" w:pos="0"/>
        </w:tabs>
        <w:jc w:val="left"/>
      </w:pPr>
      <w:r w:rsidRPr="00FF2EEE">
        <w:t>B21.1 All pilots will be briefed on the mission by an agency representative from the base of operations before dispensing operations begin.</w:t>
      </w:r>
    </w:p>
    <w:p w14:paraId="7627744B" w14:textId="77777777" w:rsidR="00984A82" w:rsidRPr="00FF2EEE" w:rsidRDefault="00984A82" w:rsidP="00BF186E">
      <w:pPr>
        <w:tabs>
          <w:tab w:val="left" w:pos="0"/>
        </w:tabs>
        <w:jc w:val="left"/>
      </w:pPr>
    </w:p>
    <w:p w14:paraId="62A54DF7" w14:textId="77777777" w:rsidR="00984A82" w:rsidRPr="00FF2EEE" w:rsidRDefault="00984A82" w:rsidP="00BF186E">
      <w:pPr>
        <w:tabs>
          <w:tab w:val="left" w:pos="0"/>
        </w:tabs>
        <w:jc w:val="left"/>
      </w:pPr>
      <w:r w:rsidRPr="00FF2EEE">
        <w:t>B21.2 It is critical that fire suppressant materials be placed as accurately as possible on the target areas of the fire. Conditions such as winds, fuels, drop material density, and gate opening shall be considered.</w:t>
      </w:r>
    </w:p>
    <w:p w14:paraId="7AACEC25" w14:textId="77777777" w:rsidR="00984A82" w:rsidRPr="00FF2EEE" w:rsidRDefault="00984A82" w:rsidP="00BF186E">
      <w:pPr>
        <w:tabs>
          <w:tab w:val="left" w:pos="0"/>
        </w:tabs>
        <w:jc w:val="left"/>
      </w:pPr>
    </w:p>
    <w:p w14:paraId="56EC4B77" w14:textId="77777777" w:rsidR="00984A82" w:rsidRPr="00FF2EEE" w:rsidRDefault="00984A82" w:rsidP="00BF186E">
      <w:pPr>
        <w:jc w:val="left"/>
      </w:pPr>
      <w:r w:rsidRPr="00FF2EEE">
        <w:t>B21.3 SEAT pilots must fly traffic patterns in accordance with 14 CFR 91.</w:t>
      </w:r>
    </w:p>
    <w:p w14:paraId="4217F02B" w14:textId="77777777" w:rsidR="00984A82" w:rsidRPr="00FF2EEE" w:rsidRDefault="00984A82" w:rsidP="00BF186E">
      <w:pPr>
        <w:jc w:val="left"/>
      </w:pPr>
    </w:p>
    <w:p w14:paraId="2B657697" w14:textId="77777777" w:rsidR="00984A82" w:rsidRPr="00FF2EEE" w:rsidRDefault="00984A82" w:rsidP="00BF186E">
      <w:pPr>
        <w:tabs>
          <w:tab w:val="left" w:pos="0"/>
        </w:tabs>
        <w:jc w:val="left"/>
      </w:pPr>
      <w:r w:rsidRPr="00FF2EEE">
        <w:t>B21.4 Adherence to the minimum safe altitudes specified in 14 CFR 91.119 is required except when engaged in actual dispensing operations where the requirements of 14 CFR 137.49 will apply. Minimum altitude between the airport operations area and fire operations area is 500 feet AGL.</w:t>
      </w:r>
    </w:p>
    <w:p w14:paraId="6E8357F1" w14:textId="77777777" w:rsidR="00984A82" w:rsidRPr="00FF2EEE" w:rsidRDefault="00984A82" w:rsidP="00BF186E">
      <w:pPr>
        <w:tabs>
          <w:tab w:val="left" w:pos="0"/>
        </w:tabs>
        <w:jc w:val="left"/>
      </w:pPr>
    </w:p>
    <w:p w14:paraId="3FD1B7A1" w14:textId="77777777" w:rsidR="00984A82" w:rsidRPr="00FF2EEE" w:rsidRDefault="00984A82" w:rsidP="00BF186E">
      <w:pPr>
        <w:tabs>
          <w:tab w:val="left" w:pos="0"/>
        </w:tabs>
        <w:jc w:val="left"/>
      </w:pPr>
      <w:r w:rsidRPr="00FF2EEE">
        <w:t xml:space="preserve">B21.5 Drop height adjustments that are made must always be higher than the minimum descent altitude (MDA) of 60 feet above the ground cover/canopy. </w:t>
      </w:r>
      <w:r w:rsidRPr="00FF2EEE">
        <w:rPr>
          <w:b/>
        </w:rPr>
        <w:t>Except for takeoff and landing, the pilot must maintain at least 60 feet of obstacle clearance at all times.</w:t>
      </w:r>
    </w:p>
    <w:p w14:paraId="6B7E77B9" w14:textId="77777777" w:rsidR="00984A82" w:rsidRPr="00FF2EEE" w:rsidRDefault="00984A82" w:rsidP="00BF186E">
      <w:pPr>
        <w:tabs>
          <w:tab w:val="left" w:pos="360"/>
        </w:tabs>
        <w:ind w:left="360"/>
        <w:jc w:val="left"/>
      </w:pPr>
    </w:p>
    <w:p w14:paraId="6DC3E50C" w14:textId="77777777" w:rsidR="00984A82" w:rsidRPr="00FF2EEE" w:rsidRDefault="00984A82" w:rsidP="00BF186E">
      <w:pPr>
        <w:tabs>
          <w:tab w:val="left" w:pos="0"/>
        </w:tabs>
        <w:jc w:val="left"/>
      </w:pPr>
      <w:r w:rsidRPr="00FF2EEE">
        <w:lastRenderedPageBreak/>
        <w:t>B21.6 The aircraft's strobe lights must be illuminated during all flight operations. The aircraft's conspicuity lighting must be illuminated while within 12 miles of the fire.</w:t>
      </w:r>
    </w:p>
    <w:p w14:paraId="0F36EC7B" w14:textId="77777777" w:rsidR="00984A82" w:rsidRPr="00FF2EEE" w:rsidRDefault="00984A82" w:rsidP="00BF186E">
      <w:pPr>
        <w:tabs>
          <w:tab w:val="left" w:pos="0"/>
        </w:tabs>
        <w:jc w:val="left"/>
      </w:pPr>
    </w:p>
    <w:p w14:paraId="491AEC8C" w14:textId="77777777" w:rsidR="00984A82" w:rsidRPr="00FF2EEE" w:rsidRDefault="00984A82" w:rsidP="00BF186E">
      <w:pPr>
        <w:tabs>
          <w:tab w:val="left" w:pos="0"/>
        </w:tabs>
        <w:jc w:val="left"/>
      </w:pPr>
      <w:r w:rsidRPr="00FF2EEE">
        <w:t xml:space="preserve">B21.7 The pilot must </w:t>
      </w:r>
      <w:r w:rsidRPr="00FF2EEE">
        <w:rPr>
          <w:u w:val="single"/>
        </w:rPr>
        <w:t>not</w:t>
      </w:r>
      <w:r w:rsidRPr="00FF2EEE">
        <w:t xml:space="preserve"> land the aircraft loaded unless an emergency precludes jettisoning the load.</w:t>
      </w:r>
    </w:p>
    <w:p w14:paraId="28F183BD" w14:textId="77777777" w:rsidR="00984A82" w:rsidRPr="00FF2EEE" w:rsidRDefault="00984A82" w:rsidP="00BF186E">
      <w:pPr>
        <w:tabs>
          <w:tab w:val="left" w:pos="0"/>
        </w:tabs>
        <w:jc w:val="left"/>
      </w:pPr>
    </w:p>
    <w:p w14:paraId="5457AB12" w14:textId="77777777" w:rsidR="00984A82" w:rsidRPr="00FF2EEE" w:rsidRDefault="00984A82" w:rsidP="00BF186E">
      <w:pPr>
        <w:tabs>
          <w:tab w:val="left" w:pos="0"/>
        </w:tabs>
        <w:jc w:val="left"/>
      </w:pPr>
      <w:r w:rsidRPr="00FF2EEE">
        <w:t>B21.8 The pilot must remain at the aircraft’s flight controls when the engine is operating.</w:t>
      </w:r>
    </w:p>
    <w:p w14:paraId="424AC155" w14:textId="77777777" w:rsidR="00984A82" w:rsidRPr="00FF2EEE" w:rsidRDefault="00984A82" w:rsidP="00BF186E">
      <w:pPr>
        <w:tabs>
          <w:tab w:val="left" w:pos="0"/>
        </w:tabs>
        <w:jc w:val="left"/>
      </w:pPr>
    </w:p>
    <w:p w14:paraId="48E7B404" w14:textId="42A01EB8" w:rsidR="00984A82" w:rsidRPr="00FF2EEE" w:rsidRDefault="00984A82" w:rsidP="00BF186E">
      <w:pPr>
        <w:tabs>
          <w:tab w:val="left" w:pos="0"/>
        </w:tabs>
        <w:jc w:val="left"/>
      </w:pPr>
      <w:r w:rsidRPr="00FF2EEE">
        <w:t>B21.9 Flight</w:t>
      </w:r>
      <w:r w:rsidRPr="00FF2EEE">
        <w:rPr>
          <w:u w:val="single"/>
        </w:rPr>
        <w:t xml:space="preserve"> plans</w:t>
      </w:r>
      <w:r w:rsidRPr="00FF2EEE">
        <w:t xml:space="preserve">. Pilots must file and operate on an FAA, </w:t>
      </w:r>
      <w:r w:rsidR="00B26E8C" w:rsidRPr="00FF2EEE">
        <w:t>International Civil Aviation Organization (</w:t>
      </w:r>
      <w:r w:rsidRPr="00FF2EEE">
        <w:t>ICAO</w:t>
      </w:r>
      <w:r w:rsidR="00B26E8C" w:rsidRPr="00FF2EEE">
        <w:t>)</w:t>
      </w:r>
      <w:r w:rsidRPr="00FF2EEE">
        <w:t xml:space="preserve">, or agency flight plan. Contractor flight plans are </w:t>
      </w:r>
      <w:r w:rsidRPr="00FF2EEE">
        <w:rPr>
          <w:b/>
        </w:rPr>
        <w:t>not</w:t>
      </w:r>
      <w:r w:rsidRPr="00FF2EEE">
        <w:t xml:space="preserve"> acceptable. Flight plans must be filed prior to takeoff when possible. Pilots must plan flights so as to land with VFR fuel minimums. Pilots must provide agency personnel the amount of fuel on board at the time of departure for each ordered flight.</w:t>
      </w:r>
    </w:p>
    <w:p w14:paraId="7BF1EAFF" w14:textId="77777777" w:rsidR="00984A82" w:rsidRPr="00FF2EEE" w:rsidRDefault="00984A82" w:rsidP="00BF186E">
      <w:pPr>
        <w:tabs>
          <w:tab w:val="left" w:pos="0"/>
          <w:tab w:val="center" w:pos="4680"/>
          <w:tab w:val="right" w:pos="9360"/>
        </w:tabs>
        <w:jc w:val="left"/>
      </w:pPr>
    </w:p>
    <w:p w14:paraId="0AD127E9" w14:textId="608AF771" w:rsidR="00984A82" w:rsidRPr="00FF2EEE" w:rsidRDefault="00984A82" w:rsidP="00BF186E">
      <w:pPr>
        <w:tabs>
          <w:tab w:val="left" w:pos="0"/>
        </w:tabs>
        <w:jc w:val="left"/>
      </w:pPr>
      <w:r w:rsidRPr="00FF2EEE">
        <w:t xml:space="preserve">B21.10 </w:t>
      </w:r>
      <w:r w:rsidRPr="00FF2EEE">
        <w:rPr>
          <w:u w:val="single"/>
        </w:rPr>
        <w:t>Flight following</w:t>
      </w:r>
      <w:r w:rsidRPr="00FF2EEE">
        <w:t>. Pilots are responsible for flight following with the FAA, ICAO, and/or in accordance with the agency’s approved flight following procedures. Check-in intervals must not exceed one-hour intervals under normal circumstances. AFF is an acceptable method of flight following.</w:t>
      </w:r>
    </w:p>
    <w:p w14:paraId="14F4BF15" w14:textId="77777777" w:rsidR="00984A82" w:rsidRPr="00FF2EEE" w:rsidRDefault="00984A82" w:rsidP="00BF186E">
      <w:pPr>
        <w:tabs>
          <w:tab w:val="left" w:pos="0"/>
        </w:tabs>
        <w:jc w:val="left"/>
      </w:pPr>
    </w:p>
    <w:p w14:paraId="0C534D44" w14:textId="3EDEF779" w:rsidR="00984A82" w:rsidRPr="00FF2EEE" w:rsidRDefault="00984A82" w:rsidP="00BF186E">
      <w:pPr>
        <w:tabs>
          <w:tab w:val="left" w:pos="0"/>
        </w:tabs>
        <w:jc w:val="left"/>
      </w:pPr>
      <w:r w:rsidRPr="00FF2EEE">
        <w:t xml:space="preserve">B21.11 </w:t>
      </w:r>
      <w:r w:rsidRPr="00FF2EEE">
        <w:rPr>
          <w:u w:val="single"/>
        </w:rPr>
        <w:t>Day only use</w:t>
      </w:r>
      <w:r w:rsidRPr="00FF2EEE">
        <w:t>. Single engine airtankers must be limited to flight during daylight hours and under VFR conditions only. Daylight hours are defined as from 30 minutes before official sunrise to 30 minutes after official sunset.</w:t>
      </w:r>
    </w:p>
    <w:p w14:paraId="72C7EBDD" w14:textId="77777777" w:rsidR="00984A82" w:rsidRPr="00FF2EEE" w:rsidRDefault="00984A82" w:rsidP="00BF186E">
      <w:pPr>
        <w:tabs>
          <w:tab w:val="left" w:pos="0"/>
        </w:tabs>
        <w:jc w:val="left"/>
      </w:pPr>
    </w:p>
    <w:p w14:paraId="7AB06608" w14:textId="77777777" w:rsidR="00984A82" w:rsidRPr="00FF2EEE" w:rsidRDefault="00984A82" w:rsidP="00BF186E">
      <w:pPr>
        <w:tabs>
          <w:tab w:val="left" w:pos="0"/>
        </w:tabs>
        <w:jc w:val="left"/>
      </w:pPr>
      <w:r w:rsidRPr="00FF2EEE">
        <w:t>B21.12 Aircraft may be loaded by trained Government or contract personnel at temporary or permanent airtanker bases.</w:t>
      </w:r>
    </w:p>
    <w:p w14:paraId="5C473EB6" w14:textId="77777777" w:rsidR="00984A82" w:rsidRPr="00FF2EEE" w:rsidRDefault="00984A82" w:rsidP="00BF186E">
      <w:pPr>
        <w:tabs>
          <w:tab w:val="left" w:pos="0"/>
        </w:tabs>
        <w:jc w:val="left"/>
      </w:pPr>
    </w:p>
    <w:p w14:paraId="343DA50F" w14:textId="77777777" w:rsidR="00984A82" w:rsidRPr="00FF2EEE" w:rsidRDefault="00984A82" w:rsidP="00BF186E">
      <w:pPr>
        <w:tabs>
          <w:tab w:val="left" w:pos="0"/>
        </w:tabs>
        <w:jc w:val="left"/>
      </w:pPr>
      <w:r w:rsidRPr="00FF2EEE">
        <w:t>B21.13 All pilots must be proficient when they arrive at the reporting location. Relief pilots may arrive one day before their duty day to become proficient.</w:t>
      </w:r>
    </w:p>
    <w:p w14:paraId="3BF1FB3A" w14:textId="77777777" w:rsidR="00984A82" w:rsidRPr="00FF2EEE" w:rsidRDefault="00984A82" w:rsidP="00BF186E">
      <w:pPr>
        <w:tabs>
          <w:tab w:val="left" w:pos="0"/>
        </w:tabs>
        <w:jc w:val="left"/>
      </w:pPr>
    </w:p>
    <w:p w14:paraId="4D3FC48C" w14:textId="77777777" w:rsidR="00984A82" w:rsidRPr="00FF2EEE" w:rsidRDefault="00984A82" w:rsidP="00BF186E">
      <w:pPr>
        <w:tabs>
          <w:tab w:val="left" w:pos="0"/>
        </w:tabs>
        <w:jc w:val="left"/>
      </w:pPr>
      <w:r w:rsidRPr="00FF2EEE">
        <w:t>B21.13.1 Aircraft may be released to the Contractor for pilot proficiency flights at no cost to the Government if approved in advance by the Government representative. The Contractor will not be charged unavailability for these flights. (These flights are not MCTFs.)</w:t>
      </w:r>
    </w:p>
    <w:p w14:paraId="22641EF4" w14:textId="77777777" w:rsidR="00984A82" w:rsidRPr="00FF2EEE" w:rsidRDefault="00984A82" w:rsidP="00BF186E">
      <w:pPr>
        <w:tabs>
          <w:tab w:val="left" w:pos="0"/>
        </w:tabs>
        <w:jc w:val="left"/>
      </w:pPr>
    </w:p>
    <w:p w14:paraId="76044649" w14:textId="77777777" w:rsidR="00984A82" w:rsidRPr="00FF2EEE" w:rsidRDefault="00984A82" w:rsidP="00BF186E">
      <w:pPr>
        <w:pStyle w:val="Heading2"/>
        <w:jc w:val="left"/>
        <w:rPr>
          <w:color w:val="auto"/>
        </w:rPr>
      </w:pPr>
      <w:bookmarkStart w:id="103" w:name="h.2p2csry" w:colFirst="0" w:colLast="0"/>
      <w:bookmarkStart w:id="104" w:name="_Toc489606789"/>
      <w:bookmarkStart w:id="105" w:name="_Toc143193611"/>
      <w:bookmarkEnd w:id="103"/>
      <w:r w:rsidRPr="00FF2EEE">
        <w:rPr>
          <w:color w:val="auto"/>
        </w:rPr>
        <w:t>B22 Security of Aircraft and Equipment</w:t>
      </w:r>
      <w:bookmarkEnd w:id="104"/>
      <w:bookmarkEnd w:id="105"/>
    </w:p>
    <w:p w14:paraId="1D0961F2" w14:textId="77777777" w:rsidR="00984A82" w:rsidRPr="00FF2EEE" w:rsidRDefault="00984A82" w:rsidP="00BF186E">
      <w:pPr>
        <w:tabs>
          <w:tab w:val="left" w:pos="720"/>
        </w:tabs>
        <w:jc w:val="left"/>
      </w:pPr>
    </w:p>
    <w:p w14:paraId="0BFF4B79" w14:textId="07D7AC2A" w:rsidR="00984A82" w:rsidRPr="00FF2EEE" w:rsidRDefault="00984A82" w:rsidP="00BF186E">
      <w:pPr>
        <w:tabs>
          <w:tab w:val="left" w:pos="720"/>
        </w:tabs>
        <w:jc w:val="left"/>
      </w:pPr>
      <w:r w:rsidRPr="00FF2EEE">
        <w:t xml:space="preserve">B22.1 The Contractor </w:t>
      </w:r>
      <w:r w:rsidR="002B72AF" w:rsidRPr="00FF2EEE">
        <w:t xml:space="preserve">is </w:t>
      </w:r>
      <w:r w:rsidR="00094CEE" w:rsidRPr="00FF2EEE">
        <w:t>solely</w:t>
      </w:r>
      <w:r w:rsidRPr="00FF2EEE">
        <w:t xml:space="preserve"> responsible for the security of their aircraft, vehicles, and associated equipment.</w:t>
      </w:r>
    </w:p>
    <w:p w14:paraId="5BFF0A2B" w14:textId="77777777" w:rsidR="00984A82" w:rsidRPr="00FF2EEE" w:rsidRDefault="00984A82" w:rsidP="00BF186E">
      <w:pPr>
        <w:tabs>
          <w:tab w:val="left" w:pos="720"/>
        </w:tabs>
        <w:jc w:val="left"/>
      </w:pPr>
    </w:p>
    <w:p w14:paraId="4441BAE8" w14:textId="5EAB185C" w:rsidR="00036379" w:rsidRPr="00FF2EEE" w:rsidRDefault="00984A82" w:rsidP="00036379">
      <w:pPr>
        <w:rPr>
          <w:snapToGrid w:val="0"/>
        </w:rPr>
      </w:pPr>
      <w:r w:rsidRPr="00FF2EEE">
        <w:t xml:space="preserve">B22.2 </w:t>
      </w:r>
      <w:r w:rsidR="00036379" w:rsidRPr="00FF2EEE">
        <w:rPr>
          <w:snapToGrid w:val="0"/>
        </w:rPr>
        <w:t xml:space="preserve">Any aircraft used under this contract must be </w:t>
      </w:r>
      <w:r w:rsidR="00036379" w:rsidRPr="00FF2EEE">
        <w:rPr>
          <w:snapToGrid w:val="0"/>
          <w:u w:val="single"/>
        </w:rPr>
        <w:t>physically secured</w:t>
      </w:r>
      <w:r w:rsidR="00036379" w:rsidRPr="00FF2EEE">
        <w:rPr>
          <w:snapToGrid w:val="0"/>
        </w:rPr>
        <w:t xml:space="preserve"> and disabled via a </w:t>
      </w:r>
      <w:r w:rsidR="00036379" w:rsidRPr="00FF2EEE">
        <w:rPr>
          <w:snapToGrid w:val="0"/>
          <w:u w:val="single"/>
        </w:rPr>
        <w:t>dual-lock</w:t>
      </w:r>
      <w:r w:rsidR="00036379" w:rsidRPr="00FF2EEE">
        <w:rPr>
          <w:snapToGrid w:val="0"/>
        </w:rPr>
        <w:t xml:space="preserve"> method whenever the aircraft is unattended.  Any combination of two different anti-theft devices designed to lock aircraft flight control surfaces when not in use, or designed to secure an aircraft to the ground, is acceptable, provided they are appropriate for the aircraft.  Operational environments and personnel safety must be considered when selecting the locking devices and methods to be used.</w:t>
      </w:r>
    </w:p>
    <w:p w14:paraId="28AC421B" w14:textId="77777777" w:rsidR="00036379" w:rsidRPr="00FF2EEE" w:rsidRDefault="00036379" w:rsidP="00036379">
      <w:pPr>
        <w:rPr>
          <w:snapToGrid w:val="0"/>
        </w:rPr>
      </w:pPr>
    </w:p>
    <w:p w14:paraId="7370C7E4" w14:textId="79BB34B1" w:rsidR="00036379" w:rsidRPr="00FF2EEE" w:rsidRDefault="00036379" w:rsidP="00036379">
      <w:pPr>
        <w:rPr>
          <w:snapToGrid w:val="0"/>
        </w:rPr>
      </w:pPr>
      <w:r w:rsidRPr="00FF2EEE">
        <w:rPr>
          <w:snapToGrid w:val="0"/>
        </w:rPr>
        <w:t>B22.2.1 Removal and/or disabling of locking devices and methods must be incorporated into preflight checklists to prevent accidental damage to the aircraft.  The devices must be installed in a manner that precludes their inadvertent interference with in-flight operations.</w:t>
      </w:r>
    </w:p>
    <w:p w14:paraId="48B17DF9" w14:textId="77777777" w:rsidR="00036379" w:rsidRPr="00FF2EEE" w:rsidRDefault="00036379" w:rsidP="00036379">
      <w:pPr>
        <w:rPr>
          <w:snapToGrid w:val="0"/>
        </w:rPr>
      </w:pPr>
    </w:p>
    <w:p w14:paraId="5C3A94F1" w14:textId="6B01F125" w:rsidR="00036379" w:rsidRPr="00FF2EEE" w:rsidRDefault="00036379" w:rsidP="00036379">
      <w:pPr>
        <w:rPr>
          <w:snapToGrid w:val="0"/>
        </w:rPr>
      </w:pPr>
      <w:r w:rsidRPr="00FF2EEE">
        <w:rPr>
          <w:snapToGrid w:val="0"/>
        </w:rPr>
        <w:t xml:space="preserve">B22.2.2 Using other means of securing or disabling an aircraft is acceptable, provided it achieves a level of security equal to or greater than the following example locking devices and methods: </w:t>
      </w:r>
    </w:p>
    <w:p w14:paraId="5A526924" w14:textId="77777777" w:rsidR="00036379" w:rsidRPr="00FF2EEE" w:rsidRDefault="00036379" w:rsidP="00036379">
      <w:pPr>
        <w:contextualSpacing/>
        <w:rPr>
          <w:snapToGrid w:val="0"/>
        </w:rPr>
      </w:pPr>
    </w:p>
    <w:p w14:paraId="2698608C" w14:textId="77777777" w:rsidR="00036379" w:rsidRPr="00FF2EEE" w:rsidRDefault="00036379">
      <w:pPr>
        <w:numPr>
          <w:ilvl w:val="0"/>
          <w:numId w:val="18"/>
        </w:numPr>
        <w:contextualSpacing/>
        <w:rPr>
          <w:snapToGrid w:val="0"/>
        </w:rPr>
      </w:pPr>
      <w:r w:rsidRPr="00FF2EEE">
        <w:rPr>
          <w:snapToGrid w:val="0"/>
        </w:rPr>
        <w:t>Locking hangar Door</w:t>
      </w:r>
    </w:p>
    <w:p w14:paraId="3EBCA5DD" w14:textId="77777777" w:rsidR="00036379" w:rsidRPr="00FF2EEE" w:rsidRDefault="00036379">
      <w:pPr>
        <w:numPr>
          <w:ilvl w:val="0"/>
          <w:numId w:val="18"/>
        </w:numPr>
        <w:contextualSpacing/>
        <w:rPr>
          <w:snapToGrid w:val="0"/>
        </w:rPr>
      </w:pPr>
      <w:r w:rsidRPr="00FF2EEE">
        <w:rPr>
          <w:snapToGrid w:val="0"/>
        </w:rPr>
        <w:t>Keyed ignition switch</w:t>
      </w:r>
    </w:p>
    <w:p w14:paraId="6633E24E" w14:textId="77777777" w:rsidR="00036379" w:rsidRPr="00FF2EEE" w:rsidRDefault="00036379">
      <w:pPr>
        <w:numPr>
          <w:ilvl w:val="0"/>
          <w:numId w:val="18"/>
        </w:numPr>
        <w:contextualSpacing/>
        <w:rPr>
          <w:snapToGrid w:val="0"/>
        </w:rPr>
      </w:pPr>
      <w:r w:rsidRPr="00FF2EEE">
        <w:rPr>
          <w:snapToGrid w:val="0"/>
        </w:rPr>
        <w:t>Keyed starter switch</w:t>
      </w:r>
    </w:p>
    <w:p w14:paraId="6F7DAE10" w14:textId="77777777" w:rsidR="00036379" w:rsidRPr="00FF2EEE" w:rsidRDefault="00036379">
      <w:pPr>
        <w:numPr>
          <w:ilvl w:val="0"/>
          <w:numId w:val="18"/>
        </w:numPr>
        <w:contextualSpacing/>
        <w:rPr>
          <w:snapToGrid w:val="0"/>
        </w:rPr>
      </w:pPr>
      <w:r w:rsidRPr="00FF2EEE">
        <w:rPr>
          <w:snapToGrid w:val="0"/>
        </w:rPr>
        <w:t>Keyed master power switch</w:t>
      </w:r>
    </w:p>
    <w:p w14:paraId="438B92F3" w14:textId="77777777" w:rsidR="00036379" w:rsidRPr="00FF2EEE" w:rsidRDefault="00036379">
      <w:pPr>
        <w:numPr>
          <w:ilvl w:val="0"/>
          <w:numId w:val="18"/>
        </w:numPr>
        <w:contextualSpacing/>
        <w:rPr>
          <w:snapToGrid w:val="0"/>
        </w:rPr>
      </w:pPr>
      <w:r w:rsidRPr="00FF2EEE">
        <w:rPr>
          <w:snapToGrid w:val="0"/>
        </w:rPr>
        <w:t>Hidden battery cutoff switches</w:t>
      </w:r>
    </w:p>
    <w:p w14:paraId="5C9146EC" w14:textId="77777777" w:rsidR="00036379" w:rsidRPr="00FF2EEE" w:rsidRDefault="00036379">
      <w:pPr>
        <w:numPr>
          <w:ilvl w:val="0"/>
          <w:numId w:val="18"/>
        </w:numPr>
        <w:contextualSpacing/>
        <w:rPr>
          <w:snapToGrid w:val="0"/>
        </w:rPr>
      </w:pPr>
      <w:r w:rsidRPr="00FF2EEE">
        <w:rPr>
          <w:snapToGrid w:val="0"/>
        </w:rPr>
        <w:t>Throttle/power lever lock</w:t>
      </w:r>
    </w:p>
    <w:p w14:paraId="4C5AB2FC" w14:textId="77777777" w:rsidR="00036379" w:rsidRPr="00FF2EEE" w:rsidRDefault="00036379">
      <w:pPr>
        <w:numPr>
          <w:ilvl w:val="0"/>
          <w:numId w:val="18"/>
        </w:numPr>
        <w:contextualSpacing/>
        <w:rPr>
          <w:snapToGrid w:val="0"/>
        </w:rPr>
      </w:pPr>
      <w:r w:rsidRPr="00FF2EEE">
        <w:rPr>
          <w:snapToGrid w:val="0"/>
        </w:rPr>
        <w:t>Mixture/fuel lever lock</w:t>
      </w:r>
    </w:p>
    <w:p w14:paraId="4E9152ED" w14:textId="77777777" w:rsidR="00036379" w:rsidRPr="00FF2EEE" w:rsidRDefault="00036379">
      <w:pPr>
        <w:numPr>
          <w:ilvl w:val="0"/>
          <w:numId w:val="18"/>
        </w:numPr>
        <w:contextualSpacing/>
        <w:rPr>
          <w:snapToGrid w:val="0"/>
        </w:rPr>
      </w:pPr>
      <w:r w:rsidRPr="00FF2EEE">
        <w:rPr>
          <w:snapToGrid w:val="0"/>
        </w:rPr>
        <w:t>Locking fuel cutoff</w:t>
      </w:r>
    </w:p>
    <w:p w14:paraId="38271EB9" w14:textId="77777777" w:rsidR="00036379" w:rsidRPr="00FF2EEE" w:rsidRDefault="00036379">
      <w:pPr>
        <w:numPr>
          <w:ilvl w:val="0"/>
          <w:numId w:val="18"/>
        </w:numPr>
        <w:contextualSpacing/>
        <w:rPr>
          <w:snapToGrid w:val="0"/>
        </w:rPr>
      </w:pPr>
      <w:r w:rsidRPr="00FF2EEE">
        <w:rPr>
          <w:snapToGrid w:val="0"/>
        </w:rPr>
        <w:t>Locking tie-down cable</w:t>
      </w:r>
    </w:p>
    <w:p w14:paraId="4FD263C4" w14:textId="77777777" w:rsidR="00036379" w:rsidRPr="00FF2EEE" w:rsidRDefault="00036379">
      <w:pPr>
        <w:numPr>
          <w:ilvl w:val="0"/>
          <w:numId w:val="18"/>
        </w:numPr>
        <w:contextualSpacing/>
        <w:rPr>
          <w:snapToGrid w:val="0"/>
        </w:rPr>
      </w:pPr>
      <w:r w:rsidRPr="00FF2EEE">
        <w:rPr>
          <w:snapToGrid w:val="0"/>
        </w:rPr>
        <w:t>Locking control surface “gust-lock”</w:t>
      </w:r>
    </w:p>
    <w:p w14:paraId="554A37C2" w14:textId="77777777" w:rsidR="00036379" w:rsidRPr="00FF2EEE" w:rsidRDefault="00036379">
      <w:pPr>
        <w:numPr>
          <w:ilvl w:val="0"/>
          <w:numId w:val="18"/>
        </w:numPr>
        <w:contextualSpacing/>
        <w:rPr>
          <w:snapToGrid w:val="0"/>
        </w:rPr>
      </w:pPr>
      <w:r w:rsidRPr="00FF2EEE">
        <w:rPr>
          <w:snapToGrid w:val="0"/>
        </w:rPr>
        <w:t>Propeller lock</w:t>
      </w:r>
    </w:p>
    <w:p w14:paraId="1B49FA5A" w14:textId="77777777" w:rsidR="00036379" w:rsidRPr="00FF2EEE" w:rsidRDefault="00036379">
      <w:pPr>
        <w:numPr>
          <w:ilvl w:val="0"/>
          <w:numId w:val="18"/>
        </w:numPr>
        <w:contextualSpacing/>
        <w:rPr>
          <w:snapToGrid w:val="0"/>
        </w:rPr>
      </w:pPr>
      <w:r w:rsidRPr="00FF2EEE">
        <w:rPr>
          <w:snapToGrid w:val="0"/>
        </w:rPr>
        <w:t>Propeller chain lock</w:t>
      </w:r>
    </w:p>
    <w:p w14:paraId="0015FF41" w14:textId="77777777" w:rsidR="00036379" w:rsidRPr="00FF2EEE" w:rsidRDefault="00036379">
      <w:pPr>
        <w:numPr>
          <w:ilvl w:val="0"/>
          <w:numId w:val="18"/>
        </w:numPr>
        <w:contextualSpacing/>
        <w:rPr>
          <w:snapToGrid w:val="0"/>
        </w:rPr>
      </w:pPr>
      <w:r w:rsidRPr="00FF2EEE">
        <w:rPr>
          <w:snapToGrid w:val="0"/>
        </w:rPr>
        <w:t>Propeller cable lock</w:t>
      </w:r>
    </w:p>
    <w:p w14:paraId="66EE08B3" w14:textId="77777777" w:rsidR="00036379" w:rsidRPr="00FF2EEE" w:rsidRDefault="00036379">
      <w:pPr>
        <w:numPr>
          <w:ilvl w:val="0"/>
          <w:numId w:val="18"/>
        </w:numPr>
        <w:contextualSpacing/>
        <w:rPr>
          <w:snapToGrid w:val="0"/>
        </w:rPr>
      </w:pPr>
      <w:r w:rsidRPr="00FF2EEE">
        <w:rPr>
          <w:snapToGrid w:val="0"/>
        </w:rPr>
        <w:t>Locking wheel lock or chock</w:t>
      </w:r>
    </w:p>
    <w:p w14:paraId="54D09BAF" w14:textId="77777777" w:rsidR="00036379" w:rsidRPr="00FF2EEE" w:rsidRDefault="00036379">
      <w:pPr>
        <w:numPr>
          <w:ilvl w:val="0"/>
          <w:numId w:val="18"/>
        </w:numPr>
        <w:contextualSpacing/>
        <w:rPr>
          <w:snapToGrid w:val="0"/>
        </w:rPr>
      </w:pPr>
      <w:r w:rsidRPr="00FF2EEE">
        <w:rPr>
          <w:snapToGrid w:val="0"/>
        </w:rPr>
        <w:t>Locking “club-type” devices for control yoke</w:t>
      </w:r>
    </w:p>
    <w:p w14:paraId="61F17C30" w14:textId="77777777" w:rsidR="00036379" w:rsidRPr="00FF2EEE" w:rsidRDefault="00036379" w:rsidP="00036379">
      <w:pPr>
        <w:rPr>
          <w:snapToGrid w:val="0"/>
        </w:rPr>
      </w:pPr>
    </w:p>
    <w:p w14:paraId="083621B2" w14:textId="77777777" w:rsidR="00036379" w:rsidRPr="00FF2EEE" w:rsidRDefault="00036379" w:rsidP="00036379">
      <w:pPr>
        <w:rPr>
          <w:snapToGrid w:val="0"/>
        </w:rPr>
      </w:pPr>
      <w:r w:rsidRPr="00FF2EEE">
        <w:rPr>
          <w:snapToGrid w:val="0"/>
        </w:rPr>
        <w:lastRenderedPageBreak/>
        <w:t>The following locking devices and security methods do not satisfy the physical security requirements:</w:t>
      </w:r>
    </w:p>
    <w:p w14:paraId="1FB75E7E" w14:textId="77777777" w:rsidR="00036379" w:rsidRPr="00FF2EEE" w:rsidRDefault="00036379" w:rsidP="00036379">
      <w:pPr>
        <w:rPr>
          <w:snapToGrid w:val="0"/>
        </w:rPr>
      </w:pPr>
    </w:p>
    <w:p w14:paraId="58B0BD6C" w14:textId="77777777" w:rsidR="00036379" w:rsidRPr="00FF2EEE" w:rsidRDefault="00036379">
      <w:pPr>
        <w:numPr>
          <w:ilvl w:val="0"/>
          <w:numId w:val="18"/>
        </w:numPr>
        <w:contextualSpacing/>
        <w:rPr>
          <w:snapToGrid w:val="0"/>
        </w:rPr>
      </w:pPr>
      <w:r w:rsidRPr="00FF2EEE">
        <w:rPr>
          <w:snapToGrid w:val="0"/>
        </w:rPr>
        <w:t>Locking aircraft doors</w:t>
      </w:r>
    </w:p>
    <w:p w14:paraId="0F5FB42D" w14:textId="77777777" w:rsidR="00036379" w:rsidRPr="00FF2EEE" w:rsidRDefault="00036379">
      <w:pPr>
        <w:numPr>
          <w:ilvl w:val="0"/>
          <w:numId w:val="18"/>
        </w:numPr>
        <w:contextualSpacing/>
      </w:pPr>
      <w:r w:rsidRPr="00FF2EEE">
        <w:rPr>
          <w:snapToGrid w:val="0"/>
        </w:rPr>
        <w:t>Fenced or gated parking area</w:t>
      </w:r>
    </w:p>
    <w:p w14:paraId="658FD0F3" w14:textId="77777777" w:rsidR="00036379" w:rsidRPr="00FF2EEE" w:rsidRDefault="00036379" w:rsidP="00036379"/>
    <w:p w14:paraId="2B38EDA4" w14:textId="2D964B06" w:rsidR="00965E30" w:rsidRPr="00FF2EEE" w:rsidRDefault="00965E30" w:rsidP="00BF186E">
      <w:pPr>
        <w:pStyle w:val="Heading2"/>
        <w:jc w:val="left"/>
      </w:pPr>
      <w:bookmarkStart w:id="106" w:name="h.147n2zr" w:colFirst="0" w:colLast="0"/>
      <w:bookmarkStart w:id="107" w:name="_Toc143193612"/>
      <w:bookmarkEnd w:id="106"/>
      <w:r w:rsidRPr="00FF2EEE">
        <w:t>B23  Personal Protective Equipment (PPE) for Flight</w:t>
      </w:r>
      <w:r w:rsidR="006720A9" w:rsidRPr="00FF2EEE">
        <w:t xml:space="preserve"> </w:t>
      </w:r>
      <w:r w:rsidRPr="00FF2EEE">
        <w:t>Operations</w:t>
      </w:r>
      <w:bookmarkEnd w:id="107"/>
    </w:p>
    <w:p w14:paraId="420163CD" w14:textId="79C8FFD7" w:rsidR="00965E30" w:rsidRPr="00FF2EEE" w:rsidRDefault="00965E30" w:rsidP="00BF186E">
      <w:pPr>
        <w:jc w:val="left"/>
        <w:rPr>
          <w:spacing w:val="-3"/>
        </w:rPr>
      </w:pPr>
    </w:p>
    <w:p w14:paraId="557E101A" w14:textId="0C5C5559" w:rsidR="008B114A" w:rsidRPr="00FF2EEE" w:rsidRDefault="008B114A" w:rsidP="008B114A">
      <w:r w:rsidRPr="00FF2EEE">
        <w:t>B23.1 The Contractor must provide and require personnel to wear PPE in accordance with the Interagency Aviation Life Support Equipment (ALSE) Guide/Handbook, Chapter 2 Personal Protective Equipment.</w:t>
      </w:r>
    </w:p>
    <w:p w14:paraId="603C9773" w14:textId="77777777" w:rsidR="008B114A" w:rsidRPr="00FF2EEE" w:rsidRDefault="008B114A" w:rsidP="008B114A"/>
    <w:p w14:paraId="0F8B0719" w14:textId="279E2893" w:rsidR="008B114A" w:rsidRPr="00FF2EEE" w:rsidRDefault="008B114A" w:rsidP="008B114A">
      <w:r w:rsidRPr="00FF2EEE">
        <w:t xml:space="preserve">B23.2 The DOI/USFS </w:t>
      </w:r>
      <w:r w:rsidR="262DB647" w:rsidRPr="00FF2EEE">
        <w:t xml:space="preserve">Interagency </w:t>
      </w:r>
      <w:r w:rsidRPr="00FF2EEE">
        <w:t xml:space="preserve">ALSE Guide/Handbook can be located </w:t>
      </w:r>
      <w:hyperlink r:id="rId31">
        <w:r w:rsidRPr="00FF2EEE">
          <w:rPr>
            <w:rStyle w:val="Hyperlink"/>
          </w:rPr>
          <w:t xml:space="preserve">here </w:t>
        </w:r>
      </w:hyperlink>
      <w:r w:rsidRPr="00FF2EEE">
        <w:t xml:space="preserve">and the Aviation Helmet Standard, along with the list of approved helmets and associated certificates of compliance, are available on the OAS website at: </w:t>
      </w:r>
      <w:hyperlink r:id="rId32">
        <w:r w:rsidRPr="00FF2EEE">
          <w:rPr>
            <w:rStyle w:val="Hyperlink"/>
          </w:rPr>
          <w:t>https://www.doi.gov/aviation/safety/helmet</w:t>
        </w:r>
      </w:hyperlink>
      <w:r w:rsidRPr="00FF2EEE">
        <w:t xml:space="preserve">. </w:t>
      </w:r>
    </w:p>
    <w:p w14:paraId="298FE0A4" w14:textId="2F0BD311" w:rsidR="00965E30" w:rsidRPr="00FF2EEE" w:rsidRDefault="00965E30" w:rsidP="00BF186E">
      <w:pPr>
        <w:jc w:val="left"/>
        <w:rPr>
          <w:spacing w:val="-3"/>
        </w:rPr>
      </w:pPr>
    </w:p>
    <w:p w14:paraId="0FA9CDF2" w14:textId="77777777" w:rsidR="00965E30" w:rsidRPr="00FF2EEE" w:rsidRDefault="00965E30" w:rsidP="00BF186E">
      <w:pPr>
        <w:pStyle w:val="Heading2"/>
        <w:jc w:val="left"/>
      </w:pPr>
      <w:bookmarkStart w:id="108" w:name="_Toc143193613"/>
      <w:r w:rsidRPr="00FF2EEE">
        <w:t>B24  PPE for Ground Operations</w:t>
      </w:r>
      <w:bookmarkEnd w:id="108"/>
    </w:p>
    <w:p w14:paraId="004E72A4" w14:textId="77777777" w:rsidR="00965E30" w:rsidRPr="00FF2EEE" w:rsidRDefault="00965E30" w:rsidP="00BF186E">
      <w:pPr>
        <w:jc w:val="left"/>
        <w:rPr>
          <w:spacing w:val="-3"/>
        </w:rPr>
      </w:pPr>
      <w:r w:rsidRPr="00FF2EEE">
        <w:rPr>
          <w:spacing w:val="-3"/>
        </w:rPr>
        <w:t xml:space="preserve"> </w:t>
      </w:r>
    </w:p>
    <w:p w14:paraId="01538B69" w14:textId="536A0CE2" w:rsidR="006D2314" w:rsidRPr="00FF2EEE" w:rsidRDefault="00AA0A1D" w:rsidP="006D2314">
      <w:pPr>
        <w:jc w:val="left"/>
      </w:pPr>
      <w:r w:rsidRPr="00FF2EEE">
        <w:t>B24.1 Ground personnel will comply with</w:t>
      </w:r>
      <w:r w:rsidR="00E5529D" w:rsidRPr="00FF2EEE">
        <w:t xml:space="preserve"> the National Wildfire Coordination Group </w:t>
      </w:r>
      <w:r w:rsidR="00291BF8" w:rsidRPr="00FF2EEE">
        <w:t xml:space="preserve"> </w:t>
      </w:r>
      <w:r w:rsidR="00E5529D" w:rsidRPr="00FF2EEE">
        <w:t>(</w:t>
      </w:r>
      <w:hyperlink r:id="rId33" w:history="1">
        <w:r w:rsidR="00291BF8" w:rsidRPr="00FF2EEE">
          <w:rPr>
            <w:rStyle w:val="Hyperlink"/>
          </w:rPr>
          <w:t>NWCG</w:t>
        </w:r>
        <w:r w:rsidR="00E5529D" w:rsidRPr="00FF2EEE">
          <w:rPr>
            <w:rStyle w:val="Hyperlink"/>
          </w:rPr>
          <w:t>)</w:t>
        </w:r>
        <w:r w:rsidR="00291BF8" w:rsidRPr="00FF2EEE">
          <w:rPr>
            <w:rStyle w:val="Hyperlink"/>
          </w:rPr>
          <w:t xml:space="preserve"> Standards for </w:t>
        </w:r>
        <w:r w:rsidR="00B162C9" w:rsidRPr="00FF2EEE">
          <w:rPr>
            <w:rStyle w:val="Hyperlink"/>
          </w:rPr>
          <w:t xml:space="preserve">Airtanker Base Operations </w:t>
        </w:r>
        <w:r w:rsidR="00D7108B" w:rsidRPr="00FF2EEE">
          <w:rPr>
            <w:rStyle w:val="Hyperlink"/>
          </w:rPr>
          <w:t>(</w:t>
        </w:r>
        <w:r w:rsidR="00B162C9" w:rsidRPr="00FF2EEE">
          <w:rPr>
            <w:rStyle w:val="Hyperlink"/>
          </w:rPr>
          <w:t>PMS</w:t>
        </w:r>
        <w:r w:rsidR="00D7108B" w:rsidRPr="00FF2EEE">
          <w:rPr>
            <w:rStyle w:val="Hyperlink"/>
          </w:rPr>
          <w:t xml:space="preserve"> 508)</w:t>
        </w:r>
      </w:hyperlink>
      <w:r w:rsidR="00D7108B" w:rsidRPr="00FF2EEE">
        <w:t xml:space="preserve"> and</w:t>
      </w:r>
      <w:r w:rsidRPr="00FF2EEE">
        <w:t xml:space="preserve"> local tanker base PPE requirements. </w:t>
      </w:r>
    </w:p>
    <w:p w14:paraId="236F5B10" w14:textId="77777777" w:rsidR="00AA0A1D" w:rsidRPr="00FF2EEE" w:rsidRDefault="00AA0A1D" w:rsidP="00BF186E">
      <w:pPr>
        <w:jc w:val="left"/>
      </w:pPr>
    </w:p>
    <w:p w14:paraId="02053867" w14:textId="67D9521B" w:rsidR="00AA0A1D" w:rsidRPr="00FF2EEE" w:rsidRDefault="00AA0A1D" w:rsidP="00BF186E">
      <w:pPr>
        <w:jc w:val="left"/>
      </w:pPr>
      <w:r w:rsidRPr="00FF2EEE">
        <w:t xml:space="preserve">B24.2 </w:t>
      </w:r>
      <w:r w:rsidR="00197E3C" w:rsidRPr="00FF2EEE">
        <w:t xml:space="preserve">Footwear with closed-toe and non-skid soles </w:t>
      </w:r>
      <w:r w:rsidR="00B85614" w:rsidRPr="00FF2EEE">
        <w:t>must</w:t>
      </w:r>
      <w:r w:rsidR="00197E3C" w:rsidRPr="00FF2EEE">
        <w:t xml:space="preserve"> be worn while working on the ramp during operations.</w:t>
      </w:r>
    </w:p>
    <w:p w14:paraId="1D5174C1" w14:textId="77777777" w:rsidR="00AA0A1D" w:rsidRPr="00FF2EEE" w:rsidRDefault="00AA0A1D" w:rsidP="00BF186E">
      <w:pPr>
        <w:jc w:val="left"/>
      </w:pPr>
    </w:p>
    <w:p w14:paraId="58F8BF78" w14:textId="77777777" w:rsidR="00AA0A1D" w:rsidRPr="00FF2EEE" w:rsidRDefault="00AA0A1D" w:rsidP="00BF186E">
      <w:pPr>
        <w:jc w:val="left"/>
      </w:pPr>
      <w:r w:rsidRPr="00FF2EEE">
        <w:t>B24.3 Appropriate hearing and eye protection must be worn when working around aircraft with engine or propeller running.  It is recommended that eye and ear protection be worn when in proximity of running pumps or other loud noise-making equipment.</w:t>
      </w:r>
    </w:p>
    <w:p w14:paraId="59D647A4" w14:textId="77777777" w:rsidR="00AA0A1D" w:rsidRPr="00FF2EEE" w:rsidRDefault="00AA0A1D" w:rsidP="00BF186E">
      <w:pPr>
        <w:jc w:val="left"/>
      </w:pPr>
    </w:p>
    <w:p w14:paraId="0C8751BF" w14:textId="28989C8E" w:rsidR="00AA0A1D" w:rsidRPr="00FF2EEE" w:rsidRDefault="00AA0A1D" w:rsidP="00BF186E">
      <w:pPr>
        <w:jc w:val="left"/>
      </w:pPr>
      <w:r w:rsidRPr="00FF2EEE">
        <w:t xml:space="preserve">B24.4 Personnel working on the ramp will wear high visibility clothing or vests differing in color from that of the Parking Tender </w:t>
      </w:r>
      <w:r w:rsidR="002C7373" w:rsidRPr="00FF2EEE">
        <w:t xml:space="preserve">(green) </w:t>
      </w:r>
      <w:r w:rsidRPr="00FF2EEE">
        <w:t>or Ramp Manager</w:t>
      </w:r>
      <w:r w:rsidR="00DD3797" w:rsidRPr="00FF2EEE">
        <w:t xml:space="preserve"> (orange)</w:t>
      </w:r>
      <w:r w:rsidRPr="00FF2EEE">
        <w:t xml:space="preserve">. </w:t>
      </w:r>
    </w:p>
    <w:p w14:paraId="17D7D23A" w14:textId="77777777" w:rsidR="00AA0A1D" w:rsidRPr="00FF2EEE" w:rsidRDefault="00AA0A1D" w:rsidP="00BF186E">
      <w:pPr>
        <w:jc w:val="left"/>
      </w:pPr>
    </w:p>
    <w:p w14:paraId="03A9AD4F" w14:textId="6552214E" w:rsidR="00984A82" w:rsidRPr="00FF2EEE" w:rsidRDefault="00AA0A1D" w:rsidP="00BF186E">
      <w:pPr>
        <w:jc w:val="left"/>
        <w:rPr>
          <w:spacing w:val="-3"/>
        </w:rPr>
      </w:pPr>
      <w:r w:rsidRPr="00FF2EEE">
        <w:t>B24.</w:t>
      </w:r>
      <w:r w:rsidR="006D2314" w:rsidRPr="00FF2EEE">
        <w:t>5</w:t>
      </w:r>
      <w:r w:rsidRPr="00FF2EEE">
        <w:t xml:space="preserve"> During all fueling operations, fuel-servicing personnel shall wear a long-sleeved shirt, long trousers, boots, and gloves. The shirt and trousers must be made of 100% cotton or other natural fiber or labeled as non-static.</w:t>
      </w:r>
    </w:p>
    <w:p w14:paraId="4FB363C9" w14:textId="77777777" w:rsidR="00984A82" w:rsidRPr="00FF2EEE" w:rsidRDefault="00984A82" w:rsidP="00BF186E">
      <w:pPr>
        <w:jc w:val="left"/>
      </w:pPr>
    </w:p>
    <w:p w14:paraId="50D721CC" w14:textId="55D68DB9" w:rsidR="00751B4A" w:rsidRPr="00FF2EEE" w:rsidRDefault="00751B4A" w:rsidP="00BA3739">
      <w:pPr>
        <w:pStyle w:val="Heading2"/>
      </w:pPr>
      <w:bookmarkStart w:id="109" w:name="h.ihv636" w:colFirst="0" w:colLast="0"/>
      <w:bookmarkStart w:id="110" w:name="_Toc143193614"/>
      <w:bookmarkStart w:id="111" w:name="_Toc489606791"/>
      <w:bookmarkEnd w:id="109"/>
      <w:r w:rsidRPr="00FF2EEE">
        <w:t>B25 Fuel and Servicing Requirements</w:t>
      </w:r>
      <w:bookmarkEnd w:id="110"/>
    </w:p>
    <w:p w14:paraId="683869B2" w14:textId="77777777" w:rsidR="00751B4A" w:rsidRPr="00FF2EEE" w:rsidRDefault="00751B4A" w:rsidP="00751B4A"/>
    <w:p w14:paraId="573BC2A8" w14:textId="77777777" w:rsidR="00751B4A" w:rsidRPr="00FF2EEE" w:rsidRDefault="00751B4A" w:rsidP="00751B4A">
      <w:r w:rsidRPr="00FF2EEE">
        <w:t>B25.1 General.</w:t>
      </w:r>
    </w:p>
    <w:p w14:paraId="2AA77D93" w14:textId="77777777" w:rsidR="00751B4A" w:rsidRPr="00FF2EEE" w:rsidRDefault="00751B4A" w:rsidP="00751B4A"/>
    <w:p w14:paraId="1056F177" w14:textId="59600D2D" w:rsidR="00751B4A" w:rsidRPr="00FF2EEE" w:rsidRDefault="00751B4A" w:rsidP="00751B4A">
      <w:r w:rsidRPr="00FF2EEE">
        <w:t xml:space="preserve">B25.1.1 The Contractor must supply all fuel and lubricating oils required to operate all equipment during the contract period. </w:t>
      </w:r>
    </w:p>
    <w:p w14:paraId="727A176D" w14:textId="77777777" w:rsidR="00751B4A" w:rsidRPr="00FF2EEE" w:rsidRDefault="00751B4A" w:rsidP="00751B4A"/>
    <w:p w14:paraId="50E1AF73" w14:textId="77777777" w:rsidR="00751B4A" w:rsidRPr="00FF2EEE" w:rsidRDefault="00751B4A" w:rsidP="00751B4A">
      <w:r w:rsidRPr="00FF2EEE">
        <w:t>B25.1.2 All fuel must be commercial (or military) grade aviation fuel approved for use by the airframe and engine manufacturer.  Only fuels meeting American Society for Testing and Material (ASTM) or military specifications are authorized for use.  ASTM D-1655 (Jet A, A-1, or B), Mil T-5624 (JP-4, JP-8, JP-5).</w:t>
      </w:r>
    </w:p>
    <w:p w14:paraId="7D14BC8B" w14:textId="2CFA26AD" w:rsidR="00751B4A" w:rsidRPr="00FF2EEE" w:rsidRDefault="10AF15C5" w:rsidP="00751B4A">
      <w:r w:rsidRPr="00FF2EEE">
        <w:t xml:space="preserve">  </w:t>
      </w:r>
    </w:p>
    <w:p w14:paraId="1F9224AC" w14:textId="695D284A" w:rsidR="00751B4A" w:rsidRPr="00FF2EEE" w:rsidRDefault="00751B4A" w:rsidP="00751B4A">
      <w:r w:rsidRPr="00FF2EEE">
        <w:t>B25.1.3 Contractors must ensure that fuel obtained from distributors or fixed-base operators (FBO) meets the specifications of B25.1.</w:t>
      </w:r>
      <w:r w:rsidR="001738C4" w:rsidRPr="00FF2EEE">
        <w:t>2</w:t>
      </w:r>
      <w:r w:rsidRPr="00FF2EEE">
        <w:t xml:space="preserve"> and the aircraft is serviced with the proper type of fuel.  The Contractor must retain fuel delivery records throughout the contract period.</w:t>
      </w:r>
    </w:p>
    <w:p w14:paraId="44959DD8" w14:textId="77777777" w:rsidR="00751B4A" w:rsidRPr="00FF2EEE" w:rsidRDefault="00751B4A" w:rsidP="00751B4A"/>
    <w:p w14:paraId="3AD54C9F" w14:textId="77777777" w:rsidR="00751B4A" w:rsidRPr="00FF2EEE" w:rsidRDefault="00751B4A" w:rsidP="00751B4A">
      <w:r w:rsidRPr="00FF2EEE">
        <w:t xml:space="preserve">B25.2 Fueling Operations.  </w:t>
      </w:r>
    </w:p>
    <w:p w14:paraId="23E951D8" w14:textId="77777777" w:rsidR="00751B4A" w:rsidRPr="00FF2EEE" w:rsidRDefault="00751B4A" w:rsidP="00751B4A"/>
    <w:p w14:paraId="48F59C64" w14:textId="77777777" w:rsidR="00751B4A" w:rsidRPr="00FF2EEE" w:rsidRDefault="00751B4A" w:rsidP="00751B4A">
      <w:pPr>
        <w:tabs>
          <w:tab w:val="left" w:pos="960"/>
        </w:tabs>
      </w:pPr>
      <w:r w:rsidRPr="00FF2EEE">
        <w:t xml:space="preserve">B25.2.1 Rapid/Hot refueling operations must not be performed unless requested and approved by the Government and the contractor concurs. </w:t>
      </w:r>
    </w:p>
    <w:p w14:paraId="117D88C4" w14:textId="77777777" w:rsidR="00751B4A" w:rsidRPr="00FF2EEE" w:rsidRDefault="00751B4A" w:rsidP="00751B4A">
      <w:pPr>
        <w:tabs>
          <w:tab w:val="left" w:pos="960"/>
        </w:tabs>
      </w:pPr>
    </w:p>
    <w:p w14:paraId="17F471EA" w14:textId="77777777" w:rsidR="00751B4A" w:rsidRPr="00FF2EEE" w:rsidRDefault="00751B4A" w:rsidP="00751B4A">
      <w:pPr>
        <w:rPr>
          <w:snapToGrid w:val="0"/>
          <w:color w:val="000000"/>
        </w:rPr>
      </w:pPr>
      <w:r w:rsidRPr="00FF2EEE">
        <w:t xml:space="preserve">B25.2.1.1 The Contractor must have rapid refueling procedures incorporated in their operations manual.  </w:t>
      </w:r>
      <w:r w:rsidRPr="00FF2EEE">
        <w:rPr>
          <w:snapToGrid w:val="0"/>
          <w:color w:val="000000"/>
        </w:rPr>
        <w:t>A copy of the contractor’s rapid refueling procedures must kept with the fuel servicing vehicle.</w:t>
      </w:r>
    </w:p>
    <w:p w14:paraId="17C2E604" w14:textId="77777777" w:rsidR="00751B4A" w:rsidRPr="00FF2EEE" w:rsidRDefault="00751B4A" w:rsidP="00751B4A">
      <w:pPr>
        <w:tabs>
          <w:tab w:val="left" w:pos="960"/>
        </w:tabs>
        <w:rPr>
          <w:snapToGrid w:val="0"/>
          <w:color w:val="000000"/>
        </w:rPr>
      </w:pPr>
    </w:p>
    <w:p w14:paraId="2AFEF049" w14:textId="77777777" w:rsidR="00751B4A" w:rsidRPr="00FF2EEE" w:rsidRDefault="00751B4A" w:rsidP="00751B4A">
      <w:pPr>
        <w:tabs>
          <w:tab w:val="left" w:pos="960"/>
        </w:tabs>
      </w:pPr>
      <w:r w:rsidRPr="00FF2EEE">
        <w:rPr>
          <w:snapToGrid w:val="0"/>
          <w:color w:val="000000"/>
        </w:rPr>
        <w:t xml:space="preserve">B25.2.1.2 The specific Rapid Refueling requirements </w:t>
      </w:r>
      <w:r w:rsidRPr="00FF2EEE">
        <w:t xml:space="preserve">contained in </w:t>
      </w:r>
      <w:r w:rsidRPr="00FF2EEE">
        <w:rPr>
          <w:i/>
        </w:rPr>
        <w:t>NFPA 407: Standard for Aircraft Fuel Servicing</w:t>
      </w:r>
      <w:r w:rsidRPr="00FF2EEE">
        <w:t xml:space="preserve">, paragraph 4.2.14 must be adhered to. Fuel servicing equipment must have a </w:t>
      </w:r>
      <w:proofErr w:type="spellStart"/>
      <w:r w:rsidRPr="00FF2EEE">
        <w:t>deadman</w:t>
      </w:r>
      <w:proofErr w:type="spellEnd"/>
      <w:r w:rsidRPr="00FF2EEE">
        <w:t xml:space="preserve"> control device meeting NFPA 407 requirements</w:t>
      </w:r>
      <w:r w:rsidRPr="00FF2EEE">
        <w:rPr>
          <w:snapToGrid w:val="0"/>
          <w:color w:val="000000"/>
        </w:rPr>
        <w:t xml:space="preserve">.  </w:t>
      </w:r>
    </w:p>
    <w:p w14:paraId="1154E947" w14:textId="77777777" w:rsidR="00751B4A" w:rsidRPr="00FF2EEE" w:rsidRDefault="00751B4A" w:rsidP="00751B4A">
      <w:pPr>
        <w:tabs>
          <w:tab w:val="left" w:pos="960"/>
        </w:tabs>
      </w:pPr>
    </w:p>
    <w:p w14:paraId="01860A96" w14:textId="5CB37A03" w:rsidR="00751B4A" w:rsidRPr="00FF2EEE" w:rsidRDefault="00751B4A" w:rsidP="00751B4A">
      <w:pPr>
        <w:tabs>
          <w:tab w:val="left" w:pos="960"/>
        </w:tabs>
      </w:pPr>
      <w:r w:rsidRPr="00FF2EEE">
        <w:t xml:space="preserve">B25.2.1.3 Rapid/Hot refueling operations must not be performed on fixed wing aircraft unless the aircraft is equipped with a </w:t>
      </w:r>
      <w:r w:rsidR="001738C4" w:rsidRPr="00FF2EEE">
        <w:t>dry break</w:t>
      </w:r>
      <w:r w:rsidRPr="00FF2EEE">
        <w:t xml:space="preserve"> refueling system. The fueling system port must be located behind the wing and of a different size and/or type than any other port used for the loading or unloading of any material (1-inch buckeye or equal). This port must be clearly marked as to the type and quantity of fuel.</w:t>
      </w:r>
    </w:p>
    <w:p w14:paraId="0E50BC0A" w14:textId="77777777" w:rsidR="00751B4A" w:rsidRPr="00FF2EEE" w:rsidRDefault="00751B4A" w:rsidP="00751B4A">
      <w:pPr>
        <w:tabs>
          <w:tab w:val="left" w:pos="960"/>
        </w:tabs>
      </w:pPr>
    </w:p>
    <w:p w14:paraId="4A4A912B" w14:textId="77777777" w:rsidR="00751B4A" w:rsidRPr="00FF2EEE" w:rsidRDefault="00751B4A" w:rsidP="00751B4A">
      <w:pPr>
        <w:tabs>
          <w:tab w:val="left" w:pos="960"/>
        </w:tabs>
      </w:pPr>
      <w:r w:rsidRPr="00FF2EEE">
        <w:lastRenderedPageBreak/>
        <w:t>B25.2.1.4 There must be no simultaneous hot loading of the hopper and rapid/hot refueling.</w:t>
      </w:r>
    </w:p>
    <w:p w14:paraId="29AFF32E" w14:textId="77777777" w:rsidR="00751B4A" w:rsidRPr="00FF2EEE" w:rsidRDefault="00751B4A" w:rsidP="00751B4A"/>
    <w:p w14:paraId="5E10F1B1" w14:textId="16B049FB" w:rsidR="00751B4A" w:rsidRPr="00FF2EEE" w:rsidRDefault="00751B4A" w:rsidP="00751B4A">
      <w:r w:rsidRPr="00FF2EEE">
        <w:t xml:space="preserve">B25.2.2 The </w:t>
      </w:r>
      <w:r w:rsidRPr="00FF2EEE">
        <w:rPr>
          <w:i/>
        </w:rPr>
        <w:t>NFPA 407: Standard for Aircraft Fuel Servicing</w:t>
      </w:r>
      <w:r w:rsidRPr="00FF2EEE">
        <w:t xml:space="preserve"> handbook must be used as a guide.  Copies of </w:t>
      </w:r>
      <w:r w:rsidRPr="00FF2EEE">
        <w:rPr>
          <w:i/>
          <w:iCs/>
        </w:rPr>
        <w:t xml:space="preserve">NFPA 407 </w:t>
      </w:r>
      <w:r w:rsidRPr="00FF2EEE">
        <w:t xml:space="preserve">can be obtained from the NFPA, </w:t>
      </w:r>
      <w:r w:rsidR="003D2F86" w:rsidRPr="00FF2EEE">
        <w:t>https://www.nfpa.org/</w:t>
      </w:r>
    </w:p>
    <w:p w14:paraId="4B15062A" w14:textId="77777777" w:rsidR="00751B4A" w:rsidRPr="00FF2EEE" w:rsidRDefault="00751B4A" w:rsidP="00751B4A"/>
    <w:p w14:paraId="009A648F" w14:textId="77777777" w:rsidR="00751B4A" w:rsidRPr="00FF2EEE" w:rsidRDefault="00751B4A" w:rsidP="00751B4A">
      <w:pPr>
        <w:tabs>
          <w:tab w:val="left" w:pos="960"/>
        </w:tabs>
      </w:pPr>
      <w:r w:rsidRPr="00FF2EEE">
        <w:t>B25.2.3 Government personnel are not allowed in the safety zone during aircraft fueling operations.  The safety zone is defined as within 50 feet of aircraft refueling receptacle.</w:t>
      </w:r>
    </w:p>
    <w:p w14:paraId="3E10799F" w14:textId="77777777" w:rsidR="00751B4A" w:rsidRPr="00FF2EEE" w:rsidRDefault="00751B4A" w:rsidP="00751B4A">
      <w:pPr>
        <w:tabs>
          <w:tab w:val="left" w:pos="960"/>
        </w:tabs>
      </w:pPr>
    </w:p>
    <w:p w14:paraId="1916A108" w14:textId="77777777" w:rsidR="00751B4A" w:rsidRPr="00FF2EEE" w:rsidRDefault="00751B4A" w:rsidP="00751B4A">
      <w:pPr>
        <w:tabs>
          <w:tab w:val="left" w:pos="960"/>
        </w:tabs>
      </w:pPr>
      <w:r w:rsidRPr="00FF2EEE">
        <w:t>B25.2.4 Government personnel will not be involved with refueling of contract aircraft, unless the pilot has determined that it is an absolute necessity due to an emergency situation. Such emergencies must be documented by the pilot using the SAFECOM system.</w:t>
      </w:r>
    </w:p>
    <w:p w14:paraId="142C6DCD" w14:textId="77777777" w:rsidR="00751B4A" w:rsidRPr="00FF2EEE" w:rsidRDefault="00751B4A" w:rsidP="00751B4A">
      <w:pPr>
        <w:tabs>
          <w:tab w:val="left" w:pos="960"/>
        </w:tabs>
      </w:pPr>
    </w:p>
    <w:p w14:paraId="077D064D" w14:textId="77777777" w:rsidR="00751B4A" w:rsidRPr="00FF2EEE" w:rsidRDefault="00751B4A" w:rsidP="00751B4A">
      <w:pPr>
        <w:tabs>
          <w:tab w:val="left" w:pos="960"/>
        </w:tabs>
      </w:pPr>
      <w:r w:rsidRPr="00FF2EEE">
        <w:t>B25.2.5 Smoking is prohibited within 50 feet of the aircraft and fuel servicing facilities/vehicles.</w:t>
      </w:r>
    </w:p>
    <w:p w14:paraId="62676D9F" w14:textId="77777777" w:rsidR="00751B4A" w:rsidRPr="00FF2EEE" w:rsidRDefault="00751B4A" w:rsidP="00751B4A">
      <w:pPr>
        <w:tabs>
          <w:tab w:val="left" w:pos="960"/>
        </w:tabs>
      </w:pPr>
    </w:p>
    <w:p w14:paraId="34E548B3" w14:textId="77777777" w:rsidR="00751B4A" w:rsidRPr="00FF2EEE" w:rsidRDefault="00751B4A" w:rsidP="00751B4A">
      <w:r w:rsidRPr="00FF2EEE">
        <w:t>B25.2.6 Cell phone use is prohibited within 50 feet of the aircraft and fuel servicing facility/vehicle during fueling operations.</w:t>
      </w:r>
    </w:p>
    <w:p w14:paraId="5B22CFFF" w14:textId="77777777" w:rsidR="00751B4A" w:rsidRPr="00FF2EEE" w:rsidRDefault="00751B4A" w:rsidP="00751B4A">
      <w:pPr>
        <w:tabs>
          <w:tab w:val="left" w:pos="960"/>
        </w:tabs>
      </w:pPr>
    </w:p>
    <w:p w14:paraId="619242BA" w14:textId="77777777" w:rsidR="00751B4A" w:rsidRPr="00FF2EEE" w:rsidRDefault="00751B4A" w:rsidP="00751B4A">
      <w:pPr>
        <w:tabs>
          <w:tab w:val="left" w:pos="960"/>
        </w:tabs>
      </w:pPr>
      <w:r w:rsidRPr="00FF2EEE">
        <w:t>B25.3 Loading the hopper with the aircraft engine running (hot loading) must not be performed unless requested and approved by the Government and the contractor concurs.  The loading port must be located behind the wing and clearly marked (Open / Closed).</w:t>
      </w:r>
    </w:p>
    <w:p w14:paraId="4316B249" w14:textId="77777777" w:rsidR="00751B4A" w:rsidRPr="00FF2EEE" w:rsidRDefault="00751B4A" w:rsidP="00751B4A">
      <w:pPr>
        <w:tabs>
          <w:tab w:val="left" w:pos="960"/>
        </w:tabs>
      </w:pPr>
    </w:p>
    <w:p w14:paraId="4176B91C" w14:textId="77777777" w:rsidR="006E14FD" w:rsidRPr="00FF2EEE" w:rsidRDefault="006E14FD" w:rsidP="00BA3739">
      <w:pPr>
        <w:pStyle w:val="Heading1"/>
      </w:pPr>
      <w:bookmarkStart w:id="112" w:name="h.32hioqz" w:colFirst="0" w:colLast="0"/>
      <w:bookmarkStart w:id="113" w:name="h.1hmsyys" w:colFirst="0" w:colLast="0"/>
      <w:bookmarkStart w:id="114" w:name="_Toc367685635"/>
      <w:bookmarkStart w:id="115" w:name="_Toc143193615"/>
      <w:bookmarkStart w:id="116" w:name="_Hlk67900159"/>
      <w:bookmarkEnd w:id="111"/>
      <w:bookmarkEnd w:id="112"/>
      <w:bookmarkEnd w:id="113"/>
      <w:r w:rsidRPr="00FF2EEE">
        <w:t>AIRCRAFT MAINTENANCE REQUIREMENTS</w:t>
      </w:r>
      <w:bookmarkEnd w:id="114"/>
      <w:bookmarkEnd w:id="115"/>
    </w:p>
    <w:p w14:paraId="02A837B9" w14:textId="77777777" w:rsidR="006E14FD" w:rsidRPr="00FF2EEE" w:rsidRDefault="006E14FD" w:rsidP="006E14FD"/>
    <w:p w14:paraId="0A6E71CD" w14:textId="287914BD" w:rsidR="006E14FD" w:rsidRPr="00FF2EEE" w:rsidRDefault="006E14FD" w:rsidP="00BA3739">
      <w:pPr>
        <w:pStyle w:val="Heading2"/>
      </w:pPr>
      <w:bookmarkStart w:id="117" w:name="_Toc367685636"/>
      <w:bookmarkStart w:id="118" w:name="_Toc143193616"/>
      <w:r w:rsidRPr="00FF2EEE">
        <w:t>B26 General - Maintenance</w:t>
      </w:r>
      <w:bookmarkEnd w:id="117"/>
      <w:bookmarkEnd w:id="118"/>
    </w:p>
    <w:p w14:paraId="4A1084CA" w14:textId="77777777" w:rsidR="006E14FD" w:rsidRPr="00FF2EEE" w:rsidRDefault="006E14FD" w:rsidP="006E14FD"/>
    <w:p w14:paraId="76C31682" w14:textId="6424447F" w:rsidR="006E14FD" w:rsidRPr="00FF2EEE" w:rsidRDefault="006E14FD" w:rsidP="006E14FD">
      <w:pPr>
        <w:rPr>
          <w:snapToGrid w:val="0"/>
          <w:color w:val="222222"/>
          <w:shd w:val="clear" w:color="auto" w:fill="FFFFFF"/>
        </w:rPr>
      </w:pPr>
      <w:r w:rsidRPr="00FF2EEE">
        <w:rPr>
          <w:snapToGrid w:val="0"/>
          <w:color w:val="222222"/>
          <w:shd w:val="clear" w:color="auto" w:fill="FFFFFF"/>
        </w:rPr>
        <w:t xml:space="preserve">B26.1 The Contractor must ensure that the aircraft and all required equipment are operated and maintained in accordance with the OEM or approved STC holder’s current instructions </w:t>
      </w:r>
      <w:r w:rsidRPr="00FF2EEE">
        <w:rPr>
          <w:snapToGrid w:val="0"/>
        </w:rPr>
        <w:t>including airframe, engine, appliances, emergency equipment</w:t>
      </w:r>
      <w:r w:rsidRPr="00FF2EEE">
        <w:rPr>
          <w:snapToGrid w:val="0"/>
          <w:color w:val="222222"/>
          <w:shd w:val="clear" w:color="auto" w:fill="FFFFFF"/>
        </w:rPr>
        <w:t>, and all ICAs.  </w:t>
      </w:r>
    </w:p>
    <w:p w14:paraId="354361AD" w14:textId="77777777" w:rsidR="006E14FD" w:rsidRPr="00FF2EEE" w:rsidRDefault="006E14FD" w:rsidP="006E14FD">
      <w:pPr>
        <w:rPr>
          <w:snapToGrid w:val="0"/>
          <w:color w:val="222222"/>
          <w:shd w:val="clear" w:color="auto" w:fill="FFFFFF"/>
        </w:rPr>
      </w:pPr>
    </w:p>
    <w:p w14:paraId="75070BC7" w14:textId="77777777" w:rsidR="006E14FD" w:rsidRPr="00FF2EEE" w:rsidRDefault="006E14FD" w:rsidP="006E14FD">
      <w:r w:rsidRPr="00FF2EEE">
        <w:t xml:space="preserve">B26.2 Before the start date of the contract, the Contractor must ensure that all maintenance deficiencies have been corrected or deferred in accordance with 14 CFR 91.213 or the operator's FAA approved maintenance program.  Deferred discrepancies will be evaluated, and the aircraft approved for contract use on a case-by-case basis.  </w:t>
      </w:r>
    </w:p>
    <w:p w14:paraId="2A5BBAA5" w14:textId="77777777" w:rsidR="006E14FD" w:rsidRPr="00FF2EEE" w:rsidRDefault="006E14FD" w:rsidP="006E14FD"/>
    <w:p w14:paraId="1C140E68" w14:textId="77777777" w:rsidR="006E14FD" w:rsidRPr="00FF2EEE" w:rsidRDefault="006E14FD" w:rsidP="006E14FD">
      <w:r w:rsidRPr="00FF2EEE">
        <w:t>B26.3 The Contractor must correct deficiencies that occur during contract performance in accordance with the appropriate Federal Aviation Regulations or the FAA approved maintenance program.</w:t>
      </w:r>
    </w:p>
    <w:p w14:paraId="487963AD" w14:textId="77777777" w:rsidR="006E14FD" w:rsidRPr="00FF2EEE" w:rsidRDefault="006E14FD" w:rsidP="006E14FD"/>
    <w:p w14:paraId="73F1D104" w14:textId="77777777" w:rsidR="006E14FD" w:rsidRPr="00FF2EEE" w:rsidRDefault="006E14FD" w:rsidP="006E14FD">
      <w:r w:rsidRPr="00FF2EEE">
        <w:t>B26.4 The Contractor must immediately notify the COR and COTR of any change to any engine, propeller, flight control or major airframe component or of any major repair following an incident or accident and must describe the circumstances involved.</w:t>
      </w:r>
    </w:p>
    <w:p w14:paraId="1EEC793F" w14:textId="77777777" w:rsidR="006E14FD" w:rsidRPr="00FF2EEE" w:rsidRDefault="006E14FD" w:rsidP="006E14FD"/>
    <w:p w14:paraId="70F423DA" w14:textId="77777777" w:rsidR="006E14FD" w:rsidRPr="00FF2EEE" w:rsidRDefault="006E14FD" w:rsidP="00BA3739">
      <w:pPr>
        <w:pStyle w:val="Heading2"/>
      </w:pPr>
      <w:bookmarkStart w:id="119" w:name="_Toc367685637"/>
      <w:bookmarkStart w:id="120" w:name="_Toc143193617"/>
      <w:r w:rsidRPr="00FF2EEE">
        <w:t>B27 Airworthiness Directives (ADs) and Manufacturer’s Mandatory Service Bulletins (MMSBs)</w:t>
      </w:r>
      <w:bookmarkEnd w:id="119"/>
      <w:bookmarkEnd w:id="120"/>
    </w:p>
    <w:p w14:paraId="6110445A" w14:textId="77777777" w:rsidR="006E14FD" w:rsidRPr="00FF2EEE" w:rsidRDefault="006E14FD" w:rsidP="006E14FD"/>
    <w:p w14:paraId="481B08BC" w14:textId="77777777" w:rsidR="006E14FD" w:rsidRPr="00FF2EEE" w:rsidRDefault="006E14FD" w:rsidP="006E14FD">
      <w:r w:rsidRPr="00FF2EEE">
        <w:t>B27.1 The Contractor must comply with all applicable FAA ADs and MMSBs before and during contract performance.</w:t>
      </w:r>
    </w:p>
    <w:p w14:paraId="502AFE8B" w14:textId="77777777" w:rsidR="006E14FD" w:rsidRPr="00FF2EEE" w:rsidRDefault="006E14FD" w:rsidP="006E14FD"/>
    <w:p w14:paraId="1C740A11" w14:textId="77777777" w:rsidR="006E14FD" w:rsidRPr="00FF2EEE" w:rsidRDefault="006E14FD" w:rsidP="006E14FD">
      <w:pPr>
        <w:rPr>
          <w:snapToGrid w:val="0"/>
        </w:rPr>
      </w:pPr>
      <w:r w:rsidRPr="00FF2EEE">
        <w:t xml:space="preserve">B27.2 </w:t>
      </w:r>
      <w:r w:rsidRPr="00FF2EEE">
        <w:rPr>
          <w:snapToGrid w:val="0"/>
        </w:rPr>
        <w:t>The</w:t>
      </w:r>
      <w:r w:rsidRPr="00FF2EEE">
        <w:rPr>
          <w:snapToGrid w:val="0"/>
          <w:spacing w:val="16"/>
        </w:rPr>
        <w:t xml:space="preserve"> </w:t>
      </w:r>
      <w:r w:rsidRPr="00FF2EEE">
        <w:rPr>
          <w:snapToGrid w:val="0"/>
          <w:spacing w:val="-2"/>
        </w:rPr>
        <w:t>C</w:t>
      </w:r>
      <w:r w:rsidRPr="00FF2EEE">
        <w:rPr>
          <w:snapToGrid w:val="0"/>
          <w:spacing w:val="-1"/>
        </w:rPr>
        <w:t>o</w:t>
      </w:r>
      <w:r w:rsidRPr="00FF2EEE">
        <w:rPr>
          <w:snapToGrid w:val="0"/>
        </w:rPr>
        <w:t>ntract</w:t>
      </w:r>
      <w:r w:rsidRPr="00FF2EEE">
        <w:rPr>
          <w:snapToGrid w:val="0"/>
          <w:spacing w:val="-1"/>
        </w:rPr>
        <w:t>o</w:t>
      </w:r>
      <w:r w:rsidRPr="00FF2EEE">
        <w:rPr>
          <w:snapToGrid w:val="0"/>
        </w:rPr>
        <w:t>r</w:t>
      </w:r>
      <w:r w:rsidRPr="00FF2EEE">
        <w:rPr>
          <w:snapToGrid w:val="0"/>
          <w:spacing w:val="16"/>
        </w:rPr>
        <w:t xml:space="preserve"> </w:t>
      </w:r>
      <w:r w:rsidRPr="00FF2EEE">
        <w:rPr>
          <w:snapToGrid w:val="0"/>
          <w:spacing w:val="-2"/>
        </w:rPr>
        <w:t>m</w:t>
      </w:r>
      <w:r w:rsidRPr="00FF2EEE">
        <w:rPr>
          <w:snapToGrid w:val="0"/>
          <w:spacing w:val="1"/>
        </w:rPr>
        <w:t>u</w:t>
      </w:r>
      <w:r w:rsidRPr="00FF2EEE">
        <w:rPr>
          <w:snapToGrid w:val="0"/>
        </w:rPr>
        <w:t>st</w:t>
      </w:r>
      <w:r w:rsidRPr="00FF2EEE">
        <w:rPr>
          <w:snapToGrid w:val="0"/>
          <w:spacing w:val="16"/>
        </w:rPr>
        <w:t xml:space="preserve"> </w:t>
      </w:r>
      <w:r w:rsidRPr="00FF2EEE">
        <w:rPr>
          <w:snapToGrid w:val="0"/>
        </w:rPr>
        <w:t>p</w:t>
      </w:r>
      <w:r w:rsidRPr="00FF2EEE">
        <w:rPr>
          <w:snapToGrid w:val="0"/>
          <w:spacing w:val="-1"/>
        </w:rPr>
        <w:t>ro</w:t>
      </w:r>
      <w:r w:rsidRPr="00FF2EEE">
        <w:rPr>
          <w:snapToGrid w:val="0"/>
          <w:spacing w:val="1"/>
        </w:rPr>
        <w:t>v</w:t>
      </w:r>
      <w:r w:rsidRPr="00FF2EEE">
        <w:rPr>
          <w:snapToGrid w:val="0"/>
        </w:rPr>
        <w:t>i</w:t>
      </w:r>
      <w:r w:rsidRPr="00FF2EEE">
        <w:rPr>
          <w:snapToGrid w:val="0"/>
          <w:spacing w:val="1"/>
        </w:rPr>
        <w:t>d</w:t>
      </w:r>
      <w:r w:rsidRPr="00FF2EEE">
        <w:rPr>
          <w:snapToGrid w:val="0"/>
        </w:rPr>
        <w:t>e, at the time of agency inspection,</w:t>
      </w:r>
      <w:r w:rsidRPr="00FF2EEE">
        <w:rPr>
          <w:snapToGrid w:val="0"/>
          <w:spacing w:val="16"/>
        </w:rPr>
        <w:t xml:space="preserve"> </w:t>
      </w:r>
      <w:r w:rsidRPr="00FF2EEE">
        <w:rPr>
          <w:snapToGrid w:val="0"/>
        </w:rPr>
        <w:t>a</w:t>
      </w:r>
      <w:r w:rsidRPr="00FF2EEE">
        <w:rPr>
          <w:snapToGrid w:val="0"/>
          <w:spacing w:val="15"/>
        </w:rPr>
        <w:t xml:space="preserve"> </w:t>
      </w:r>
      <w:r w:rsidRPr="00FF2EEE">
        <w:rPr>
          <w:snapToGrid w:val="0"/>
        </w:rPr>
        <w:t>li</w:t>
      </w:r>
      <w:r w:rsidRPr="00FF2EEE">
        <w:rPr>
          <w:snapToGrid w:val="0"/>
          <w:spacing w:val="1"/>
        </w:rPr>
        <w:t>s</w:t>
      </w:r>
      <w:r w:rsidRPr="00FF2EEE">
        <w:rPr>
          <w:snapToGrid w:val="0"/>
        </w:rPr>
        <w:t>t of</w:t>
      </w:r>
      <w:r w:rsidRPr="00FF2EEE">
        <w:rPr>
          <w:snapToGrid w:val="0"/>
          <w:spacing w:val="1"/>
        </w:rPr>
        <w:t xml:space="preserve"> </w:t>
      </w:r>
      <w:r w:rsidRPr="00FF2EEE">
        <w:rPr>
          <w:snapToGrid w:val="0"/>
          <w:spacing w:val="-1"/>
        </w:rPr>
        <w:t>i</w:t>
      </w:r>
      <w:r w:rsidRPr="00FF2EEE">
        <w:rPr>
          <w:snapToGrid w:val="0"/>
        </w:rPr>
        <w:t>s</w:t>
      </w:r>
      <w:r w:rsidRPr="00FF2EEE">
        <w:rPr>
          <w:snapToGrid w:val="0"/>
          <w:spacing w:val="-1"/>
        </w:rPr>
        <w:t>s</w:t>
      </w:r>
      <w:r w:rsidRPr="00FF2EEE">
        <w:rPr>
          <w:snapToGrid w:val="0"/>
        </w:rPr>
        <w:t>ued</w:t>
      </w:r>
      <w:r w:rsidRPr="00FF2EEE">
        <w:rPr>
          <w:snapToGrid w:val="0"/>
          <w:spacing w:val="1"/>
        </w:rPr>
        <w:t xml:space="preserve"> </w:t>
      </w:r>
      <w:r w:rsidRPr="00FF2EEE">
        <w:t>FAA ADs and MMSBs</w:t>
      </w:r>
      <w:r w:rsidRPr="00FF2EEE">
        <w:rPr>
          <w:snapToGrid w:val="0"/>
          <w:spacing w:val="-1"/>
        </w:rPr>
        <w:t xml:space="preserve"> i</w:t>
      </w:r>
      <w:r w:rsidRPr="00FF2EEE">
        <w:rPr>
          <w:snapToGrid w:val="0"/>
          <w:spacing w:val="1"/>
        </w:rPr>
        <w:t>d</w:t>
      </w:r>
      <w:r w:rsidRPr="00FF2EEE">
        <w:rPr>
          <w:snapToGrid w:val="0"/>
          <w:spacing w:val="-1"/>
        </w:rPr>
        <w:t>e</w:t>
      </w:r>
      <w:r w:rsidRPr="00FF2EEE">
        <w:rPr>
          <w:snapToGrid w:val="0"/>
          <w:spacing w:val="1"/>
        </w:rPr>
        <w:t>n</w:t>
      </w:r>
      <w:r w:rsidRPr="00FF2EEE">
        <w:rPr>
          <w:snapToGrid w:val="0"/>
          <w:spacing w:val="-1"/>
        </w:rPr>
        <w:t>ti</w:t>
      </w:r>
      <w:r w:rsidRPr="00FF2EEE">
        <w:rPr>
          <w:snapToGrid w:val="0"/>
        </w:rPr>
        <w:t>f</w:t>
      </w:r>
      <w:r w:rsidRPr="00FF2EEE">
        <w:rPr>
          <w:snapToGrid w:val="0"/>
          <w:spacing w:val="-1"/>
        </w:rPr>
        <w:t>yi</w:t>
      </w:r>
      <w:r w:rsidRPr="00FF2EEE">
        <w:rPr>
          <w:snapToGrid w:val="0"/>
        </w:rPr>
        <w:t>ng</w:t>
      </w:r>
      <w:r w:rsidRPr="00FF2EEE">
        <w:rPr>
          <w:snapToGrid w:val="0"/>
          <w:spacing w:val="1"/>
        </w:rPr>
        <w:t xml:space="preserve"> </w:t>
      </w:r>
      <w:r w:rsidRPr="00FF2EEE">
        <w:rPr>
          <w:snapToGrid w:val="0"/>
        </w:rPr>
        <w:t>a</w:t>
      </w:r>
      <w:r w:rsidRPr="00FF2EEE">
        <w:rPr>
          <w:snapToGrid w:val="0"/>
          <w:spacing w:val="-1"/>
        </w:rPr>
        <w:t>l</w:t>
      </w:r>
      <w:r w:rsidRPr="00FF2EEE">
        <w:rPr>
          <w:snapToGrid w:val="0"/>
        </w:rPr>
        <w:t xml:space="preserve">l </w:t>
      </w:r>
      <w:r w:rsidRPr="00FF2EEE">
        <w:rPr>
          <w:snapToGrid w:val="0"/>
          <w:spacing w:val="-1"/>
        </w:rPr>
        <w:t>t</w:t>
      </w:r>
      <w:r w:rsidRPr="00FF2EEE">
        <w:rPr>
          <w:snapToGrid w:val="0"/>
        </w:rPr>
        <w:t>hose</w:t>
      </w:r>
      <w:r w:rsidRPr="00FF2EEE">
        <w:rPr>
          <w:snapToGrid w:val="0"/>
          <w:spacing w:val="1"/>
        </w:rPr>
        <w:t xml:space="preserve"> </w:t>
      </w:r>
      <w:r w:rsidRPr="00FF2EEE">
        <w:rPr>
          <w:snapToGrid w:val="0"/>
          <w:spacing w:val="-1"/>
        </w:rPr>
        <w:t>th</w:t>
      </w:r>
      <w:r w:rsidRPr="00FF2EEE">
        <w:rPr>
          <w:snapToGrid w:val="0"/>
        </w:rPr>
        <w:t xml:space="preserve">at are </w:t>
      </w:r>
      <w:r w:rsidRPr="00FF2EEE">
        <w:rPr>
          <w:snapToGrid w:val="0"/>
          <w:spacing w:val="-1"/>
        </w:rPr>
        <w:t>a</w:t>
      </w:r>
      <w:r w:rsidRPr="00FF2EEE">
        <w:rPr>
          <w:snapToGrid w:val="0"/>
          <w:spacing w:val="1"/>
        </w:rPr>
        <w:t>pp</w:t>
      </w:r>
      <w:r w:rsidRPr="00FF2EEE">
        <w:rPr>
          <w:snapToGrid w:val="0"/>
          <w:spacing w:val="-1"/>
        </w:rPr>
        <w:t>lica</w:t>
      </w:r>
      <w:r w:rsidRPr="00FF2EEE">
        <w:rPr>
          <w:snapToGrid w:val="0"/>
          <w:spacing w:val="1"/>
        </w:rPr>
        <w:t>b</w:t>
      </w:r>
      <w:r w:rsidRPr="00FF2EEE">
        <w:rPr>
          <w:snapToGrid w:val="0"/>
          <w:spacing w:val="-1"/>
        </w:rPr>
        <w:t>l</w:t>
      </w:r>
      <w:r w:rsidRPr="00FF2EEE">
        <w:rPr>
          <w:snapToGrid w:val="0"/>
        </w:rPr>
        <w:t xml:space="preserve">e </w:t>
      </w:r>
      <w:r w:rsidRPr="00FF2EEE">
        <w:rPr>
          <w:snapToGrid w:val="0"/>
          <w:spacing w:val="-1"/>
        </w:rPr>
        <w:t>an</w:t>
      </w:r>
      <w:r w:rsidRPr="00FF2EEE">
        <w:rPr>
          <w:snapToGrid w:val="0"/>
        </w:rPr>
        <w:t xml:space="preserve">d </w:t>
      </w:r>
      <w:r w:rsidRPr="00FF2EEE">
        <w:rPr>
          <w:snapToGrid w:val="0"/>
          <w:spacing w:val="-1"/>
        </w:rPr>
        <w:t>n</w:t>
      </w:r>
      <w:r w:rsidRPr="00FF2EEE">
        <w:rPr>
          <w:snapToGrid w:val="0"/>
          <w:spacing w:val="1"/>
        </w:rPr>
        <w:t>ot</w:t>
      </w:r>
      <w:r w:rsidRPr="00FF2EEE">
        <w:rPr>
          <w:snapToGrid w:val="0"/>
        </w:rPr>
        <w:t xml:space="preserve"> </w:t>
      </w:r>
      <w:r w:rsidRPr="00FF2EEE">
        <w:rPr>
          <w:snapToGrid w:val="0"/>
          <w:spacing w:val="-1"/>
        </w:rPr>
        <w:t>a</w:t>
      </w:r>
      <w:r w:rsidRPr="00FF2EEE">
        <w:rPr>
          <w:snapToGrid w:val="0"/>
          <w:spacing w:val="1"/>
        </w:rPr>
        <w:t>p</w:t>
      </w:r>
      <w:r w:rsidRPr="00FF2EEE">
        <w:rPr>
          <w:snapToGrid w:val="0"/>
        </w:rPr>
        <w:t>plicab</w:t>
      </w:r>
      <w:r w:rsidRPr="00FF2EEE">
        <w:rPr>
          <w:snapToGrid w:val="0"/>
          <w:spacing w:val="-2"/>
        </w:rPr>
        <w:t>l</w:t>
      </w:r>
      <w:r w:rsidRPr="00FF2EEE">
        <w:rPr>
          <w:snapToGrid w:val="0"/>
        </w:rPr>
        <w:t>e</w:t>
      </w:r>
      <w:r w:rsidRPr="00FF2EEE">
        <w:rPr>
          <w:snapToGrid w:val="0"/>
          <w:spacing w:val="1"/>
        </w:rPr>
        <w:t xml:space="preserve"> </w:t>
      </w:r>
      <w:r w:rsidRPr="00FF2EEE">
        <w:rPr>
          <w:snapToGrid w:val="0"/>
        </w:rPr>
        <w:t>to</w:t>
      </w:r>
      <w:r w:rsidRPr="00FF2EEE">
        <w:rPr>
          <w:snapToGrid w:val="0"/>
          <w:spacing w:val="1"/>
        </w:rPr>
        <w:t xml:space="preserve"> </w:t>
      </w:r>
      <w:r w:rsidRPr="00FF2EEE">
        <w:rPr>
          <w:snapToGrid w:val="0"/>
        </w:rPr>
        <w:t>the contract</w:t>
      </w:r>
      <w:r w:rsidRPr="00FF2EEE">
        <w:rPr>
          <w:snapToGrid w:val="0"/>
          <w:spacing w:val="1"/>
        </w:rPr>
        <w:t xml:space="preserve"> </w:t>
      </w:r>
      <w:r w:rsidRPr="00FF2EEE">
        <w:rPr>
          <w:snapToGrid w:val="0"/>
        </w:rPr>
        <w:t>aircraft.</w:t>
      </w:r>
      <w:r w:rsidRPr="00FF2EEE">
        <w:rPr>
          <w:snapToGrid w:val="0"/>
          <w:spacing w:val="1"/>
        </w:rPr>
        <w:t xml:space="preserve">  T</w:t>
      </w:r>
      <w:r w:rsidRPr="00FF2EEE">
        <w:rPr>
          <w:snapToGrid w:val="0"/>
        </w:rPr>
        <w:t>he list must be in a format similar to the one</w:t>
      </w:r>
      <w:r w:rsidRPr="00FF2EEE">
        <w:rPr>
          <w:snapToGrid w:val="0"/>
          <w:spacing w:val="1"/>
        </w:rPr>
        <w:t xml:space="preserve"> </w:t>
      </w:r>
      <w:r w:rsidRPr="00FF2EEE">
        <w:rPr>
          <w:snapToGrid w:val="0"/>
        </w:rPr>
        <w:t>shown</w:t>
      </w:r>
      <w:r w:rsidRPr="00FF2EEE">
        <w:rPr>
          <w:snapToGrid w:val="0"/>
          <w:spacing w:val="1"/>
        </w:rPr>
        <w:t xml:space="preserve"> </w:t>
      </w:r>
      <w:r w:rsidRPr="00FF2EEE">
        <w:rPr>
          <w:snapToGrid w:val="0"/>
        </w:rPr>
        <w:t>in</w:t>
      </w:r>
      <w:r w:rsidRPr="00FF2EEE">
        <w:rPr>
          <w:snapToGrid w:val="0"/>
          <w:spacing w:val="2"/>
        </w:rPr>
        <w:t xml:space="preserve"> </w:t>
      </w:r>
      <w:r w:rsidRPr="00FF2EEE">
        <w:rPr>
          <w:snapToGrid w:val="0"/>
        </w:rPr>
        <w:t>AC</w:t>
      </w:r>
      <w:r w:rsidRPr="00FF2EEE">
        <w:rPr>
          <w:snapToGrid w:val="0"/>
          <w:spacing w:val="1"/>
        </w:rPr>
        <w:t xml:space="preserve"> </w:t>
      </w:r>
      <w:r w:rsidRPr="00FF2EEE">
        <w:rPr>
          <w:snapToGrid w:val="0"/>
          <w:spacing w:val="-1"/>
        </w:rPr>
        <w:t>4</w:t>
      </w:r>
      <w:r w:rsidRPr="00FF2EEE">
        <w:rPr>
          <w:snapToGrid w:val="0"/>
          <w:spacing w:val="1"/>
        </w:rPr>
        <w:t>3</w:t>
      </w:r>
      <w:r w:rsidRPr="00FF2EEE">
        <w:rPr>
          <w:snapToGrid w:val="0"/>
          <w:spacing w:val="-1"/>
        </w:rPr>
        <w:t>-9</w:t>
      </w:r>
      <w:r w:rsidRPr="00FF2EEE">
        <w:rPr>
          <w:snapToGrid w:val="0"/>
        </w:rPr>
        <w:t>C,</w:t>
      </w:r>
      <w:r w:rsidRPr="00FF2EEE">
        <w:rPr>
          <w:snapToGrid w:val="0"/>
          <w:spacing w:val="1"/>
        </w:rPr>
        <w:t xml:space="preserve"> </w:t>
      </w:r>
      <w:r w:rsidRPr="00FF2EEE">
        <w:rPr>
          <w:snapToGrid w:val="0"/>
        </w:rPr>
        <w:t>A</w:t>
      </w:r>
      <w:r w:rsidRPr="00FF2EEE">
        <w:rPr>
          <w:snapToGrid w:val="0"/>
          <w:spacing w:val="-1"/>
        </w:rPr>
        <w:t>p</w:t>
      </w:r>
      <w:r w:rsidRPr="00FF2EEE">
        <w:rPr>
          <w:snapToGrid w:val="0"/>
        </w:rPr>
        <w:t>p</w:t>
      </w:r>
      <w:r w:rsidRPr="00FF2EEE">
        <w:rPr>
          <w:snapToGrid w:val="0"/>
          <w:spacing w:val="-1"/>
        </w:rPr>
        <w:t>e</w:t>
      </w:r>
      <w:r w:rsidRPr="00FF2EEE">
        <w:rPr>
          <w:snapToGrid w:val="0"/>
        </w:rPr>
        <w:t>nd</w:t>
      </w:r>
      <w:r w:rsidRPr="00FF2EEE">
        <w:rPr>
          <w:snapToGrid w:val="0"/>
          <w:spacing w:val="-2"/>
        </w:rPr>
        <w:t>i</w:t>
      </w:r>
      <w:r w:rsidRPr="00FF2EEE">
        <w:rPr>
          <w:snapToGrid w:val="0"/>
        </w:rPr>
        <w:t>x 1,</w:t>
      </w:r>
      <w:r w:rsidRPr="00FF2EEE">
        <w:rPr>
          <w:snapToGrid w:val="0"/>
          <w:spacing w:val="2"/>
        </w:rPr>
        <w:t xml:space="preserve"> </w:t>
      </w:r>
      <w:r w:rsidRPr="00FF2EEE">
        <w:rPr>
          <w:snapToGrid w:val="0"/>
          <w:spacing w:val="-1"/>
        </w:rPr>
        <w:t>c</w:t>
      </w:r>
      <w:r w:rsidRPr="00FF2EEE">
        <w:rPr>
          <w:snapToGrid w:val="0"/>
          <w:spacing w:val="1"/>
        </w:rPr>
        <w:t>o</w:t>
      </w:r>
      <w:r w:rsidRPr="00FF2EEE">
        <w:rPr>
          <w:snapToGrid w:val="0"/>
          <w:spacing w:val="-2"/>
        </w:rPr>
        <w:t>m</w:t>
      </w:r>
      <w:r w:rsidRPr="00FF2EEE">
        <w:rPr>
          <w:snapToGrid w:val="0"/>
          <w:spacing w:val="1"/>
        </w:rPr>
        <w:t>p</w:t>
      </w:r>
      <w:r w:rsidRPr="00FF2EEE">
        <w:rPr>
          <w:snapToGrid w:val="0"/>
        </w:rPr>
        <w:t>lete</w:t>
      </w:r>
      <w:r w:rsidRPr="00FF2EEE">
        <w:rPr>
          <w:snapToGrid w:val="0"/>
          <w:spacing w:val="2"/>
        </w:rPr>
        <w:t xml:space="preserve"> </w:t>
      </w:r>
      <w:r w:rsidRPr="00FF2EEE">
        <w:rPr>
          <w:snapToGrid w:val="0"/>
        </w:rPr>
        <w:t>with authoriz</w:t>
      </w:r>
      <w:r w:rsidRPr="00FF2EEE">
        <w:rPr>
          <w:snapToGrid w:val="0"/>
          <w:spacing w:val="-1"/>
        </w:rPr>
        <w:t>e</w:t>
      </w:r>
      <w:r w:rsidRPr="00FF2EEE">
        <w:rPr>
          <w:snapToGrid w:val="0"/>
        </w:rPr>
        <w:t>d</w:t>
      </w:r>
      <w:r w:rsidRPr="00FF2EEE">
        <w:rPr>
          <w:snapToGrid w:val="0"/>
          <w:spacing w:val="18"/>
        </w:rPr>
        <w:t xml:space="preserve"> </w:t>
      </w:r>
      <w:r w:rsidRPr="00FF2EEE">
        <w:rPr>
          <w:snapToGrid w:val="0"/>
        </w:rPr>
        <w:t>signature,</w:t>
      </w:r>
      <w:r w:rsidRPr="00FF2EEE">
        <w:rPr>
          <w:snapToGrid w:val="0"/>
          <w:spacing w:val="17"/>
        </w:rPr>
        <w:t xml:space="preserve"> </w:t>
      </w:r>
      <w:r w:rsidRPr="00FF2EEE">
        <w:rPr>
          <w:snapToGrid w:val="0"/>
        </w:rPr>
        <w:t>c</w:t>
      </w:r>
      <w:r w:rsidRPr="00FF2EEE">
        <w:rPr>
          <w:snapToGrid w:val="0"/>
          <w:spacing w:val="-1"/>
        </w:rPr>
        <w:t>e</w:t>
      </w:r>
      <w:r w:rsidRPr="00FF2EEE">
        <w:rPr>
          <w:snapToGrid w:val="0"/>
        </w:rPr>
        <w:t>rtificate type</w:t>
      </w:r>
      <w:r w:rsidRPr="00FF2EEE">
        <w:rPr>
          <w:snapToGrid w:val="0"/>
          <w:spacing w:val="17"/>
        </w:rPr>
        <w:t xml:space="preserve"> </w:t>
      </w:r>
      <w:r w:rsidRPr="00FF2EEE">
        <w:rPr>
          <w:snapToGrid w:val="0"/>
        </w:rPr>
        <w:t>and</w:t>
      </w:r>
      <w:r w:rsidRPr="00FF2EEE">
        <w:rPr>
          <w:snapToGrid w:val="0"/>
          <w:spacing w:val="17"/>
        </w:rPr>
        <w:t xml:space="preserve"> </w:t>
      </w:r>
      <w:r w:rsidRPr="00FF2EEE">
        <w:rPr>
          <w:snapToGrid w:val="0"/>
        </w:rPr>
        <w:t>nu</w:t>
      </w:r>
      <w:r w:rsidRPr="00FF2EEE">
        <w:rPr>
          <w:snapToGrid w:val="0"/>
          <w:spacing w:val="-2"/>
        </w:rPr>
        <w:t>m</w:t>
      </w:r>
      <w:r w:rsidRPr="00FF2EEE">
        <w:rPr>
          <w:snapToGrid w:val="0"/>
          <w:spacing w:val="1"/>
        </w:rPr>
        <w:t>b</w:t>
      </w:r>
      <w:r w:rsidRPr="00FF2EEE">
        <w:rPr>
          <w:snapToGrid w:val="0"/>
        </w:rPr>
        <w:t xml:space="preserve">er. </w:t>
      </w:r>
      <w:r w:rsidRPr="00FF2EEE">
        <w:rPr>
          <w:snapToGrid w:val="0"/>
          <w:spacing w:val="34"/>
        </w:rPr>
        <w:t xml:space="preserve"> </w:t>
      </w:r>
      <w:r w:rsidRPr="00FF2EEE">
        <w:rPr>
          <w:snapToGrid w:val="0"/>
        </w:rPr>
        <w:t>This list must include all accessories and equipment installed in each aircraft offered.  Signa</w:t>
      </w:r>
      <w:r w:rsidRPr="00FF2EEE">
        <w:rPr>
          <w:snapToGrid w:val="0"/>
          <w:spacing w:val="-2"/>
        </w:rPr>
        <w:t>t</w:t>
      </w:r>
      <w:r w:rsidRPr="00FF2EEE">
        <w:rPr>
          <w:snapToGrid w:val="0"/>
        </w:rPr>
        <w:t>ure of the p</w:t>
      </w:r>
      <w:r w:rsidRPr="00FF2EEE">
        <w:rPr>
          <w:snapToGrid w:val="0"/>
          <w:spacing w:val="-1"/>
        </w:rPr>
        <w:t>e</w:t>
      </w:r>
      <w:r w:rsidRPr="00FF2EEE">
        <w:rPr>
          <w:snapToGrid w:val="0"/>
        </w:rPr>
        <w:t>r</w:t>
      </w:r>
      <w:r w:rsidRPr="00FF2EEE">
        <w:rPr>
          <w:snapToGrid w:val="0"/>
          <w:spacing w:val="-1"/>
        </w:rPr>
        <w:t>s</w:t>
      </w:r>
      <w:r w:rsidRPr="00FF2EEE">
        <w:rPr>
          <w:snapToGrid w:val="0"/>
        </w:rPr>
        <w:t>on</w:t>
      </w:r>
      <w:r w:rsidRPr="00FF2EEE">
        <w:rPr>
          <w:snapToGrid w:val="0"/>
          <w:spacing w:val="-1"/>
        </w:rPr>
        <w:t xml:space="preserve"> </w:t>
      </w:r>
      <w:r w:rsidRPr="00FF2EEE">
        <w:rPr>
          <w:snapToGrid w:val="0"/>
        </w:rPr>
        <w:t>v</w:t>
      </w:r>
      <w:r w:rsidRPr="00FF2EEE">
        <w:rPr>
          <w:snapToGrid w:val="0"/>
          <w:spacing w:val="-1"/>
        </w:rPr>
        <w:t>e</w:t>
      </w:r>
      <w:r w:rsidRPr="00FF2EEE">
        <w:rPr>
          <w:snapToGrid w:val="0"/>
        </w:rPr>
        <w:t>r</w:t>
      </w:r>
      <w:r w:rsidRPr="00FF2EEE">
        <w:rPr>
          <w:snapToGrid w:val="0"/>
          <w:spacing w:val="-2"/>
        </w:rPr>
        <w:t>i</w:t>
      </w:r>
      <w:r w:rsidRPr="00FF2EEE">
        <w:rPr>
          <w:snapToGrid w:val="0"/>
        </w:rPr>
        <w:t>fying accuracy</w:t>
      </w:r>
      <w:r w:rsidRPr="00FF2EEE">
        <w:rPr>
          <w:snapToGrid w:val="0"/>
          <w:spacing w:val="-1"/>
        </w:rPr>
        <w:t xml:space="preserve"> </w:t>
      </w:r>
      <w:r w:rsidRPr="00FF2EEE">
        <w:rPr>
          <w:snapToGrid w:val="0"/>
        </w:rPr>
        <w:t>of the</w:t>
      </w:r>
      <w:r w:rsidRPr="00FF2EEE">
        <w:rPr>
          <w:snapToGrid w:val="0"/>
          <w:spacing w:val="-1"/>
        </w:rPr>
        <w:t xml:space="preserve"> </w:t>
      </w:r>
      <w:r w:rsidRPr="00FF2EEE">
        <w:rPr>
          <w:snapToGrid w:val="0"/>
        </w:rPr>
        <w:t>list is r</w:t>
      </w:r>
      <w:r w:rsidRPr="00FF2EEE">
        <w:rPr>
          <w:snapToGrid w:val="0"/>
          <w:spacing w:val="-1"/>
        </w:rPr>
        <w:t>e</w:t>
      </w:r>
      <w:r w:rsidRPr="00FF2EEE">
        <w:rPr>
          <w:snapToGrid w:val="0"/>
        </w:rPr>
        <w:t>qu</w:t>
      </w:r>
      <w:r w:rsidRPr="00FF2EEE">
        <w:rPr>
          <w:snapToGrid w:val="0"/>
          <w:spacing w:val="-2"/>
        </w:rPr>
        <w:t>i</w:t>
      </w:r>
      <w:r w:rsidRPr="00FF2EEE">
        <w:rPr>
          <w:snapToGrid w:val="0"/>
        </w:rPr>
        <w:t xml:space="preserve">red.  </w:t>
      </w:r>
    </w:p>
    <w:p w14:paraId="2AB2F369" w14:textId="77777777" w:rsidR="006E14FD" w:rsidRPr="00FF2EEE" w:rsidRDefault="006E14FD" w:rsidP="006E14FD">
      <w:pPr>
        <w:rPr>
          <w:snapToGrid w:val="0"/>
        </w:rPr>
      </w:pPr>
    </w:p>
    <w:p w14:paraId="2E30D6B1" w14:textId="77777777" w:rsidR="006E14FD" w:rsidRPr="00FF2EEE" w:rsidRDefault="006E14FD" w:rsidP="006E14FD">
      <w:pPr>
        <w:pStyle w:val="NormalWeb"/>
        <w:spacing w:before="0" w:beforeAutospacing="0" w:after="0" w:afterAutospacing="0"/>
        <w:jc w:val="both"/>
        <w:rPr>
          <w:snapToGrid w:val="0"/>
          <w:sz w:val="20"/>
          <w:szCs w:val="20"/>
        </w:rPr>
      </w:pPr>
      <w:r w:rsidRPr="00FF2EEE">
        <w:rPr>
          <w:snapToGrid w:val="0"/>
          <w:sz w:val="20"/>
          <w:szCs w:val="20"/>
        </w:rPr>
        <w:t xml:space="preserve">B27.3 Before the contract start date and throughout the period of performance, the following Service Letters (SL) must be complied with.  Air Tractor SL-180A, SL-266, SL-299, SL-300, and </w:t>
      </w:r>
      <w:proofErr w:type="spellStart"/>
      <w:r w:rsidRPr="00FF2EEE">
        <w:rPr>
          <w:snapToGrid w:val="0"/>
          <w:sz w:val="20"/>
          <w:szCs w:val="20"/>
        </w:rPr>
        <w:t>Wipaire</w:t>
      </w:r>
      <w:proofErr w:type="spellEnd"/>
      <w:r w:rsidRPr="00FF2EEE">
        <w:rPr>
          <w:snapToGrid w:val="0"/>
          <w:sz w:val="20"/>
          <w:szCs w:val="20"/>
        </w:rPr>
        <w:t xml:space="preserve"> SL-71 including all applicable FAA Special Airworthiness Information Bulletins (SAIB) issued before and during the contract period.</w:t>
      </w:r>
    </w:p>
    <w:p w14:paraId="22A90C16" w14:textId="77777777" w:rsidR="006E14FD" w:rsidRPr="00FF2EEE" w:rsidRDefault="006E14FD" w:rsidP="006E14FD">
      <w:pPr>
        <w:rPr>
          <w:rFonts w:eastAsia="Calibri"/>
          <w:b/>
        </w:rPr>
      </w:pPr>
    </w:p>
    <w:p w14:paraId="4A415BEB" w14:textId="77777777" w:rsidR="006E14FD" w:rsidRPr="00FF2EEE" w:rsidRDefault="006E14FD" w:rsidP="006E14FD">
      <w:pPr>
        <w:rPr>
          <w:b/>
          <w:snapToGrid w:val="0"/>
          <w:kern w:val="20"/>
        </w:rPr>
      </w:pPr>
      <w:r w:rsidRPr="00FF2EEE">
        <w:rPr>
          <w:rFonts w:eastAsia="Calibri"/>
          <w:b/>
        </w:rPr>
        <w:t>Note:</w:t>
      </w:r>
      <w:r w:rsidRPr="00FF2EEE">
        <w:rPr>
          <w:rFonts w:eastAsia="Calibri"/>
        </w:rPr>
        <w:t xml:space="preserve">  Air Tractor SL-266 repetitive 100-hour inspection must be complied with at a reduced interval of 50 hours.</w:t>
      </w:r>
    </w:p>
    <w:p w14:paraId="48701B7D" w14:textId="77777777" w:rsidR="006E14FD" w:rsidRPr="00FF2EEE" w:rsidRDefault="006E14FD" w:rsidP="006E14FD"/>
    <w:p w14:paraId="0FDB7171" w14:textId="77777777" w:rsidR="006E14FD" w:rsidRPr="00FF2EEE" w:rsidRDefault="006E14FD" w:rsidP="00BA3739">
      <w:pPr>
        <w:pStyle w:val="Heading2"/>
      </w:pPr>
      <w:bookmarkStart w:id="121" w:name="_Toc367685638"/>
      <w:bookmarkStart w:id="122" w:name="_Toc143193618"/>
      <w:r w:rsidRPr="00FF2EEE">
        <w:t>B28 Manuals/Records</w:t>
      </w:r>
      <w:bookmarkEnd w:id="121"/>
      <w:bookmarkEnd w:id="122"/>
    </w:p>
    <w:p w14:paraId="709BA628" w14:textId="77777777" w:rsidR="006E14FD" w:rsidRPr="00FF2EEE" w:rsidRDefault="006E14FD" w:rsidP="006E14FD"/>
    <w:p w14:paraId="1E424FE2" w14:textId="735BF2C6" w:rsidR="006E14FD" w:rsidRPr="00FF2EEE" w:rsidRDefault="006E14FD" w:rsidP="006E14FD">
      <w:r w:rsidRPr="00FF2EEE">
        <w:t xml:space="preserve">B28.1 The Contractor must ensure that all aircraft maintenance is recorded in accordance with 14 CFR Parts 43, 91, and 135 (reference 14 CFR Parts 43.9, 43.11, and 91.417).  Aircraft total time in service must be recorded. </w:t>
      </w:r>
      <w:bookmarkStart w:id="123" w:name="_Hlk51851861"/>
      <w:r w:rsidRPr="00FF2EEE">
        <w:t>A copy of the current maintenance record must be kept with the aircraft.  Electronic copies of manuals and records are acceptable</w:t>
      </w:r>
      <w:r w:rsidR="009A4BF2" w:rsidRPr="00FF2EEE">
        <w:t>.</w:t>
      </w:r>
      <w:r w:rsidR="00610FA6" w:rsidRPr="00FF2EEE" w:rsidDel="00610FA6">
        <w:t xml:space="preserve"> </w:t>
      </w:r>
      <w:bookmarkEnd w:id="123"/>
    </w:p>
    <w:p w14:paraId="3B6009A3" w14:textId="77777777" w:rsidR="00FF0631" w:rsidRPr="00FF2EEE" w:rsidRDefault="00FF0631" w:rsidP="006E14FD"/>
    <w:p w14:paraId="38951046" w14:textId="3C6C5986" w:rsidR="00FF0631" w:rsidRPr="00FF2EEE" w:rsidRDefault="00FF0631" w:rsidP="006E14FD">
      <w:r w:rsidRPr="00FF2EEE">
        <w:t xml:space="preserve">B28.2 The Contractor must provide any documentation or record requested by the COTR regarding the </w:t>
      </w:r>
      <w:r w:rsidR="0048760E" w:rsidRPr="00FF2EEE">
        <w:t>aircraft, equipment, and/or maintenance</w:t>
      </w:r>
      <w:r w:rsidRPr="00FF2EEE">
        <w:t>.</w:t>
      </w:r>
    </w:p>
    <w:p w14:paraId="70FF549C" w14:textId="77777777" w:rsidR="006E14FD" w:rsidRPr="00FF2EEE" w:rsidRDefault="006E14FD" w:rsidP="006E14FD"/>
    <w:p w14:paraId="0E5DD7C4" w14:textId="77777777" w:rsidR="006E14FD" w:rsidRPr="00FF2EEE" w:rsidRDefault="006E14FD" w:rsidP="00BA3739">
      <w:pPr>
        <w:pStyle w:val="Heading2"/>
      </w:pPr>
      <w:bookmarkStart w:id="124" w:name="_Toc348094015"/>
      <w:bookmarkStart w:id="125" w:name="_Toc367685639"/>
      <w:bookmarkStart w:id="126" w:name="_Toc143193619"/>
      <w:r w:rsidRPr="00FF2EEE">
        <w:lastRenderedPageBreak/>
        <w:t>B29 Maintenance</w:t>
      </w:r>
      <w:bookmarkEnd w:id="124"/>
      <w:bookmarkEnd w:id="125"/>
      <w:bookmarkEnd w:id="126"/>
    </w:p>
    <w:p w14:paraId="412B2DAE" w14:textId="77777777" w:rsidR="006E14FD" w:rsidRPr="00FF2EEE" w:rsidRDefault="006E14FD" w:rsidP="006E14FD"/>
    <w:p w14:paraId="30843DE2" w14:textId="77777777" w:rsidR="006E14FD" w:rsidRPr="00FF2EEE" w:rsidRDefault="006E14FD" w:rsidP="006E14FD">
      <w:r w:rsidRPr="00FF2EEE">
        <w:t>B29.1 All maintenance, including inspection, rebuilding, alteration, and installation must be accomplished by a person authorized to perform maintenance in accordance with 14 CFR Part 43.</w:t>
      </w:r>
    </w:p>
    <w:p w14:paraId="5C46E07D" w14:textId="77777777" w:rsidR="006E14FD" w:rsidRPr="00FF2EEE" w:rsidRDefault="006E14FD" w:rsidP="006E14FD"/>
    <w:p w14:paraId="261F1000" w14:textId="77777777" w:rsidR="006E14FD" w:rsidRPr="00FF2EEE" w:rsidRDefault="006E14FD" w:rsidP="006E14FD">
      <w:pPr>
        <w:tabs>
          <w:tab w:val="left" w:pos="-720"/>
        </w:tabs>
      </w:pPr>
      <w:r w:rsidRPr="00FF2EEE">
        <w:t xml:space="preserve">B29.2 The Contractor must ensure that a mechanic who meets the contract qualification requirements inspects the contract aircraft in accordance with the procedures outlined in the operator’s FAA approved maintenance program.  </w:t>
      </w:r>
      <w:r w:rsidRPr="00FF2EEE" w:rsidDel="007F6FE2">
        <w:t xml:space="preserve">Aircraft </w:t>
      </w:r>
      <w:r w:rsidRPr="00FF2EEE">
        <w:t xml:space="preserve">total </w:t>
      </w:r>
      <w:r w:rsidRPr="00FF2EEE" w:rsidDel="007F6FE2">
        <w:t>time</w:t>
      </w:r>
      <w:r w:rsidRPr="00FF2EEE">
        <w:t xml:space="preserve"> </w:t>
      </w:r>
      <w:r w:rsidRPr="00FF2EEE" w:rsidDel="007F6FE2">
        <w:t>in</w:t>
      </w:r>
      <w:r w:rsidRPr="00FF2EEE">
        <w:t xml:space="preserve"> </w:t>
      </w:r>
      <w:r w:rsidRPr="00FF2EEE" w:rsidDel="007F6FE2">
        <w:t>service must be recorded.</w:t>
      </w:r>
    </w:p>
    <w:p w14:paraId="10B59BC1" w14:textId="77777777" w:rsidR="006E14FD" w:rsidRPr="00FF2EEE" w:rsidRDefault="006E14FD" w:rsidP="006E14FD">
      <w:pPr>
        <w:tabs>
          <w:tab w:val="left" w:pos="-720"/>
        </w:tabs>
      </w:pPr>
    </w:p>
    <w:p w14:paraId="22250718" w14:textId="77777777" w:rsidR="006E14FD" w:rsidRPr="00FF2EEE" w:rsidRDefault="006E14FD" w:rsidP="006E14FD">
      <w:r w:rsidRPr="00FF2EEE">
        <w:t xml:space="preserve">B29.3 </w:t>
      </w:r>
      <w:bookmarkStart w:id="127" w:name="_Hlk98491030"/>
      <w:r w:rsidRPr="00FF2EEE">
        <w:t>All aircraft maintenance entries must include a reference to the approved technical data used to perform any installation, overhaul, major repair, or replacement of any engine, propeller, flight control, or major airframe component.  The reference must include the title of the maintenance publication and identify the procedure performed or chapter, page, and paragraph where the procedure can be found.  Adherence to this requirement will begin the date of contract award and continue through the duration of the contract.</w:t>
      </w:r>
      <w:bookmarkEnd w:id="127"/>
    </w:p>
    <w:p w14:paraId="018DDE3E" w14:textId="77777777" w:rsidR="006E14FD" w:rsidRPr="00FF2EEE" w:rsidRDefault="006E14FD" w:rsidP="006E14FD">
      <w:pPr>
        <w:tabs>
          <w:tab w:val="left" w:pos="-720"/>
        </w:tabs>
      </w:pPr>
    </w:p>
    <w:p w14:paraId="3A939EAE" w14:textId="5849D668" w:rsidR="006E14FD" w:rsidRPr="00FF2EEE" w:rsidRDefault="006E14FD" w:rsidP="006E14FD">
      <w:pPr>
        <w:tabs>
          <w:tab w:val="left" w:pos="-720"/>
        </w:tabs>
      </w:pPr>
      <w:bookmarkStart w:id="128" w:name="_Hlk98491063"/>
      <w:r w:rsidRPr="00FF2EEE">
        <w:t>B29.4 Routine/preventative maintenance must be performed before or after the Government’s scheduled daily use period or as approved by the COR.</w:t>
      </w:r>
    </w:p>
    <w:p w14:paraId="4C3B4EDB" w14:textId="77777777" w:rsidR="006E14FD" w:rsidRPr="00FF2EEE" w:rsidRDefault="006E14FD" w:rsidP="006E14FD"/>
    <w:p w14:paraId="1A4CFE1A" w14:textId="77777777" w:rsidR="006E14FD" w:rsidRPr="00FF2EEE" w:rsidRDefault="006E14FD" w:rsidP="006E14FD">
      <w:r w:rsidRPr="00FF2EEE">
        <w:t xml:space="preserve">B29.5 </w:t>
      </w:r>
      <w:r w:rsidRPr="00FF2EEE">
        <w:rPr>
          <w:bCs/>
        </w:rPr>
        <w:t xml:space="preserve">The fire extinguisher must be maintained in accordance with </w:t>
      </w:r>
      <w:r w:rsidRPr="00FF2EEE">
        <w:rPr>
          <w:bCs/>
          <w:i/>
        </w:rPr>
        <w:t>NFPA 10: Standards for Portable Fire Extinguishers</w:t>
      </w:r>
      <w:r w:rsidRPr="00FF2EEE">
        <w:t>.</w:t>
      </w:r>
    </w:p>
    <w:bookmarkEnd w:id="128"/>
    <w:p w14:paraId="16BCFD6B" w14:textId="77777777" w:rsidR="006E14FD" w:rsidRPr="00FF2EEE" w:rsidRDefault="006E14FD" w:rsidP="006E14FD"/>
    <w:p w14:paraId="6B52C0C5" w14:textId="77777777" w:rsidR="006E14FD" w:rsidRPr="00FF2EEE" w:rsidRDefault="006E14FD" w:rsidP="00BA3739">
      <w:pPr>
        <w:pStyle w:val="Heading2"/>
      </w:pPr>
      <w:bookmarkStart w:id="129" w:name="_Toc367685640"/>
      <w:bookmarkStart w:id="130" w:name="_Toc143193620"/>
      <w:r w:rsidRPr="00FF2EEE">
        <w:t>B30 Maintenance Test Flight</w:t>
      </w:r>
      <w:bookmarkEnd w:id="129"/>
      <w:bookmarkEnd w:id="130"/>
    </w:p>
    <w:p w14:paraId="60BA29AB" w14:textId="77777777" w:rsidR="006E14FD" w:rsidRPr="00FF2EEE" w:rsidRDefault="006E14FD" w:rsidP="006E14FD"/>
    <w:p w14:paraId="60DD78BC" w14:textId="3E53A17F" w:rsidR="006E14FD" w:rsidRPr="00FF2EEE" w:rsidRDefault="006E14FD" w:rsidP="006E14FD">
      <w:bookmarkStart w:id="131" w:name="_Hlk51853551"/>
      <w:r w:rsidRPr="00FF2EEE">
        <w:t xml:space="preserve">The Contractor must, at their own expense, perform an operational check flight following installation, overhaul, major repair, or replacement of any engine, propeller, flight control system, or when requested by the CO or COTR.  This must be accomplished before the aircraft resumes service under the contract.  </w:t>
      </w:r>
      <w:bookmarkStart w:id="132" w:name="_Hlk51853514"/>
      <w:r w:rsidRPr="00FF2EEE">
        <w:t>The pilot must enter the result of this test flight in the aircraft records, as outlined in 14 CFR 91.407.</w:t>
      </w:r>
      <w:bookmarkEnd w:id="132"/>
    </w:p>
    <w:bookmarkEnd w:id="131"/>
    <w:p w14:paraId="2B6DA88D" w14:textId="77777777" w:rsidR="006E14FD" w:rsidRPr="00FF2EEE" w:rsidRDefault="006E14FD" w:rsidP="006E14FD"/>
    <w:p w14:paraId="28E8046A" w14:textId="77777777" w:rsidR="006E14FD" w:rsidRPr="00FF2EEE" w:rsidRDefault="006E14FD" w:rsidP="00BA3739">
      <w:pPr>
        <w:pStyle w:val="Heading2"/>
      </w:pPr>
      <w:bookmarkStart w:id="133" w:name="_Toc367685641"/>
      <w:bookmarkStart w:id="134" w:name="_Toc143193621"/>
      <w:r w:rsidRPr="00FF2EEE">
        <w:t>B31 Time Between Overhaul (TBO) and Life-Limited Parts</w:t>
      </w:r>
      <w:bookmarkEnd w:id="133"/>
      <w:bookmarkEnd w:id="134"/>
    </w:p>
    <w:p w14:paraId="67FE0C28" w14:textId="77777777" w:rsidR="006E14FD" w:rsidRPr="00FF2EEE" w:rsidRDefault="006E14FD" w:rsidP="006E14FD"/>
    <w:p w14:paraId="18253679" w14:textId="77777777" w:rsidR="006E14FD" w:rsidRPr="00FF2EEE" w:rsidRDefault="006E14FD" w:rsidP="006E14FD">
      <w:r w:rsidRPr="00FF2EEE">
        <w:t xml:space="preserve">B31.1 </w:t>
      </w:r>
      <w:bookmarkStart w:id="135" w:name="_Hlk98492226"/>
      <w:r w:rsidRPr="00FF2EEE">
        <w:t>All components, including engines, must be replaced upon reaching the manufacturer’s recommended TBO or FAA approved extension.  Life-limited parts must be replaced at the specified time-in-service hours or cycles.</w:t>
      </w:r>
      <w:bookmarkEnd w:id="135"/>
    </w:p>
    <w:p w14:paraId="66A76E8F" w14:textId="77777777" w:rsidR="006E14FD" w:rsidRPr="00FF2EEE" w:rsidRDefault="006E14FD" w:rsidP="006E14FD"/>
    <w:p w14:paraId="40496367" w14:textId="77777777" w:rsidR="006E14FD" w:rsidRPr="00FF2EEE" w:rsidRDefault="006E14FD" w:rsidP="006E14FD">
      <w:r w:rsidRPr="00FF2EEE">
        <w:t xml:space="preserve">B31.2 </w:t>
      </w:r>
      <w:bookmarkStart w:id="136" w:name="_Hlk98492247"/>
      <w:r w:rsidRPr="00FF2EEE">
        <w:t xml:space="preserve">Aircraft operated with components or accessories on FAA approved TBO extension programs are acceptable. The Contractor must be the holder of the approved extension authorization (not the owner if the aircraft is leased).  The Contractor must operate in accordance with the extension authorization.  </w:t>
      </w:r>
      <w:bookmarkStart w:id="137" w:name="_Hlk51851929"/>
      <w:r w:rsidRPr="00FF2EEE">
        <w:t>The extension authorization must be kept with the aircraft.</w:t>
      </w:r>
      <w:bookmarkEnd w:id="136"/>
      <w:bookmarkEnd w:id="137"/>
    </w:p>
    <w:p w14:paraId="5A773F22" w14:textId="77777777" w:rsidR="006E14FD" w:rsidRPr="00FF2EEE" w:rsidRDefault="006E14FD" w:rsidP="006E14FD"/>
    <w:p w14:paraId="2BBDD797" w14:textId="77777777" w:rsidR="006E14FD" w:rsidRPr="00FF2EEE" w:rsidRDefault="006E14FD" w:rsidP="006E14FD">
      <w:r w:rsidRPr="00FF2EEE">
        <w:t xml:space="preserve">B31.3 </w:t>
      </w:r>
      <w:bookmarkStart w:id="138" w:name="_Hlk26787234"/>
      <w:r w:rsidRPr="00FF2EEE">
        <w:t>The Contractor must provide, at the time of agency inspection, a list of all items installed on the aircraft that are required to be overhauled or replaced on a specified time basis.  This list must include the component’s name, part number, serial number, total time, service life (or inspection/overhaul time interval), time remaining, and time and date when the component was overhauled, replaced, or inspected.</w:t>
      </w:r>
      <w:bookmarkEnd w:id="138"/>
    </w:p>
    <w:p w14:paraId="2D048656" w14:textId="77777777" w:rsidR="006E14FD" w:rsidRPr="00FF2EEE" w:rsidRDefault="006E14FD" w:rsidP="006E14FD"/>
    <w:p w14:paraId="21A259DA" w14:textId="77777777" w:rsidR="006E14FD" w:rsidRPr="00FF2EEE" w:rsidRDefault="006E14FD" w:rsidP="00BA3739">
      <w:pPr>
        <w:pStyle w:val="Heading2"/>
      </w:pPr>
      <w:bookmarkStart w:id="139" w:name="_Toc143193622"/>
      <w:bookmarkStart w:id="140" w:name="_Toc367685642"/>
      <w:r w:rsidRPr="00FF2EEE">
        <w:t>B32 Weight and Balance</w:t>
      </w:r>
      <w:bookmarkEnd w:id="139"/>
    </w:p>
    <w:p w14:paraId="6C5DB40B" w14:textId="77777777" w:rsidR="006E14FD" w:rsidRPr="00FF2EEE" w:rsidRDefault="006E14FD" w:rsidP="006E14FD"/>
    <w:p w14:paraId="61D0FE82" w14:textId="77777777" w:rsidR="006E14FD" w:rsidRPr="00FF2EEE" w:rsidRDefault="006E14FD" w:rsidP="006E14FD">
      <w:bookmarkStart w:id="141" w:name="_Hlk98492332"/>
      <w:r w:rsidRPr="00FF2EEE">
        <w:t xml:space="preserve">The aircraft weight and balance report must include a (1) </w:t>
      </w:r>
      <w:r w:rsidRPr="00FF2EEE">
        <w:rPr>
          <w:u w:val="single"/>
        </w:rPr>
        <w:t>weight and balance record</w:t>
      </w:r>
      <w:r w:rsidRPr="00FF2EEE">
        <w:t xml:space="preserve">, (2) </w:t>
      </w:r>
      <w:r w:rsidRPr="00FF2EEE">
        <w:rPr>
          <w:u w:val="single"/>
        </w:rPr>
        <w:t>equipment list</w:t>
      </w:r>
      <w:r w:rsidRPr="00FF2EEE">
        <w:t xml:space="preserve">, and any (3) </w:t>
      </w:r>
      <w:r w:rsidRPr="00FF2EEE">
        <w:rPr>
          <w:u w:val="single"/>
        </w:rPr>
        <w:t>calculations</w:t>
      </w:r>
      <w:r w:rsidRPr="00FF2EEE">
        <w:t xml:space="preserve"> due to changes in the equipment list</w:t>
      </w:r>
      <w:r w:rsidRPr="00FF2EEE">
        <w:rPr>
          <w:u w:val="single"/>
        </w:rPr>
        <w:t>.</w:t>
      </w:r>
      <w:r w:rsidRPr="00FF2EEE">
        <w:t xml:space="preserve">  </w:t>
      </w:r>
      <w:r w:rsidRPr="00FF2EEE">
        <w:rPr>
          <w:snapToGrid w:val="0"/>
        </w:rPr>
        <w:t xml:space="preserve"> A copy of the current weight and balance report must be kept with the aircraft.  </w:t>
      </w:r>
    </w:p>
    <w:bookmarkEnd w:id="141"/>
    <w:p w14:paraId="29C0AC73" w14:textId="77777777" w:rsidR="006E14FD" w:rsidRPr="00FF2EEE" w:rsidRDefault="006E14FD" w:rsidP="006E14FD"/>
    <w:p w14:paraId="5FA48ED8" w14:textId="77777777" w:rsidR="006E14FD" w:rsidRPr="00FF2EEE" w:rsidRDefault="006E14FD" w:rsidP="006E14FD">
      <w:pPr>
        <w:rPr>
          <w:snapToGrid w:val="0"/>
        </w:rPr>
      </w:pPr>
      <w:r w:rsidRPr="00FF2EEE">
        <w:t xml:space="preserve">B32.1 </w:t>
      </w:r>
      <w:bookmarkStart w:id="142" w:name="_Hlk98492374"/>
      <w:r w:rsidRPr="00FF2EEE">
        <w:t xml:space="preserve">(1) </w:t>
      </w:r>
      <w:r w:rsidRPr="00FF2EEE">
        <w:rPr>
          <w:u w:val="single"/>
        </w:rPr>
        <w:t>Weight and Balance Record</w:t>
      </w:r>
      <w:r w:rsidRPr="00FF2EEE">
        <w:t xml:space="preserve">:  The aircraft's required weight and balance record must be determined by actual weighing of the aircraft.  The weight and balance record must be current, within the preceding 60 calendar months.  </w:t>
      </w:r>
      <w:r w:rsidRPr="00FF2EEE">
        <w:rPr>
          <w:snapToGrid w:val="0"/>
        </w:rPr>
        <w:t>Scale readings must be recorded on the weight and balance record.  Signa</w:t>
      </w:r>
      <w:r w:rsidRPr="00FF2EEE">
        <w:rPr>
          <w:snapToGrid w:val="0"/>
          <w:spacing w:val="-2"/>
        </w:rPr>
        <w:t>t</w:t>
      </w:r>
      <w:r w:rsidRPr="00FF2EEE">
        <w:rPr>
          <w:snapToGrid w:val="0"/>
        </w:rPr>
        <w:t>ure of a rated mechanic</w:t>
      </w:r>
      <w:r w:rsidRPr="00FF2EEE">
        <w:rPr>
          <w:snapToGrid w:val="0"/>
          <w:spacing w:val="-1"/>
        </w:rPr>
        <w:t xml:space="preserve"> </w:t>
      </w:r>
      <w:r w:rsidRPr="00FF2EEE">
        <w:rPr>
          <w:snapToGrid w:val="0"/>
        </w:rPr>
        <w:t>v</w:t>
      </w:r>
      <w:r w:rsidRPr="00FF2EEE">
        <w:rPr>
          <w:snapToGrid w:val="0"/>
          <w:spacing w:val="-1"/>
        </w:rPr>
        <w:t>e</w:t>
      </w:r>
      <w:r w:rsidRPr="00FF2EEE">
        <w:rPr>
          <w:snapToGrid w:val="0"/>
        </w:rPr>
        <w:t>r</w:t>
      </w:r>
      <w:r w:rsidRPr="00FF2EEE">
        <w:rPr>
          <w:snapToGrid w:val="0"/>
          <w:spacing w:val="-2"/>
        </w:rPr>
        <w:t>i</w:t>
      </w:r>
      <w:r w:rsidRPr="00FF2EEE">
        <w:rPr>
          <w:snapToGrid w:val="0"/>
        </w:rPr>
        <w:t>fying accuracy</w:t>
      </w:r>
      <w:r w:rsidRPr="00FF2EEE">
        <w:rPr>
          <w:snapToGrid w:val="0"/>
          <w:spacing w:val="-1"/>
        </w:rPr>
        <w:t xml:space="preserve"> </w:t>
      </w:r>
      <w:r w:rsidRPr="00FF2EEE">
        <w:rPr>
          <w:snapToGrid w:val="0"/>
        </w:rPr>
        <w:t>of the</w:t>
      </w:r>
      <w:r w:rsidRPr="00FF2EEE">
        <w:rPr>
          <w:snapToGrid w:val="0"/>
          <w:spacing w:val="-1"/>
        </w:rPr>
        <w:t xml:space="preserve"> </w:t>
      </w:r>
      <w:r w:rsidRPr="00FF2EEE">
        <w:rPr>
          <w:snapToGrid w:val="0"/>
        </w:rPr>
        <w:t>record is r</w:t>
      </w:r>
      <w:r w:rsidRPr="00FF2EEE">
        <w:rPr>
          <w:snapToGrid w:val="0"/>
          <w:spacing w:val="-1"/>
        </w:rPr>
        <w:t>e</w:t>
      </w:r>
      <w:r w:rsidRPr="00FF2EEE">
        <w:rPr>
          <w:snapToGrid w:val="0"/>
        </w:rPr>
        <w:t>qu</w:t>
      </w:r>
      <w:r w:rsidRPr="00FF2EEE">
        <w:rPr>
          <w:snapToGrid w:val="0"/>
          <w:spacing w:val="-2"/>
        </w:rPr>
        <w:t>i</w:t>
      </w:r>
      <w:r w:rsidRPr="00FF2EEE">
        <w:rPr>
          <w:snapToGrid w:val="0"/>
        </w:rPr>
        <w:t>red.  This record is not superseded until the aircraft is reweighed.</w:t>
      </w:r>
      <w:bookmarkEnd w:id="142"/>
    </w:p>
    <w:p w14:paraId="4708D0DB" w14:textId="77777777" w:rsidR="006E14FD" w:rsidRPr="00FF2EEE" w:rsidRDefault="006E14FD" w:rsidP="006E14FD">
      <w:pPr>
        <w:rPr>
          <w:snapToGrid w:val="0"/>
        </w:rPr>
      </w:pPr>
    </w:p>
    <w:p w14:paraId="384139FA" w14:textId="77777777" w:rsidR="006E14FD" w:rsidRPr="00FF2EEE" w:rsidRDefault="006E14FD" w:rsidP="006E14FD">
      <w:r w:rsidRPr="00FF2EEE">
        <w:rPr>
          <w:snapToGrid w:val="0"/>
        </w:rPr>
        <w:t xml:space="preserve">B32.1.1 </w:t>
      </w:r>
      <w:bookmarkStart w:id="143" w:name="_Hlk98492416"/>
      <w:r w:rsidRPr="00FF2EEE">
        <w:t xml:space="preserve">The aircraft must be weighed following any major repair, major alteration, or change to the equipment list that significantly affects the center of gravity of the aircraft.  </w:t>
      </w:r>
      <w:bookmarkEnd w:id="143"/>
    </w:p>
    <w:p w14:paraId="3959EC2F" w14:textId="77777777" w:rsidR="006E14FD" w:rsidRPr="00FF2EEE" w:rsidRDefault="006E14FD" w:rsidP="006E14FD"/>
    <w:p w14:paraId="49C6A209" w14:textId="77777777" w:rsidR="006E14FD" w:rsidRPr="00FF2EEE" w:rsidRDefault="006E14FD" w:rsidP="006E14FD">
      <w:pPr>
        <w:tabs>
          <w:tab w:val="left" w:pos="960"/>
        </w:tabs>
      </w:pPr>
      <w:r w:rsidRPr="00FF2EEE">
        <w:t xml:space="preserve">B32.2 </w:t>
      </w:r>
      <w:bookmarkStart w:id="144" w:name="_Hlk98492431"/>
      <w:r w:rsidRPr="00FF2EEE">
        <w:t>All aircraft must be weighed on scales that have been certified as accurate within the preceding 12 calendar months.  Any accredited weights and measures laboratory may serve as the certifying agency.  The weight and balance record must include the make, model, serial number, and calibration date of the scales used to weigh the aircraft.</w:t>
      </w:r>
      <w:bookmarkEnd w:id="144"/>
    </w:p>
    <w:p w14:paraId="644320BD" w14:textId="77777777" w:rsidR="006E14FD" w:rsidRPr="00FF2EEE" w:rsidRDefault="006E14FD" w:rsidP="006E14FD"/>
    <w:p w14:paraId="7E4BDAF5" w14:textId="77777777" w:rsidR="006E14FD" w:rsidRPr="00FF2EEE" w:rsidRDefault="006E14FD" w:rsidP="006E14FD">
      <w:r w:rsidRPr="00FF2EEE">
        <w:lastRenderedPageBreak/>
        <w:t>B32.</w:t>
      </w:r>
      <w:bookmarkStart w:id="145" w:name="_Hlk98492452"/>
      <w:r w:rsidRPr="00FF2EEE">
        <w:t xml:space="preserve">3 (2) </w:t>
      </w:r>
      <w:r w:rsidRPr="00FF2EEE">
        <w:rPr>
          <w:u w:val="single"/>
        </w:rPr>
        <w:t>Equipment List</w:t>
      </w:r>
      <w:r w:rsidRPr="00FF2EEE">
        <w:t xml:space="preserve">:  The Contractor must compile a list of equipment installed in the aircraft at the time of weighing.  Each page of the equipment list must identify the specific aircraft by its serial and registration numbers and must be dated to indicate the last date of weighing.  </w:t>
      </w:r>
      <w:bookmarkStart w:id="146" w:name="_Hlk78361109"/>
      <w:r w:rsidRPr="00FF2EEE">
        <w:t>Weight and Balance Handbook (</w:t>
      </w:r>
      <w:hyperlink r:id="rId34" w:history="1">
        <w:r w:rsidRPr="00FF2EEE">
          <w:rPr>
            <w:rStyle w:val="Hyperlink"/>
          </w:rPr>
          <w:t>FAA-H-8083-1B</w:t>
        </w:r>
      </w:hyperlink>
      <w:r w:rsidRPr="00FF2EEE">
        <w:t>) should be used as a guide.</w:t>
      </w:r>
      <w:bookmarkEnd w:id="146"/>
    </w:p>
    <w:bookmarkEnd w:id="145"/>
    <w:p w14:paraId="3F1BE336" w14:textId="77777777" w:rsidR="006E14FD" w:rsidRPr="00FF2EEE" w:rsidRDefault="006E14FD" w:rsidP="006E14FD"/>
    <w:p w14:paraId="2BE87259" w14:textId="77777777" w:rsidR="006E14FD" w:rsidRPr="00FF2EEE" w:rsidRDefault="006E14FD" w:rsidP="006E14FD">
      <w:r w:rsidRPr="00FF2EEE">
        <w:t xml:space="preserve">B32.3.1 </w:t>
      </w:r>
      <w:bookmarkStart w:id="147" w:name="_Hlk98492475"/>
      <w:r w:rsidRPr="00FF2EEE">
        <w:t>Items that may be easily removed or installed for aircraft configuration changes (seats, doors, radios, cargo hook, baskets, special mission equipment, etc.) must be listed and include the name, weight, and arm of each item</w:t>
      </w:r>
      <w:bookmarkEnd w:id="147"/>
      <w:r w:rsidRPr="00FF2EEE">
        <w:t xml:space="preserve">.  </w:t>
      </w:r>
    </w:p>
    <w:p w14:paraId="0F77911C" w14:textId="77777777" w:rsidR="006E14FD" w:rsidRPr="00FF2EEE" w:rsidRDefault="006E14FD" w:rsidP="006E14FD"/>
    <w:p w14:paraId="79068B4D" w14:textId="77777777" w:rsidR="006E14FD" w:rsidRPr="00FF2EEE" w:rsidRDefault="006E14FD" w:rsidP="006E14FD">
      <w:r w:rsidRPr="00FF2EEE">
        <w:t xml:space="preserve">B32.3.2 </w:t>
      </w:r>
      <w:bookmarkStart w:id="148" w:name="_Hlk98492492"/>
      <w:r w:rsidRPr="00FF2EEE">
        <w:t xml:space="preserve">(3) </w:t>
      </w:r>
      <w:r w:rsidRPr="00FF2EEE">
        <w:rPr>
          <w:u w:val="single"/>
        </w:rPr>
        <w:t>Calculations</w:t>
      </w:r>
      <w:r w:rsidRPr="00FF2EEE">
        <w:t xml:space="preserve">:  Each time equipment is removed or installed, and the aircraft is not reweighed, the aircraft’s weight and balance must be calculated.  A weight and balance revision or continuous history form must be used to show the calculated weight and balance of the aircraft resulting from the change in equipment.  This is an additional document and does not supersede the weight and balance record.  </w:t>
      </w:r>
      <w:bookmarkEnd w:id="116"/>
      <w:bookmarkEnd w:id="140"/>
      <w:bookmarkEnd w:id="148"/>
      <w:r w:rsidRPr="00FF2EEE">
        <w:t>Weight and Balance Handbook (</w:t>
      </w:r>
      <w:hyperlink r:id="rId35" w:history="1">
        <w:r w:rsidRPr="00FF2EEE">
          <w:rPr>
            <w:rStyle w:val="Hyperlink"/>
          </w:rPr>
          <w:t>FAA-H-8083-1B</w:t>
        </w:r>
      </w:hyperlink>
      <w:r w:rsidRPr="00FF2EEE">
        <w:t>) should be used as a guide.</w:t>
      </w:r>
    </w:p>
    <w:p w14:paraId="7C134454" w14:textId="038F9CF5" w:rsidR="001A0C60" w:rsidRPr="00FF2EEE" w:rsidRDefault="001A0C60" w:rsidP="00BF186E">
      <w:pPr>
        <w:jc w:val="left"/>
      </w:pPr>
    </w:p>
    <w:p w14:paraId="1C91E1A4" w14:textId="77777777" w:rsidR="0090185D" w:rsidRPr="00FF2EEE" w:rsidRDefault="0090185D" w:rsidP="00BF186E">
      <w:pPr>
        <w:jc w:val="left"/>
        <w:rPr>
          <w:rFonts w:eastAsiaTheme="minorHAnsi"/>
        </w:rPr>
        <w:sectPr w:rsidR="0090185D" w:rsidRPr="00FF2EEE" w:rsidSect="0090185D">
          <w:headerReference w:type="default" r:id="rId36"/>
          <w:endnotePr>
            <w:numFmt w:val="decimal"/>
          </w:endnotePr>
          <w:pgSz w:w="12240" w:h="15840" w:code="1"/>
          <w:pgMar w:top="576" w:right="864" w:bottom="576" w:left="720" w:header="576" w:footer="576" w:gutter="0"/>
          <w:cols w:space="720"/>
          <w:noEndnote/>
        </w:sectPr>
      </w:pPr>
      <w:r w:rsidRPr="00FF2EEE">
        <w:rPr>
          <w:rFonts w:eastAsiaTheme="minorHAnsi"/>
        </w:rPr>
        <w:br w:type="page"/>
      </w:r>
    </w:p>
    <w:p w14:paraId="18DC1E31" w14:textId="77777777" w:rsidR="00DD58BD" w:rsidRPr="00FF2EEE" w:rsidRDefault="00DD58BD" w:rsidP="00BF186E">
      <w:pPr>
        <w:jc w:val="left"/>
        <w:rPr>
          <w:rFonts w:eastAsiaTheme="minorHAnsi"/>
        </w:rPr>
      </w:pPr>
    </w:p>
    <w:p w14:paraId="7C3A99A1" w14:textId="77777777" w:rsidR="00447F5E" w:rsidRPr="00FF2EEE" w:rsidRDefault="00447F5E" w:rsidP="00BF186E">
      <w:pPr>
        <w:pStyle w:val="Heading1"/>
        <w:jc w:val="left"/>
        <w:rPr>
          <w:bCs/>
          <w:caps/>
        </w:rPr>
      </w:pPr>
      <w:bookmarkStart w:id="149" w:name="_Toc143193623"/>
      <w:bookmarkStart w:id="150" w:name="_Toc151801062"/>
      <w:bookmarkStart w:id="151" w:name="_Toc147903067"/>
      <w:bookmarkStart w:id="152" w:name="_Toc75847441"/>
      <w:r w:rsidRPr="00FF2EEE">
        <w:rPr>
          <w:bCs/>
          <w:caps/>
        </w:rPr>
        <w:t>SECTION C-CONTRACT TERMS AND CONDITIONS</w:t>
      </w:r>
      <w:bookmarkEnd w:id="149"/>
    </w:p>
    <w:p w14:paraId="6F24BB28" w14:textId="77777777" w:rsidR="00447F5E" w:rsidRPr="00FF2EEE" w:rsidRDefault="00447F5E" w:rsidP="00BF186E">
      <w:pPr>
        <w:jc w:val="left"/>
      </w:pPr>
    </w:p>
    <w:p w14:paraId="6F2CEF87" w14:textId="77777777" w:rsidR="00447F5E" w:rsidRPr="00FF2EEE" w:rsidRDefault="00447F5E" w:rsidP="00BF186E">
      <w:pPr>
        <w:pStyle w:val="Heading2"/>
        <w:jc w:val="left"/>
        <w:rPr>
          <w:color w:val="auto"/>
        </w:rPr>
      </w:pPr>
      <w:bookmarkStart w:id="153" w:name="_Toc143193624"/>
      <w:r w:rsidRPr="00FF2EEE">
        <w:rPr>
          <w:color w:val="auto"/>
        </w:rPr>
        <w:t>C1  CONTRACT CLAUSES</w:t>
      </w:r>
      <w:bookmarkEnd w:id="153"/>
    </w:p>
    <w:p w14:paraId="29EE13F1" w14:textId="77777777" w:rsidR="00447F5E" w:rsidRPr="00FF2EEE" w:rsidRDefault="00447F5E" w:rsidP="00BF186E">
      <w:pPr>
        <w:tabs>
          <w:tab w:val="left" w:pos="-720"/>
          <w:tab w:val="left" w:pos="0"/>
          <w:tab w:val="left" w:pos="309"/>
          <w:tab w:val="left" w:pos="619"/>
          <w:tab w:val="left" w:pos="928"/>
          <w:tab w:val="left" w:pos="1238"/>
          <w:tab w:val="left" w:pos="1548"/>
          <w:tab w:val="left" w:pos="2160"/>
        </w:tabs>
        <w:jc w:val="left"/>
        <w:rPr>
          <w:b/>
          <w:spacing w:val="-2"/>
        </w:rPr>
      </w:pPr>
    </w:p>
    <w:p w14:paraId="2D7FCECE" w14:textId="083A40CF" w:rsidR="00447F5E" w:rsidRPr="00FF2EEE" w:rsidRDefault="00447F5E" w:rsidP="00BF186E">
      <w:pPr>
        <w:jc w:val="left"/>
      </w:pPr>
      <w:r w:rsidRPr="00FF2EEE">
        <w:t xml:space="preserve">All Offerors must comply with the following FAR, </w:t>
      </w:r>
      <w:r w:rsidR="00E5529D" w:rsidRPr="00FF2EEE">
        <w:t>Department of the Interior Acquisition Regulation (</w:t>
      </w:r>
      <w:r w:rsidRPr="00FF2EEE">
        <w:t>DIAR</w:t>
      </w:r>
      <w:r w:rsidR="00E5529D" w:rsidRPr="00FF2EEE">
        <w:t>)</w:t>
      </w:r>
      <w:r w:rsidRPr="00FF2EEE">
        <w:t xml:space="preserve">, and </w:t>
      </w:r>
      <w:r w:rsidR="00E5529D" w:rsidRPr="00FF2EEE">
        <w:t>Acquisition Services Directorate (</w:t>
      </w:r>
      <w:r w:rsidRPr="00FF2EEE">
        <w:t>AQD</w:t>
      </w:r>
      <w:r w:rsidR="00E5529D" w:rsidRPr="00FF2EEE">
        <w:t>)</w:t>
      </w:r>
      <w:r w:rsidRPr="00FF2EEE">
        <w:t xml:space="preserve"> provisions and clauses which apply to this acquisition:</w:t>
      </w:r>
    </w:p>
    <w:p w14:paraId="1B2D8EE7" w14:textId="77777777" w:rsidR="00447F5E" w:rsidRPr="00FF2EEE" w:rsidRDefault="00447F5E" w:rsidP="00BF186E">
      <w:pPr>
        <w:jc w:val="left"/>
      </w:pPr>
    </w:p>
    <w:p w14:paraId="3DCFF422" w14:textId="77777777" w:rsidR="00447F5E" w:rsidRPr="00FF2EEE" w:rsidRDefault="00447F5E" w:rsidP="00BF186E">
      <w:pPr>
        <w:jc w:val="left"/>
      </w:pPr>
      <w:r w:rsidRPr="00FF2EEE">
        <w:rPr>
          <w:b/>
          <w:bCs/>
        </w:rPr>
        <w:t xml:space="preserve">FAR 52.252-2 Clauses Incorporated by Reference. (FEB 1998) </w:t>
      </w:r>
    </w:p>
    <w:p w14:paraId="6DD58960" w14:textId="6914BE6C" w:rsidR="00447F5E" w:rsidRPr="00FF2EEE" w:rsidRDefault="00447F5E" w:rsidP="00BF186E">
      <w:pPr>
        <w:jc w:val="left"/>
      </w:pPr>
      <w:r w:rsidRPr="00FF2EEE">
        <w:t>This contract incorporates one or more clauses by reference, with the same force and effect as if they were given in full text. Upon request, the Contracting Officer will make their full text available. Also, the full text of a clause may be accessed electronically at this address</w:t>
      </w:r>
      <w:r w:rsidR="007F1D6E" w:rsidRPr="00FF2EEE">
        <w:t xml:space="preserve">: </w:t>
      </w:r>
      <w:hyperlink r:id="rId37" w:tgtFrame="_blank" w:history="1">
        <w:r w:rsidR="007F1D6E" w:rsidRPr="00FF2EEE">
          <w:rPr>
            <w:rStyle w:val="normaltextrun"/>
            <w:color w:val="0000FF"/>
            <w:u w:val="single"/>
            <w:shd w:val="clear" w:color="auto" w:fill="FFFFFF"/>
          </w:rPr>
          <w:t>https://www.acquisiton.gov/</w:t>
        </w:r>
      </w:hyperlink>
    </w:p>
    <w:p w14:paraId="34041D97" w14:textId="77777777" w:rsidR="00447F5E" w:rsidRPr="00FF2EEE" w:rsidRDefault="00447F5E" w:rsidP="00BF186E">
      <w:pPr>
        <w:jc w:val="left"/>
      </w:pPr>
    </w:p>
    <w:p w14:paraId="1CEFEB1F" w14:textId="27777696" w:rsidR="00447F5E" w:rsidRPr="00FF2EEE" w:rsidRDefault="00447F5E" w:rsidP="00BF186E">
      <w:pPr>
        <w:pStyle w:val="Heading2"/>
        <w:jc w:val="left"/>
        <w:rPr>
          <w:i/>
          <w:color w:val="auto"/>
        </w:rPr>
      </w:pPr>
      <w:bookmarkStart w:id="154" w:name="_Toc143193625"/>
      <w:r w:rsidRPr="00FF2EEE">
        <w:rPr>
          <w:i/>
          <w:color w:val="auto"/>
        </w:rPr>
        <w:t>Clauses Incorporated By Reference</w:t>
      </w:r>
      <w:bookmarkEnd w:id="154"/>
    </w:p>
    <w:p w14:paraId="3B1BBFC1" w14:textId="1C71C35D" w:rsidR="00447F5E" w:rsidRPr="00FF2EEE" w:rsidRDefault="00B1759E" w:rsidP="00BF186E">
      <w:pPr>
        <w:jc w:val="left"/>
        <w:rPr>
          <w:rStyle w:val="eop"/>
          <w:color w:val="000000"/>
          <w:shd w:val="clear" w:color="auto" w:fill="FFFFFF"/>
        </w:rPr>
      </w:pPr>
      <w:r w:rsidRPr="00FF2EEE">
        <w:rPr>
          <w:rStyle w:val="normaltextrun"/>
          <w:color w:val="000000"/>
          <w:shd w:val="clear" w:color="auto" w:fill="FFFFFF"/>
        </w:rPr>
        <w:t>52.203-3 Gratuities (Apr 1984)</w:t>
      </w:r>
      <w:r w:rsidRPr="00FF2EEE">
        <w:rPr>
          <w:rStyle w:val="eop"/>
          <w:color w:val="000000"/>
          <w:shd w:val="clear" w:color="auto" w:fill="FFFFFF"/>
        </w:rPr>
        <w:t> </w:t>
      </w:r>
    </w:p>
    <w:p w14:paraId="2BAFD055" w14:textId="77777777" w:rsidR="00D616DB" w:rsidRPr="00FF2EEE" w:rsidRDefault="00D616DB" w:rsidP="00D616DB">
      <w:pPr>
        <w:pStyle w:val="paragraph"/>
        <w:spacing w:before="0" w:beforeAutospacing="0" w:after="0" w:afterAutospacing="0"/>
        <w:jc w:val="both"/>
        <w:textAlignment w:val="baseline"/>
        <w:rPr>
          <w:rFonts w:ascii="Segoe UI" w:hAnsi="Segoe UI" w:cs="Segoe UI"/>
          <w:sz w:val="20"/>
          <w:szCs w:val="20"/>
        </w:rPr>
      </w:pPr>
      <w:r w:rsidRPr="00FF2EEE">
        <w:rPr>
          <w:rStyle w:val="normaltextrun"/>
          <w:sz w:val="20"/>
          <w:szCs w:val="20"/>
        </w:rPr>
        <w:t>52.203-12 Limitation on Payments to Influence Certain Federal Transactions (Jun 2020)</w:t>
      </w:r>
      <w:r w:rsidRPr="00FF2EEE">
        <w:rPr>
          <w:rStyle w:val="eop"/>
          <w:sz w:val="20"/>
          <w:szCs w:val="20"/>
        </w:rPr>
        <w:t> </w:t>
      </w:r>
    </w:p>
    <w:p w14:paraId="67250990" w14:textId="77777777" w:rsidR="00D616DB" w:rsidRPr="00FF2EEE" w:rsidRDefault="00D616DB" w:rsidP="00D616DB">
      <w:pPr>
        <w:pStyle w:val="paragraph"/>
        <w:spacing w:before="0" w:beforeAutospacing="0" w:after="0" w:afterAutospacing="0"/>
        <w:jc w:val="both"/>
        <w:textAlignment w:val="baseline"/>
        <w:rPr>
          <w:rFonts w:ascii="Segoe UI" w:hAnsi="Segoe UI" w:cs="Segoe UI"/>
          <w:sz w:val="20"/>
          <w:szCs w:val="20"/>
        </w:rPr>
      </w:pPr>
      <w:r w:rsidRPr="00FF2EEE">
        <w:rPr>
          <w:rStyle w:val="normaltextrun"/>
          <w:sz w:val="20"/>
          <w:szCs w:val="20"/>
        </w:rPr>
        <w:t>52.204-4 Printed or Copied Double-Sided on Recycled Paper (May 2011)</w:t>
      </w:r>
      <w:r w:rsidRPr="00FF2EEE">
        <w:rPr>
          <w:rStyle w:val="eop"/>
          <w:sz w:val="20"/>
          <w:szCs w:val="20"/>
        </w:rPr>
        <w:t> </w:t>
      </w:r>
    </w:p>
    <w:p w14:paraId="1EAA24F2" w14:textId="77777777" w:rsidR="00D616DB" w:rsidRPr="00FF2EEE" w:rsidRDefault="00D616DB" w:rsidP="00D616DB">
      <w:pPr>
        <w:pStyle w:val="paragraph"/>
        <w:spacing w:before="0" w:beforeAutospacing="0" w:after="0" w:afterAutospacing="0"/>
        <w:jc w:val="both"/>
        <w:textAlignment w:val="baseline"/>
        <w:rPr>
          <w:rFonts w:ascii="Segoe UI" w:hAnsi="Segoe UI" w:cs="Segoe UI"/>
          <w:sz w:val="20"/>
          <w:szCs w:val="20"/>
        </w:rPr>
      </w:pPr>
      <w:r w:rsidRPr="00FF2EEE">
        <w:rPr>
          <w:rStyle w:val="normaltextrun"/>
          <w:sz w:val="20"/>
          <w:szCs w:val="20"/>
        </w:rPr>
        <w:t>52.204-13 System for Award Management Maintenance (Oct 2018) </w:t>
      </w:r>
      <w:r w:rsidRPr="00FF2EEE">
        <w:rPr>
          <w:rStyle w:val="eop"/>
          <w:sz w:val="20"/>
          <w:szCs w:val="20"/>
        </w:rPr>
        <w:t> </w:t>
      </w:r>
    </w:p>
    <w:p w14:paraId="49175467" w14:textId="77777777" w:rsidR="00DD0478" w:rsidRPr="00FF2EEE" w:rsidRDefault="00DD0478" w:rsidP="00DD0478">
      <w:pPr>
        <w:pStyle w:val="paragraph"/>
        <w:spacing w:before="0" w:beforeAutospacing="0" w:after="0" w:afterAutospacing="0"/>
        <w:jc w:val="both"/>
        <w:textAlignment w:val="baseline"/>
        <w:rPr>
          <w:rFonts w:ascii="Segoe UI" w:hAnsi="Segoe UI" w:cs="Segoe UI"/>
          <w:sz w:val="20"/>
          <w:szCs w:val="20"/>
        </w:rPr>
      </w:pPr>
      <w:r w:rsidRPr="00FF2EEE">
        <w:rPr>
          <w:rStyle w:val="normaltextrun"/>
          <w:sz w:val="20"/>
          <w:szCs w:val="20"/>
        </w:rPr>
        <w:t>52.204-18 Commercial and Government Entity Code Maintenance (Aug 2020)</w:t>
      </w:r>
      <w:r w:rsidRPr="00FF2EEE">
        <w:rPr>
          <w:rStyle w:val="eop"/>
          <w:sz w:val="20"/>
          <w:szCs w:val="20"/>
        </w:rPr>
        <w:t> </w:t>
      </w:r>
    </w:p>
    <w:p w14:paraId="1F0DDFC4" w14:textId="5AA32551" w:rsidR="00DD0478" w:rsidRPr="00FF2EEE" w:rsidRDefault="00DD0478" w:rsidP="00DD0478">
      <w:pPr>
        <w:pStyle w:val="paragraph"/>
        <w:spacing w:before="0" w:beforeAutospacing="0" w:after="0" w:afterAutospacing="0"/>
        <w:jc w:val="both"/>
        <w:textAlignment w:val="baseline"/>
        <w:rPr>
          <w:rStyle w:val="eop"/>
          <w:sz w:val="20"/>
          <w:szCs w:val="20"/>
        </w:rPr>
      </w:pPr>
      <w:r w:rsidRPr="00FF2EEE">
        <w:rPr>
          <w:rStyle w:val="normaltextrun"/>
          <w:sz w:val="20"/>
          <w:szCs w:val="20"/>
        </w:rPr>
        <w:t>52.204-19 Incorporation by Reference of Representations and Certifications (Dec 2014)</w:t>
      </w:r>
      <w:r w:rsidRPr="00FF2EEE">
        <w:rPr>
          <w:rStyle w:val="eop"/>
          <w:sz w:val="20"/>
          <w:szCs w:val="20"/>
        </w:rPr>
        <w:t> </w:t>
      </w:r>
    </w:p>
    <w:p w14:paraId="4A86F7BA" w14:textId="44608378" w:rsidR="00DD0478" w:rsidRPr="00FF2EEE" w:rsidRDefault="00DD0478" w:rsidP="00DD0478">
      <w:pPr>
        <w:pStyle w:val="paragraph"/>
        <w:spacing w:before="0" w:beforeAutospacing="0" w:after="0" w:afterAutospacing="0"/>
        <w:jc w:val="both"/>
        <w:textAlignment w:val="baseline"/>
        <w:rPr>
          <w:rFonts w:ascii="Segoe UI" w:hAnsi="Segoe UI" w:cs="Segoe UI"/>
          <w:sz w:val="20"/>
          <w:szCs w:val="20"/>
        </w:rPr>
      </w:pPr>
      <w:r w:rsidRPr="00FF2EEE">
        <w:rPr>
          <w:rStyle w:val="normaltextrun"/>
          <w:sz w:val="20"/>
          <w:szCs w:val="20"/>
        </w:rPr>
        <w:t>52.212-4 Contract Terms and Conditions – Commercial Products and Commercial Services (</w:t>
      </w:r>
      <w:r w:rsidR="008D0FE3" w:rsidRPr="00FF2EEE">
        <w:rPr>
          <w:rStyle w:val="normaltextrun"/>
          <w:sz w:val="20"/>
          <w:szCs w:val="20"/>
        </w:rPr>
        <w:t>Nov 2023</w:t>
      </w:r>
      <w:r w:rsidRPr="00FF2EEE">
        <w:rPr>
          <w:rStyle w:val="normaltextrun"/>
          <w:sz w:val="20"/>
          <w:szCs w:val="20"/>
        </w:rPr>
        <w:t>) </w:t>
      </w:r>
      <w:r w:rsidRPr="00FF2EEE">
        <w:rPr>
          <w:rStyle w:val="eop"/>
          <w:sz w:val="20"/>
          <w:szCs w:val="20"/>
        </w:rPr>
        <w:t> </w:t>
      </w:r>
    </w:p>
    <w:p w14:paraId="724E2EB4" w14:textId="09FF0407" w:rsidR="00DD0478" w:rsidRPr="00FF2EEE" w:rsidRDefault="00DD0478" w:rsidP="00DD0478">
      <w:pPr>
        <w:pStyle w:val="paragraph"/>
        <w:spacing w:before="0" w:beforeAutospacing="0" w:after="0" w:afterAutospacing="0"/>
        <w:jc w:val="both"/>
        <w:textAlignment w:val="baseline"/>
        <w:rPr>
          <w:rStyle w:val="eop"/>
          <w:sz w:val="20"/>
          <w:szCs w:val="20"/>
        </w:rPr>
      </w:pPr>
      <w:r w:rsidRPr="00FF2EEE">
        <w:rPr>
          <w:rStyle w:val="normaltextrun"/>
          <w:sz w:val="20"/>
          <w:szCs w:val="20"/>
        </w:rPr>
        <w:t>52.212-4 Contract Terms and Conditions – Commercial Products and Commercial Services Alt I (Nov 2021) </w:t>
      </w:r>
      <w:r w:rsidRPr="00FF2EEE">
        <w:rPr>
          <w:rStyle w:val="eop"/>
          <w:sz w:val="20"/>
          <w:szCs w:val="20"/>
        </w:rPr>
        <w:t> </w:t>
      </w:r>
    </w:p>
    <w:p w14:paraId="138CA312" w14:textId="77777777" w:rsidR="0002463F" w:rsidRPr="00FF2EEE" w:rsidRDefault="0002463F" w:rsidP="0002463F">
      <w:pPr>
        <w:pStyle w:val="paragraph"/>
        <w:spacing w:before="0" w:beforeAutospacing="0" w:after="0" w:afterAutospacing="0"/>
        <w:jc w:val="both"/>
        <w:textAlignment w:val="baseline"/>
        <w:rPr>
          <w:rFonts w:ascii="Segoe UI" w:hAnsi="Segoe UI" w:cs="Segoe UI"/>
          <w:sz w:val="18"/>
          <w:szCs w:val="18"/>
        </w:rPr>
      </w:pPr>
      <w:r w:rsidRPr="00FF2EEE">
        <w:rPr>
          <w:rStyle w:val="normaltextrun"/>
          <w:sz w:val="20"/>
          <w:szCs w:val="20"/>
        </w:rPr>
        <w:t>52.223-17 Affirmative Procurement of EPA-Designated Items in Service and Construction Contracts (Aug 2018)</w:t>
      </w:r>
      <w:r w:rsidRPr="00FF2EEE">
        <w:rPr>
          <w:rStyle w:val="eop"/>
          <w:sz w:val="20"/>
          <w:szCs w:val="20"/>
        </w:rPr>
        <w:t> </w:t>
      </w:r>
    </w:p>
    <w:p w14:paraId="53608A5F" w14:textId="430030E1" w:rsidR="00B1759E" w:rsidRPr="00FF2EEE" w:rsidRDefault="00DD0478" w:rsidP="00BF186E">
      <w:pPr>
        <w:jc w:val="left"/>
        <w:rPr>
          <w:i/>
        </w:rPr>
      </w:pPr>
      <w:r w:rsidRPr="00FF2EEE">
        <w:rPr>
          <w:rStyle w:val="normaltextrun"/>
          <w:color w:val="000000"/>
          <w:shd w:val="clear" w:color="auto" w:fill="FFFFFF"/>
        </w:rPr>
        <w:t>52.242-13 Bankruptcy (Jul 1995)</w:t>
      </w:r>
      <w:r w:rsidRPr="00FF2EEE">
        <w:rPr>
          <w:rStyle w:val="eop"/>
          <w:color w:val="000000"/>
          <w:shd w:val="clear" w:color="auto" w:fill="FFFFFF"/>
        </w:rPr>
        <w:t> </w:t>
      </w:r>
    </w:p>
    <w:p w14:paraId="1777FF3E" w14:textId="77777777" w:rsidR="00447F5E" w:rsidRPr="00FF2EEE" w:rsidRDefault="00447F5E" w:rsidP="00BF186E">
      <w:pPr>
        <w:jc w:val="left"/>
      </w:pPr>
    </w:p>
    <w:p w14:paraId="7187BBBF" w14:textId="77777777" w:rsidR="00447F5E" w:rsidRPr="00FF2EEE" w:rsidRDefault="00447F5E" w:rsidP="00BF186E">
      <w:pPr>
        <w:pStyle w:val="Heading2"/>
        <w:jc w:val="left"/>
        <w:rPr>
          <w:i/>
          <w:color w:val="auto"/>
          <w:spacing w:val="-2"/>
        </w:rPr>
      </w:pPr>
      <w:bookmarkStart w:id="155" w:name="_Toc143193626"/>
      <w:r w:rsidRPr="00FF2EEE">
        <w:rPr>
          <w:i/>
          <w:color w:val="auto"/>
          <w:spacing w:val="-2"/>
        </w:rPr>
        <w:t>Clauses Incorporated by Full Text</w:t>
      </w:r>
      <w:bookmarkEnd w:id="155"/>
    </w:p>
    <w:p w14:paraId="00FB6F7E" w14:textId="77777777" w:rsidR="008D0FE3" w:rsidRPr="00FF2EEE" w:rsidRDefault="008D0FE3" w:rsidP="008D0FE3">
      <w:pPr>
        <w:textAlignment w:val="baseline"/>
        <w:rPr>
          <w:rFonts w:ascii="Segoe UI" w:hAnsi="Segoe UI" w:cs="Segoe UI"/>
          <w:sz w:val="18"/>
          <w:szCs w:val="18"/>
        </w:rPr>
      </w:pPr>
      <w:r w:rsidRPr="00FF2EEE">
        <w:rPr>
          <w:b/>
          <w:bCs/>
        </w:rPr>
        <w:t>52.212-5 Contract Terms and Conditions Required To Implement Statutes or Executive Orders—Commercial Products and Commercial Services. (Dec 2023)</w:t>
      </w:r>
      <w:r w:rsidRPr="00FF2EEE">
        <w:t>  </w:t>
      </w:r>
    </w:p>
    <w:p w14:paraId="48F0ED0B" w14:textId="77777777" w:rsidR="008D0FE3" w:rsidRPr="00FF2EEE" w:rsidRDefault="008D0FE3" w:rsidP="008D0FE3">
      <w:pPr>
        <w:textAlignment w:val="baseline"/>
        <w:rPr>
          <w:rFonts w:ascii="Segoe UI" w:hAnsi="Segoe UI" w:cs="Segoe UI"/>
          <w:sz w:val="18"/>
          <w:szCs w:val="18"/>
        </w:rPr>
      </w:pPr>
      <w:r w:rsidRPr="00FF2EEE">
        <w:t>  </w:t>
      </w:r>
    </w:p>
    <w:p w14:paraId="5DC2A8A5" w14:textId="77777777" w:rsidR="008D0FE3" w:rsidRPr="00FF2EEE" w:rsidRDefault="008D0FE3" w:rsidP="008D0FE3">
      <w:pPr>
        <w:ind w:firstLine="360"/>
        <w:textAlignment w:val="baseline"/>
        <w:rPr>
          <w:rFonts w:ascii="Segoe UI" w:hAnsi="Segoe UI" w:cs="Segoe UI"/>
          <w:sz w:val="18"/>
          <w:szCs w:val="18"/>
        </w:rPr>
      </w:pPr>
      <w:r w:rsidRPr="00FF2EEE">
        <w:rPr>
          <w:color w:val="000000"/>
        </w:rPr>
        <w:t>(a) The Contractor shall comply with the following Federal Acquisition Regulation (FAR) clauses, which are incorporated in this contract by reference, to implement provisions of law or Executive orders applicable to acquisitions of commercial products and commercial services: </w:t>
      </w:r>
    </w:p>
    <w:p w14:paraId="0FCCAB98"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(1) </w:t>
      </w:r>
      <w:hyperlink r:id="rId38" w:anchor="FAR_52_203_19" w:tgtFrame="_blank" w:history="1">
        <w:r w:rsidRPr="00FF2EEE">
          <w:rPr>
            <w:color w:val="0000FF"/>
            <w:u w:val="single"/>
          </w:rPr>
          <w:t>52.203-19</w:t>
        </w:r>
      </w:hyperlink>
      <w:r w:rsidRPr="00FF2EEE">
        <w:rPr>
          <w:color w:val="000000"/>
        </w:rPr>
        <w:t>, Prohibition on Requiring Certain Internal Confidentiality Agreements or Statements </w:t>
      </w:r>
      <w:r w:rsidRPr="00FF2EEE">
        <w:rPr>
          <w:smallCaps/>
          <w:color w:val="000000"/>
        </w:rPr>
        <w:t>(Jan 2017)</w:t>
      </w:r>
      <w:r w:rsidRPr="00FF2EEE">
        <w:rPr>
          <w:color w:val="000000"/>
        </w:rPr>
        <w:t> (section 743 of Division E, Title VII, of the Consolidated and Further Continuing Appropriations Act, 2015 (Pub. L. 113-235) and its successor provisions in subsequent appropriations acts (and as extended in continuing resolutions)). </w:t>
      </w:r>
    </w:p>
    <w:p w14:paraId="39DF9E0B"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(2) </w:t>
      </w:r>
      <w:hyperlink r:id="rId39" w:anchor="FAR_52_204_23" w:tgtFrame="_blank" w:history="1">
        <w:r w:rsidRPr="00FF2EEE">
          <w:rPr>
            <w:color w:val="0000FF"/>
            <w:u w:val="single"/>
          </w:rPr>
          <w:t>52.204-23</w:t>
        </w:r>
      </w:hyperlink>
      <w:r w:rsidRPr="00FF2EEE">
        <w:rPr>
          <w:color w:val="000000"/>
        </w:rPr>
        <w:t>, Prohibition on Contracting for Hardware, Software, and Services Developed or Provided by Kaspersky Lab Covered Entities </w:t>
      </w:r>
      <w:r w:rsidRPr="00FF2EEE">
        <w:rPr>
          <w:smallCaps/>
          <w:color w:val="000000"/>
        </w:rPr>
        <w:t>(Dec 2023)</w:t>
      </w:r>
      <w:r w:rsidRPr="00FF2EEE">
        <w:rPr>
          <w:color w:val="000000"/>
        </w:rPr>
        <w:t> (Section 1634 of Pub. L. 115-91). </w:t>
      </w:r>
    </w:p>
    <w:p w14:paraId="52BECBD6"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(3) </w:t>
      </w:r>
      <w:hyperlink r:id="rId40" w:anchor="FAR_52_204_25" w:tgtFrame="_blank" w:history="1">
        <w:r w:rsidRPr="00FF2EEE">
          <w:rPr>
            <w:color w:val="0000FF"/>
            <w:u w:val="single"/>
          </w:rPr>
          <w:t>52.204-25</w:t>
        </w:r>
      </w:hyperlink>
      <w:r w:rsidRPr="00FF2EEE">
        <w:rPr>
          <w:color w:val="000000"/>
        </w:rPr>
        <w:t>, Prohibition on Contracting for Certain Telecommunications and Video Surveillance Services or Equipment. </w:t>
      </w:r>
      <w:r w:rsidRPr="00FF2EEE">
        <w:rPr>
          <w:smallCaps/>
          <w:color w:val="000000"/>
        </w:rPr>
        <w:t>(Nov 2021)</w:t>
      </w:r>
      <w:r w:rsidRPr="00FF2EEE">
        <w:rPr>
          <w:color w:val="000000"/>
        </w:rPr>
        <w:t> (Section 889(a)(1)(A) of Pub. L. 115-232). </w:t>
      </w:r>
    </w:p>
    <w:p w14:paraId="7C9EA149"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(4) </w:t>
      </w:r>
      <w:hyperlink r:id="rId41" w:anchor="FAR_52_209_10" w:tgtFrame="_blank" w:history="1">
        <w:r w:rsidRPr="00FF2EEE">
          <w:rPr>
            <w:color w:val="0000FF"/>
            <w:u w:val="single"/>
          </w:rPr>
          <w:t>52.209-10</w:t>
        </w:r>
      </w:hyperlink>
      <w:r w:rsidRPr="00FF2EEE">
        <w:rPr>
          <w:color w:val="000000"/>
        </w:rPr>
        <w:t>, Prohibition on Contracting with Inverted Domestic Corporations </w:t>
      </w:r>
      <w:r w:rsidRPr="00FF2EEE">
        <w:rPr>
          <w:smallCaps/>
          <w:color w:val="000000"/>
        </w:rPr>
        <w:t>(Nov 2015)</w:t>
      </w:r>
      <w:r w:rsidRPr="00FF2EEE">
        <w:rPr>
          <w:color w:val="000000"/>
        </w:rPr>
        <w:t>. </w:t>
      </w:r>
    </w:p>
    <w:p w14:paraId="6C9E77D6"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(5) </w:t>
      </w:r>
      <w:hyperlink r:id="rId42" w:anchor="FAR_52_232_40" w:tgtFrame="_blank" w:history="1">
        <w:r w:rsidRPr="00FF2EEE">
          <w:rPr>
            <w:color w:val="0000FF"/>
            <w:u w:val="single"/>
          </w:rPr>
          <w:t>52.232-40</w:t>
        </w:r>
      </w:hyperlink>
      <w:r w:rsidRPr="00FF2EEE">
        <w:rPr>
          <w:color w:val="000000"/>
        </w:rPr>
        <w:t>, Providing Accelerated Payments to Small Business Subcontractors </w:t>
      </w:r>
      <w:r w:rsidRPr="00FF2EEE">
        <w:rPr>
          <w:smallCaps/>
          <w:color w:val="000000"/>
        </w:rPr>
        <w:t>(Mar 2023)</w:t>
      </w:r>
      <w:r w:rsidRPr="00FF2EEE">
        <w:rPr>
          <w:color w:val="000000"/>
        </w:rPr>
        <w:t> ( </w:t>
      </w:r>
      <w:hyperlink r:id="rId43" w:tgtFrame="_blank" w:history="1">
        <w:r w:rsidRPr="00FF2EEE">
          <w:rPr>
            <w:color w:val="0000FF"/>
            <w:u w:val="single"/>
          </w:rPr>
          <w:t>31 U.S.C. 3903</w:t>
        </w:r>
      </w:hyperlink>
      <w:r w:rsidRPr="00FF2EEE">
        <w:rPr>
          <w:color w:val="000000"/>
        </w:rPr>
        <w:t> and </w:t>
      </w:r>
      <w:hyperlink r:id="rId44" w:tgtFrame="_blank" w:history="1">
        <w:r w:rsidRPr="00FF2EEE">
          <w:rPr>
            <w:color w:val="0000FF"/>
            <w:u w:val="single"/>
          </w:rPr>
          <w:t>10 U.S.C. 3801</w:t>
        </w:r>
      </w:hyperlink>
      <w:r w:rsidRPr="00FF2EEE">
        <w:rPr>
          <w:color w:val="000000"/>
        </w:rPr>
        <w:t>). </w:t>
      </w:r>
    </w:p>
    <w:p w14:paraId="16683293"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(6)   </w:t>
      </w:r>
      <w:hyperlink r:id="rId45" w:anchor="FAR_52_233_3" w:tgtFrame="_blank" w:history="1">
        <w:r w:rsidRPr="00FF2EEE">
          <w:rPr>
            <w:color w:val="0000FF"/>
            <w:u w:val="single"/>
          </w:rPr>
          <w:t>52.233-3</w:t>
        </w:r>
      </w:hyperlink>
      <w:r w:rsidRPr="00FF2EEE">
        <w:rPr>
          <w:color w:val="000000"/>
        </w:rPr>
        <w:t>, Protest After Award </w:t>
      </w:r>
      <w:r w:rsidRPr="00FF2EEE">
        <w:rPr>
          <w:smallCaps/>
          <w:color w:val="000000"/>
        </w:rPr>
        <w:t>(Aug 1996)</w:t>
      </w:r>
      <w:r w:rsidRPr="00FF2EEE">
        <w:rPr>
          <w:color w:val="000000"/>
        </w:rPr>
        <w:t> ( </w:t>
      </w:r>
      <w:hyperlink r:id="rId46" w:tgtFrame="_blank" w:history="1">
        <w:r w:rsidRPr="00FF2EEE">
          <w:rPr>
            <w:color w:val="0000FF"/>
            <w:u w:val="single"/>
          </w:rPr>
          <w:t>31 U.S.C. 3553</w:t>
        </w:r>
      </w:hyperlink>
      <w:r w:rsidRPr="00FF2EEE">
        <w:rPr>
          <w:color w:val="000000"/>
        </w:rPr>
        <w:t>). </w:t>
      </w:r>
    </w:p>
    <w:p w14:paraId="3668DF2F"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(7)   </w:t>
      </w:r>
      <w:hyperlink r:id="rId47" w:anchor="FAR_52_233_4" w:tgtFrame="_blank" w:history="1">
        <w:r w:rsidRPr="00FF2EEE">
          <w:rPr>
            <w:color w:val="0000FF"/>
            <w:u w:val="single"/>
          </w:rPr>
          <w:t>52.233-4</w:t>
        </w:r>
      </w:hyperlink>
      <w:r w:rsidRPr="00FF2EEE">
        <w:rPr>
          <w:color w:val="000000"/>
        </w:rPr>
        <w:t>, Applicable Law for Breach of Contract Claim </w:t>
      </w:r>
      <w:r w:rsidRPr="00FF2EEE">
        <w:rPr>
          <w:smallCaps/>
          <w:color w:val="000000"/>
        </w:rPr>
        <w:t>(Oct 2004)</w:t>
      </w:r>
      <w:r w:rsidRPr="00FF2EEE">
        <w:rPr>
          <w:color w:val="000000"/>
        </w:rPr>
        <w:t> (Public Laws 108-77 and 108-78 ( </w:t>
      </w:r>
      <w:hyperlink r:id="rId48" w:tgtFrame="_blank" w:history="1">
        <w:r w:rsidRPr="00FF2EEE">
          <w:rPr>
            <w:color w:val="0000FF"/>
            <w:u w:val="single"/>
          </w:rPr>
          <w:t>19 U.S.C. 3805 note</w:t>
        </w:r>
      </w:hyperlink>
      <w:r w:rsidRPr="00FF2EEE">
        <w:rPr>
          <w:color w:val="000000"/>
        </w:rPr>
        <w:t>)). </w:t>
      </w:r>
    </w:p>
    <w:p w14:paraId="7046E73C" w14:textId="77777777" w:rsidR="008D0FE3" w:rsidRPr="00FF2EEE" w:rsidRDefault="008D0FE3" w:rsidP="008D0FE3">
      <w:pPr>
        <w:shd w:val="clear" w:color="auto" w:fill="FFFFFF"/>
        <w:spacing w:beforeAutospacing="1" w:afterAutospacing="1"/>
        <w:ind w:firstLine="360"/>
        <w:jc w:val="left"/>
        <w:textAlignment w:val="baseline"/>
        <w:rPr>
          <w:rFonts w:ascii="Segoe UI" w:hAnsi="Segoe UI" w:cs="Segoe UI"/>
          <w:sz w:val="18"/>
          <w:szCs w:val="18"/>
        </w:rPr>
      </w:pPr>
      <w:r w:rsidRPr="00FF2EEE">
        <w:rPr>
          <w:color w:val="000000"/>
        </w:rPr>
        <w:t>(b) The Contractor shall comply with the FAR clauses in this paragraph (b) that the Contracting Officer has indicated as being incorporated in this contract by reference to implement provisions of law or Executive orders applicable to acquisitions of commercial products and commercial services: </w:t>
      </w:r>
    </w:p>
    <w:p w14:paraId="6B21EED7"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(1) </w:t>
      </w:r>
      <w:hyperlink r:id="rId49" w:anchor="FAR_52_203_6" w:tgtFrame="_blank" w:history="1">
        <w:r w:rsidRPr="00FF2EEE">
          <w:rPr>
            <w:color w:val="0000FF"/>
            <w:u w:val="single"/>
          </w:rPr>
          <w:t>52.203-6</w:t>
        </w:r>
      </w:hyperlink>
      <w:r w:rsidRPr="00FF2EEE">
        <w:rPr>
          <w:color w:val="000000"/>
        </w:rPr>
        <w:t>, Restrictions on Subcontractor Sales to the Government </w:t>
      </w:r>
      <w:r w:rsidRPr="00FF2EEE">
        <w:rPr>
          <w:smallCaps/>
          <w:color w:val="000000"/>
        </w:rPr>
        <w:t>(Jun 2020),</w:t>
      </w:r>
      <w:r w:rsidRPr="00FF2EEE">
        <w:rPr>
          <w:color w:val="000000"/>
        </w:rPr>
        <w:t> with </w:t>
      </w:r>
      <w:r w:rsidRPr="00FF2EEE">
        <w:rPr>
          <w:i/>
          <w:iCs/>
          <w:color w:val="000000"/>
        </w:rPr>
        <w:t>Alternate I</w:t>
      </w:r>
      <w:r w:rsidRPr="00FF2EEE">
        <w:rPr>
          <w:color w:val="000000"/>
        </w:rPr>
        <w:t> </w:t>
      </w:r>
      <w:r w:rsidRPr="00FF2EEE">
        <w:rPr>
          <w:smallCaps/>
          <w:color w:val="000000"/>
        </w:rPr>
        <w:t>(Nov 2021) </w:t>
      </w:r>
      <w:r w:rsidRPr="00FF2EEE">
        <w:rPr>
          <w:color w:val="000000"/>
        </w:rPr>
        <w:t>( </w:t>
      </w:r>
      <w:hyperlink r:id="rId50" w:tgtFrame="_blank" w:history="1">
        <w:r w:rsidRPr="00FF2EEE">
          <w:rPr>
            <w:color w:val="0000FF"/>
            <w:u w:val="single"/>
          </w:rPr>
          <w:t>41 U.S.C. 4704</w:t>
        </w:r>
      </w:hyperlink>
      <w:r w:rsidRPr="00FF2EEE">
        <w:rPr>
          <w:color w:val="000000"/>
        </w:rPr>
        <w:t> and </w:t>
      </w:r>
      <w:hyperlink r:id="rId51" w:tgtFrame="_blank" w:history="1">
        <w:r w:rsidRPr="00FF2EEE">
          <w:rPr>
            <w:color w:val="0000FF"/>
            <w:u w:val="single"/>
          </w:rPr>
          <w:t>10 U.S.C. 4655</w:t>
        </w:r>
      </w:hyperlink>
      <w:r w:rsidRPr="00FF2EEE">
        <w:rPr>
          <w:color w:val="000000"/>
        </w:rPr>
        <w:t>). </w:t>
      </w:r>
    </w:p>
    <w:p w14:paraId="0FD4ACAA"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lastRenderedPageBreak/>
        <w:t>_</w:t>
      </w:r>
      <w:r w:rsidRPr="00FF2EEE">
        <w:rPr>
          <w:b/>
          <w:bCs/>
          <w:u w:val="single"/>
        </w:rPr>
        <w:t>X</w:t>
      </w:r>
      <w:r w:rsidRPr="00FF2EEE">
        <w:t>_</w:t>
      </w:r>
      <w:r w:rsidRPr="00FF2EEE">
        <w:rPr>
          <w:color w:val="000000"/>
        </w:rPr>
        <w:t>  (2) </w:t>
      </w:r>
      <w:hyperlink r:id="rId52" w:anchor="FAR_52_203_13" w:tgtFrame="_blank" w:history="1">
        <w:r w:rsidRPr="00FF2EEE">
          <w:rPr>
            <w:color w:val="0000FF"/>
            <w:u w:val="single"/>
          </w:rPr>
          <w:t>52.203-13</w:t>
        </w:r>
      </w:hyperlink>
      <w:r w:rsidRPr="00FF2EEE">
        <w:rPr>
          <w:color w:val="000000"/>
        </w:rPr>
        <w:t>, Contractor Code of Business Ethics and Conduct </w:t>
      </w:r>
      <w:r w:rsidRPr="00FF2EEE">
        <w:rPr>
          <w:smallCaps/>
          <w:color w:val="000000"/>
        </w:rPr>
        <w:t>(Nov 2021)</w:t>
      </w:r>
      <w:r w:rsidRPr="00FF2EEE">
        <w:rPr>
          <w:color w:val="000000"/>
        </w:rPr>
        <w:t> ( </w:t>
      </w:r>
      <w:hyperlink r:id="rId53" w:tgtFrame="_blank" w:history="1">
        <w:r w:rsidRPr="00FF2EEE">
          <w:rPr>
            <w:color w:val="0000FF"/>
            <w:u w:val="single"/>
          </w:rPr>
          <w:t>41 U.S.C. 3509</w:t>
        </w:r>
      </w:hyperlink>
      <w:r w:rsidRPr="00FF2EEE">
        <w:rPr>
          <w:color w:val="000000"/>
        </w:rPr>
        <w:t>)). </w:t>
      </w:r>
    </w:p>
    <w:p w14:paraId="6CF0A14A"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(3) </w:t>
      </w:r>
      <w:hyperlink r:id="rId54" w:anchor="FAR_52_203_15" w:tgtFrame="_blank" w:history="1">
        <w:r w:rsidRPr="00FF2EEE">
          <w:rPr>
            <w:color w:val="0000FF"/>
            <w:u w:val="single"/>
          </w:rPr>
          <w:t>52.203-15</w:t>
        </w:r>
      </w:hyperlink>
      <w:r w:rsidRPr="00FF2EEE">
        <w:rPr>
          <w:color w:val="000000"/>
        </w:rPr>
        <w:t>, Whistleblower Protections under the American Recovery and Reinvestment Act of 2009 </w:t>
      </w:r>
      <w:r w:rsidRPr="00FF2EEE">
        <w:rPr>
          <w:smallCaps/>
          <w:color w:val="000000"/>
        </w:rPr>
        <w:t>(Jun 2010)</w:t>
      </w:r>
      <w:r w:rsidRPr="00FF2EEE">
        <w:rPr>
          <w:color w:val="000000"/>
        </w:rPr>
        <w:t> (Section 1553 of Pub. L. 111-5). (Applies to contracts funded by the American Recovery and Reinvestment Act of 2009.) </w:t>
      </w:r>
    </w:p>
    <w:p w14:paraId="6668822D"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(4) </w:t>
      </w:r>
      <w:hyperlink r:id="rId55" w:anchor="FAR_52_203_17" w:tgtFrame="_blank" w:history="1">
        <w:r w:rsidRPr="00FF2EEE">
          <w:rPr>
            <w:color w:val="0000FF"/>
            <w:u w:val="single"/>
          </w:rPr>
          <w:t>52.203-17</w:t>
        </w:r>
      </w:hyperlink>
      <w:r w:rsidRPr="00FF2EEE">
        <w:rPr>
          <w:color w:val="000000"/>
        </w:rPr>
        <w:t>, Contractor Employee Whistleblower Rights </w:t>
      </w:r>
      <w:r w:rsidRPr="00FF2EEE">
        <w:rPr>
          <w:smallCaps/>
          <w:color w:val="000000"/>
        </w:rPr>
        <w:t>(Nov 2023)</w:t>
      </w:r>
      <w:r w:rsidRPr="00FF2EEE">
        <w:rPr>
          <w:color w:val="000000"/>
        </w:rPr>
        <w:t> ( </w:t>
      </w:r>
      <w:hyperlink r:id="rId56" w:tgtFrame="_blank" w:history="1">
        <w:r w:rsidRPr="00FF2EEE">
          <w:rPr>
            <w:color w:val="0000FF"/>
            <w:u w:val="single"/>
          </w:rPr>
          <w:t>41 U.S.C. 4712</w:t>
        </w:r>
      </w:hyperlink>
      <w:r w:rsidRPr="00FF2EEE">
        <w:rPr>
          <w:color w:val="000000"/>
        </w:rPr>
        <w:t>); this clause does not apply to contracts of DoD, NASA, the Coast Guard, or applicable elements of the intelligence community—see FAR </w:t>
      </w:r>
      <w:hyperlink r:id="rId57" w:anchor="FAR_3_900" w:tgtFrame="_blank" w:history="1">
        <w:r w:rsidRPr="00FF2EEE">
          <w:rPr>
            <w:color w:val="0000FF"/>
            <w:u w:val="single"/>
          </w:rPr>
          <w:t>3.900</w:t>
        </w:r>
      </w:hyperlink>
      <w:r w:rsidRPr="00FF2EEE">
        <w:rPr>
          <w:color w:val="000000"/>
        </w:rPr>
        <w:t>(a). </w:t>
      </w:r>
    </w:p>
    <w:p w14:paraId="5256E092"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(5) </w:t>
      </w:r>
      <w:hyperlink r:id="rId58" w:anchor="FAR_52_204_10" w:tgtFrame="_blank" w:history="1">
        <w:r w:rsidRPr="00FF2EEE">
          <w:rPr>
            <w:color w:val="0000FF"/>
            <w:u w:val="single"/>
          </w:rPr>
          <w:t>52.204-10</w:t>
        </w:r>
      </w:hyperlink>
      <w:r w:rsidRPr="00FF2EEE">
        <w:rPr>
          <w:color w:val="000000"/>
        </w:rPr>
        <w:t>, Reporting Executive Compensation and First-Tier Subcontract Awards </w:t>
      </w:r>
      <w:r w:rsidRPr="00FF2EEE">
        <w:rPr>
          <w:smallCaps/>
          <w:color w:val="000000"/>
        </w:rPr>
        <w:t>(Jun 2020)</w:t>
      </w:r>
      <w:r w:rsidRPr="00FF2EEE">
        <w:rPr>
          <w:color w:val="000000"/>
        </w:rPr>
        <w:t> (Pub. L. 109-282) ( </w:t>
      </w:r>
      <w:hyperlink r:id="rId59" w:tgtFrame="_blank" w:history="1">
        <w:r w:rsidRPr="00FF2EEE">
          <w:rPr>
            <w:color w:val="0000FF"/>
            <w:u w:val="single"/>
          </w:rPr>
          <w:t>31 U.S.C. 6101 note</w:t>
        </w:r>
      </w:hyperlink>
      <w:r w:rsidRPr="00FF2EEE">
        <w:rPr>
          <w:color w:val="000000"/>
        </w:rPr>
        <w:t>). </w:t>
      </w:r>
    </w:p>
    <w:p w14:paraId="69F23447"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(6) [Reserved]. </w:t>
      </w:r>
    </w:p>
    <w:p w14:paraId="0BCC6F92"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(7) </w:t>
      </w:r>
      <w:hyperlink r:id="rId60" w:anchor="FAR_52_204_14" w:tgtFrame="_blank" w:history="1">
        <w:r w:rsidRPr="00FF2EEE">
          <w:rPr>
            <w:color w:val="0000FF"/>
            <w:u w:val="single"/>
          </w:rPr>
          <w:t>52.204-14</w:t>
        </w:r>
      </w:hyperlink>
      <w:r w:rsidRPr="00FF2EEE">
        <w:rPr>
          <w:color w:val="000000"/>
        </w:rPr>
        <w:t>, Service Contract Reporting Requirements </w:t>
      </w:r>
      <w:r w:rsidRPr="00FF2EEE">
        <w:rPr>
          <w:smallCaps/>
          <w:color w:val="000000"/>
        </w:rPr>
        <w:t>(Oct 2016)</w:t>
      </w:r>
      <w:r w:rsidRPr="00FF2EEE">
        <w:rPr>
          <w:color w:val="000000"/>
        </w:rPr>
        <w:t> (Pub. L. 111-117, section 743 of Div. C). </w:t>
      </w:r>
    </w:p>
    <w:p w14:paraId="3CE0FD78"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(8) </w:t>
      </w:r>
      <w:hyperlink r:id="rId61" w:anchor="FAR_52_204_15" w:tgtFrame="_blank" w:history="1">
        <w:r w:rsidRPr="00FF2EEE">
          <w:rPr>
            <w:color w:val="0000FF"/>
            <w:u w:val="single"/>
          </w:rPr>
          <w:t>52.204-15</w:t>
        </w:r>
      </w:hyperlink>
      <w:r w:rsidRPr="00FF2EEE">
        <w:rPr>
          <w:color w:val="000000"/>
        </w:rPr>
        <w:t>, Service Contract Reporting Requirements for Indefinite-Delivery Contracts </w:t>
      </w:r>
      <w:r w:rsidRPr="00FF2EEE">
        <w:rPr>
          <w:smallCaps/>
          <w:color w:val="000000"/>
        </w:rPr>
        <w:t>(Oct 2016)</w:t>
      </w:r>
      <w:r w:rsidRPr="00FF2EEE">
        <w:rPr>
          <w:color w:val="000000"/>
        </w:rPr>
        <w:t> (Pub. L. 111-117, section 743 of Div. C). </w:t>
      </w:r>
    </w:p>
    <w:p w14:paraId="1E68BEBC"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(9) </w:t>
      </w:r>
      <w:hyperlink r:id="rId62" w:anchor="FAR_52_204_27" w:tgtFrame="_blank" w:history="1">
        <w:r w:rsidRPr="00FF2EEE">
          <w:rPr>
            <w:color w:val="0000FF"/>
            <w:u w:val="single"/>
          </w:rPr>
          <w:t>52.204-27</w:t>
        </w:r>
      </w:hyperlink>
      <w:r w:rsidRPr="00FF2EEE">
        <w:rPr>
          <w:color w:val="000000"/>
        </w:rPr>
        <w:t xml:space="preserve">, Prohibition on a </w:t>
      </w:r>
      <w:proofErr w:type="spellStart"/>
      <w:r w:rsidRPr="00FF2EEE">
        <w:rPr>
          <w:color w:val="000000"/>
        </w:rPr>
        <w:t>ByteDance</w:t>
      </w:r>
      <w:proofErr w:type="spellEnd"/>
      <w:r w:rsidRPr="00FF2EEE">
        <w:rPr>
          <w:color w:val="000000"/>
        </w:rPr>
        <w:t xml:space="preserve"> Covered Application </w:t>
      </w:r>
      <w:r w:rsidRPr="00FF2EEE">
        <w:rPr>
          <w:smallCaps/>
          <w:color w:val="000000"/>
        </w:rPr>
        <w:t>(Jun 2023)</w:t>
      </w:r>
      <w:r w:rsidRPr="00FF2EEE">
        <w:rPr>
          <w:color w:val="000000"/>
        </w:rPr>
        <w:t> (Section 102 of Division R of Pub. L. 117-328). </w:t>
      </w:r>
    </w:p>
    <w:p w14:paraId="3369F97B"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___  (10) 52.204–28, Federal Acquisition Supply Chain Security Act Orders—Federal Supply Schedules, Governmentwide Acquisition Contracts, and Multi-Agency Contracts. </w:t>
      </w:r>
      <w:r w:rsidRPr="00FF2EEE">
        <w:rPr>
          <w:smallCaps/>
          <w:color w:val="000000"/>
        </w:rPr>
        <w:t>(Dec 2023)</w:t>
      </w:r>
      <w:r w:rsidRPr="00FF2EEE">
        <w:rPr>
          <w:color w:val="000000"/>
        </w:rPr>
        <w:t> ( </w:t>
      </w:r>
      <w:hyperlink r:id="rId63" w:tgtFrame="_blank" w:history="1">
        <w:r w:rsidRPr="00FF2EEE">
          <w:rPr>
            <w:color w:val="0000FF"/>
            <w:u w:val="single"/>
          </w:rPr>
          <w:t>Pub. L. 115–390</w:t>
        </w:r>
      </w:hyperlink>
      <w:r w:rsidRPr="00FF2EEE">
        <w:rPr>
          <w:color w:val="000000"/>
        </w:rPr>
        <w:t>, title II). </w:t>
      </w:r>
    </w:p>
    <w:p w14:paraId="0394AC98"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(11)  </w:t>
      </w:r>
    </w:p>
    <w:p w14:paraId="79ADEC93"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52.204–30, Federal Acquisition Supply Chain Security Act Orders—Prohibition. </w:t>
      </w:r>
      <w:r w:rsidRPr="00FF2EEE">
        <w:rPr>
          <w:smallCaps/>
          <w:color w:val="000000"/>
        </w:rPr>
        <w:t>(Dec 2023)</w:t>
      </w:r>
      <w:r w:rsidRPr="00FF2EEE">
        <w:rPr>
          <w:color w:val="000000"/>
        </w:rPr>
        <w:t> ( </w:t>
      </w:r>
      <w:hyperlink r:id="rId64" w:tgtFrame="_blank" w:history="1">
        <w:r w:rsidRPr="00FF2EEE">
          <w:rPr>
            <w:color w:val="0000FF"/>
            <w:u w:val="single"/>
          </w:rPr>
          <w:t>Pub. L. 115–390</w:t>
        </w:r>
      </w:hyperlink>
      <w:r w:rsidRPr="00FF2EEE">
        <w:rPr>
          <w:color w:val="000000"/>
        </w:rPr>
        <w:t>, title II). </w:t>
      </w:r>
    </w:p>
    <w:p w14:paraId="2059CDCC"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(Dec 2023)</w:t>
      </w:r>
      <w:r w:rsidRPr="00FF2EEE">
        <w:rPr>
          <w:color w:val="000000"/>
        </w:rPr>
        <w:t> of 52.204–30. </w:t>
      </w:r>
    </w:p>
    <w:p w14:paraId="3038D178"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(12) </w:t>
      </w:r>
      <w:hyperlink r:id="rId65" w:anchor="FAR_52_209_6" w:tgtFrame="_blank" w:history="1">
        <w:r w:rsidRPr="00FF2EEE">
          <w:rPr>
            <w:color w:val="0000FF"/>
            <w:u w:val="single"/>
          </w:rPr>
          <w:t>52.209-6</w:t>
        </w:r>
      </w:hyperlink>
      <w:r w:rsidRPr="00FF2EEE">
        <w:rPr>
          <w:color w:val="000000"/>
        </w:rPr>
        <w:t>, Protecting the Government’s Interest When Subcontracting with Contractors Debarred, Suspended, or Proposed for Debarment. </w:t>
      </w:r>
      <w:r w:rsidRPr="00FF2EEE">
        <w:rPr>
          <w:smallCaps/>
          <w:color w:val="000000"/>
        </w:rPr>
        <w:t>(Nov 2021)</w:t>
      </w:r>
      <w:r w:rsidRPr="00FF2EEE">
        <w:rPr>
          <w:color w:val="000000"/>
        </w:rPr>
        <w:t> ( </w:t>
      </w:r>
      <w:hyperlink r:id="rId66" w:tgtFrame="_blank" w:history="1">
        <w:r w:rsidRPr="00FF2EEE">
          <w:rPr>
            <w:color w:val="0000FF"/>
            <w:u w:val="single"/>
          </w:rPr>
          <w:t>31 U.S.C. 6101 note</w:t>
        </w:r>
      </w:hyperlink>
      <w:r w:rsidRPr="00FF2EEE">
        <w:rPr>
          <w:color w:val="000000"/>
        </w:rPr>
        <w:t>). </w:t>
      </w:r>
    </w:p>
    <w:p w14:paraId="0EC8B194"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(13) </w:t>
      </w:r>
      <w:hyperlink r:id="rId67" w:anchor="FAR_52_209_9" w:tgtFrame="_blank" w:history="1">
        <w:r w:rsidRPr="00FF2EEE">
          <w:rPr>
            <w:color w:val="0000FF"/>
            <w:u w:val="single"/>
          </w:rPr>
          <w:t>52.209-9</w:t>
        </w:r>
      </w:hyperlink>
      <w:r w:rsidRPr="00FF2EEE">
        <w:rPr>
          <w:color w:val="000000"/>
        </w:rPr>
        <w:t>, Updates of Publicly Available Information Regarding Responsibility Matters </w:t>
      </w:r>
      <w:r w:rsidRPr="00FF2EEE">
        <w:rPr>
          <w:smallCaps/>
          <w:color w:val="000000"/>
        </w:rPr>
        <w:t>(Oct 2018)</w:t>
      </w:r>
      <w:r w:rsidRPr="00FF2EEE">
        <w:rPr>
          <w:color w:val="000000"/>
        </w:rPr>
        <w:t> ( </w:t>
      </w:r>
      <w:hyperlink r:id="rId68" w:tgtFrame="_blank" w:history="1">
        <w:r w:rsidRPr="00FF2EEE">
          <w:rPr>
            <w:color w:val="0000FF"/>
            <w:u w:val="single"/>
          </w:rPr>
          <w:t>41 U.S.C. 2313</w:t>
        </w:r>
      </w:hyperlink>
      <w:r w:rsidRPr="00FF2EEE">
        <w:rPr>
          <w:color w:val="000000"/>
        </w:rPr>
        <w:t>). </w:t>
      </w:r>
    </w:p>
    <w:p w14:paraId="44512B18"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(14) [Reserved]. </w:t>
      </w:r>
    </w:p>
    <w:p w14:paraId="78EF17A0"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(15) </w:t>
      </w:r>
      <w:hyperlink r:id="rId69" w:anchor="FAR_52_219_3" w:tgtFrame="_blank" w:history="1">
        <w:r w:rsidRPr="00FF2EEE">
          <w:rPr>
            <w:color w:val="0000FF"/>
            <w:u w:val="single"/>
          </w:rPr>
          <w:t>52.219-3</w:t>
        </w:r>
      </w:hyperlink>
      <w:r w:rsidRPr="00FF2EEE">
        <w:rPr>
          <w:color w:val="000000"/>
        </w:rPr>
        <w:t>, Notice of HUBZone Set-Aside or Sole-Source Award (</w:t>
      </w:r>
      <w:r w:rsidRPr="00FF2EEE">
        <w:rPr>
          <w:smallCaps/>
          <w:color w:val="000000"/>
        </w:rPr>
        <w:t>Oct 2022</w:t>
      </w:r>
      <w:r w:rsidRPr="00FF2EEE">
        <w:rPr>
          <w:color w:val="000000"/>
        </w:rPr>
        <w:t>) ( </w:t>
      </w:r>
      <w:hyperlink r:id="rId70" w:tgtFrame="_blank" w:history="1">
        <w:r w:rsidRPr="00FF2EEE">
          <w:rPr>
            <w:color w:val="0000FF"/>
            <w:u w:val="single"/>
          </w:rPr>
          <w:t>15 U.S.C. 657a</w:t>
        </w:r>
      </w:hyperlink>
      <w:r w:rsidRPr="00FF2EEE">
        <w:rPr>
          <w:color w:val="000000"/>
        </w:rPr>
        <w:t>). </w:t>
      </w:r>
    </w:p>
    <w:p w14:paraId="076A4226"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(16) </w:t>
      </w:r>
      <w:hyperlink r:id="rId71" w:anchor="FAR_52_219_4" w:tgtFrame="_blank" w:history="1">
        <w:r w:rsidRPr="00FF2EEE">
          <w:rPr>
            <w:color w:val="0000FF"/>
            <w:u w:val="single"/>
          </w:rPr>
          <w:t>52.219-4</w:t>
        </w:r>
      </w:hyperlink>
      <w:r w:rsidRPr="00FF2EEE">
        <w:rPr>
          <w:color w:val="000000"/>
        </w:rPr>
        <w:t>, Notice of Price Evaluation Preference for HUBZone Small Business Concerns (</w:t>
      </w:r>
      <w:r w:rsidRPr="00FF2EEE">
        <w:rPr>
          <w:smallCaps/>
          <w:color w:val="000000"/>
        </w:rPr>
        <w:t>Oct 2022</w:t>
      </w:r>
      <w:r w:rsidRPr="00FF2EEE">
        <w:rPr>
          <w:color w:val="000000"/>
        </w:rPr>
        <w:t>) (if the offeror elects to waive the preference, it shall so indicate in its offer) ( </w:t>
      </w:r>
      <w:hyperlink r:id="rId72" w:tgtFrame="_blank" w:history="1">
        <w:r w:rsidRPr="00FF2EEE">
          <w:rPr>
            <w:color w:val="0000FF"/>
            <w:u w:val="single"/>
          </w:rPr>
          <w:t>15 U.S.C. 657a</w:t>
        </w:r>
      </w:hyperlink>
      <w:r w:rsidRPr="00FF2EEE">
        <w:rPr>
          <w:color w:val="000000"/>
        </w:rPr>
        <w:t>). </w:t>
      </w:r>
    </w:p>
    <w:p w14:paraId="12786A5F"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(17) [Reserved] </w:t>
      </w:r>
    </w:p>
    <w:p w14:paraId="30958BB0"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(18) (i) </w:t>
      </w:r>
      <w:hyperlink r:id="rId73" w:anchor="FAR_52_219_6" w:tgtFrame="_blank" w:history="1">
        <w:r w:rsidRPr="00FF2EEE">
          <w:rPr>
            <w:color w:val="0000FF"/>
            <w:u w:val="single"/>
          </w:rPr>
          <w:t>52.219-6</w:t>
        </w:r>
      </w:hyperlink>
      <w:r w:rsidRPr="00FF2EEE">
        <w:rPr>
          <w:color w:val="000000"/>
        </w:rPr>
        <w:t>, Notice of Total Small Business Set-Aside </w:t>
      </w:r>
      <w:r w:rsidRPr="00FF2EEE">
        <w:rPr>
          <w:smallCaps/>
          <w:color w:val="000000"/>
        </w:rPr>
        <w:t>(Nov 2020)</w:t>
      </w:r>
      <w:r w:rsidRPr="00FF2EEE">
        <w:rPr>
          <w:color w:val="000000"/>
        </w:rPr>
        <w:t> ( </w:t>
      </w:r>
      <w:hyperlink r:id="rId74" w:tgtFrame="_blank" w:history="1">
        <w:r w:rsidRPr="00FF2EEE">
          <w:rPr>
            <w:color w:val="0000FF"/>
            <w:u w:val="single"/>
          </w:rPr>
          <w:t>15 U.S.C. 644</w:t>
        </w:r>
      </w:hyperlink>
      <w:r w:rsidRPr="00FF2EEE">
        <w:rPr>
          <w:color w:val="000000"/>
        </w:rPr>
        <w:t>). </w:t>
      </w:r>
    </w:p>
    <w:p w14:paraId="741CBC38"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(Mar 2020)</w:t>
      </w:r>
      <w:r w:rsidRPr="00FF2EEE">
        <w:rPr>
          <w:color w:val="000000"/>
        </w:rPr>
        <w:t> of </w:t>
      </w:r>
      <w:hyperlink r:id="rId75" w:anchor="FAR_52_219_6" w:tgtFrame="_blank" w:history="1">
        <w:r w:rsidRPr="00FF2EEE">
          <w:rPr>
            <w:color w:val="0000FF"/>
            <w:u w:val="single"/>
          </w:rPr>
          <w:t>52.219-6</w:t>
        </w:r>
      </w:hyperlink>
      <w:r w:rsidRPr="00FF2EEE">
        <w:rPr>
          <w:color w:val="000000"/>
        </w:rPr>
        <w:t>. </w:t>
      </w:r>
    </w:p>
    <w:p w14:paraId="0D6DB605"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(19)  </w:t>
      </w:r>
    </w:p>
    <w:p w14:paraId="44EC9317"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76" w:anchor="FAR_52_219_7" w:tgtFrame="_blank" w:history="1">
        <w:r w:rsidRPr="00FF2EEE">
          <w:rPr>
            <w:color w:val="0000FF"/>
            <w:u w:val="single"/>
          </w:rPr>
          <w:t>52.219-7</w:t>
        </w:r>
      </w:hyperlink>
      <w:r w:rsidRPr="00FF2EEE">
        <w:rPr>
          <w:color w:val="000000"/>
        </w:rPr>
        <w:t>, Notice of Partial Small Business Set-Aside </w:t>
      </w:r>
      <w:r w:rsidRPr="00FF2EEE">
        <w:rPr>
          <w:smallCaps/>
          <w:color w:val="000000"/>
        </w:rPr>
        <w:t>(Nov 2020)</w:t>
      </w:r>
      <w:r w:rsidRPr="00FF2EEE">
        <w:rPr>
          <w:color w:val="000000"/>
        </w:rPr>
        <w:t> ( </w:t>
      </w:r>
      <w:hyperlink r:id="rId77" w:tgtFrame="_blank" w:history="1">
        <w:r w:rsidRPr="00FF2EEE">
          <w:rPr>
            <w:color w:val="0000FF"/>
            <w:u w:val="single"/>
          </w:rPr>
          <w:t>15 U.S.C. 644</w:t>
        </w:r>
      </w:hyperlink>
      <w:r w:rsidRPr="00FF2EEE">
        <w:rPr>
          <w:color w:val="000000"/>
        </w:rPr>
        <w:t>). </w:t>
      </w:r>
    </w:p>
    <w:p w14:paraId="42D3B8D0"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(Mar 2020)</w:t>
      </w:r>
      <w:r w:rsidRPr="00FF2EEE">
        <w:rPr>
          <w:color w:val="000000"/>
        </w:rPr>
        <w:t> of </w:t>
      </w:r>
      <w:hyperlink r:id="rId78" w:anchor="FAR_52_219_7" w:tgtFrame="_blank" w:history="1">
        <w:r w:rsidRPr="00FF2EEE">
          <w:rPr>
            <w:color w:val="0000FF"/>
            <w:u w:val="single"/>
          </w:rPr>
          <w:t>52.219-7</w:t>
        </w:r>
      </w:hyperlink>
      <w:r w:rsidRPr="00FF2EEE">
        <w:rPr>
          <w:color w:val="000000"/>
        </w:rPr>
        <w:t>. </w:t>
      </w:r>
    </w:p>
    <w:p w14:paraId="4F65ED23"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lastRenderedPageBreak/>
        <w:t>_</w:t>
      </w:r>
      <w:r w:rsidRPr="00FF2EEE">
        <w:rPr>
          <w:b/>
          <w:bCs/>
          <w:u w:val="single"/>
        </w:rPr>
        <w:t>X</w:t>
      </w:r>
      <w:r w:rsidRPr="00FF2EEE">
        <w:t>_</w:t>
      </w:r>
      <w:r w:rsidRPr="00FF2EEE">
        <w:rPr>
          <w:color w:val="000000"/>
        </w:rPr>
        <w:t>  (20) </w:t>
      </w:r>
      <w:hyperlink r:id="rId79" w:anchor="FAR_52_219_8" w:tgtFrame="_blank" w:history="1">
        <w:r w:rsidRPr="00FF2EEE">
          <w:rPr>
            <w:color w:val="0000FF"/>
            <w:u w:val="single"/>
          </w:rPr>
          <w:t>52.219-8</w:t>
        </w:r>
      </w:hyperlink>
      <w:r w:rsidRPr="00FF2EEE">
        <w:rPr>
          <w:color w:val="000000"/>
        </w:rPr>
        <w:t>, Utilization of Small Business Concerns (</w:t>
      </w:r>
      <w:r w:rsidRPr="00FF2EEE">
        <w:rPr>
          <w:smallCaps/>
          <w:color w:val="000000"/>
        </w:rPr>
        <w:t>Sep 2023</w:t>
      </w:r>
      <w:r w:rsidRPr="00FF2EEE">
        <w:rPr>
          <w:color w:val="000000"/>
        </w:rPr>
        <w:t>) ( </w:t>
      </w:r>
      <w:hyperlink r:id="rId80" w:tgtFrame="_blank" w:history="1">
        <w:r w:rsidRPr="00FF2EEE">
          <w:rPr>
            <w:color w:val="0000FF"/>
            <w:u w:val="single"/>
          </w:rPr>
          <w:t>15 U.S.C. 637(d)(2)</w:t>
        </w:r>
      </w:hyperlink>
      <w:r w:rsidRPr="00FF2EEE">
        <w:rPr>
          <w:color w:val="000000"/>
        </w:rPr>
        <w:t> and (3)). </w:t>
      </w:r>
    </w:p>
    <w:p w14:paraId="14472EEF"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(21)  </w:t>
      </w:r>
    </w:p>
    <w:p w14:paraId="09E04ACA"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81" w:anchor="FAR_52_219_9" w:tgtFrame="_blank" w:history="1">
        <w:r w:rsidRPr="00FF2EEE">
          <w:rPr>
            <w:color w:val="0000FF"/>
            <w:u w:val="single"/>
          </w:rPr>
          <w:t>52.219-9</w:t>
        </w:r>
      </w:hyperlink>
      <w:r w:rsidRPr="00FF2EEE">
        <w:rPr>
          <w:color w:val="000000"/>
        </w:rPr>
        <w:t>, Small Business Subcontracting Plan (</w:t>
      </w:r>
      <w:r w:rsidRPr="00FF2EEE">
        <w:rPr>
          <w:smallCaps/>
          <w:color w:val="000000"/>
        </w:rPr>
        <w:t>Sep 2023</w:t>
      </w:r>
      <w:r w:rsidRPr="00FF2EEE">
        <w:rPr>
          <w:color w:val="000000"/>
        </w:rPr>
        <w:t>) ( </w:t>
      </w:r>
      <w:hyperlink r:id="rId82" w:tgtFrame="_blank" w:history="1">
        <w:r w:rsidRPr="00FF2EEE">
          <w:rPr>
            <w:color w:val="0000FF"/>
            <w:u w:val="single"/>
          </w:rPr>
          <w:t>15 U.S.C. 637(d)(4)</w:t>
        </w:r>
      </w:hyperlink>
      <w:r w:rsidRPr="00FF2EEE">
        <w:rPr>
          <w:color w:val="000000"/>
        </w:rPr>
        <w:t>). </w:t>
      </w:r>
    </w:p>
    <w:p w14:paraId="7CA1D130"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(Nov 2016)</w:t>
      </w:r>
      <w:r w:rsidRPr="00FF2EEE">
        <w:rPr>
          <w:color w:val="000000"/>
        </w:rPr>
        <w:t> of </w:t>
      </w:r>
      <w:hyperlink r:id="rId83" w:anchor="FAR_52_219_9" w:tgtFrame="_blank" w:history="1">
        <w:r w:rsidRPr="00FF2EEE">
          <w:rPr>
            <w:color w:val="0000FF"/>
            <w:u w:val="single"/>
          </w:rPr>
          <w:t>52.219-9</w:t>
        </w:r>
      </w:hyperlink>
      <w:r w:rsidRPr="00FF2EEE">
        <w:rPr>
          <w:color w:val="000000"/>
        </w:rPr>
        <w:t>. </w:t>
      </w:r>
    </w:p>
    <w:p w14:paraId="66E32C46"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(iii) Alternate II </w:t>
      </w:r>
      <w:r w:rsidRPr="00FF2EEE">
        <w:rPr>
          <w:smallCaps/>
          <w:color w:val="000000"/>
        </w:rPr>
        <w:t>(Nov 2016)</w:t>
      </w:r>
      <w:r w:rsidRPr="00FF2EEE">
        <w:rPr>
          <w:color w:val="000000"/>
        </w:rPr>
        <w:t> of </w:t>
      </w:r>
      <w:hyperlink r:id="rId84" w:anchor="FAR_52_219_9" w:tgtFrame="_blank" w:history="1">
        <w:r w:rsidRPr="00FF2EEE">
          <w:rPr>
            <w:color w:val="0000FF"/>
            <w:u w:val="single"/>
          </w:rPr>
          <w:t>52.219-9</w:t>
        </w:r>
      </w:hyperlink>
      <w:r w:rsidRPr="00FF2EEE">
        <w:rPr>
          <w:color w:val="000000"/>
        </w:rPr>
        <w:t>. </w:t>
      </w:r>
    </w:p>
    <w:p w14:paraId="342673CA"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(iv) Alternate III </w:t>
      </w:r>
      <w:r w:rsidRPr="00FF2EEE">
        <w:rPr>
          <w:smallCaps/>
          <w:color w:val="000000"/>
        </w:rPr>
        <w:t>(Jun 2020)</w:t>
      </w:r>
      <w:r w:rsidRPr="00FF2EEE">
        <w:rPr>
          <w:color w:val="000000"/>
        </w:rPr>
        <w:t> of </w:t>
      </w:r>
      <w:hyperlink r:id="rId85" w:anchor="FAR_52_219_9" w:tgtFrame="_blank" w:history="1">
        <w:r w:rsidRPr="00FF2EEE">
          <w:rPr>
            <w:color w:val="0000FF"/>
            <w:u w:val="single"/>
          </w:rPr>
          <w:t>52.219-9</w:t>
        </w:r>
      </w:hyperlink>
      <w:r w:rsidRPr="00FF2EEE">
        <w:rPr>
          <w:color w:val="000000"/>
        </w:rPr>
        <w:t>. </w:t>
      </w:r>
    </w:p>
    <w:p w14:paraId="4234D79C"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(v) Alternate IV (</w:t>
      </w:r>
      <w:r w:rsidRPr="00FF2EEE">
        <w:rPr>
          <w:smallCaps/>
          <w:color w:val="000000"/>
        </w:rPr>
        <w:t>Sep 2023</w:t>
      </w:r>
      <w:r w:rsidRPr="00FF2EEE">
        <w:rPr>
          <w:color w:val="000000"/>
        </w:rPr>
        <w:t>) of </w:t>
      </w:r>
      <w:hyperlink r:id="rId86" w:anchor="FAR_52_219_9" w:tgtFrame="_blank" w:history="1">
        <w:r w:rsidRPr="00FF2EEE">
          <w:rPr>
            <w:color w:val="0000FF"/>
            <w:u w:val="single"/>
          </w:rPr>
          <w:t>52.219-9</w:t>
        </w:r>
      </w:hyperlink>
      <w:r w:rsidRPr="00FF2EEE">
        <w:rPr>
          <w:color w:val="000000"/>
        </w:rPr>
        <w:t>. </w:t>
      </w:r>
    </w:p>
    <w:p w14:paraId="0040639A"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(22)  </w:t>
      </w:r>
    </w:p>
    <w:p w14:paraId="4139BBF3"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87" w:anchor="FAR_52_219_13" w:tgtFrame="_blank" w:history="1">
        <w:r w:rsidRPr="00FF2EEE">
          <w:rPr>
            <w:color w:val="0000FF"/>
            <w:u w:val="single"/>
          </w:rPr>
          <w:t>52.219-13</w:t>
        </w:r>
      </w:hyperlink>
      <w:r w:rsidRPr="00FF2EEE">
        <w:rPr>
          <w:color w:val="000000"/>
        </w:rPr>
        <w:t>, Notice of Set-Aside of Orders </w:t>
      </w:r>
      <w:r w:rsidRPr="00FF2EEE">
        <w:rPr>
          <w:smallCaps/>
          <w:color w:val="000000"/>
        </w:rPr>
        <w:t>(Mar 2020)</w:t>
      </w:r>
      <w:r w:rsidRPr="00FF2EEE">
        <w:rPr>
          <w:color w:val="000000"/>
        </w:rPr>
        <w:t> ( </w:t>
      </w:r>
      <w:hyperlink r:id="rId88" w:tgtFrame="_blank" w:history="1">
        <w:r w:rsidRPr="00FF2EEE">
          <w:rPr>
            <w:color w:val="0000FF"/>
            <w:u w:val="single"/>
          </w:rPr>
          <w:t>15 U.S.C. 644(r)</w:t>
        </w:r>
      </w:hyperlink>
      <w:r w:rsidRPr="00FF2EEE">
        <w:rPr>
          <w:color w:val="000000"/>
        </w:rPr>
        <w:t>). </w:t>
      </w:r>
    </w:p>
    <w:p w14:paraId="5EEC2B2D"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(Mar 2020)</w:t>
      </w:r>
      <w:r w:rsidRPr="00FF2EEE">
        <w:rPr>
          <w:color w:val="000000"/>
        </w:rPr>
        <w:t> of </w:t>
      </w:r>
      <w:hyperlink r:id="rId89" w:anchor="FAR_52_219_13" w:tgtFrame="_blank" w:history="1">
        <w:r w:rsidRPr="00FF2EEE">
          <w:rPr>
            <w:color w:val="0000FF"/>
            <w:u w:val="single"/>
          </w:rPr>
          <w:t>52.219-13</w:t>
        </w:r>
      </w:hyperlink>
      <w:r w:rsidRPr="00FF2EEE">
        <w:rPr>
          <w:color w:val="000000"/>
        </w:rPr>
        <w:t>. </w:t>
      </w:r>
    </w:p>
    <w:p w14:paraId="254133AB"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(23) </w:t>
      </w:r>
      <w:hyperlink r:id="rId90" w:anchor="FAR_52_219_14" w:tgtFrame="_blank" w:history="1">
        <w:r w:rsidRPr="00FF2EEE">
          <w:rPr>
            <w:color w:val="0000FF"/>
            <w:u w:val="single"/>
          </w:rPr>
          <w:t>52.219-14</w:t>
        </w:r>
      </w:hyperlink>
      <w:r w:rsidRPr="00FF2EEE">
        <w:rPr>
          <w:color w:val="000000"/>
        </w:rPr>
        <w:t>, Limitations on Subcontracting (</w:t>
      </w:r>
      <w:r w:rsidRPr="00FF2EEE">
        <w:rPr>
          <w:smallCaps/>
          <w:color w:val="000000"/>
        </w:rPr>
        <w:t>Oct 2022</w:t>
      </w:r>
      <w:r w:rsidRPr="00FF2EEE">
        <w:rPr>
          <w:color w:val="000000"/>
        </w:rPr>
        <w:t>) ( </w:t>
      </w:r>
      <w:hyperlink r:id="rId91" w:tgtFrame="_blank" w:history="1">
        <w:r w:rsidRPr="00FF2EEE">
          <w:rPr>
            <w:color w:val="0000FF"/>
            <w:u w:val="single"/>
          </w:rPr>
          <w:t>15 U.S.C. 637s</w:t>
        </w:r>
      </w:hyperlink>
      <w:r w:rsidRPr="00FF2EEE">
        <w:rPr>
          <w:color w:val="000000"/>
        </w:rPr>
        <w:t>). </w:t>
      </w:r>
    </w:p>
    <w:p w14:paraId="5167E430" w14:textId="77777777" w:rsidR="008D0FE3" w:rsidRPr="00FF2EEE" w:rsidRDefault="008D0FE3" w:rsidP="008D0FE3">
      <w:pPr>
        <w:shd w:val="clear" w:color="auto" w:fill="FFFFFF"/>
        <w:ind w:left="720" w:firstLine="720"/>
        <w:jc w:val="left"/>
        <w:textAlignment w:val="baseline"/>
        <w:rPr>
          <w:rFonts w:ascii="Segoe UI" w:hAnsi="Segoe UI" w:cs="Segoe UI"/>
          <w:sz w:val="18"/>
          <w:szCs w:val="18"/>
        </w:rPr>
      </w:pPr>
      <w:r w:rsidRPr="00FF2EEE">
        <w:rPr>
          <w:color w:val="000000"/>
        </w:rPr>
        <w:t>(f) The Contractor shall comply with the limitations on subcontracting as follows: </w:t>
      </w:r>
    </w:p>
    <w:p w14:paraId="19A9E0B4" w14:textId="77777777" w:rsidR="008D0FE3" w:rsidRPr="00FF2EEE" w:rsidRDefault="008D0FE3" w:rsidP="008D0FE3">
      <w:pPr>
        <w:shd w:val="clear" w:color="auto" w:fill="FFFFFF"/>
        <w:ind w:firstLine="720"/>
        <w:jc w:val="left"/>
        <w:textAlignment w:val="baseline"/>
        <w:rPr>
          <w:rFonts w:ascii="Segoe UI" w:hAnsi="Segoe UI" w:cs="Segoe UI"/>
          <w:sz w:val="18"/>
          <w:szCs w:val="18"/>
        </w:rPr>
      </w:pPr>
      <w:r w:rsidRPr="00FF2EEE">
        <w:rPr>
          <w:color w:val="000000"/>
        </w:rPr>
        <w:t> </w:t>
      </w:r>
    </w:p>
    <w:p w14:paraId="251E1602" w14:textId="77777777" w:rsidR="008D0FE3" w:rsidRPr="00FF2EEE" w:rsidRDefault="008D0FE3" w:rsidP="008D0FE3">
      <w:pPr>
        <w:shd w:val="clear" w:color="auto" w:fill="FFFFFF"/>
        <w:ind w:left="1440" w:firstLine="720"/>
        <w:jc w:val="left"/>
        <w:textAlignment w:val="baseline"/>
        <w:rPr>
          <w:rFonts w:ascii="Segoe UI" w:hAnsi="Segoe UI" w:cs="Segoe UI"/>
          <w:sz w:val="18"/>
          <w:szCs w:val="18"/>
        </w:rPr>
      </w:pPr>
      <w:r w:rsidRPr="00FF2EEE">
        <w:rPr>
          <w:color w:val="000000"/>
        </w:rPr>
        <w:t>(1) For contracts, in accordance with paragraphs (c)(1), (2), (3) and (6) of this clause— </w:t>
      </w:r>
    </w:p>
    <w:p w14:paraId="0E3F228C" w14:textId="77777777" w:rsidR="008D0FE3" w:rsidRPr="00FF2EEE" w:rsidRDefault="008D0FE3" w:rsidP="008D0FE3">
      <w:pPr>
        <w:shd w:val="clear" w:color="auto" w:fill="FFFFFF"/>
        <w:ind w:firstLine="720"/>
        <w:jc w:val="left"/>
        <w:textAlignment w:val="baseline"/>
        <w:rPr>
          <w:rFonts w:ascii="Segoe UI" w:hAnsi="Segoe UI" w:cs="Segoe UI"/>
          <w:sz w:val="18"/>
          <w:szCs w:val="18"/>
        </w:rPr>
      </w:pPr>
      <w:r w:rsidRPr="00FF2EEE">
        <w:rPr>
          <w:color w:val="000000"/>
        </w:rPr>
        <w:t> </w:t>
      </w:r>
    </w:p>
    <w:p w14:paraId="271D03D7" w14:textId="77777777" w:rsidR="008D0FE3" w:rsidRPr="00FF2EEE" w:rsidRDefault="008D0FE3" w:rsidP="008D0FE3">
      <w:pPr>
        <w:shd w:val="clear" w:color="auto" w:fill="FFFFFF"/>
        <w:ind w:left="2880"/>
        <w:jc w:val="left"/>
        <w:textAlignment w:val="baseline"/>
        <w:rPr>
          <w:rFonts w:ascii="Segoe UI" w:hAnsi="Segoe UI" w:cs="Segoe UI"/>
          <w:sz w:val="18"/>
          <w:szCs w:val="18"/>
        </w:rPr>
      </w:pPr>
      <w:r w:rsidRPr="00FF2EEE">
        <w:rPr>
          <w:i/>
          <w:iCs/>
          <w:color w:val="000000"/>
        </w:rPr>
        <w:t>___</w:t>
      </w:r>
      <w:r w:rsidRPr="00FF2EEE">
        <w:rPr>
          <w:color w:val="000000"/>
        </w:rPr>
        <w:t> By the end of the base term of the contract and then by the end of each subsequent option period; or </w:t>
      </w:r>
    </w:p>
    <w:p w14:paraId="1F2924AD" w14:textId="77777777" w:rsidR="008D0FE3" w:rsidRPr="00FF2EEE" w:rsidRDefault="008D0FE3" w:rsidP="008D0FE3">
      <w:pPr>
        <w:shd w:val="clear" w:color="auto" w:fill="FFFFFF"/>
        <w:ind w:left="2160" w:firstLine="720"/>
        <w:jc w:val="left"/>
        <w:textAlignment w:val="baseline"/>
        <w:rPr>
          <w:rFonts w:ascii="Segoe UI" w:hAnsi="Segoe UI" w:cs="Segoe UI"/>
          <w:sz w:val="18"/>
          <w:szCs w:val="18"/>
        </w:rPr>
      </w:pPr>
      <w:r w:rsidRPr="00FF2EEE">
        <w:rPr>
          <w:i/>
          <w:iCs/>
          <w:color w:val="000000"/>
        </w:rPr>
        <w:t>_</w:t>
      </w:r>
      <w:r w:rsidRPr="00FF2EEE">
        <w:rPr>
          <w:color w:val="000000"/>
          <w:u w:val="single"/>
        </w:rPr>
        <w:t xml:space="preserve">X_ </w:t>
      </w:r>
      <w:r w:rsidRPr="00FF2EEE">
        <w:rPr>
          <w:color w:val="000000"/>
        </w:rPr>
        <w:t>By the end of the performance period for each order issued under the contract. </w:t>
      </w:r>
    </w:p>
    <w:p w14:paraId="0870C4F6" w14:textId="77777777" w:rsidR="008D0FE3" w:rsidRPr="00FF2EEE" w:rsidRDefault="008D0FE3" w:rsidP="008D0FE3">
      <w:pPr>
        <w:shd w:val="clear" w:color="auto" w:fill="FFFFFF"/>
        <w:ind w:left="2160"/>
        <w:jc w:val="left"/>
        <w:textAlignment w:val="baseline"/>
        <w:rPr>
          <w:rFonts w:ascii="Segoe UI" w:hAnsi="Segoe UI" w:cs="Segoe UI"/>
          <w:sz w:val="18"/>
          <w:szCs w:val="18"/>
        </w:rPr>
      </w:pPr>
      <w:r w:rsidRPr="00FF2EEE">
        <w:rPr>
          <w:color w:val="000000"/>
        </w:rPr>
        <w:t>(2) For orders, in accordance with paragraphs (c)(4) and (5) of this clause, by the end of the performance period for the order. </w:t>
      </w:r>
    </w:p>
    <w:p w14:paraId="6940C91D"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(24) </w:t>
      </w:r>
      <w:hyperlink r:id="rId92" w:anchor="FAR_52_219_16" w:tgtFrame="_blank" w:history="1">
        <w:r w:rsidRPr="00FF2EEE">
          <w:rPr>
            <w:color w:val="0000FF"/>
            <w:u w:val="single"/>
          </w:rPr>
          <w:t>52.219-16</w:t>
        </w:r>
      </w:hyperlink>
      <w:r w:rsidRPr="00FF2EEE">
        <w:rPr>
          <w:color w:val="000000"/>
        </w:rPr>
        <w:t>, Liquidated Damages—Subcontracting Plan </w:t>
      </w:r>
      <w:r w:rsidRPr="00FF2EEE">
        <w:rPr>
          <w:smallCaps/>
          <w:color w:val="000000"/>
        </w:rPr>
        <w:t>(Sep 2021)</w:t>
      </w:r>
      <w:r w:rsidRPr="00FF2EEE">
        <w:rPr>
          <w:color w:val="000000"/>
        </w:rPr>
        <w:t> ( </w:t>
      </w:r>
      <w:hyperlink r:id="rId93" w:tgtFrame="_blank" w:history="1">
        <w:r w:rsidRPr="00FF2EEE">
          <w:rPr>
            <w:color w:val="0000FF"/>
            <w:u w:val="single"/>
          </w:rPr>
          <w:t>15 U.S.C. 637(d)(4)(F)(i)</w:t>
        </w:r>
      </w:hyperlink>
      <w:r w:rsidRPr="00FF2EEE">
        <w:rPr>
          <w:color w:val="000000"/>
        </w:rPr>
        <w:t>). </w:t>
      </w:r>
    </w:p>
    <w:p w14:paraId="75703CC4"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(25) </w:t>
      </w:r>
      <w:hyperlink r:id="rId94" w:anchor="FAR_52_219_27" w:tgtFrame="_blank" w:history="1">
        <w:r w:rsidRPr="00FF2EEE">
          <w:rPr>
            <w:color w:val="0000FF"/>
            <w:u w:val="single"/>
          </w:rPr>
          <w:t>52.219-27</w:t>
        </w:r>
      </w:hyperlink>
      <w:r w:rsidRPr="00FF2EEE">
        <w:rPr>
          <w:color w:val="000000"/>
        </w:rPr>
        <w:t>, Notice of Service-Disabled Veteran-Owned Small Business Set-Aside (</w:t>
      </w:r>
      <w:r w:rsidRPr="00FF2EEE">
        <w:rPr>
          <w:smallCaps/>
          <w:color w:val="000000"/>
        </w:rPr>
        <w:t>Oct 2022</w:t>
      </w:r>
      <w:r w:rsidRPr="00FF2EEE">
        <w:rPr>
          <w:color w:val="000000"/>
        </w:rPr>
        <w:t>) ( </w:t>
      </w:r>
      <w:hyperlink r:id="rId95" w:tgtFrame="_blank" w:history="1">
        <w:r w:rsidRPr="00FF2EEE">
          <w:rPr>
            <w:color w:val="0000FF"/>
            <w:u w:val="single"/>
          </w:rPr>
          <w:t>15 U.S.C. 657f</w:t>
        </w:r>
      </w:hyperlink>
      <w:r w:rsidRPr="00FF2EEE">
        <w:rPr>
          <w:color w:val="000000"/>
        </w:rPr>
        <w:t>). </w:t>
      </w:r>
    </w:p>
    <w:p w14:paraId="6DD8263C"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(26) (i) </w:t>
      </w:r>
      <w:hyperlink r:id="rId96" w:anchor="FAR_52_219_28" w:tgtFrame="_blank" w:history="1">
        <w:r w:rsidRPr="00FF2EEE">
          <w:rPr>
            <w:color w:val="0000FF"/>
            <w:u w:val="single"/>
          </w:rPr>
          <w:t>52.219-28</w:t>
        </w:r>
      </w:hyperlink>
      <w:r w:rsidRPr="00FF2EEE">
        <w:rPr>
          <w:color w:val="000000"/>
        </w:rPr>
        <w:t xml:space="preserve">, Post Award Small Business Program </w:t>
      </w:r>
      <w:proofErr w:type="spellStart"/>
      <w:r w:rsidRPr="00FF2EEE">
        <w:rPr>
          <w:color w:val="000000"/>
        </w:rPr>
        <w:t>Rerepresentation</w:t>
      </w:r>
      <w:proofErr w:type="spellEnd"/>
      <w:r w:rsidRPr="00FF2EEE">
        <w:rPr>
          <w:color w:val="000000"/>
        </w:rPr>
        <w:t xml:space="preserve"> (</w:t>
      </w:r>
      <w:r w:rsidRPr="00FF2EEE">
        <w:rPr>
          <w:smallCaps/>
          <w:color w:val="000000"/>
        </w:rPr>
        <w:t>Sep 2023</w:t>
      </w:r>
      <w:r w:rsidRPr="00FF2EEE">
        <w:rPr>
          <w:color w:val="000000"/>
        </w:rPr>
        <w:t>)( </w:t>
      </w:r>
      <w:hyperlink r:id="rId97" w:tgtFrame="_blank" w:history="1">
        <w:r w:rsidRPr="00FF2EEE">
          <w:rPr>
            <w:color w:val="0000FF"/>
            <w:u w:val="single"/>
          </w:rPr>
          <w:t>15 U.S.C. 632(a)(2)</w:t>
        </w:r>
      </w:hyperlink>
      <w:r w:rsidRPr="00FF2EEE">
        <w:rPr>
          <w:color w:val="000000"/>
        </w:rPr>
        <w:t>). </w:t>
      </w:r>
    </w:p>
    <w:p w14:paraId="183FAF87"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(Mar 2020)</w:t>
      </w:r>
      <w:r w:rsidRPr="00FF2EEE">
        <w:rPr>
          <w:color w:val="000000"/>
        </w:rPr>
        <w:t> of </w:t>
      </w:r>
      <w:hyperlink r:id="rId98" w:anchor="FAR_52_219_28" w:tgtFrame="_blank" w:history="1">
        <w:r w:rsidRPr="00FF2EEE">
          <w:rPr>
            <w:color w:val="0000FF"/>
            <w:u w:val="single"/>
          </w:rPr>
          <w:t>52.219-28</w:t>
        </w:r>
      </w:hyperlink>
      <w:r w:rsidRPr="00FF2EEE">
        <w:rPr>
          <w:color w:val="000000"/>
        </w:rPr>
        <w:t>. </w:t>
      </w:r>
    </w:p>
    <w:p w14:paraId="5E3D9EE4"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(27) </w:t>
      </w:r>
      <w:hyperlink r:id="rId99" w:anchor="FAR_52_219_29" w:tgtFrame="_blank" w:history="1">
        <w:r w:rsidRPr="00FF2EEE">
          <w:rPr>
            <w:color w:val="0000FF"/>
            <w:u w:val="single"/>
          </w:rPr>
          <w:t>52.219-29</w:t>
        </w:r>
      </w:hyperlink>
      <w:r w:rsidRPr="00FF2EEE">
        <w:rPr>
          <w:color w:val="000000"/>
        </w:rPr>
        <w:t>, Notice of Set-Aside for, or Sole-Source Award to, Economically Disadvantaged Women-Owned Small Business Concerns (</w:t>
      </w:r>
      <w:r w:rsidRPr="00FF2EEE">
        <w:rPr>
          <w:smallCaps/>
          <w:color w:val="000000"/>
        </w:rPr>
        <w:t>Oct 2022</w:t>
      </w:r>
      <w:r w:rsidRPr="00FF2EEE">
        <w:rPr>
          <w:color w:val="000000"/>
        </w:rPr>
        <w:t>) ( </w:t>
      </w:r>
      <w:hyperlink r:id="rId100" w:tgtFrame="_blank" w:history="1">
        <w:r w:rsidRPr="00FF2EEE">
          <w:rPr>
            <w:color w:val="0000FF"/>
            <w:u w:val="single"/>
          </w:rPr>
          <w:t>15 U.S.C. 637(m)</w:t>
        </w:r>
      </w:hyperlink>
      <w:r w:rsidRPr="00FF2EEE">
        <w:rPr>
          <w:color w:val="000000"/>
        </w:rPr>
        <w:t>). </w:t>
      </w:r>
    </w:p>
    <w:p w14:paraId="7D056A4A"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(28) </w:t>
      </w:r>
      <w:hyperlink r:id="rId101" w:anchor="FAR_52_219_30" w:tgtFrame="_blank" w:history="1">
        <w:r w:rsidRPr="00FF2EEE">
          <w:rPr>
            <w:color w:val="0000FF"/>
            <w:u w:val="single"/>
          </w:rPr>
          <w:t>52.219-30</w:t>
        </w:r>
      </w:hyperlink>
      <w:r w:rsidRPr="00FF2EEE">
        <w:rPr>
          <w:color w:val="000000"/>
        </w:rPr>
        <w:t>, Notice of Set-Aside for, or Sole-Source Award to, Women-Owned Small Business Concerns Eligible Under the Women-Owned Small Business Program (</w:t>
      </w:r>
      <w:r w:rsidRPr="00FF2EEE">
        <w:rPr>
          <w:smallCaps/>
          <w:color w:val="000000"/>
        </w:rPr>
        <w:t>Oct 2022</w:t>
      </w:r>
      <w:r w:rsidRPr="00FF2EEE">
        <w:rPr>
          <w:color w:val="000000"/>
        </w:rPr>
        <w:t>) ( </w:t>
      </w:r>
      <w:hyperlink r:id="rId102" w:tgtFrame="_blank" w:history="1">
        <w:r w:rsidRPr="00FF2EEE">
          <w:rPr>
            <w:color w:val="0000FF"/>
            <w:u w:val="single"/>
          </w:rPr>
          <w:t>15 U.S.C. 637(m)</w:t>
        </w:r>
      </w:hyperlink>
      <w:r w:rsidRPr="00FF2EEE">
        <w:rPr>
          <w:color w:val="000000"/>
        </w:rPr>
        <w:t>). </w:t>
      </w:r>
    </w:p>
    <w:p w14:paraId="53CB9470"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(29) </w:t>
      </w:r>
      <w:hyperlink r:id="rId103" w:anchor="FAR_52_219_32" w:tgtFrame="_blank" w:history="1">
        <w:r w:rsidRPr="00FF2EEE">
          <w:rPr>
            <w:color w:val="0000FF"/>
            <w:u w:val="single"/>
          </w:rPr>
          <w:t>52.219-32</w:t>
        </w:r>
      </w:hyperlink>
      <w:r w:rsidRPr="00FF2EEE">
        <w:rPr>
          <w:color w:val="000000"/>
        </w:rPr>
        <w:t>, Orders Issued Directly Under Small Business Reserves </w:t>
      </w:r>
      <w:r w:rsidRPr="00FF2EEE">
        <w:rPr>
          <w:smallCaps/>
          <w:color w:val="000000"/>
        </w:rPr>
        <w:t>(Mar 2020)</w:t>
      </w:r>
      <w:r w:rsidRPr="00FF2EEE">
        <w:rPr>
          <w:color w:val="000000"/>
        </w:rPr>
        <w:t> ( </w:t>
      </w:r>
      <w:hyperlink r:id="rId104" w:tgtFrame="_blank" w:history="1">
        <w:r w:rsidRPr="00FF2EEE">
          <w:rPr>
            <w:color w:val="0000FF"/>
            <w:u w:val="single"/>
          </w:rPr>
          <w:t>15 U.S.C. 644</w:t>
        </w:r>
      </w:hyperlink>
      <w:r w:rsidRPr="00FF2EEE">
        <w:rPr>
          <w:color w:val="000000"/>
        </w:rPr>
        <w:t>(r)). </w:t>
      </w:r>
    </w:p>
    <w:p w14:paraId="440A7AC2"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(30) </w:t>
      </w:r>
      <w:hyperlink r:id="rId105" w:anchor="FAR_52_219_33" w:tgtFrame="_blank" w:history="1">
        <w:r w:rsidRPr="00FF2EEE">
          <w:rPr>
            <w:color w:val="0000FF"/>
            <w:u w:val="single"/>
          </w:rPr>
          <w:t>52.219-33</w:t>
        </w:r>
      </w:hyperlink>
      <w:r w:rsidRPr="00FF2EEE">
        <w:rPr>
          <w:color w:val="000000"/>
        </w:rPr>
        <w:t>, Nonmanufacturer Rule </w:t>
      </w:r>
      <w:r w:rsidRPr="00FF2EEE">
        <w:rPr>
          <w:smallCaps/>
          <w:color w:val="000000"/>
        </w:rPr>
        <w:t>(Sep 2021)</w:t>
      </w:r>
      <w:r w:rsidRPr="00FF2EEE">
        <w:rPr>
          <w:color w:val="000000"/>
        </w:rPr>
        <w:t> ( </w:t>
      </w:r>
      <w:hyperlink r:id="rId106" w:tgtFrame="_blank" w:history="1">
        <w:r w:rsidRPr="00FF2EEE">
          <w:rPr>
            <w:color w:val="0000FF"/>
            <w:u w:val="single"/>
          </w:rPr>
          <w:t>15U.S.C. 637</w:t>
        </w:r>
      </w:hyperlink>
      <w:r w:rsidRPr="00FF2EEE">
        <w:rPr>
          <w:color w:val="000000"/>
        </w:rPr>
        <w:t>(a)(17)). </w:t>
      </w:r>
    </w:p>
    <w:p w14:paraId="611437CC"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(31) </w:t>
      </w:r>
      <w:hyperlink r:id="rId107" w:anchor="FAR_52_222_3" w:tgtFrame="_blank" w:history="1">
        <w:r w:rsidRPr="00FF2EEE">
          <w:rPr>
            <w:color w:val="0000FF"/>
            <w:u w:val="single"/>
          </w:rPr>
          <w:t>52.222-3</w:t>
        </w:r>
      </w:hyperlink>
      <w:r w:rsidRPr="00FF2EEE">
        <w:rPr>
          <w:color w:val="000000"/>
        </w:rPr>
        <w:t>, Convict Labor </w:t>
      </w:r>
      <w:r w:rsidRPr="00FF2EEE">
        <w:rPr>
          <w:smallCaps/>
          <w:color w:val="000000"/>
        </w:rPr>
        <w:t>(Jun 2003)</w:t>
      </w:r>
      <w:r w:rsidRPr="00FF2EEE">
        <w:rPr>
          <w:color w:val="000000"/>
        </w:rPr>
        <w:t> (E.O.11755). </w:t>
      </w:r>
    </w:p>
    <w:p w14:paraId="5FAD6659"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(32) </w:t>
      </w:r>
      <w:hyperlink r:id="rId108" w:anchor="FAR_52_222_19" w:tgtFrame="_blank" w:history="1">
        <w:r w:rsidRPr="00FF2EEE">
          <w:rPr>
            <w:color w:val="0000FF"/>
            <w:u w:val="single"/>
          </w:rPr>
          <w:t>52.222-19</w:t>
        </w:r>
      </w:hyperlink>
      <w:r w:rsidRPr="00FF2EEE">
        <w:rPr>
          <w:color w:val="000000"/>
        </w:rPr>
        <w:t>, Child Labor-Cooperation with Authorities and Remedies </w:t>
      </w:r>
      <w:r w:rsidRPr="00FF2EEE">
        <w:rPr>
          <w:smallCaps/>
          <w:color w:val="000000"/>
        </w:rPr>
        <w:t>(Nov 2023)</w:t>
      </w:r>
      <w:r w:rsidRPr="00FF2EEE">
        <w:rPr>
          <w:color w:val="000000"/>
        </w:rPr>
        <w:t> . </w:t>
      </w:r>
    </w:p>
    <w:p w14:paraId="1A3C4AFD"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(33) </w:t>
      </w:r>
      <w:hyperlink r:id="rId109" w:anchor="FAR_52_222_21" w:tgtFrame="_blank" w:history="1">
        <w:r w:rsidRPr="00FF2EEE">
          <w:rPr>
            <w:color w:val="0000FF"/>
            <w:u w:val="single"/>
          </w:rPr>
          <w:t>52.222-21</w:t>
        </w:r>
      </w:hyperlink>
      <w:r w:rsidRPr="00FF2EEE">
        <w:rPr>
          <w:color w:val="000000"/>
        </w:rPr>
        <w:t>, Prohibition of Segregated Facilities </w:t>
      </w:r>
      <w:r w:rsidRPr="00FF2EEE">
        <w:rPr>
          <w:smallCaps/>
          <w:color w:val="000000"/>
        </w:rPr>
        <w:t>(Apr 2015)</w:t>
      </w:r>
      <w:r w:rsidRPr="00FF2EEE">
        <w:rPr>
          <w:color w:val="000000"/>
        </w:rPr>
        <w:t>. </w:t>
      </w:r>
    </w:p>
    <w:p w14:paraId="1615798B"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lastRenderedPageBreak/>
        <w:t>_</w:t>
      </w:r>
      <w:r w:rsidRPr="00FF2EEE">
        <w:rPr>
          <w:b/>
          <w:bCs/>
          <w:u w:val="single"/>
        </w:rPr>
        <w:t>X</w:t>
      </w:r>
      <w:r w:rsidRPr="00FF2EEE">
        <w:t>_</w:t>
      </w:r>
      <w:r w:rsidRPr="00FF2EEE">
        <w:rPr>
          <w:color w:val="000000"/>
        </w:rPr>
        <w:t>  (34)  </w:t>
      </w:r>
    </w:p>
    <w:p w14:paraId="50E494B9"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110" w:anchor="FAR_52_222_26" w:tgtFrame="_blank" w:history="1">
        <w:r w:rsidRPr="00FF2EEE">
          <w:rPr>
            <w:color w:val="0000FF"/>
            <w:u w:val="single"/>
          </w:rPr>
          <w:t>52.222-26</w:t>
        </w:r>
      </w:hyperlink>
      <w:r w:rsidRPr="00FF2EEE">
        <w:rPr>
          <w:color w:val="000000"/>
        </w:rPr>
        <w:t>, Equal Opportunity </w:t>
      </w:r>
      <w:r w:rsidRPr="00FF2EEE">
        <w:rPr>
          <w:smallCaps/>
          <w:color w:val="000000"/>
        </w:rPr>
        <w:t>(Sep 2016)</w:t>
      </w:r>
      <w:r w:rsidRPr="00FF2EEE">
        <w:rPr>
          <w:color w:val="000000"/>
        </w:rPr>
        <w:t> (E.O.11246). </w:t>
      </w:r>
    </w:p>
    <w:p w14:paraId="6C2A6521"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(Feb 1999)</w:t>
      </w:r>
      <w:r w:rsidRPr="00FF2EEE">
        <w:rPr>
          <w:color w:val="000000"/>
        </w:rPr>
        <w:t> of </w:t>
      </w:r>
      <w:hyperlink r:id="rId111" w:anchor="FAR_52_222_26" w:tgtFrame="_blank" w:history="1">
        <w:r w:rsidRPr="00FF2EEE">
          <w:rPr>
            <w:color w:val="0000FF"/>
            <w:u w:val="single"/>
          </w:rPr>
          <w:t>52.222-26</w:t>
        </w:r>
      </w:hyperlink>
      <w:r w:rsidRPr="00FF2EEE">
        <w:rPr>
          <w:color w:val="000000"/>
        </w:rPr>
        <w:t>. </w:t>
      </w:r>
    </w:p>
    <w:p w14:paraId="3176A0B8"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(35)  </w:t>
      </w:r>
    </w:p>
    <w:p w14:paraId="2F0084E4"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112" w:anchor="FAR_52_222_35" w:tgtFrame="_blank" w:history="1">
        <w:r w:rsidRPr="00FF2EEE">
          <w:rPr>
            <w:color w:val="0000FF"/>
            <w:u w:val="single"/>
          </w:rPr>
          <w:t>52.222-35</w:t>
        </w:r>
      </w:hyperlink>
      <w:r w:rsidRPr="00FF2EEE">
        <w:rPr>
          <w:color w:val="000000"/>
        </w:rPr>
        <w:t>, Equal Opportunity for Veterans </w:t>
      </w:r>
      <w:r w:rsidRPr="00FF2EEE">
        <w:rPr>
          <w:smallCaps/>
          <w:color w:val="000000"/>
        </w:rPr>
        <w:t>(Jun 2020)</w:t>
      </w:r>
      <w:r w:rsidRPr="00FF2EEE">
        <w:rPr>
          <w:color w:val="000000"/>
        </w:rPr>
        <w:t> ( </w:t>
      </w:r>
      <w:hyperlink r:id="rId113" w:tgtFrame="_blank" w:history="1">
        <w:r w:rsidRPr="00FF2EEE">
          <w:rPr>
            <w:color w:val="0000FF"/>
            <w:u w:val="single"/>
          </w:rPr>
          <w:t>38 U.S.C. 4212</w:t>
        </w:r>
      </w:hyperlink>
      <w:r w:rsidRPr="00FF2EEE">
        <w:rPr>
          <w:color w:val="000000"/>
        </w:rPr>
        <w:t>). </w:t>
      </w:r>
    </w:p>
    <w:p w14:paraId="41F6F4B2"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(Jul 2014)</w:t>
      </w:r>
      <w:r w:rsidRPr="00FF2EEE">
        <w:rPr>
          <w:color w:val="000000"/>
        </w:rPr>
        <w:t> of </w:t>
      </w:r>
      <w:hyperlink r:id="rId114" w:anchor="FAR_52_222_35" w:tgtFrame="_blank" w:history="1">
        <w:r w:rsidRPr="00FF2EEE">
          <w:rPr>
            <w:color w:val="0000FF"/>
            <w:u w:val="single"/>
          </w:rPr>
          <w:t>52.222-35</w:t>
        </w:r>
      </w:hyperlink>
      <w:r w:rsidRPr="00FF2EEE">
        <w:rPr>
          <w:color w:val="000000"/>
        </w:rPr>
        <w:t>. </w:t>
      </w:r>
    </w:p>
    <w:p w14:paraId="3A1630A6"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(36)  </w:t>
      </w:r>
    </w:p>
    <w:p w14:paraId="00551DEF"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115" w:anchor="FAR_52_222_36" w:tgtFrame="_blank" w:history="1">
        <w:r w:rsidRPr="00FF2EEE">
          <w:rPr>
            <w:color w:val="0000FF"/>
            <w:u w:val="single"/>
          </w:rPr>
          <w:t>52.222-36</w:t>
        </w:r>
      </w:hyperlink>
      <w:r w:rsidRPr="00FF2EEE">
        <w:rPr>
          <w:color w:val="000000"/>
        </w:rPr>
        <w:t>, Equal Opportunity for Workers with Disabilities </w:t>
      </w:r>
      <w:r w:rsidRPr="00FF2EEE">
        <w:rPr>
          <w:smallCaps/>
          <w:color w:val="000000"/>
        </w:rPr>
        <w:t>(Jun 2020)</w:t>
      </w:r>
      <w:r w:rsidRPr="00FF2EEE">
        <w:rPr>
          <w:color w:val="000000"/>
        </w:rPr>
        <w:t> ( </w:t>
      </w:r>
      <w:hyperlink r:id="rId116" w:tgtFrame="_blank" w:history="1">
        <w:r w:rsidRPr="00FF2EEE">
          <w:rPr>
            <w:color w:val="0000FF"/>
            <w:u w:val="single"/>
          </w:rPr>
          <w:t>29 U.S.C. 793</w:t>
        </w:r>
      </w:hyperlink>
      <w:r w:rsidRPr="00FF2EEE">
        <w:rPr>
          <w:color w:val="000000"/>
        </w:rPr>
        <w:t>). </w:t>
      </w:r>
    </w:p>
    <w:p w14:paraId="5C6A1431"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(Jul 2014)</w:t>
      </w:r>
      <w:r w:rsidRPr="00FF2EEE">
        <w:rPr>
          <w:color w:val="000000"/>
        </w:rPr>
        <w:t> of </w:t>
      </w:r>
      <w:hyperlink r:id="rId117" w:anchor="FAR_52_222_36" w:tgtFrame="_blank" w:history="1">
        <w:r w:rsidRPr="00FF2EEE">
          <w:rPr>
            <w:color w:val="0000FF"/>
            <w:u w:val="single"/>
          </w:rPr>
          <w:t>52.222-36</w:t>
        </w:r>
      </w:hyperlink>
      <w:r w:rsidRPr="00FF2EEE">
        <w:rPr>
          <w:color w:val="000000"/>
        </w:rPr>
        <w:t>. </w:t>
      </w:r>
    </w:p>
    <w:p w14:paraId="6C9588BF"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(37) </w:t>
      </w:r>
      <w:hyperlink r:id="rId118" w:anchor="FAR_52_222_37" w:tgtFrame="_blank" w:history="1">
        <w:r w:rsidRPr="00FF2EEE">
          <w:rPr>
            <w:color w:val="0000FF"/>
            <w:u w:val="single"/>
          </w:rPr>
          <w:t>52.222-37</w:t>
        </w:r>
      </w:hyperlink>
      <w:r w:rsidRPr="00FF2EEE">
        <w:rPr>
          <w:color w:val="000000"/>
        </w:rPr>
        <w:t>, Employment Reports on Veterans (</w:t>
      </w:r>
      <w:r w:rsidRPr="00FF2EEE">
        <w:rPr>
          <w:smallCaps/>
          <w:color w:val="000000"/>
        </w:rPr>
        <w:t>Jun 2020</w:t>
      </w:r>
      <w:r w:rsidRPr="00FF2EEE">
        <w:rPr>
          <w:color w:val="000000"/>
        </w:rPr>
        <w:t>) ( </w:t>
      </w:r>
      <w:hyperlink r:id="rId119" w:tgtFrame="_blank" w:history="1">
        <w:r w:rsidRPr="00FF2EEE">
          <w:rPr>
            <w:color w:val="0000FF"/>
            <w:u w:val="single"/>
          </w:rPr>
          <w:t>38 U.S.C. 4212</w:t>
        </w:r>
      </w:hyperlink>
      <w:r w:rsidRPr="00FF2EEE">
        <w:rPr>
          <w:color w:val="000000"/>
        </w:rPr>
        <w:t>). </w:t>
      </w:r>
    </w:p>
    <w:p w14:paraId="3FABF3A9"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(38) </w:t>
      </w:r>
      <w:hyperlink r:id="rId120" w:anchor="FAR_52_222_40" w:tgtFrame="_blank" w:history="1">
        <w:r w:rsidRPr="00FF2EEE">
          <w:rPr>
            <w:color w:val="0000FF"/>
            <w:u w:val="single"/>
          </w:rPr>
          <w:t>52.222-40</w:t>
        </w:r>
      </w:hyperlink>
      <w:r w:rsidRPr="00FF2EEE">
        <w:rPr>
          <w:color w:val="000000"/>
        </w:rPr>
        <w:t>, Notification of Employee Rights Under the National Labor Relations Act </w:t>
      </w:r>
      <w:r w:rsidRPr="00FF2EEE">
        <w:rPr>
          <w:smallCaps/>
          <w:color w:val="000000"/>
        </w:rPr>
        <w:t>(Dec 2010)</w:t>
      </w:r>
      <w:r w:rsidRPr="00FF2EEE">
        <w:rPr>
          <w:color w:val="000000"/>
        </w:rPr>
        <w:t> (E.O. 13496). </w:t>
      </w:r>
    </w:p>
    <w:p w14:paraId="42AF6001"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(39)  </w:t>
      </w:r>
    </w:p>
    <w:p w14:paraId="5D02D663"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121" w:anchor="FAR_52_222_50" w:tgtFrame="_blank" w:history="1">
        <w:r w:rsidRPr="00FF2EEE">
          <w:rPr>
            <w:color w:val="0000FF"/>
            <w:u w:val="single"/>
          </w:rPr>
          <w:t>52.222-50</w:t>
        </w:r>
      </w:hyperlink>
      <w:r w:rsidRPr="00FF2EEE">
        <w:rPr>
          <w:color w:val="000000"/>
        </w:rPr>
        <w:t>, Combating Trafficking in Persons </w:t>
      </w:r>
      <w:r w:rsidRPr="00FF2EEE">
        <w:rPr>
          <w:smallCaps/>
          <w:color w:val="000000"/>
        </w:rPr>
        <w:t>(Nov 2021)</w:t>
      </w:r>
      <w:r w:rsidRPr="00FF2EEE">
        <w:rPr>
          <w:color w:val="000000"/>
        </w:rPr>
        <w:t> ( </w:t>
      </w:r>
      <w:hyperlink r:id="rId122" w:tgtFrame="_blank" w:history="1">
        <w:r w:rsidRPr="00FF2EEE">
          <w:rPr>
            <w:color w:val="0000FF"/>
            <w:u w:val="single"/>
          </w:rPr>
          <w:t>22 U.S.C. chapter 78</w:t>
        </w:r>
      </w:hyperlink>
      <w:r w:rsidRPr="00FF2EEE">
        <w:rPr>
          <w:color w:val="000000"/>
        </w:rPr>
        <w:t> and E.O. 13627). </w:t>
      </w:r>
    </w:p>
    <w:p w14:paraId="50E76D81"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(Mar 2015)</w:t>
      </w:r>
      <w:r w:rsidRPr="00FF2EEE">
        <w:rPr>
          <w:color w:val="000000"/>
        </w:rPr>
        <w:t> of </w:t>
      </w:r>
      <w:hyperlink r:id="rId123" w:anchor="FAR_52_222_50" w:tgtFrame="_blank" w:history="1">
        <w:r w:rsidRPr="00FF2EEE">
          <w:rPr>
            <w:color w:val="0000FF"/>
            <w:u w:val="single"/>
          </w:rPr>
          <w:t>52.222-50</w:t>
        </w:r>
      </w:hyperlink>
      <w:r w:rsidRPr="00FF2EEE">
        <w:rPr>
          <w:color w:val="000000"/>
        </w:rPr>
        <w:t> ( </w:t>
      </w:r>
      <w:hyperlink r:id="rId124" w:tgtFrame="_blank" w:history="1">
        <w:r w:rsidRPr="00FF2EEE">
          <w:rPr>
            <w:color w:val="0000FF"/>
            <w:u w:val="single"/>
          </w:rPr>
          <w:t>22 U.S.C. chapter 78</w:t>
        </w:r>
      </w:hyperlink>
      <w:r w:rsidRPr="00FF2EEE">
        <w:rPr>
          <w:color w:val="000000"/>
        </w:rPr>
        <w:t> and E.O. 13627). </w:t>
      </w:r>
    </w:p>
    <w:p w14:paraId="5960CA06"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(40) </w:t>
      </w:r>
      <w:hyperlink r:id="rId125" w:anchor="FAR_52_222_54" w:tgtFrame="_blank" w:history="1">
        <w:r w:rsidRPr="00FF2EEE">
          <w:rPr>
            <w:color w:val="0000FF"/>
            <w:u w:val="single"/>
          </w:rPr>
          <w:t>52.222-54</w:t>
        </w:r>
      </w:hyperlink>
      <w:r w:rsidRPr="00FF2EEE">
        <w:rPr>
          <w:color w:val="000000"/>
        </w:rPr>
        <w:t>, Employment Eligibility Verification </w:t>
      </w:r>
      <w:r w:rsidRPr="00FF2EEE">
        <w:rPr>
          <w:smallCaps/>
          <w:color w:val="000000"/>
        </w:rPr>
        <w:t>(May 2022)</w:t>
      </w:r>
      <w:r w:rsidRPr="00FF2EEE">
        <w:rPr>
          <w:color w:val="000000"/>
        </w:rPr>
        <w:t> (Executive Order 12989). (Not applicable to the acquisition of commercially available off-the-shelf items or certain other types of commercial products or commercial services as prescribed in FAR </w:t>
      </w:r>
      <w:hyperlink r:id="rId126" w:anchor="FAR_22_1803" w:tgtFrame="_blank" w:history="1">
        <w:r w:rsidRPr="00FF2EEE">
          <w:rPr>
            <w:color w:val="0000FF"/>
            <w:u w:val="single"/>
          </w:rPr>
          <w:t>22.1803</w:t>
        </w:r>
      </w:hyperlink>
      <w:r w:rsidRPr="00FF2EEE">
        <w:rPr>
          <w:color w:val="000000"/>
        </w:rPr>
        <w:t>.) </w:t>
      </w:r>
    </w:p>
    <w:p w14:paraId="7133320D"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(41)  </w:t>
      </w:r>
    </w:p>
    <w:p w14:paraId="54140FD0"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127" w:anchor="FAR_52_223_9" w:tgtFrame="_blank" w:history="1">
        <w:r w:rsidRPr="00FF2EEE">
          <w:rPr>
            <w:color w:val="0000FF"/>
            <w:u w:val="single"/>
          </w:rPr>
          <w:t>52.223-9</w:t>
        </w:r>
      </w:hyperlink>
      <w:r w:rsidRPr="00FF2EEE">
        <w:rPr>
          <w:color w:val="000000"/>
        </w:rPr>
        <w:t>, Estimate of Percentage of Recovered Material Content for EPA–Designated Items (May 2008) ( </w:t>
      </w:r>
      <w:hyperlink r:id="rId128" w:tgtFrame="_blank" w:history="1">
        <w:r w:rsidRPr="00FF2EEE">
          <w:rPr>
            <w:color w:val="0000FF"/>
            <w:u w:val="single"/>
          </w:rPr>
          <w:t>42 U.S.C. 6962(c)(3)(A)(ii)</w:t>
        </w:r>
      </w:hyperlink>
      <w:r w:rsidRPr="00FF2EEE">
        <w:rPr>
          <w:color w:val="000000"/>
        </w:rPr>
        <w:t>). (Not applicable to the acquisition of commercially available off-the-shelf items.) </w:t>
      </w:r>
    </w:p>
    <w:p w14:paraId="20AF7867"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(May 2008)</w:t>
      </w:r>
      <w:r w:rsidRPr="00FF2EEE">
        <w:rPr>
          <w:color w:val="000000"/>
        </w:rPr>
        <w:t> of </w:t>
      </w:r>
      <w:hyperlink r:id="rId129" w:anchor="FAR_52_223_9" w:tgtFrame="_blank" w:history="1">
        <w:r w:rsidRPr="00FF2EEE">
          <w:rPr>
            <w:color w:val="0000FF"/>
            <w:u w:val="single"/>
          </w:rPr>
          <w:t>52.223-9</w:t>
        </w:r>
      </w:hyperlink>
      <w:r w:rsidRPr="00FF2EEE">
        <w:rPr>
          <w:color w:val="000000"/>
        </w:rPr>
        <w:t> ( </w:t>
      </w:r>
      <w:hyperlink r:id="rId130" w:tgtFrame="_blank" w:history="1">
        <w:r w:rsidRPr="00FF2EEE">
          <w:rPr>
            <w:color w:val="0000FF"/>
            <w:u w:val="single"/>
          </w:rPr>
          <w:t>42 U.S.C. 6962(i)(2)(C)</w:t>
        </w:r>
      </w:hyperlink>
      <w:r w:rsidRPr="00FF2EEE">
        <w:rPr>
          <w:color w:val="000000"/>
        </w:rPr>
        <w:t>). (Not applicable to the acquisition of commercially available off-the-shelf items.) </w:t>
      </w:r>
    </w:p>
    <w:p w14:paraId="06AAD918"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(42) </w:t>
      </w:r>
      <w:hyperlink r:id="rId131" w:anchor="FAR_52_223_11" w:tgtFrame="_blank" w:history="1">
        <w:r w:rsidRPr="00FF2EEE">
          <w:rPr>
            <w:color w:val="0000FF"/>
            <w:u w:val="single"/>
          </w:rPr>
          <w:t>52.223-11</w:t>
        </w:r>
      </w:hyperlink>
      <w:r w:rsidRPr="00FF2EEE">
        <w:rPr>
          <w:color w:val="000000"/>
        </w:rPr>
        <w:t>, Ozone-Depleting Substances and High Global Warming Potential Hydrofluorocarbons (Jun 2016) (E.O. 13693). </w:t>
      </w:r>
    </w:p>
    <w:p w14:paraId="635720BE"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(43) </w:t>
      </w:r>
      <w:hyperlink r:id="rId132" w:anchor="FAR_52_223_12" w:tgtFrame="_blank" w:history="1">
        <w:r w:rsidRPr="00FF2EEE">
          <w:rPr>
            <w:color w:val="0000FF"/>
            <w:u w:val="single"/>
          </w:rPr>
          <w:t>52.223-12</w:t>
        </w:r>
      </w:hyperlink>
      <w:r w:rsidRPr="00FF2EEE">
        <w:rPr>
          <w:color w:val="000000"/>
        </w:rPr>
        <w:t>, Maintenance, Service, Repair, or Disposal of Refrigeration Equipment and Air Conditioners </w:t>
      </w:r>
      <w:r w:rsidRPr="00FF2EEE">
        <w:rPr>
          <w:smallCaps/>
          <w:color w:val="000000"/>
        </w:rPr>
        <w:t>(Jun 2016)</w:t>
      </w:r>
      <w:r w:rsidRPr="00FF2EEE">
        <w:rPr>
          <w:color w:val="000000"/>
        </w:rPr>
        <w:t> (E.O. 13693). </w:t>
      </w:r>
    </w:p>
    <w:p w14:paraId="20900D9D"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(44)  </w:t>
      </w:r>
    </w:p>
    <w:p w14:paraId="51670BC9"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133" w:anchor="FAR_52_223_13" w:tgtFrame="_blank" w:history="1">
        <w:r w:rsidRPr="00FF2EEE">
          <w:rPr>
            <w:color w:val="0000FF"/>
            <w:u w:val="single"/>
          </w:rPr>
          <w:t>52.223-13</w:t>
        </w:r>
      </w:hyperlink>
      <w:r w:rsidRPr="00FF2EEE">
        <w:rPr>
          <w:color w:val="000000"/>
        </w:rPr>
        <w:t>, Acquisition of EPEAT®-Registered Imaging Equipment </w:t>
      </w:r>
      <w:r w:rsidRPr="00FF2EEE">
        <w:rPr>
          <w:smallCaps/>
          <w:color w:val="000000"/>
        </w:rPr>
        <w:t>(Jun 2014)</w:t>
      </w:r>
      <w:r w:rsidRPr="00FF2EEE">
        <w:rPr>
          <w:color w:val="000000"/>
        </w:rPr>
        <w:t> (E.O.s 13423 and 13514). </w:t>
      </w:r>
    </w:p>
    <w:p w14:paraId="793C105B"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(Oct 2015)</w:t>
      </w:r>
      <w:r w:rsidRPr="00FF2EEE">
        <w:rPr>
          <w:color w:val="000000"/>
        </w:rPr>
        <w:t> of </w:t>
      </w:r>
      <w:hyperlink r:id="rId134" w:anchor="FAR_52_223_13" w:tgtFrame="_blank" w:history="1">
        <w:r w:rsidRPr="00FF2EEE">
          <w:rPr>
            <w:color w:val="0000FF"/>
            <w:u w:val="single"/>
          </w:rPr>
          <w:t>52.223-13</w:t>
        </w:r>
      </w:hyperlink>
      <w:r w:rsidRPr="00FF2EEE">
        <w:rPr>
          <w:color w:val="000000"/>
        </w:rPr>
        <w:t>. </w:t>
      </w:r>
    </w:p>
    <w:p w14:paraId="104C7A4F"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(45)  </w:t>
      </w:r>
    </w:p>
    <w:p w14:paraId="60FCD6EE"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135" w:anchor="FAR_52_223_14" w:tgtFrame="_blank" w:history="1">
        <w:r w:rsidRPr="00FF2EEE">
          <w:rPr>
            <w:color w:val="0000FF"/>
            <w:u w:val="single"/>
          </w:rPr>
          <w:t>52.223-14</w:t>
        </w:r>
      </w:hyperlink>
      <w:r w:rsidRPr="00FF2EEE">
        <w:rPr>
          <w:color w:val="000000"/>
        </w:rPr>
        <w:t>, Acquisition of EPEAT®-Registered Televisions </w:t>
      </w:r>
      <w:r w:rsidRPr="00FF2EEE">
        <w:rPr>
          <w:smallCaps/>
          <w:color w:val="000000"/>
        </w:rPr>
        <w:t>(Jun 2014) </w:t>
      </w:r>
      <w:r w:rsidRPr="00FF2EEE">
        <w:rPr>
          <w:color w:val="000000"/>
        </w:rPr>
        <w:t>(E.O.s 13423 and 13514). </w:t>
      </w:r>
    </w:p>
    <w:p w14:paraId="5ECE4512"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lastRenderedPageBreak/>
        <w:t>__ (ii) Alternate I (Jun2014) of </w:t>
      </w:r>
      <w:hyperlink r:id="rId136" w:anchor="FAR_52_223_14" w:tgtFrame="_blank" w:history="1">
        <w:r w:rsidRPr="00FF2EEE">
          <w:rPr>
            <w:color w:val="0000FF"/>
            <w:u w:val="single"/>
          </w:rPr>
          <w:t>52.223-14</w:t>
        </w:r>
      </w:hyperlink>
      <w:r w:rsidRPr="00FF2EEE">
        <w:rPr>
          <w:color w:val="000000"/>
        </w:rPr>
        <w:t>. </w:t>
      </w:r>
    </w:p>
    <w:p w14:paraId="2A3CB0DC"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(46) </w:t>
      </w:r>
      <w:hyperlink r:id="rId137" w:anchor="FAR_52_223_15" w:tgtFrame="_blank" w:history="1">
        <w:r w:rsidRPr="00FF2EEE">
          <w:rPr>
            <w:color w:val="0000FF"/>
            <w:u w:val="single"/>
          </w:rPr>
          <w:t>52.223-15</w:t>
        </w:r>
      </w:hyperlink>
      <w:r w:rsidRPr="00FF2EEE">
        <w:rPr>
          <w:color w:val="000000"/>
        </w:rPr>
        <w:t>, Energy Efficiency in Energy-Consuming Products </w:t>
      </w:r>
      <w:r w:rsidRPr="00FF2EEE">
        <w:rPr>
          <w:smallCaps/>
          <w:color w:val="000000"/>
        </w:rPr>
        <w:t>(May 2020)</w:t>
      </w:r>
      <w:r w:rsidRPr="00FF2EEE">
        <w:rPr>
          <w:color w:val="000000"/>
        </w:rPr>
        <w:t> ( </w:t>
      </w:r>
      <w:hyperlink r:id="rId138" w:tgtFrame="_blank" w:history="1">
        <w:r w:rsidRPr="00FF2EEE">
          <w:rPr>
            <w:color w:val="0000FF"/>
            <w:u w:val="single"/>
          </w:rPr>
          <w:t>42 U.S.C. 8259b</w:t>
        </w:r>
      </w:hyperlink>
      <w:r w:rsidRPr="00FF2EEE">
        <w:rPr>
          <w:color w:val="000000"/>
        </w:rPr>
        <w:t>). </w:t>
      </w:r>
    </w:p>
    <w:p w14:paraId="7559C248"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(47)  </w:t>
      </w:r>
    </w:p>
    <w:p w14:paraId="0F7F469C"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139" w:anchor="FAR_52_223_16" w:tgtFrame="_blank" w:history="1">
        <w:r w:rsidRPr="00FF2EEE">
          <w:rPr>
            <w:color w:val="0000FF"/>
            <w:u w:val="single"/>
          </w:rPr>
          <w:t>52.223-16</w:t>
        </w:r>
      </w:hyperlink>
      <w:r w:rsidRPr="00FF2EEE">
        <w:rPr>
          <w:color w:val="000000"/>
        </w:rPr>
        <w:t>, Acquisition of EPEAT®-Registered Personal Computer Products </w:t>
      </w:r>
      <w:r w:rsidRPr="00FF2EEE">
        <w:rPr>
          <w:smallCaps/>
          <w:color w:val="000000"/>
        </w:rPr>
        <w:t>(Oct 2015)</w:t>
      </w:r>
      <w:r w:rsidRPr="00FF2EEE">
        <w:rPr>
          <w:color w:val="000000"/>
        </w:rPr>
        <w:t> (E.O.s 13423 and 13514). </w:t>
      </w:r>
    </w:p>
    <w:p w14:paraId="20C48B4B"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(Jun 2014)</w:t>
      </w:r>
      <w:r w:rsidRPr="00FF2EEE">
        <w:rPr>
          <w:color w:val="000000"/>
        </w:rPr>
        <w:t> of </w:t>
      </w:r>
      <w:hyperlink r:id="rId140" w:anchor="FAR_52_223_16" w:tgtFrame="_blank" w:history="1">
        <w:r w:rsidRPr="00FF2EEE">
          <w:rPr>
            <w:color w:val="0000FF"/>
            <w:u w:val="single"/>
          </w:rPr>
          <w:t>52.223-16</w:t>
        </w:r>
      </w:hyperlink>
      <w:r w:rsidRPr="00FF2EEE">
        <w:rPr>
          <w:color w:val="000000"/>
        </w:rPr>
        <w:t>. </w:t>
      </w:r>
    </w:p>
    <w:p w14:paraId="2F206DB3"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(48) </w:t>
      </w:r>
      <w:hyperlink r:id="rId141" w:anchor="FAR_52_223_18" w:tgtFrame="_blank" w:history="1">
        <w:r w:rsidRPr="00FF2EEE">
          <w:rPr>
            <w:color w:val="0000FF"/>
            <w:u w:val="single"/>
          </w:rPr>
          <w:t>52.223-18</w:t>
        </w:r>
      </w:hyperlink>
      <w:r w:rsidRPr="00FF2EEE">
        <w:rPr>
          <w:color w:val="000000"/>
        </w:rPr>
        <w:t>, Encouraging Contractor Policies to Ban Text Messaging While Driving </w:t>
      </w:r>
      <w:r w:rsidRPr="00FF2EEE">
        <w:rPr>
          <w:smallCaps/>
          <w:color w:val="000000"/>
        </w:rPr>
        <w:t>(Jun 2020)</w:t>
      </w:r>
      <w:r w:rsidRPr="00FF2EEE">
        <w:rPr>
          <w:color w:val="000000"/>
        </w:rPr>
        <w:t> (E.O. 13513). </w:t>
      </w:r>
    </w:p>
    <w:p w14:paraId="0A1D4160"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(49) </w:t>
      </w:r>
      <w:hyperlink r:id="rId142" w:anchor="FAR_52_223_20" w:tgtFrame="_blank" w:history="1">
        <w:r w:rsidRPr="00FF2EEE">
          <w:rPr>
            <w:color w:val="0000FF"/>
            <w:u w:val="single"/>
          </w:rPr>
          <w:t>52.223-20</w:t>
        </w:r>
      </w:hyperlink>
      <w:r w:rsidRPr="00FF2EEE">
        <w:rPr>
          <w:color w:val="000000"/>
        </w:rPr>
        <w:t>, Aerosols </w:t>
      </w:r>
      <w:r w:rsidRPr="00FF2EEE">
        <w:rPr>
          <w:smallCaps/>
          <w:color w:val="000000"/>
        </w:rPr>
        <w:t>(Jun 2016)</w:t>
      </w:r>
      <w:r w:rsidRPr="00FF2EEE">
        <w:rPr>
          <w:color w:val="000000"/>
        </w:rPr>
        <w:t> (E.O. 13693). </w:t>
      </w:r>
    </w:p>
    <w:p w14:paraId="1F61AF15"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(50) </w:t>
      </w:r>
      <w:hyperlink r:id="rId143" w:anchor="FAR_52_223_21" w:tgtFrame="_blank" w:history="1">
        <w:r w:rsidRPr="00FF2EEE">
          <w:rPr>
            <w:color w:val="0000FF"/>
            <w:u w:val="single"/>
          </w:rPr>
          <w:t>52.223-21</w:t>
        </w:r>
      </w:hyperlink>
      <w:r w:rsidRPr="00FF2EEE">
        <w:rPr>
          <w:color w:val="000000"/>
        </w:rPr>
        <w:t>, Foams (Jun2016) (E.O. 13693). </w:t>
      </w:r>
    </w:p>
    <w:p w14:paraId="01867CBE"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(51)  </w:t>
      </w:r>
    </w:p>
    <w:p w14:paraId="1F6C3CC6"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144" w:anchor="FAR_52_224_3" w:tgtFrame="_blank" w:history="1">
        <w:r w:rsidRPr="00FF2EEE">
          <w:rPr>
            <w:color w:val="0000FF"/>
            <w:u w:val="single"/>
          </w:rPr>
          <w:t>52.224-3</w:t>
        </w:r>
      </w:hyperlink>
      <w:r w:rsidRPr="00FF2EEE">
        <w:rPr>
          <w:color w:val="000000"/>
        </w:rPr>
        <w:t> Privacy Training </w:t>
      </w:r>
      <w:r w:rsidRPr="00FF2EEE">
        <w:rPr>
          <w:smallCaps/>
          <w:color w:val="000000"/>
        </w:rPr>
        <w:t>(Jan 2017)</w:t>
      </w:r>
      <w:r w:rsidRPr="00FF2EEE">
        <w:rPr>
          <w:color w:val="000000"/>
        </w:rPr>
        <w:t> (5 U.S.C. 552 a). </w:t>
      </w:r>
    </w:p>
    <w:p w14:paraId="166430CE"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(Jan 2017)</w:t>
      </w:r>
      <w:r w:rsidRPr="00FF2EEE">
        <w:rPr>
          <w:color w:val="000000"/>
        </w:rPr>
        <w:t> of </w:t>
      </w:r>
      <w:hyperlink r:id="rId145" w:anchor="FAR_52_224_3" w:tgtFrame="_blank" w:history="1">
        <w:r w:rsidRPr="00FF2EEE">
          <w:rPr>
            <w:color w:val="0000FF"/>
            <w:u w:val="single"/>
          </w:rPr>
          <w:t>52.224-3</w:t>
        </w:r>
      </w:hyperlink>
      <w:r w:rsidRPr="00FF2EEE">
        <w:rPr>
          <w:color w:val="000000"/>
        </w:rPr>
        <w:t>. </w:t>
      </w:r>
    </w:p>
    <w:p w14:paraId="1CB108A5"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(52)  </w:t>
      </w:r>
    </w:p>
    <w:p w14:paraId="4EA56DCE"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146" w:anchor="FAR_52_225_1" w:tgtFrame="_blank" w:history="1">
        <w:r w:rsidRPr="00FF2EEE">
          <w:rPr>
            <w:color w:val="0000FF"/>
            <w:u w:val="single"/>
          </w:rPr>
          <w:t>52.225-1</w:t>
        </w:r>
      </w:hyperlink>
      <w:r w:rsidRPr="00FF2EEE">
        <w:rPr>
          <w:color w:val="000000"/>
        </w:rPr>
        <w:t>, Buy American-Supplies </w:t>
      </w:r>
      <w:r w:rsidRPr="00FF2EEE">
        <w:rPr>
          <w:smallCaps/>
          <w:color w:val="000000"/>
        </w:rPr>
        <w:t>(Oct 2022)</w:t>
      </w:r>
      <w:r w:rsidRPr="00FF2EEE">
        <w:rPr>
          <w:color w:val="000000"/>
        </w:rPr>
        <w:t> ( </w:t>
      </w:r>
      <w:hyperlink r:id="rId147" w:tgtFrame="_blank" w:history="1">
        <w:r w:rsidRPr="00FF2EEE">
          <w:rPr>
            <w:color w:val="0000FF"/>
            <w:u w:val="single"/>
          </w:rPr>
          <w:t>41 U.S.C. chapter 83</w:t>
        </w:r>
      </w:hyperlink>
      <w:r w:rsidRPr="00FF2EEE">
        <w:rPr>
          <w:color w:val="000000"/>
        </w:rPr>
        <w:t>). </w:t>
      </w:r>
    </w:p>
    <w:p w14:paraId="3B726173"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(Oct 2022)</w:t>
      </w:r>
      <w:r w:rsidRPr="00FF2EEE">
        <w:rPr>
          <w:color w:val="000000"/>
        </w:rPr>
        <w:t> of </w:t>
      </w:r>
      <w:hyperlink r:id="rId148" w:anchor="FAR_52_225_1" w:tgtFrame="_blank" w:history="1">
        <w:r w:rsidRPr="00FF2EEE">
          <w:rPr>
            <w:color w:val="0000FF"/>
            <w:u w:val="single"/>
          </w:rPr>
          <w:t>52.225-1</w:t>
        </w:r>
      </w:hyperlink>
      <w:r w:rsidRPr="00FF2EEE">
        <w:rPr>
          <w:color w:val="000000"/>
        </w:rPr>
        <w:t>. </w:t>
      </w:r>
    </w:p>
    <w:p w14:paraId="2E114043"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(53)  </w:t>
      </w:r>
    </w:p>
    <w:p w14:paraId="66DB08C1"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149" w:anchor="FAR_52_225_3" w:tgtFrame="_blank" w:history="1">
        <w:r w:rsidRPr="00FF2EEE">
          <w:rPr>
            <w:color w:val="0000FF"/>
            <w:u w:val="single"/>
          </w:rPr>
          <w:t>52.225-3</w:t>
        </w:r>
      </w:hyperlink>
      <w:r w:rsidRPr="00FF2EEE">
        <w:rPr>
          <w:color w:val="000000"/>
        </w:rPr>
        <w:t>, Buy American-Free Trade Agreements-Israeli Trade Act </w:t>
      </w:r>
      <w:r w:rsidRPr="00FF2EEE">
        <w:rPr>
          <w:smallCaps/>
          <w:color w:val="000000"/>
        </w:rPr>
        <w:t>(NOV 2023)</w:t>
      </w:r>
      <w:r w:rsidRPr="00FF2EEE">
        <w:rPr>
          <w:color w:val="000000"/>
        </w:rPr>
        <w:t> ( </w:t>
      </w:r>
      <w:hyperlink r:id="rId150" w:tgtFrame="_blank" w:history="1">
        <w:r w:rsidRPr="00FF2EEE">
          <w:rPr>
            <w:color w:val="0000FF"/>
            <w:u w:val="single"/>
          </w:rPr>
          <w:t>19 U.S.C. 3301 note</w:t>
        </w:r>
      </w:hyperlink>
      <w:r w:rsidRPr="00FF2EEE">
        <w:rPr>
          <w:color w:val="000000"/>
        </w:rPr>
        <w:t>, </w:t>
      </w:r>
      <w:hyperlink r:id="rId151" w:tgtFrame="_blank" w:history="1">
        <w:r w:rsidRPr="00FF2EEE">
          <w:rPr>
            <w:color w:val="0000FF"/>
            <w:u w:val="single"/>
          </w:rPr>
          <w:t>19 U.S.C. 2112 note</w:t>
        </w:r>
      </w:hyperlink>
      <w:r w:rsidRPr="00FF2EEE">
        <w:rPr>
          <w:color w:val="000000"/>
        </w:rPr>
        <w:t>, </w:t>
      </w:r>
      <w:hyperlink r:id="rId152" w:tgtFrame="_blank" w:history="1">
        <w:r w:rsidRPr="00FF2EEE">
          <w:rPr>
            <w:color w:val="0000FF"/>
            <w:u w:val="single"/>
          </w:rPr>
          <w:t>19 U.S.C. 3805 note</w:t>
        </w:r>
      </w:hyperlink>
      <w:r w:rsidRPr="00FF2EEE">
        <w:rPr>
          <w:color w:val="000000"/>
        </w:rPr>
        <w:t>, </w:t>
      </w:r>
      <w:hyperlink r:id="rId153" w:tgtFrame="_blank" w:history="1">
        <w:r w:rsidRPr="00FF2EEE">
          <w:rPr>
            <w:color w:val="0000FF"/>
            <w:u w:val="single"/>
          </w:rPr>
          <w:t>19 U.S.C. 4001 note</w:t>
        </w:r>
      </w:hyperlink>
      <w:r w:rsidRPr="00FF2EEE">
        <w:rPr>
          <w:color w:val="000000"/>
        </w:rPr>
        <w:t>, 19 U.S.C. chapter 29 (sections 4501-4732), Public Law 103-182, 108-77, 108-78, 108-286, 108-302, 109-53, 109-169, 109-283, 110-138, 112-41, 112-42, and 112-43. </w:t>
      </w:r>
    </w:p>
    <w:p w14:paraId="7BEBB9B6"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[Reserved]. </w:t>
      </w:r>
    </w:p>
    <w:p w14:paraId="1D408703"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(iii) Alternate II </w:t>
      </w:r>
      <w:r w:rsidRPr="00FF2EEE">
        <w:rPr>
          <w:smallCaps/>
          <w:color w:val="000000"/>
        </w:rPr>
        <w:t>(Dec 2022)</w:t>
      </w:r>
      <w:r w:rsidRPr="00FF2EEE">
        <w:rPr>
          <w:color w:val="000000"/>
        </w:rPr>
        <w:t> of </w:t>
      </w:r>
      <w:hyperlink r:id="rId154" w:anchor="FAR_52_225_3" w:tgtFrame="_blank" w:history="1">
        <w:r w:rsidRPr="00FF2EEE">
          <w:rPr>
            <w:color w:val="0000FF"/>
            <w:u w:val="single"/>
          </w:rPr>
          <w:t>52.225-3</w:t>
        </w:r>
      </w:hyperlink>
      <w:r w:rsidRPr="00FF2EEE">
        <w:rPr>
          <w:color w:val="000000"/>
        </w:rPr>
        <w:t>. </w:t>
      </w:r>
    </w:p>
    <w:p w14:paraId="4F88365C"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(iv) Alternate III </w:t>
      </w:r>
      <w:r w:rsidRPr="00FF2EEE">
        <w:rPr>
          <w:smallCaps/>
          <w:color w:val="000000"/>
        </w:rPr>
        <w:t>(NOV 2023)</w:t>
      </w:r>
      <w:r w:rsidRPr="00FF2EEE">
        <w:rPr>
          <w:color w:val="000000"/>
        </w:rPr>
        <w:t> of </w:t>
      </w:r>
      <w:hyperlink r:id="rId155" w:anchor="FAR_52_225_3" w:tgtFrame="_blank" w:history="1">
        <w:r w:rsidRPr="00FF2EEE">
          <w:rPr>
            <w:color w:val="0000FF"/>
            <w:u w:val="single"/>
          </w:rPr>
          <w:t>52.225-3</w:t>
        </w:r>
      </w:hyperlink>
      <w:r w:rsidRPr="00FF2EEE">
        <w:rPr>
          <w:color w:val="000000"/>
        </w:rPr>
        <w:t>. </w:t>
      </w:r>
    </w:p>
    <w:p w14:paraId="379A5112"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(v) Alternate IV (Oct 2022) of </w:t>
      </w:r>
      <w:hyperlink r:id="rId156" w:anchor="FAR_52_225_3" w:tgtFrame="_blank" w:history="1">
        <w:r w:rsidRPr="00FF2EEE">
          <w:rPr>
            <w:color w:val="0000FF"/>
            <w:u w:val="single"/>
          </w:rPr>
          <w:t>52.225-3</w:t>
        </w:r>
      </w:hyperlink>
      <w:r w:rsidRPr="00FF2EEE">
        <w:rPr>
          <w:color w:val="000000"/>
        </w:rPr>
        <w:t>. </w:t>
      </w:r>
    </w:p>
    <w:p w14:paraId="3624FDBA"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(54) </w:t>
      </w:r>
      <w:hyperlink r:id="rId157" w:anchor="FAR_52_225_5" w:tgtFrame="_blank" w:history="1">
        <w:r w:rsidRPr="00FF2EEE">
          <w:rPr>
            <w:color w:val="0000FF"/>
            <w:u w:val="single"/>
          </w:rPr>
          <w:t>52.225-5</w:t>
        </w:r>
      </w:hyperlink>
      <w:r w:rsidRPr="00FF2EEE">
        <w:rPr>
          <w:color w:val="000000"/>
        </w:rPr>
        <w:t>, Trade Agreements </w:t>
      </w:r>
      <w:r w:rsidRPr="00FF2EEE">
        <w:rPr>
          <w:smallCaps/>
          <w:color w:val="000000"/>
        </w:rPr>
        <w:t>(NOV 2023)</w:t>
      </w:r>
      <w:r w:rsidRPr="00FF2EEE">
        <w:rPr>
          <w:color w:val="000000"/>
        </w:rPr>
        <w:t> ( </w:t>
      </w:r>
      <w:hyperlink r:id="rId158" w:tgtFrame="_blank" w:history="1">
        <w:r w:rsidRPr="00FF2EEE">
          <w:rPr>
            <w:color w:val="0000FF"/>
            <w:u w:val="single"/>
          </w:rPr>
          <w:t>19 U.S.C. 2501</w:t>
        </w:r>
      </w:hyperlink>
      <w:r w:rsidRPr="00FF2EEE">
        <w:rPr>
          <w:color w:val="000000"/>
        </w:rPr>
        <w:t>, </w:t>
      </w:r>
      <w:r w:rsidRPr="00FF2EEE">
        <w:rPr>
          <w:i/>
          <w:iCs/>
          <w:color w:val="000000"/>
        </w:rPr>
        <w:t>et seq</w:t>
      </w:r>
      <w:r w:rsidRPr="00FF2EEE">
        <w:rPr>
          <w:color w:val="000000"/>
        </w:rPr>
        <w:t>., </w:t>
      </w:r>
      <w:hyperlink r:id="rId159" w:tgtFrame="_blank" w:history="1">
        <w:r w:rsidRPr="00FF2EEE">
          <w:rPr>
            <w:color w:val="0000FF"/>
            <w:u w:val="single"/>
          </w:rPr>
          <w:t>19 U.S.C. 3301</w:t>
        </w:r>
      </w:hyperlink>
      <w:r w:rsidRPr="00FF2EEE">
        <w:rPr>
          <w:color w:val="000000"/>
        </w:rPr>
        <w:t> note). </w:t>
      </w:r>
    </w:p>
    <w:p w14:paraId="44268869"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(55) </w:t>
      </w:r>
      <w:hyperlink r:id="rId160" w:anchor="FAR_52_225_13" w:tgtFrame="_blank" w:history="1">
        <w:r w:rsidRPr="00FF2EEE">
          <w:rPr>
            <w:color w:val="0000FF"/>
            <w:u w:val="single"/>
          </w:rPr>
          <w:t>52.225-13</w:t>
        </w:r>
      </w:hyperlink>
      <w:r w:rsidRPr="00FF2EEE">
        <w:rPr>
          <w:color w:val="000000"/>
        </w:rPr>
        <w:t>, Restrictions on Certain Foreign Purchases </w:t>
      </w:r>
      <w:r w:rsidRPr="00FF2EEE">
        <w:rPr>
          <w:smallCaps/>
          <w:color w:val="000000"/>
        </w:rPr>
        <w:t>(Feb 2021)</w:t>
      </w:r>
      <w:r w:rsidRPr="00FF2EEE">
        <w:rPr>
          <w:color w:val="000000"/>
        </w:rPr>
        <w:t> (E.O.’s, proclamations, and statutes administered by the Office of Foreign Assets Control of the Department of the Treasury). </w:t>
      </w:r>
    </w:p>
    <w:p w14:paraId="154BF4B2"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(56) </w:t>
      </w:r>
      <w:hyperlink r:id="rId161" w:anchor="FAR_52_225_26" w:tgtFrame="_blank" w:history="1">
        <w:r w:rsidRPr="00FF2EEE">
          <w:rPr>
            <w:color w:val="0000FF"/>
            <w:u w:val="single"/>
          </w:rPr>
          <w:t>52.225-26</w:t>
        </w:r>
      </w:hyperlink>
      <w:r w:rsidRPr="00FF2EEE">
        <w:rPr>
          <w:color w:val="000000"/>
        </w:rPr>
        <w:t>, Contractors Performing Private Security Functions Outside the United States (Oct 2016) (Section 862, as amended, of the National Defense Authorization Act for Fiscal Year 2008; 10 U.S.C. Subtitle A, Part V, Subpart G Note). </w:t>
      </w:r>
    </w:p>
    <w:p w14:paraId="1DF70E42"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(57) </w:t>
      </w:r>
      <w:hyperlink r:id="rId162" w:anchor="FAR_52_226_4" w:tgtFrame="_blank" w:history="1">
        <w:r w:rsidRPr="00FF2EEE">
          <w:rPr>
            <w:color w:val="0000FF"/>
            <w:u w:val="single"/>
          </w:rPr>
          <w:t>52.226-4</w:t>
        </w:r>
      </w:hyperlink>
      <w:r w:rsidRPr="00FF2EEE">
        <w:rPr>
          <w:color w:val="000000"/>
        </w:rPr>
        <w:t>, Notice of Disaster or Emergency Area Set-Aside (Nov 2007) ( </w:t>
      </w:r>
      <w:hyperlink r:id="rId163" w:tgtFrame="_blank" w:history="1">
        <w:r w:rsidRPr="00FF2EEE">
          <w:rPr>
            <w:color w:val="0000FF"/>
            <w:u w:val="single"/>
          </w:rPr>
          <w:t>42 U.S.C. 5150</w:t>
        </w:r>
      </w:hyperlink>
      <w:r w:rsidRPr="00FF2EEE">
        <w:rPr>
          <w:color w:val="000000"/>
        </w:rPr>
        <w:t>). </w:t>
      </w:r>
    </w:p>
    <w:p w14:paraId="29EAB94B"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(58) </w:t>
      </w:r>
      <w:hyperlink r:id="rId164" w:anchor="FAR_52_226_5" w:tgtFrame="_blank" w:history="1">
        <w:r w:rsidRPr="00FF2EEE">
          <w:rPr>
            <w:color w:val="0000FF"/>
            <w:u w:val="single"/>
          </w:rPr>
          <w:t>52.226-5</w:t>
        </w:r>
      </w:hyperlink>
      <w:r w:rsidRPr="00FF2EEE">
        <w:rPr>
          <w:color w:val="000000"/>
        </w:rPr>
        <w:t>, Restrictions on Subcontracting Outside Disaster or Emergency Area (Nov2007) ( </w:t>
      </w:r>
      <w:hyperlink r:id="rId165" w:tgtFrame="_blank" w:history="1">
        <w:r w:rsidRPr="00FF2EEE">
          <w:rPr>
            <w:color w:val="0000FF"/>
            <w:u w:val="single"/>
          </w:rPr>
          <w:t>42 U.S.C. 5150</w:t>
        </w:r>
      </w:hyperlink>
      <w:r w:rsidRPr="00FF2EEE">
        <w:rPr>
          <w:color w:val="000000"/>
        </w:rPr>
        <w:t>). </w:t>
      </w:r>
    </w:p>
    <w:p w14:paraId="2CD33861"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(59) </w:t>
      </w:r>
      <w:hyperlink r:id="rId166" w:anchor="FAR_52_229_12" w:tgtFrame="_blank" w:history="1">
        <w:r w:rsidRPr="00FF2EEE">
          <w:rPr>
            <w:color w:val="0000FF"/>
            <w:u w:val="single"/>
          </w:rPr>
          <w:t>52.229-12</w:t>
        </w:r>
      </w:hyperlink>
      <w:r w:rsidRPr="00FF2EEE">
        <w:rPr>
          <w:color w:val="000000"/>
        </w:rPr>
        <w:t>, Tax on Certain Foreign Procurements </w:t>
      </w:r>
      <w:r w:rsidRPr="00FF2EEE">
        <w:rPr>
          <w:smallCaps/>
          <w:color w:val="000000"/>
        </w:rPr>
        <w:t>(Feb 2021)</w:t>
      </w:r>
      <w:r w:rsidRPr="00FF2EEE">
        <w:rPr>
          <w:color w:val="000000"/>
        </w:rPr>
        <w:t>. </w:t>
      </w:r>
    </w:p>
    <w:p w14:paraId="3E26BBAD"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lastRenderedPageBreak/>
        <w:t>__ (60) </w:t>
      </w:r>
      <w:hyperlink r:id="rId167" w:anchor="FAR_52_232_29" w:tgtFrame="_blank" w:history="1">
        <w:r w:rsidRPr="00FF2EEE">
          <w:rPr>
            <w:color w:val="0000FF"/>
            <w:u w:val="single"/>
          </w:rPr>
          <w:t>52.232-29</w:t>
        </w:r>
      </w:hyperlink>
      <w:r w:rsidRPr="00FF2EEE">
        <w:rPr>
          <w:color w:val="000000"/>
        </w:rPr>
        <w:t>, Terms for Financing of Purchases of Commercial Products and Commercial Services </w:t>
      </w:r>
      <w:r w:rsidRPr="00FF2EEE">
        <w:rPr>
          <w:smallCaps/>
          <w:color w:val="000000"/>
        </w:rPr>
        <w:t>(Nov 2021)</w:t>
      </w:r>
      <w:r w:rsidRPr="00FF2EEE">
        <w:rPr>
          <w:color w:val="000000"/>
        </w:rPr>
        <w:t> ( </w:t>
      </w:r>
      <w:hyperlink r:id="rId168" w:tgtFrame="_blank" w:history="1">
        <w:r w:rsidRPr="00FF2EEE">
          <w:rPr>
            <w:color w:val="0000FF"/>
            <w:u w:val="single"/>
          </w:rPr>
          <w:t>41 U.S.C. 4505</w:t>
        </w:r>
      </w:hyperlink>
      <w:r w:rsidRPr="00FF2EEE">
        <w:rPr>
          <w:color w:val="000000"/>
        </w:rPr>
        <w:t>, </w:t>
      </w:r>
      <w:hyperlink r:id="rId169" w:tgtFrame="_blank" w:history="1">
        <w:r w:rsidRPr="00FF2EEE">
          <w:rPr>
            <w:color w:val="0000FF"/>
            <w:u w:val="single"/>
          </w:rPr>
          <w:t>10 U.S.C. 3805</w:t>
        </w:r>
      </w:hyperlink>
      <w:r w:rsidRPr="00FF2EEE">
        <w:rPr>
          <w:color w:val="000000"/>
        </w:rPr>
        <w:t>). </w:t>
      </w:r>
    </w:p>
    <w:p w14:paraId="6EFABEE6"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(61) </w:t>
      </w:r>
      <w:hyperlink r:id="rId170" w:anchor="FAR_52_232_30" w:tgtFrame="_blank" w:history="1">
        <w:r w:rsidRPr="00FF2EEE">
          <w:rPr>
            <w:color w:val="0000FF"/>
            <w:u w:val="single"/>
          </w:rPr>
          <w:t>52.232-30</w:t>
        </w:r>
      </w:hyperlink>
      <w:r w:rsidRPr="00FF2EEE">
        <w:rPr>
          <w:color w:val="000000"/>
        </w:rPr>
        <w:t>, Installment Payments for Commercial Products and Commercial Services </w:t>
      </w:r>
      <w:r w:rsidRPr="00FF2EEE">
        <w:rPr>
          <w:smallCaps/>
          <w:color w:val="000000"/>
        </w:rPr>
        <w:t>(Nov 2021)</w:t>
      </w:r>
      <w:r w:rsidRPr="00FF2EEE">
        <w:rPr>
          <w:color w:val="000000"/>
        </w:rPr>
        <w:t> ( </w:t>
      </w:r>
      <w:hyperlink r:id="rId171" w:tgtFrame="_blank" w:history="1">
        <w:r w:rsidRPr="00FF2EEE">
          <w:rPr>
            <w:color w:val="0000FF"/>
            <w:u w:val="single"/>
          </w:rPr>
          <w:t>41 U.S.C. 4505</w:t>
        </w:r>
      </w:hyperlink>
      <w:r w:rsidRPr="00FF2EEE">
        <w:rPr>
          <w:color w:val="000000"/>
        </w:rPr>
        <w:t>, </w:t>
      </w:r>
      <w:hyperlink r:id="rId172" w:tgtFrame="_blank" w:history="1">
        <w:r w:rsidRPr="00FF2EEE">
          <w:rPr>
            <w:color w:val="0000FF"/>
            <w:u w:val="single"/>
          </w:rPr>
          <w:t>10 U.S.C. 3805</w:t>
        </w:r>
      </w:hyperlink>
      <w:r w:rsidRPr="00FF2EEE">
        <w:rPr>
          <w:color w:val="000000"/>
        </w:rPr>
        <w:t>). </w:t>
      </w:r>
    </w:p>
    <w:p w14:paraId="247A82B4"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(62) </w:t>
      </w:r>
      <w:hyperlink r:id="rId173" w:anchor="FAR_52_232_33" w:tgtFrame="_blank" w:history="1">
        <w:r w:rsidRPr="00FF2EEE">
          <w:rPr>
            <w:color w:val="0000FF"/>
            <w:u w:val="single"/>
          </w:rPr>
          <w:t>52.232-33</w:t>
        </w:r>
      </w:hyperlink>
      <w:r w:rsidRPr="00FF2EEE">
        <w:rPr>
          <w:color w:val="000000"/>
        </w:rPr>
        <w:t>, Payment by Electronic Funds Transfer-System for Award Management </w:t>
      </w:r>
      <w:r w:rsidRPr="00FF2EEE">
        <w:rPr>
          <w:smallCaps/>
          <w:color w:val="000000"/>
        </w:rPr>
        <w:t>(Oct2018)</w:t>
      </w:r>
      <w:r w:rsidRPr="00FF2EEE">
        <w:rPr>
          <w:color w:val="000000"/>
        </w:rPr>
        <w:t> ( </w:t>
      </w:r>
      <w:hyperlink r:id="rId174" w:tgtFrame="_blank" w:history="1">
        <w:r w:rsidRPr="00FF2EEE">
          <w:rPr>
            <w:color w:val="0000FF"/>
            <w:u w:val="single"/>
          </w:rPr>
          <w:t>31 U.S.C. 3332</w:t>
        </w:r>
      </w:hyperlink>
      <w:r w:rsidRPr="00FF2EEE">
        <w:rPr>
          <w:color w:val="000000"/>
        </w:rPr>
        <w:t>). </w:t>
      </w:r>
    </w:p>
    <w:p w14:paraId="0AF504B1"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(63) </w:t>
      </w:r>
      <w:hyperlink r:id="rId175" w:anchor="FAR_52_232_34" w:tgtFrame="_blank" w:history="1">
        <w:r w:rsidRPr="00FF2EEE">
          <w:rPr>
            <w:color w:val="0000FF"/>
            <w:u w:val="single"/>
          </w:rPr>
          <w:t>52.232-34</w:t>
        </w:r>
      </w:hyperlink>
      <w:r w:rsidRPr="00FF2EEE">
        <w:rPr>
          <w:color w:val="000000"/>
        </w:rPr>
        <w:t>, Payment by Electronic Funds Transfer-Other than System for Award Management (Jul 2013) ( </w:t>
      </w:r>
      <w:hyperlink r:id="rId176" w:tgtFrame="_blank" w:history="1">
        <w:r w:rsidRPr="00FF2EEE">
          <w:rPr>
            <w:color w:val="0000FF"/>
            <w:u w:val="single"/>
          </w:rPr>
          <w:t>31 U.S.C. 3332</w:t>
        </w:r>
      </w:hyperlink>
      <w:r w:rsidRPr="00FF2EEE">
        <w:rPr>
          <w:color w:val="000000"/>
        </w:rPr>
        <w:t>). </w:t>
      </w:r>
    </w:p>
    <w:p w14:paraId="74C1B0D8"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(64) </w:t>
      </w:r>
      <w:hyperlink r:id="rId177" w:anchor="FAR_52_232_36" w:tgtFrame="_blank" w:history="1">
        <w:r w:rsidRPr="00FF2EEE">
          <w:rPr>
            <w:color w:val="0000FF"/>
            <w:u w:val="single"/>
          </w:rPr>
          <w:t>52.232-36</w:t>
        </w:r>
      </w:hyperlink>
      <w:r w:rsidRPr="00FF2EEE">
        <w:rPr>
          <w:color w:val="000000"/>
        </w:rPr>
        <w:t>, Payment by Third Party </w:t>
      </w:r>
      <w:r w:rsidRPr="00FF2EEE">
        <w:rPr>
          <w:smallCaps/>
          <w:color w:val="000000"/>
        </w:rPr>
        <w:t>(May 2014)</w:t>
      </w:r>
      <w:r w:rsidRPr="00FF2EEE">
        <w:rPr>
          <w:color w:val="000000"/>
        </w:rPr>
        <w:t> ( </w:t>
      </w:r>
      <w:hyperlink r:id="rId178" w:tgtFrame="_blank" w:history="1">
        <w:r w:rsidRPr="00FF2EEE">
          <w:rPr>
            <w:color w:val="0000FF"/>
            <w:u w:val="single"/>
          </w:rPr>
          <w:t>31 U.S.C. 3332</w:t>
        </w:r>
      </w:hyperlink>
      <w:r w:rsidRPr="00FF2EEE">
        <w:rPr>
          <w:color w:val="000000"/>
        </w:rPr>
        <w:t>). </w:t>
      </w:r>
    </w:p>
    <w:p w14:paraId="45AA57AA"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(65) </w:t>
      </w:r>
      <w:hyperlink r:id="rId179" w:anchor="FAR_52_239_1" w:tgtFrame="_blank" w:history="1">
        <w:r w:rsidRPr="00FF2EEE">
          <w:rPr>
            <w:color w:val="0000FF"/>
            <w:u w:val="single"/>
          </w:rPr>
          <w:t>52.239-1</w:t>
        </w:r>
      </w:hyperlink>
      <w:r w:rsidRPr="00FF2EEE">
        <w:rPr>
          <w:color w:val="000000"/>
        </w:rPr>
        <w:t>, Privacy or Security Safeguards </w:t>
      </w:r>
      <w:r w:rsidRPr="00FF2EEE">
        <w:rPr>
          <w:smallCaps/>
          <w:color w:val="000000"/>
        </w:rPr>
        <w:t>(Aug 1996)</w:t>
      </w:r>
      <w:r w:rsidRPr="00FF2EEE">
        <w:rPr>
          <w:color w:val="000000"/>
        </w:rPr>
        <w:t> ( </w:t>
      </w:r>
      <w:hyperlink r:id="rId180" w:tgtFrame="_blank" w:history="1">
        <w:r w:rsidRPr="00FF2EEE">
          <w:rPr>
            <w:color w:val="0000FF"/>
            <w:u w:val="single"/>
          </w:rPr>
          <w:t>5 U.S.C. 552a</w:t>
        </w:r>
      </w:hyperlink>
      <w:r w:rsidRPr="00FF2EEE">
        <w:rPr>
          <w:color w:val="000000"/>
        </w:rPr>
        <w:t>). </w:t>
      </w:r>
    </w:p>
    <w:p w14:paraId="32F1DEB7"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(66) </w:t>
      </w:r>
      <w:hyperlink r:id="rId181" w:anchor="FAR_52_242_5" w:tgtFrame="_blank" w:history="1">
        <w:r w:rsidRPr="00FF2EEE">
          <w:rPr>
            <w:color w:val="0000FF"/>
            <w:u w:val="single"/>
          </w:rPr>
          <w:t>52.242-5</w:t>
        </w:r>
      </w:hyperlink>
      <w:r w:rsidRPr="00FF2EEE">
        <w:rPr>
          <w:color w:val="000000"/>
        </w:rPr>
        <w:t>, Payments to Small Business Subcontractors </w:t>
      </w:r>
      <w:r w:rsidRPr="00FF2EEE">
        <w:rPr>
          <w:smallCaps/>
          <w:color w:val="000000"/>
        </w:rPr>
        <w:t>(Jan 2017)</w:t>
      </w:r>
      <w:r w:rsidRPr="00FF2EEE">
        <w:rPr>
          <w:color w:val="000000"/>
        </w:rPr>
        <w:t> ( </w:t>
      </w:r>
      <w:hyperlink r:id="rId182" w:tgtFrame="_blank" w:history="1">
        <w:r w:rsidRPr="00FF2EEE">
          <w:rPr>
            <w:color w:val="0000FF"/>
            <w:u w:val="single"/>
          </w:rPr>
          <w:t>15 U.S.C. 637(d)(13)</w:t>
        </w:r>
      </w:hyperlink>
      <w:r w:rsidRPr="00FF2EEE">
        <w:rPr>
          <w:color w:val="000000"/>
        </w:rPr>
        <w:t>). </w:t>
      </w:r>
    </w:p>
    <w:p w14:paraId="03F9D0AD"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(67)  </w:t>
      </w:r>
    </w:p>
    <w:p w14:paraId="21C7272F"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183" w:anchor="FAR_52_247_64" w:tgtFrame="_blank" w:history="1">
        <w:r w:rsidRPr="00FF2EEE">
          <w:rPr>
            <w:color w:val="0000FF"/>
            <w:u w:val="single"/>
          </w:rPr>
          <w:t>52.247-64</w:t>
        </w:r>
      </w:hyperlink>
      <w:r w:rsidRPr="00FF2EEE">
        <w:rPr>
          <w:color w:val="000000"/>
        </w:rPr>
        <w:t>, Preference for Privately Owned U.S.-Flag Commercial Vessels </w:t>
      </w:r>
      <w:r w:rsidRPr="00FF2EEE">
        <w:rPr>
          <w:smallCaps/>
          <w:color w:val="000000"/>
        </w:rPr>
        <w:t>(Nov 2021)</w:t>
      </w:r>
      <w:r w:rsidRPr="00FF2EEE">
        <w:rPr>
          <w:color w:val="000000"/>
        </w:rPr>
        <w:t> ( </w:t>
      </w:r>
      <w:hyperlink r:id="rId184" w:tgtFrame="_blank" w:history="1">
        <w:r w:rsidRPr="00FF2EEE">
          <w:rPr>
            <w:color w:val="0000FF"/>
            <w:u w:val="single"/>
          </w:rPr>
          <w:t>46 U.S.C. 55305</w:t>
        </w:r>
      </w:hyperlink>
      <w:r w:rsidRPr="00FF2EEE">
        <w:rPr>
          <w:color w:val="000000"/>
        </w:rPr>
        <w:t> and </w:t>
      </w:r>
      <w:hyperlink r:id="rId185" w:tgtFrame="_blank" w:history="1">
        <w:r w:rsidRPr="00FF2EEE">
          <w:rPr>
            <w:color w:val="0000FF"/>
            <w:u w:val="single"/>
          </w:rPr>
          <w:t>10 U.S.C. 2631</w:t>
        </w:r>
      </w:hyperlink>
      <w:r w:rsidRPr="00FF2EEE">
        <w:rPr>
          <w:color w:val="000000"/>
        </w:rPr>
        <w:t>). </w:t>
      </w:r>
    </w:p>
    <w:p w14:paraId="70370199"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 Alternate I </w:t>
      </w:r>
      <w:r w:rsidRPr="00FF2EEE">
        <w:rPr>
          <w:smallCaps/>
          <w:color w:val="000000"/>
        </w:rPr>
        <w:t>(Apr 2003)</w:t>
      </w:r>
      <w:r w:rsidRPr="00FF2EEE">
        <w:rPr>
          <w:color w:val="000000"/>
        </w:rPr>
        <w:t> of </w:t>
      </w:r>
      <w:hyperlink r:id="rId186" w:anchor="FAR_52_247_64" w:tgtFrame="_blank" w:history="1">
        <w:r w:rsidRPr="00FF2EEE">
          <w:rPr>
            <w:color w:val="0000FF"/>
            <w:u w:val="single"/>
          </w:rPr>
          <w:t>52.247-64</w:t>
        </w:r>
      </w:hyperlink>
      <w:r w:rsidRPr="00FF2EEE">
        <w:rPr>
          <w:color w:val="000000"/>
        </w:rPr>
        <w:t>. </w:t>
      </w:r>
    </w:p>
    <w:p w14:paraId="09454E62"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__ (iii) Alternate II </w:t>
      </w:r>
      <w:r w:rsidRPr="00FF2EEE">
        <w:rPr>
          <w:smallCaps/>
          <w:color w:val="000000"/>
        </w:rPr>
        <w:t>(Nov 2021)</w:t>
      </w:r>
      <w:r w:rsidRPr="00FF2EEE">
        <w:rPr>
          <w:color w:val="000000"/>
        </w:rPr>
        <w:t> of </w:t>
      </w:r>
      <w:hyperlink r:id="rId187" w:anchor="FAR_52_247_64" w:tgtFrame="_blank" w:history="1">
        <w:r w:rsidRPr="00FF2EEE">
          <w:rPr>
            <w:color w:val="0000FF"/>
            <w:u w:val="single"/>
          </w:rPr>
          <w:t>52.247-64</w:t>
        </w:r>
      </w:hyperlink>
      <w:r w:rsidRPr="00FF2EEE">
        <w:rPr>
          <w:color w:val="000000"/>
        </w:rPr>
        <w:t>. </w:t>
      </w:r>
    </w:p>
    <w:p w14:paraId="42DCCC8F" w14:textId="77777777" w:rsidR="008D0FE3" w:rsidRPr="00FF2EEE" w:rsidRDefault="008D0FE3" w:rsidP="008D0FE3">
      <w:pPr>
        <w:shd w:val="clear" w:color="auto" w:fill="FFFFFF"/>
        <w:spacing w:beforeAutospacing="1" w:afterAutospacing="1"/>
        <w:ind w:firstLine="360"/>
        <w:jc w:val="left"/>
        <w:textAlignment w:val="baseline"/>
        <w:rPr>
          <w:rFonts w:ascii="Segoe UI" w:hAnsi="Segoe UI" w:cs="Segoe UI"/>
          <w:sz w:val="18"/>
          <w:szCs w:val="18"/>
        </w:rPr>
      </w:pPr>
      <w:r w:rsidRPr="00FF2EEE">
        <w:rPr>
          <w:color w:val="000000"/>
        </w:rPr>
        <w:t>(c) The Contractor shall comply with the FAR clauses in this paragraph (c), applicable to commercial services, that the Contracting Officer has indicated as being incorporated in this contract by reference to implement provisions of law or Executive orders applicable to acquisitions of commercial products and commercial services: </w:t>
      </w:r>
    </w:p>
    <w:p w14:paraId="2BA06450"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(1) </w:t>
      </w:r>
      <w:hyperlink r:id="rId188" w:anchor="FAR_52_222_41" w:tgtFrame="_blank" w:history="1">
        <w:r w:rsidRPr="00FF2EEE">
          <w:rPr>
            <w:color w:val="0000FF"/>
            <w:u w:val="single"/>
          </w:rPr>
          <w:t>52.222-41</w:t>
        </w:r>
      </w:hyperlink>
      <w:r w:rsidRPr="00FF2EEE">
        <w:rPr>
          <w:color w:val="000000"/>
        </w:rPr>
        <w:t>, Service Contract Labor Standards </w:t>
      </w:r>
      <w:r w:rsidRPr="00FF2EEE">
        <w:rPr>
          <w:smallCaps/>
          <w:color w:val="000000"/>
        </w:rPr>
        <w:t>(Aug 2018)</w:t>
      </w:r>
      <w:r w:rsidRPr="00FF2EEE">
        <w:rPr>
          <w:color w:val="000000"/>
        </w:rPr>
        <w:t> ( </w:t>
      </w:r>
      <w:hyperlink r:id="rId189" w:tgtFrame="_blank" w:history="1">
        <w:r w:rsidRPr="00FF2EEE">
          <w:rPr>
            <w:color w:val="0000FF"/>
            <w:u w:val="single"/>
          </w:rPr>
          <w:t>41 U.S.C. chapter67</w:t>
        </w:r>
      </w:hyperlink>
      <w:r w:rsidRPr="00FF2EEE">
        <w:rPr>
          <w:color w:val="000000"/>
        </w:rPr>
        <w:t>). </w:t>
      </w:r>
    </w:p>
    <w:p w14:paraId="43352D26" w14:textId="77777777" w:rsidR="008D0FE3" w:rsidRPr="00FF2EEE" w:rsidRDefault="008D0FE3" w:rsidP="008D0FE3">
      <w:pPr>
        <w:shd w:val="clear" w:color="auto" w:fill="FFFFFF"/>
        <w:ind w:left="210" w:firstLine="720"/>
        <w:jc w:val="left"/>
        <w:textAlignment w:val="baseline"/>
        <w:rPr>
          <w:rFonts w:ascii="Segoe UI" w:hAnsi="Segoe UI" w:cs="Segoe UI"/>
          <w:sz w:val="18"/>
          <w:szCs w:val="18"/>
        </w:rPr>
      </w:pPr>
      <w:r w:rsidRPr="00FF2EEE">
        <w:rPr>
          <w:color w:val="000000"/>
        </w:rPr>
        <w:t>Wage Determination No.: 1995-0222  </w:t>
      </w:r>
    </w:p>
    <w:p w14:paraId="6A11EDB5" w14:textId="77777777" w:rsidR="008D0FE3" w:rsidRPr="00FF2EEE" w:rsidRDefault="008D0FE3" w:rsidP="008D0FE3">
      <w:pPr>
        <w:shd w:val="clear" w:color="auto" w:fill="FFFFFF"/>
        <w:ind w:left="210" w:firstLine="240"/>
        <w:jc w:val="left"/>
        <w:textAlignment w:val="baseline"/>
        <w:rPr>
          <w:rFonts w:ascii="Segoe UI" w:hAnsi="Segoe UI" w:cs="Segoe UI"/>
          <w:sz w:val="18"/>
          <w:szCs w:val="18"/>
        </w:rPr>
      </w:pPr>
      <w:r w:rsidRPr="00FF2EEE">
        <w:rPr>
          <w:color w:val="000000"/>
        </w:rPr>
        <w:t>                        Revision No.: 62  </w:t>
      </w:r>
    </w:p>
    <w:p w14:paraId="4CD92FF7" w14:textId="77777777" w:rsidR="008D0FE3" w:rsidRPr="00FF2EEE" w:rsidRDefault="008D0FE3" w:rsidP="008D0FE3">
      <w:pPr>
        <w:shd w:val="clear" w:color="auto" w:fill="FFFFFF"/>
        <w:ind w:left="210" w:firstLine="240"/>
        <w:jc w:val="left"/>
        <w:textAlignment w:val="baseline"/>
        <w:rPr>
          <w:rFonts w:ascii="Segoe UI" w:hAnsi="Segoe UI" w:cs="Segoe UI"/>
          <w:sz w:val="18"/>
          <w:szCs w:val="18"/>
        </w:rPr>
      </w:pPr>
      <w:r w:rsidRPr="00FF2EEE">
        <w:rPr>
          <w:color w:val="000000"/>
        </w:rPr>
        <w:t>          Date of Last Revision: 4/5/2023  </w:t>
      </w:r>
    </w:p>
    <w:p w14:paraId="4311F032" w14:textId="77777777" w:rsidR="008D0FE3" w:rsidRPr="00FF2EEE" w:rsidRDefault="008D0FE3" w:rsidP="008D0FE3">
      <w:pPr>
        <w:shd w:val="clear" w:color="auto" w:fill="FFFFFF"/>
        <w:ind w:left="210" w:firstLine="240"/>
        <w:jc w:val="left"/>
        <w:textAlignment w:val="baseline"/>
        <w:rPr>
          <w:rFonts w:ascii="Segoe UI" w:hAnsi="Segoe UI" w:cs="Segoe UI"/>
          <w:sz w:val="18"/>
          <w:szCs w:val="18"/>
        </w:rPr>
      </w:pPr>
      <w:r w:rsidRPr="00FF2EEE">
        <w:rPr>
          <w:color w:val="000000"/>
        </w:rPr>
        <w:t> </w:t>
      </w:r>
    </w:p>
    <w:p w14:paraId="2238835C" w14:textId="77777777" w:rsidR="008D0FE3" w:rsidRPr="00FF2EEE" w:rsidRDefault="008D0FE3" w:rsidP="008D0FE3">
      <w:pPr>
        <w:shd w:val="clear" w:color="auto" w:fill="FFFFFF"/>
        <w:ind w:left="210" w:firstLine="780"/>
        <w:jc w:val="left"/>
        <w:textAlignment w:val="baseline"/>
        <w:rPr>
          <w:rFonts w:ascii="Segoe UI" w:hAnsi="Segoe UI" w:cs="Segoe UI"/>
          <w:sz w:val="18"/>
          <w:szCs w:val="18"/>
        </w:rPr>
      </w:pPr>
      <w:r w:rsidRPr="00FF2EEE">
        <w:rPr>
          <w:color w:val="000000"/>
        </w:rPr>
        <w:t>Wage Determination No.: 1995-0221 </w:t>
      </w:r>
    </w:p>
    <w:p w14:paraId="6D14280D" w14:textId="77777777" w:rsidR="008D0FE3" w:rsidRPr="00FF2EEE" w:rsidRDefault="008D0FE3" w:rsidP="008D0FE3">
      <w:pPr>
        <w:shd w:val="clear" w:color="auto" w:fill="FFFFFF"/>
        <w:ind w:left="210" w:firstLine="1500"/>
        <w:jc w:val="left"/>
        <w:textAlignment w:val="baseline"/>
        <w:rPr>
          <w:rFonts w:ascii="Segoe UI" w:hAnsi="Segoe UI" w:cs="Segoe UI"/>
          <w:sz w:val="18"/>
          <w:szCs w:val="18"/>
        </w:rPr>
      </w:pPr>
      <w:r w:rsidRPr="00FF2EEE">
        <w:rPr>
          <w:color w:val="000000"/>
        </w:rPr>
        <w:t>Revision No.: 61 </w:t>
      </w:r>
    </w:p>
    <w:p w14:paraId="39516D70" w14:textId="77777777" w:rsidR="008D0FE3" w:rsidRPr="00FF2EEE" w:rsidRDefault="008D0FE3" w:rsidP="008D0FE3">
      <w:pPr>
        <w:shd w:val="clear" w:color="auto" w:fill="FFFFFF"/>
        <w:ind w:firstLine="990"/>
        <w:jc w:val="left"/>
        <w:textAlignment w:val="baseline"/>
        <w:rPr>
          <w:rFonts w:ascii="Segoe UI" w:hAnsi="Segoe UI" w:cs="Segoe UI"/>
          <w:sz w:val="18"/>
          <w:szCs w:val="18"/>
        </w:rPr>
      </w:pPr>
      <w:r w:rsidRPr="00FF2EEE">
        <w:rPr>
          <w:color w:val="000000"/>
        </w:rPr>
        <w:t>Date of Last Revision: 4/12/2023 </w:t>
      </w:r>
    </w:p>
    <w:p w14:paraId="03E03F21"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(2) </w:t>
      </w:r>
      <w:hyperlink r:id="rId190" w:anchor="FAR_52_222_42" w:tgtFrame="_blank" w:history="1">
        <w:r w:rsidRPr="00FF2EEE">
          <w:rPr>
            <w:color w:val="0000FF"/>
            <w:u w:val="single"/>
          </w:rPr>
          <w:t>52.222-42</w:t>
        </w:r>
      </w:hyperlink>
      <w:r w:rsidRPr="00FF2EEE">
        <w:rPr>
          <w:color w:val="000000"/>
        </w:rPr>
        <w:t xml:space="preserve">, Statement of Equivalent Rates for Federal Hires (MAY 2014) ( </w:t>
      </w:r>
      <w:hyperlink r:id="rId191" w:tgtFrame="_blank" w:history="1">
        <w:r w:rsidRPr="00FF2EEE">
          <w:rPr>
            <w:color w:val="0000FF"/>
            <w:u w:val="single"/>
          </w:rPr>
          <w:t>29 U.S.C. 206</w:t>
        </w:r>
      </w:hyperlink>
      <w:r w:rsidRPr="00FF2EEE">
        <w:rPr>
          <w:color w:val="000000"/>
        </w:rPr>
        <w:t xml:space="preserve"> and  </w:t>
      </w:r>
      <w:hyperlink r:id="rId192" w:tgtFrame="_blank" w:history="1">
        <w:r w:rsidRPr="00FF2EEE">
          <w:rPr>
            <w:color w:val="0000FF"/>
            <w:u w:val="single"/>
          </w:rPr>
          <w:t>41 U.S.C. chapter 67</w:t>
        </w:r>
      </w:hyperlink>
      <w:r w:rsidRPr="00FF2EEE">
        <w:rPr>
          <w:color w:val="000000"/>
        </w:rPr>
        <w:t xml:space="preserve"> ). </w:t>
      </w:r>
    </w:p>
    <w:tbl>
      <w:tblPr>
        <w:tblW w:w="0" w:type="dxa"/>
        <w:tblInd w:w="11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2445"/>
      </w:tblGrid>
      <w:tr w:rsidR="008D0FE3" w:rsidRPr="00FF2EEE" w14:paraId="1AA3E6F9" w14:textId="77777777" w:rsidTr="008D0FE3">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4CE27582" w14:textId="77777777" w:rsidR="008D0FE3" w:rsidRPr="00FF2EEE" w:rsidRDefault="008D0FE3" w:rsidP="008D0FE3">
            <w:pPr>
              <w:jc w:val="left"/>
              <w:textAlignment w:val="baseline"/>
              <w:rPr>
                <w:sz w:val="24"/>
                <w:szCs w:val="24"/>
              </w:rPr>
            </w:pPr>
            <w:r w:rsidRPr="00FF2EEE">
              <w:t>Employee Class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26C2CFA0" w14:textId="77777777" w:rsidR="008D0FE3" w:rsidRPr="00FF2EEE" w:rsidRDefault="008D0FE3" w:rsidP="008D0FE3">
            <w:pPr>
              <w:jc w:val="left"/>
              <w:textAlignment w:val="baseline"/>
              <w:rPr>
                <w:sz w:val="24"/>
                <w:szCs w:val="24"/>
              </w:rPr>
            </w:pPr>
            <w:r w:rsidRPr="00FF2EEE">
              <w:t>Monetary Wage – Fringe Benefits  </w:t>
            </w:r>
          </w:p>
        </w:tc>
      </w:tr>
      <w:tr w:rsidR="008D0FE3" w:rsidRPr="00FF2EEE" w14:paraId="521D8FD8" w14:textId="77777777" w:rsidTr="008D0FE3">
        <w:trPr>
          <w:trHeight w:val="225"/>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1CE09AA0" w14:textId="77777777" w:rsidR="008D0FE3" w:rsidRPr="00FF2EEE" w:rsidRDefault="008D0FE3" w:rsidP="008D0FE3">
            <w:pPr>
              <w:jc w:val="left"/>
              <w:textAlignment w:val="baseline"/>
              <w:rPr>
                <w:sz w:val="24"/>
                <w:szCs w:val="24"/>
              </w:rPr>
            </w:pPr>
            <w:r w:rsidRPr="00FF2EEE">
              <w:t>Aircraft Pilot, Hawaii GS-2181-11, Step 1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6F98C07E" w14:textId="77777777" w:rsidR="008D0FE3" w:rsidRPr="00FF2EEE" w:rsidRDefault="008D0FE3" w:rsidP="008D0FE3">
            <w:pPr>
              <w:jc w:val="left"/>
              <w:textAlignment w:val="baseline"/>
              <w:rPr>
                <w:sz w:val="24"/>
                <w:szCs w:val="24"/>
              </w:rPr>
            </w:pPr>
            <w:r w:rsidRPr="00FF2EEE">
              <w:t>$34.44 </w:t>
            </w:r>
          </w:p>
        </w:tc>
      </w:tr>
      <w:tr w:rsidR="008D0FE3" w:rsidRPr="00FF2EEE" w14:paraId="207D4E4E" w14:textId="77777777" w:rsidTr="008D0FE3">
        <w:trPr>
          <w:trHeight w:val="225"/>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532424DD" w14:textId="77777777" w:rsidR="008D0FE3" w:rsidRPr="00FF2EEE" w:rsidRDefault="008D0FE3" w:rsidP="008D0FE3">
            <w:pPr>
              <w:jc w:val="left"/>
              <w:textAlignment w:val="baseline"/>
              <w:rPr>
                <w:sz w:val="24"/>
                <w:szCs w:val="24"/>
              </w:rPr>
            </w:pPr>
            <w:r w:rsidRPr="00FF2EEE">
              <w:t>Aircraft Mechanic, WG-8852-10, Step 2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2CA7127F" w14:textId="77777777" w:rsidR="008D0FE3" w:rsidRPr="00FF2EEE" w:rsidRDefault="008D0FE3" w:rsidP="008D0FE3">
            <w:pPr>
              <w:jc w:val="left"/>
              <w:textAlignment w:val="baseline"/>
              <w:rPr>
                <w:sz w:val="24"/>
                <w:szCs w:val="24"/>
              </w:rPr>
            </w:pPr>
            <w:r w:rsidRPr="00FF2EEE">
              <w:t>$29.79 </w:t>
            </w:r>
          </w:p>
        </w:tc>
      </w:tr>
      <w:tr w:rsidR="008D0FE3" w:rsidRPr="00FF2EEE" w14:paraId="489DFCAE" w14:textId="77777777" w:rsidTr="008D0FE3">
        <w:trPr>
          <w:trHeight w:val="225"/>
        </w:trPr>
        <w:tc>
          <w:tcPr>
            <w:tcW w:w="48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31DAB6" w14:textId="77777777" w:rsidR="008D0FE3" w:rsidRPr="00FF2EEE" w:rsidRDefault="008D0FE3" w:rsidP="008D0FE3">
            <w:pPr>
              <w:jc w:val="left"/>
              <w:textAlignment w:val="baseline"/>
              <w:rPr>
                <w:sz w:val="24"/>
                <w:szCs w:val="24"/>
              </w:rPr>
            </w:pPr>
            <w:r w:rsidRPr="00FF2EEE">
              <w:t>Fringe benefits such as, life, accident, health insurance,  </w:t>
            </w:r>
          </w:p>
          <w:p w14:paraId="4DA01976" w14:textId="77777777" w:rsidR="008D0FE3" w:rsidRPr="00FF2EEE" w:rsidRDefault="008D0FE3" w:rsidP="008D0FE3">
            <w:pPr>
              <w:jc w:val="left"/>
              <w:textAlignment w:val="baseline"/>
              <w:rPr>
                <w:sz w:val="24"/>
                <w:szCs w:val="24"/>
              </w:rPr>
            </w:pPr>
            <w:r w:rsidRPr="00FF2EEE">
              <w:t xml:space="preserve">and sick leave, are not less than 5.1 percent of the basic hourly rate. The percentage of the basic hourly rate that is contributed by the contracting agency for retirement is currently 7 to 17.5 percent. Fringe benefits also include 11 paid holidays, paid vacation time as follows: Two (2) hours of annual leave each week for an employee with less than three (3) years of service. Three (3) hours of annual leave each week for an employee with three (3) but less than </w:t>
            </w:r>
            <w:r w:rsidRPr="00FF2EEE">
              <w:lastRenderedPageBreak/>
              <w:t>fifteen (15) years of service. Four (4) hours of annual leave each week for an employee with fifteen (15) or more years of service.  </w:t>
            </w:r>
          </w:p>
          <w:p w14:paraId="11FD9731" w14:textId="77777777" w:rsidR="008D0FE3" w:rsidRPr="00FF2EEE" w:rsidRDefault="008D0FE3" w:rsidP="008D0FE3">
            <w:pPr>
              <w:jc w:val="left"/>
              <w:textAlignment w:val="baseline"/>
              <w:rPr>
                <w:sz w:val="24"/>
                <w:szCs w:val="24"/>
              </w:rPr>
            </w:pPr>
            <w:r w:rsidRPr="00FF2EEE">
              <w:t> </w:t>
            </w:r>
          </w:p>
        </w:tc>
      </w:tr>
    </w:tbl>
    <w:p w14:paraId="6FF37CCB"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lastRenderedPageBreak/>
        <w:t>_</w:t>
      </w:r>
      <w:r w:rsidRPr="00FF2EEE">
        <w:rPr>
          <w:b/>
          <w:bCs/>
          <w:u w:val="single"/>
        </w:rPr>
        <w:t>X</w:t>
      </w:r>
      <w:r w:rsidRPr="00FF2EEE">
        <w:t>_</w:t>
      </w:r>
      <w:r w:rsidRPr="00FF2EEE">
        <w:rPr>
          <w:color w:val="000000"/>
        </w:rPr>
        <w:t xml:space="preserve"> (3) </w:t>
      </w:r>
      <w:hyperlink r:id="rId193" w:anchor="FAR_52_222_43" w:tgtFrame="_blank" w:history="1">
        <w:r w:rsidRPr="00FF2EEE">
          <w:rPr>
            <w:color w:val="0000FF"/>
            <w:u w:val="single"/>
          </w:rPr>
          <w:t>52.222-43</w:t>
        </w:r>
      </w:hyperlink>
      <w:r w:rsidRPr="00FF2EEE">
        <w:rPr>
          <w:color w:val="000000"/>
        </w:rPr>
        <w:t>, Fair Labor Standards Act and Service Contract Labor Standards-Price Adjustment (Multiple Year and Option Contracts) </w:t>
      </w:r>
      <w:r w:rsidRPr="00FF2EEE">
        <w:rPr>
          <w:smallCaps/>
          <w:color w:val="000000"/>
        </w:rPr>
        <w:t>(Aug 2018)</w:t>
      </w:r>
      <w:r w:rsidRPr="00FF2EEE">
        <w:rPr>
          <w:color w:val="000000"/>
        </w:rPr>
        <w:t> ( </w:t>
      </w:r>
      <w:hyperlink r:id="rId194" w:tgtFrame="_blank" w:history="1">
        <w:r w:rsidRPr="00FF2EEE">
          <w:rPr>
            <w:color w:val="0000FF"/>
            <w:u w:val="single"/>
          </w:rPr>
          <w:t>29 U.S.C. 206</w:t>
        </w:r>
      </w:hyperlink>
      <w:r w:rsidRPr="00FF2EEE">
        <w:rPr>
          <w:color w:val="000000"/>
        </w:rPr>
        <w:t> and </w:t>
      </w:r>
      <w:hyperlink r:id="rId195" w:tgtFrame="_blank" w:history="1">
        <w:r w:rsidRPr="00FF2EEE">
          <w:rPr>
            <w:color w:val="0000FF"/>
            <w:u w:val="single"/>
          </w:rPr>
          <w:t>41 U.S.C. chapter 67</w:t>
        </w:r>
      </w:hyperlink>
      <w:r w:rsidRPr="00FF2EEE">
        <w:rPr>
          <w:color w:val="000000"/>
        </w:rPr>
        <w:t>). </w:t>
      </w:r>
    </w:p>
    <w:p w14:paraId="6B0772ED"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(4) </w:t>
      </w:r>
      <w:hyperlink r:id="rId196" w:anchor="FAR_52_222_44" w:tgtFrame="_blank" w:history="1">
        <w:r w:rsidRPr="00FF2EEE">
          <w:rPr>
            <w:color w:val="0000FF"/>
            <w:u w:val="single"/>
          </w:rPr>
          <w:t>52.222-44</w:t>
        </w:r>
      </w:hyperlink>
      <w:r w:rsidRPr="00FF2EEE">
        <w:rPr>
          <w:color w:val="000000"/>
        </w:rPr>
        <w:t>, Fair Labor Standards Act and Service Contract Labor Standards-Price Adjustment (May 2014) ( </w:t>
      </w:r>
      <w:hyperlink r:id="rId197" w:tgtFrame="_blank" w:history="1">
        <w:r w:rsidRPr="00FF2EEE">
          <w:rPr>
            <w:color w:val="0000FF"/>
            <w:u w:val="single"/>
          </w:rPr>
          <w:t>29U.S.C.206 </w:t>
        </w:r>
      </w:hyperlink>
      <w:r w:rsidRPr="00FF2EEE">
        <w:rPr>
          <w:color w:val="000000"/>
        </w:rPr>
        <w:t> and </w:t>
      </w:r>
      <w:hyperlink r:id="rId198" w:tgtFrame="_blank" w:history="1">
        <w:r w:rsidRPr="00FF2EEE">
          <w:rPr>
            <w:color w:val="0000FF"/>
            <w:u w:val="single"/>
          </w:rPr>
          <w:t>41 U.S.C. chapter 67</w:t>
        </w:r>
      </w:hyperlink>
      <w:r w:rsidRPr="00FF2EEE">
        <w:rPr>
          <w:color w:val="000000"/>
        </w:rPr>
        <w:t>). </w:t>
      </w:r>
    </w:p>
    <w:p w14:paraId="17D0DF9E"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(5) </w:t>
      </w:r>
      <w:hyperlink r:id="rId199" w:anchor="FAR_52_222_51" w:tgtFrame="_blank" w:history="1">
        <w:r w:rsidRPr="00FF2EEE">
          <w:rPr>
            <w:color w:val="0000FF"/>
            <w:u w:val="single"/>
          </w:rPr>
          <w:t>52.222-51</w:t>
        </w:r>
      </w:hyperlink>
      <w:r w:rsidRPr="00FF2EEE">
        <w:rPr>
          <w:color w:val="000000"/>
        </w:rPr>
        <w:t>, Exemption from Application of the Service Contract Labor Standards to Contracts for Maintenance, Calibration, or Repair of Certain Equipment-Requirements (May 2014) ( </w:t>
      </w:r>
      <w:hyperlink r:id="rId200" w:tgtFrame="_blank" w:history="1">
        <w:r w:rsidRPr="00FF2EEE">
          <w:rPr>
            <w:color w:val="0000FF"/>
            <w:u w:val="single"/>
          </w:rPr>
          <w:t>41 U.S.C. chapter 67</w:t>
        </w:r>
      </w:hyperlink>
      <w:r w:rsidRPr="00FF2EEE">
        <w:rPr>
          <w:color w:val="000000"/>
        </w:rPr>
        <w:t>). </w:t>
      </w:r>
    </w:p>
    <w:p w14:paraId="431F6B11"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(6) </w:t>
      </w:r>
      <w:hyperlink r:id="rId201" w:anchor="FAR_52_222_53" w:tgtFrame="_blank" w:history="1">
        <w:r w:rsidRPr="00FF2EEE">
          <w:rPr>
            <w:color w:val="0000FF"/>
            <w:u w:val="single"/>
          </w:rPr>
          <w:t>52.222-53</w:t>
        </w:r>
      </w:hyperlink>
      <w:r w:rsidRPr="00FF2EEE">
        <w:rPr>
          <w:color w:val="000000"/>
        </w:rPr>
        <w:t>, Exemption from Application of the Service Contract Labor Standards to Contracts for Certain Services-Requirements </w:t>
      </w:r>
      <w:r w:rsidRPr="00FF2EEE">
        <w:rPr>
          <w:smallCaps/>
          <w:color w:val="000000"/>
        </w:rPr>
        <w:t>(May 2014)</w:t>
      </w:r>
      <w:r w:rsidRPr="00FF2EEE">
        <w:rPr>
          <w:color w:val="000000"/>
        </w:rPr>
        <w:t> ( </w:t>
      </w:r>
      <w:hyperlink r:id="rId202" w:tgtFrame="_blank" w:history="1">
        <w:r w:rsidRPr="00FF2EEE">
          <w:rPr>
            <w:color w:val="0000FF"/>
            <w:u w:val="single"/>
          </w:rPr>
          <w:t>41 U.S.C. chapter 67</w:t>
        </w:r>
      </w:hyperlink>
      <w:r w:rsidRPr="00FF2EEE">
        <w:rPr>
          <w:color w:val="000000"/>
        </w:rPr>
        <w:t>). </w:t>
      </w:r>
    </w:p>
    <w:p w14:paraId="275B4DA2"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(7) </w:t>
      </w:r>
      <w:hyperlink r:id="rId203" w:anchor="FAR_52_222_55" w:tgtFrame="_blank" w:history="1">
        <w:r w:rsidRPr="00FF2EEE">
          <w:rPr>
            <w:color w:val="0000FF"/>
            <w:u w:val="single"/>
          </w:rPr>
          <w:t>52.222-55</w:t>
        </w:r>
      </w:hyperlink>
      <w:r w:rsidRPr="00FF2EEE">
        <w:rPr>
          <w:color w:val="000000"/>
        </w:rPr>
        <w:t>, Minimum Wages for Contractor Workers Under Executive Order 14026 </w:t>
      </w:r>
      <w:r w:rsidRPr="00FF2EEE">
        <w:rPr>
          <w:smallCaps/>
          <w:color w:val="000000"/>
        </w:rPr>
        <w:t>(Jan 2022)</w:t>
      </w:r>
      <w:r w:rsidRPr="00FF2EEE">
        <w:rPr>
          <w:color w:val="000000"/>
        </w:rPr>
        <w:t>. </w:t>
      </w:r>
    </w:p>
    <w:p w14:paraId="74BE0D40"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t>_</w:t>
      </w:r>
      <w:r w:rsidRPr="00FF2EEE">
        <w:rPr>
          <w:b/>
          <w:bCs/>
          <w:u w:val="single"/>
        </w:rPr>
        <w:t>X</w:t>
      </w:r>
      <w:r w:rsidRPr="00FF2EEE">
        <w:t>_</w:t>
      </w:r>
      <w:r w:rsidRPr="00FF2EEE">
        <w:rPr>
          <w:color w:val="000000"/>
        </w:rPr>
        <w:t> (8) </w:t>
      </w:r>
      <w:hyperlink r:id="rId204" w:anchor="FAR_52_222_62" w:tgtFrame="_blank" w:history="1">
        <w:r w:rsidRPr="00FF2EEE">
          <w:rPr>
            <w:color w:val="0000FF"/>
            <w:u w:val="single"/>
          </w:rPr>
          <w:t>52.222-62</w:t>
        </w:r>
      </w:hyperlink>
      <w:r w:rsidRPr="00FF2EEE">
        <w:rPr>
          <w:color w:val="000000"/>
        </w:rPr>
        <w:t>, Paid Sick Leave Under Executive Order 13706 </w:t>
      </w:r>
      <w:r w:rsidRPr="00FF2EEE">
        <w:rPr>
          <w:smallCaps/>
          <w:color w:val="000000"/>
        </w:rPr>
        <w:t>(Jan 2022)</w:t>
      </w:r>
      <w:r w:rsidRPr="00FF2EEE">
        <w:rPr>
          <w:color w:val="000000"/>
        </w:rPr>
        <w:t> (E.O. 13706). </w:t>
      </w:r>
    </w:p>
    <w:p w14:paraId="3A0F4271"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__ (9) </w:t>
      </w:r>
      <w:hyperlink r:id="rId205" w:anchor="FAR_52_226_6" w:tgtFrame="_blank" w:history="1">
        <w:r w:rsidRPr="00FF2EEE">
          <w:rPr>
            <w:color w:val="0000FF"/>
            <w:u w:val="single"/>
          </w:rPr>
          <w:t>52.226-6</w:t>
        </w:r>
      </w:hyperlink>
      <w:r w:rsidRPr="00FF2EEE">
        <w:rPr>
          <w:color w:val="000000"/>
        </w:rPr>
        <w:t>, Promoting Excess Food Donation to Nonprofit Organizations (Jun 2020) ( </w:t>
      </w:r>
      <w:hyperlink r:id="rId206" w:tgtFrame="_blank" w:history="1">
        <w:r w:rsidRPr="00FF2EEE">
          <w:rPr>
            <w:color w:val="0000FF"/>
            <w:u w:val="single"/>
          </w:rPr>
          <w:t>42 U.S.C. 1792</w:t>
        </w:r>
      </w:hyperlink>
      <w:r w:rsidRPr="00FF2EEE">
        <w:rPr>
          <w:color w:val="000000"/>
        </w:rPr>
        <w:t>). </w:t>
      </w:r>
    </w:p>
    <w:p w14:paraId="7674BBFE" w14:textId="77777777" w:rsidR="008D0FE3" w:rsidRPr="00FF2EEE" w:rsidRDefault="008D0FE3" w:rsidP="008D0FE3">
      <w:pPr>
        <w:shd w:val="clear" w:color="auto" w:fill="FFFFFF"/>
        <w:spacing w:beforeAutospacing="1" w:afterAutospacing="1"/>
        <w:ind w:firstLine="360"/>
        <w:jc w:val="left"/>
        <w:textAlignment w:val="baseline"/>
        <w:rPr>
          <w:rFonts w:ascii="Segoe UI" w:hAnsi="Segoe UI" w:cs="Segoe UI"/>
          <w:sz w:val="18"/>
          <w:szCs w:val="18"/>
        </w:rPr>
      </w:pPr>
      <w:r w:rsidRPr="00FF2EEE">
        <w:rPr>
          <w:color w:val="000000"/>
        </w:rPr>
        <w:t>(d) </w:t>
      </w:r>
      <w:r w:rsidRPr="00FF2EEE">
        <w:rPr>
          <w:i/>
          <w:iCs/>
          <w:color w:val="000000"/>
        </w:rPr>
        <w:t>Comptroller General Examination of Record</w:t>
      </w:r>
      <w:r w:rsidRPr="00FF2EEE">
        <w:rPr>
          <w:color w:val="000000"/>
        </w:rPr>
        <w:t>. The Contractor shall comply with the provisions of this paragraph (d) if this contract was awarded using other than sealed bid, is in excess of the simplified acquisition threshold, as defined in FAR </w:t>
      </w:r>
      <w:hyperlink r:id="rId207" w:anchor="FAR_2_101" w:tgtFrame="_blank" w:history="1">
        <w:r w:rsidRPr="00FF2EEE">
          <w:rPr>
            <w:color w:val="0000FF"/>
            <w:u w:val="single"/>
          </w:rPr>
          <w:t>2.101</w:t>
        </w:r>
      </w:hyperlink>
      <w:r w:rsidRPr="00FF2EEE">
        <w:rPr>
          <w:color w:val="000000"/>
        </w:rPr>
        <w:t>, on the date of award of this contract, and does not contain the clause at </w:t>
      </w:r>
      <w:hyperlink r:id="rId208" w:anchor="FAR_52_215_2" w:tgtFrame="_blank" w:history="1">
        <w:r w:rsidRPr="00FF2EEE">
          <w:rPr>
            <w:color w:val="0000FF"/>
            <w:u w:val="single"/>
          </w:rPr>
          <w:t>52.215-2</w:t>
        </w:r>
      </w:hyperlink>
      <w:r w:rsidRPr="00FF2EEE">
        <w:rPr>
          <w:color w:val="000000"/>
        </w:rPr>
        <w:t>, Audit and Records-Negotiation. </w:t>
      </w:r>
    </w:p>
    <w:p w14:paraId="775D0265"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(1) The Comptroller General of the United States, or an authorized representative of the Comptroller General, shall have access to and right to examine any of the Contractor’s directly pertinent records involving transactions related to this contract. </w:t>
      </w:r>
    </w:p>
    <w:p w14:paraId="4631D819"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(2) The Contractor shall make available at its offices at all reasonable times the records, materials, and other evidence for examination, audit, or reproduction, until 3 years after final payment under this contract or for any shorter period specified in FAR subpart </w:t>
      </w:r>
      <w:hyperlink r:id="rId209" w:anchor="FAR_Subpart_4_7" w:tgtFrame="_blank" w:history="1">
        <w:r w:rsidRPr="00FF2EEE">
          <w:rPr>
            <w:color w:val="0000FF"/>
            <w:u w:val="single"/>
          </w:rPr>
          <w:t>4.7</w:t>
        </w:r>
      </w:hyperlink>
      <w:r w:rsidRPr="00FF2EEE">
        <w:rPr>
          <w:color w:val="000000"/>
        </w:rPr>
        <w:t>, Contractor Records Retention, of the other clauses of this contract. If this contract is completely or partially terminated, the records relating to the work terminated shall be made available for 3 years after any resulting final termination settlement. Records relating to appeals under the disputes clause or to litigation or the settlement of claims arising under or relating to this contract shall be made available until such appeals, litigation, or claims are finally resolved. </w:t>
      </w:r>
    </w:p>
    <w:p w14:paraId="013C1738"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(3) As used in this clause, records include books, documents, accounting procedures and practices, and other data, regardless of type and regardless of form. This does not require the Contractor to create or maintain any record that the Contractor does not maintain in the ordinary course of business or pursuant to a provision of law. </w:t>
      </w:r>
    </w:p>
    <w:p w14:paraId="7953748A" w14:textId="77777777" w:rsidR="008D0FE3" w:rsidRPr="00FF2EEE" w:rsidRDefault="008D0FE3" w:rsidP="008D0FE3">
      <w:pPr>
        <w:shd w:val="clear" w:color="auto" w:fill="FFFFFF"/>
        <w:spacing w:beforeAutospacing="1" w:afterAutospacing="1"/>
        <w:ind w:firstLine="360"/>
        <w:jc w:val="left"/>
        <w:textAlignment w:val="baseline"/>
        <w:rPr>
          <w:rFonts w:ascii="Segoe UI" w:hAnsi="Segoe UI" w:cs="Segoe UI"/>
          <w:sz w:val="18"/>
          <w:szCs w:val="18"/>
        </w:rPr>
      </w:pPr>
      <w:r w:rsidRPr="00FF2EEE">
        <w:rPr>
          <w:color w:val="000000"/>
        </w:rPr>
        <w:t>(e)  </w:t>
      </w:r>
    </w:p>
    <w:p w14:paraId="11AAD0FE" w14:textId="77777777"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color w:val="000000"/>
        </w:rPr>
        <w:t>(1) Notwithstanding the requirements of the clauses in paragraphs (a), (b), (c), and (d) of this clause, the Contractor is not required to flow down any FAR clause, other than those in this paragraph (e)(1), in a subcontract for commercial products or commercial services. Unless otherwise indicated below, the extent of the flow down shall be as required by the clause- </w:t>
      </w:r>
    </w:p>
    <w:p w14:paraId="61204CDB"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 </w:t>
      </w:r>
      <w:hyperlink r:id="rId210" w:anchor="FAR_52_203_13" w:tgtFrame="_blank" w:history="1">
        <w:r w:rsidRPr="00FF2EEE">
          <w:rPr>
            <w:color w:val="0000FF"/>
            <w:u w:val="single"/>
          </w:rPr>
          <w:t>52.203-13</w:t>
        </w:r>
      </w:hyperlink>
      <w:r w:rsidRPr="00FF2EEE">
        <w:rPr>
          <w:color w:val="000000"/>
        </w:rPr>
        <w:t>, Contractor Code of Business Ethics and Conduct </w:t>
      </w:r>
      <w:r w:rsidRPr="00FF2EEE">
        <w:rPr>
          <w:smallCaps/>
          <w:color w:val="000000"/>
        </w:rPr>
        <w:t>(Nov 2021)</w:t>
      </w:r>
      <w:r w:rsidRPr="00FF2EEE">
        <w:rPr>
          <w:color w:val="000000"/>
        </w:rPr>
        <w:t> ( </w:t>
      </w:r>
      <w:hyperlink r:id="rId211" w:tgtFrame="_blank" w:history="1">
        <w:r w:rsidRPr="00FF2EEE">
          <w:rPr>
            <w:color w:val="0000FF"/>
            <w:u w:val="single"/>
          </w:rPr>
          <w:t>41 U.S.C. 3509</w:t>
        </w:r>
      </w:hyperlink>
      <w:r w:rsidRPr="00FF2EEE">
        <w:rPr>
          <w:color w:val="000000"/>
        </w:rPr>
        <w:t>). </w:t>
      </w:r>
    </w:p>
    <w:p w14:paraId="2F314A52"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(ii) </w:t>
      </w:r>
      <w:hyperlink r:id="rId212" w:anchor="FAR_52_203_17" w:tgtFrame="_blank" w:history="1">
        <w:r w:rsidRPr="00FF2EEE">
          <w:rPr>
            <w:color w:val="0000FF"/>
            <w:u w:val="single"/>
          </w:rPr>
          <w:t>52.203-17</w:t>
        </w:r>
      </w:hyperlink>
      <w:r w:rsidRPr="00FF2EEE">
        <w:rPr>
          <w:color w:val="000000"/>
        </w:rPr>
        <w:t>, Contractor Employee Whistleblower Rights </w:t>
      </w:r>
      <w:r w:rsidRPr="00FF2EEE">
        <w:rPr>
          <w:smallCaps/>
          <w:color w:val="000000"/>
        </w:rPr>
        <w:t>(Nov 2023)</w:t>
      </w:r>
      <w:r w:rsidRPr="00FF2EEE">
        <w:rPr>
          <w:color w:val="000000"/>
        </w:rPr>
        <w:t> ( </w:t>
      </w:r>
      <w:hyperlink r:id="rId213" w:tgtFrame="_blank" w:history="1">
        <w:r w:rsidRPr="00FF2EEE">
          <w:rPr>
            <w:color w:val="0000FF"/>
            <w:u w:val="single"/>
          </w:rPr>
          <w:t>41 U.S.C. 4712</w:t>
        </w:r>
      </w:hyperlink>
      <w:r w:rsidRPr="00FF2EEE">
        <w:rPr>
          <w:color w:val="000000"/>
        </w:rPr>
        <w:t>). </w:t>
      </w:r>
    </w:p>
    <w:p w14:paraId="10FD00B0"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(iii) </w:t>
      </w:r>
      <w:hyperlink r:id="rId214" w:anchor="FAR_52_203_19" w:tgtFrame="_blank" w:history="1">
        <w:r w:rsidRPr="00FF2EEE">
          <w:rPr>
            <w:color w:val="0000FF"/>
            <w:u w:val="single"/>
          </w:rPr>
          <w:t>52.203-19</w:t>
        </w:r>
      </w:hyperlink>
      <w:r w:rsidRPr="00FF2EEE">
        <w:rPr>
          <w:color w:val="000000"/>
        </w:rPr>
        <w:t>, Prohibition on Requiring Certain Internal Confidentiality Agreements or Statements (Jan 2017) (section 743 of Division E, Title VII, of the Consolidated and Further Continuing Appropriations Act, 2015 (Pub. L. 113-235) and its successor provisions in subsequent appropriations acts (and as extended in continuing resolutions)). </w:t>
      </w:r>
    </w:p>
    <w:p w14:paraId="55100BB2"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(iv) </w:t>
      </w:r>
      <w:hyperlink r:id="rId215" w:anchor="FAR_52_204_23" w:tgtFrame="_blank" w:history="1">
        <w:r w:rsidRPr="00FF2EEE">
          <w:rPr>
            <w:color w:val="0000FF"/>
            <w:u w:val="single"/>
          </w:rPr>
          <w:t>52.204-23</w:t>
        </w:r>
      </w:hyperlink>
      <w:r w:rsidRPr="00FF2EEE">
        <w:rPr>
          <w:color w:val="000000"/>
        </w:rPr>
        <w:t xml:space="preserve">, Prohibition on Contracting for Hardware, Software, and Services Developed or Provided by </w:t>
      </w:r>
      <w:proofErr w:type="spellStart"/>
      <w:r w:rsidRPr="00FF2EEE">
        <w:rPr>
          <w:color w:val="000000"/>
        </w:rPr>
        <w:t>KasperskyLab</w:t>
      </w:r>
      <w:proofErr w:type="spellEnd"/>
      <w:r w:rsidRPr="00FF2EEE">
        <w:rPr>
          <w:color w:val="000000"/>
        </w:rPr>
        <w:t xml:space="preserve"> Covered Entities </w:t>
      </w:r>
      <w:r w:rsidRPr="00FF2EEE">
        <w:rPr>
          <w:smallCaps/>
          <w:color w:val="000000"/>
        </w:rPr>
        <w:t>(Dec 2023)</w:t>
      </w:r>
      <w:r w:rsidRPr="00FF2EEE">
        <w:rPr>
          <w:color w:val="000000"/>
        </w:rPr>
        <w:t> (Section 1634 of Pub. L. 115-91). </w:t>
      </w:r>
    </w:p>
    <w:p w14:paraId="639D8880"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lastRenderedPageBreak/>
        <w:t>(v) </w:t>
      </w:r>
      <w:hyperlink r:id="rId216" w:anchor="FAR_52_204_25" w:tgtFrame="_blank" w:history="1">
        <w:r w:rsidRPr="00FF2EEE">
          <w:rPr>
            <w:color w:val="0000FF"/>
            <w:u w:val="single"/>
          </w:rPr>
          <w:t>52.204-25</w:t>
        </w:r>
      </w:hyperlink>
      <w:r w:rsidRPr="00FF2EEE">
        <w:rPr>
          <w:color w:val="000000"/>
        </w:rPr>
        <w:t>, Prohibition on Contracting for Certain Telecommunications and Video Surveillance Services or Equipment. </w:t>
      </w:r>
      <w:r w:rsidRPr="00FF2EEE">
        <w:rPr>
          <w:smallCaps/>
          <w:color w:val="000000"/>
        </w:rPr>
        <w:t>(Nov 2021)</w:t>
      </w:r>
      <w:r w:rsidRPr="00FF2EEE">
        <w:rPr>
          <w:color w:val="000000"/>
        </w:rPr>
        <w:t> (Section 889(a)(1)(A) of Pub. L. 115-232). </w:t>
      </w:r>
    </w:p>
    <w:p w14:paraId="2D8A725D"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(vi) </w:t>
      </w:r>
      <w:hyperlink r:id="rId217" w:anchor="FAR_52_204_27" w:tgtFrame="_blank" w:history="1">
        <w:r w:rsidRPr="00FF2EEE">
          <w:rPr>
            <w:color w:val="0000FF"/>
            <w:u w:val="single"/>
          </w:rPr>
          <w:t>52.204-27</w:t>
        </w:r>
      </w:hyperlink>
      <w:r w:rsidRPr="00FF2EEE">
        <w:rPr>
          <w:color w:val="000000"/>
        </w:rPr>
        <w:t xml:space="preserve">, Prohibition on a </w:t>
      </w:r>
      <w:proofErr w:type="spellStart"/>
      <w:r w:rsidRPr="00FF2EEE">
        <w:rPr>
          <w:color w:val="000000"/>
        </w:rPr>
        <w:t>ByteDance</w:t>
      </w:r>
      <w:proofErr w:type="spellEnd"/>
      <w:r w:rsidRPr="00FF2EEE">
        <w:rPr>
          <w:color w:val="000000"/>
        </w:rPr>
        <w:t xml:space="preserve"> Covered Application </w:t>
      </w:r>
      <w:r w:rsidRPr="00FF2EEE">
        <w:rPr>
          <w:smallCaps/>
          <w:color w:val="000000"/>
        </w:rPr>
        <w:t>(Jun 2023)</w:t>
      </w:r>
      <w:r w:rsidRPr="00FF2EEE">
        <w:rPr>
          <w:color w:val="000000"/>
        </w:rPr>
        <w:t> (Section 102 of Division R of Pub. L. 117-328). </w:t>
      </w:r>
    </w:p>
    <w:p w14:paraId="335227C9"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(vii)  </w:t>
      </w:r>
    </w:p>
    <w:p w14:paraId="71CD273A" w14:textId="77777777" w:rsidR="008D0FE3" w:rsidRPr="00FF2EEE" w:rsidRDefault="008D0FE3" w:rsidP="008D0FE3">
      <w:pPr>
        <w:shd w:val="clear" w:color="auto" w:fill="FFFFFF"/>
        <w:spacing w:beforeAutospacing="1" w:afterAutospacing="1"/>
        <w:ind w:firstLine="1440"/>
        <w:jc w:val="left"/>
        <w:textAlignment w:val="baseline"/>
        <w:rPr>
          <w:rFonts w:ascii="Segoe UI" w:hAnsi="Segoe UI" w:cs="Segoe UI"/>
          <w:sz w:val="18"/>
          <w:szCs w:val="18"/>
        </w:rPr>
      </w:pPr>
      <w:r w:rsidRPr="00FF2EEE">
        <w:rPr>
          <w:color w:val="000000"/>
        </w:rPr>
        <w:t>(A) 52.204–30, Federal Acquisition Supply Chain Security Act Orders—Prohibition. </w:t>
      </w:r>
      <w:r w:rsidRPr="00FF2EEE">
        <w:rPr>
          <w:smallCaps/>
          <w:color w:val="000000"/>
        </w:rPr>
        <w:t>(Dec 2023)</w:t>
      </w:r>
      <w:r w:rsidRPr="00FF2EEE">
        <w:rPr>
          <w:color w:val="000000"/>
        </w:rPr>
        <w:t> ( </w:t>
      </w:r>
      <w:hyperlink r:id="rId218" w:tgtFrame="_blank" w:history="1">
        <w:r w:rsidRPr="00FF2EEE">
          <w:rPr>
            <w:color w:val="0000FF"/>
            <w:u w:val="single"/>
          </w:rPr>
          <w:t>Pub. L. 115–390</w:t>
        </w:r>
      </w:hyperlink>
      <w:r w:rsidRPr="00FF2EEE">
        <w:rPr>
          <w:color w:val="000000"/>
        </w:rPr>
        <w:t>, title II). </w:t>
      </w:r>
    </w:p>
    <w:p w14:paraId="6666DAC6" w14:textId="77777777" w:rsidR="008D0FE3" w:rsidRPr="00FF2EEE" w:rsidRDefault="008D0FE3" w:rsidP="008D0FE3">
      <w:pPr>
        <w:shd w:val="clear" w:color="auto" w:fill="FFFFFF"/>
        <w:spacing w:beforeAutospacing="1" w:afterAutospacing="1"/>
        <w:ind w:firstLine="1440"/>
        <w:jc w:val="left"/>
        <w:textAlignment w:val="baseline"/>
        <w:rPr>
          <w:rFonts w:ascii="Segoe UI" w:hAnsi="Segoe UI" w:cs="Segoe UI"/>
          <w:sz w:val="18"/>
          <w:szCs w:val="18"/>
        </w:rPr>
      </w:pPr>
      <w:r w:rsidRPr="00FF2EEE">
        <w:rPr>
          <w:color w:val="000000"/>
        </w:rPr>
        <w:t>(B) Alternate I </w:t>
      </w:r>
      <w:r w:rsidRPr="00FF2EEE">
        <w:rPr>
          <w:smallCaps/>
          <w:color w:val="000000"/>
        </w:rPr>
        <w:t>(Dec 2023)</w:t>
      </w:r>
      <w:r w:rsidRPr="00FF2EEE">
        <w:rPr>
          <w:color w:val="000000"/>
        </w:rPr>
        <w:t> of 52.204–30. </w:t>
      </w:r>
    </w:p>
    <w:p w14:paraId="12E3BDC4"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(viii) </w:t>
      </w:r>
      <w:hyperlink r:id="rId219" w:anchor="FAR_52_219_8" w:tgtFrame="_blank" w:history="1">
        <w:r w:rsidRPr="00FF2EEE">
          <w:rPr>
            <w:color w:val="0000FF"/>
            <w:u w:val="single"/>
          </w:rPr>
          <w:t>52.219-8</w:t>
        </w:r>
      </w:hyperlink>
      <w:r w:rsidRPr="00FF2EEE">
        <w:rPr>
          <w:color w:val="000000"/>
        </w:rPr>
        <w:t>, Utilization of Small Business Concerns (</w:t>
      </w:r>
      <w:r w:rsidRPr="00FF2EEE">
        <w:rPr>
          <w:smallCaps/>
          <w:color w:val="000000"/>
        </w:rPr>
        <w:t>Sep 2023</w:t>
      </w:r>
      <w:r w:rsidRPr="00FF2EEE">
        <w:rPr>
          <w:color w:val="000000"/>
        </w:rPr>
        <w:t>) ( </w:t>
      </w:r>
      <w:hyperlink r:id="rId220" w:tgtFrame="_blank" w:history="1">
        <w:r w:rsidRPr="00FF2EEE">
          <w:rPr>
            <w:color w:val="0000FF"/>
            <w:u w:val="single"/>
          </w:rPr>
          <w:t>15 U.S.C. 637(d)(2)</w:t>
        </w:r>
      </w:hyperlink>
      <w:r w:rsidRPr="00FF2EEE">
        <w:rPr>
          <w:color w:val="000000"/>
        </w:rPr>
        <w:t> and (3)), in all subcontracts that offer further subcontracting opportunities. If the subcontract (except subcontracts to small business concerns) exceeds the applicable threshold specified in FAR </w:t>
      </w:r>
      <w:hyperlink r:id="rId221" w:anchor="FAR_19_702" w:tgtFrame="_blank" w:history="1">
        <w:r w:rsidRPr="00FF2EEE">
          <w:rPr>
            <w:color w:val="0000FF"/>
            <w:u w:val="single"/>
          </w:rPr>
          <w:t>19.702</w:t>
        </w:r>
      </w:hyperlink>
      <w:r w:rsidRPr="00FF2EEE">
        <w:rPr>
          <w:color w:val="000000"/>
        </w:rPr>
        <w:t>(a) on the date of subcontract award, the subcontractor must include </w:t>
      </w:r>
      <w:hyperlink r:id="rId222" w:anchor="FAR_52_219_8" w:tgtFrame="_blank" w:history="1">
        <w:r w:rsidRPr="00FF2EEE">
          <w:rPr>
            <w:color w:val="0000FF"/>
            <w:u w:val="single"/>
          </w:rPr>
          <w:t>52.219-8</w:t>
        </w:r>
      </w:hyperlink>
      <w:r w:rsidRPr="00FF2EEE">
        <w:rPr>
          <w:color w:val="000000"/>
        </w:rPr>
        <w:t> in lower tier subcontracts that offer subcontracting opportunities. </w:t>
      </w:r>
    </w:p>
    <w:p w14:paraId="45F3C7E4"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(ix) </w:t>
      </w:r>
      <w:hyperlink r:id="rId223" w:anchor="FAR_52_222_21" w:tgtFrame="_blank" w:history="1">
        <w:r w:rsidRPr="00FF2EEE">
          <w:rPr>
            <w:color w:val="0000FF"/>
            <w:u w:val="single"/>
          </w:rPr>
          <w:t>52.222-21</w:t>
        </w:r>
      </w:hyperlink>
      <w:r w:rsidRPr="00FF2EEE">
        <w:rPr>
          <w:color w:val="000000"/>
        </w:rPr>
        <w:t>, Prohibition of Segregated Facilities </w:t>
      </w:r>
      <w:r w:rsidRPr="00FF2EEE">
        <w:rPr>
          <w:smallCaps/>
          <w:color w:val="000000"/>
        </w:rPr>
        <w:t>(Apr 2015)</w:t>
      </w:r>
      <w:r w:rsidRPr="00FF2EEE">
        <w:rPr>
          <w:color w:val="000000"/>
        </w:rPr>
        <w:t>. </w:t>
      </w:r>
    </w:p>
    <w:p w14:paraId="34485ECE"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 </w:t>
      </w:r>
      <w:hyperlink r:id="rId224" w:anchor="FAR_52_222_26" w:tgtFrame="_blank" w:history="1">
        <w:r w:rsidRPr="00FF2EEE">
          <w:rPr>
            <w:color w:val="0000FF"/>
            <w:u w:val="single"/>
          </w:rPr>
          <w:t>52.222-26</w:t>
        </w:r>
      </w:hyperlink>
      <w:r w:rsidRPr="00FF2EEE">
        <w:rPr>
          <w:color w:val="000000"/>
        </w:rPr>
        <w:t>, Equal Opportunity </w:t>
      </w:r>
      <w:r w:rsidRPr="00FF2EEE">
        <w:rPr>
          <w:smallCaps/>
          <w:color w:val="000000"/>
        </w:rPr>
        <w:t>(Sep 2015)</w:t>
      </w:r>
      <w:r w:rsidRPr="00FF2EEE">
        <w:rPr>
          <w:color w:val="000000"/>
        </w:rPr>
        <w:t> (E.O.11246). </w:t>
      </w:r>
    </w:p>
    <w:p w14:paraId="5769CAAB"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(xi) </w:t>
      </w:r>
      <w:hyperlink r:id="rId225" w:anchor="FAR_52_222_35" w:tgtFrame="_blank" w:history="1">
        <w:r w:rsidRPr="00FF2EEE">
          <w:rPr>
            <w:color w:val="0000FF"/>
            <w:u w:val="single"/>
          </w:rPr>
          <w:t>52.222-35</w:t>
        </w:r>
      </w:hyperlink>
      <w:r w:rsidRPr="00FF2EEE">
        <w:rPr>
          <w:color w:val="000000"/>
        </w:rPr>
        <w:t>, Equal Opportunity for Veterans </w:t>
      </w:r>
      <w:r w:rsidRPr="00FF2EEE">
        <w:rPr>
          <w:smallCaps/>
          <w:color w:val="000000"/>
        </w:rPr>
        <w:t>(Jun 2020)</w:t>
      </w:r>
      <w:r w:rsidRPr="00FF2EEE">
        <w:rPr>
          <w:color w:val="000000"/>
        </w:rPr>
        <w:t> ( </w:t>
      </w:r>
      <w:hyperlink r:id="rId226" w:tgtFrame="_blank" w:history="1">
        <w:r w:rsidRPr="00FF2EEE">
          <w:rPr>
            <w:color w:val="0000FF"/>
            <w:u w:val="single"/>
          </w:rPr>
          <w:t>38 U.S.C. 4212</w:t>
        </w:r>
      </w:hyperlink>
      <w:r w:rsidRPr="00FF2EEE">
        <w:rPr>
          <w:color w:val="000000"/>
        </w:rPr>
        <w:t>). </w:t>
      </w:r>
    </w:p>
    <w:p w14:paraId="1090E70D"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(xii) </w:t>
      </w:r>
      <w:hyperlink r:id="rId227" w:anchor="FAR_52_222_36" w:tgtFrame="_blank" w:history="1">
        <w:r w:rsidRPr="00FF2EEE">
          <w:rPr>
            <w:color w:val="0000FF"/>
            <w:u w:val="single"/>
          </w:rPr>
          <w:t>52.222-36</w:t>
        </w:r>
      </w:hyperlink>
      <w:r w:rsidRPr="00FF2EEE">
        <w:rPr>
          <w:color w:val="000000"/>
        </w:rPr>
        <w:t>, Equal Opportunity for Workers with Disabilities </w:t>
      </w:r>
      <w:r w:rsidRPr="00FF2EEE">
        <w:rPr>
          <w:smallCaps/>
          <w:color w:val="000000"/>
        </w:rPr>
        <w:t>(Jun 2020)</w:t>
      </w:r>
      <w:r w:rsidRPr="00FF2EEE">
        <w:rPr>
          <w:color w:val="000000"/>
        </w:rPr>
        <w:t> ( </w:t>
      </w:r>
      <w:hyperlink r:id="rId228" w:tgtFrame="_blank" w:history="1">
        <w:r w:rsidRPr="00FF2EEE">
          <w:rPr>
            <w:color w:val="0000FF"/>
            <w:u w:val="single"/>
          </w:rPr>
          <w:t>29 U.S.C. 793</w:t>
        </w:r>
      </w:hyperlink>
      <w:r w:rsidRPr="00FF2EEE">
        <w:rPr>
          <w:color w:val="000000"/>
        </w:rPr>
        <w:t>). </w:t>
      </w:r>
    </w:p>
    <w:p w14:paraId="21FCAAE7"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(xiii) </w:t>
      </w:r>
      <w:hyperlink r:id="rId229" w:anchor="FAR_52_222_37" w:tgtFrame="_blank" w:history="1">
        <w:r w:rsidRPr="00FF2EEE">
          <w:rPr>
            <w:color w:val="0000FF"/>
            <w:u w:val="single"/>
          </w:rPr>
          <w:t>52.222-37</w:t>
        </w:r>
      </w:hyperlink>
      <w:r w:rsidRPr="00FF2EEE">
        <w:rPr>
          <w:color w:val="000000"/>
        </w:rPr>
        <w:t>, Employment Reports on Veterans </w:t>
      </w:r>
      <w:r w:rsidRPr="00FF2EEE">
        <w:rPr>
          <w:smallCaps/>
          <w:color w:val="000000"/>
        </w:rPr>
        <w:t>(Jun 2020)</w:t>
      </w:r>
      <w:r w:rsidRPr="00FF2EEE">
        <w:rPr>
          <w:color w:val="000000"/>
        </w:rPr>
        <w:t> ( </w:t>
      </w:r>
      <w:hyperlink r:id="rId230" w:tgtFrame="_blank" w:history="1">
        <w:r w:rsidRPr="00FF2EEE">
          <w:rPr>
            <w:color w:val="0000FF"/>
            <w:u w:val="single"/>
          </w:rPr>
          <w:t>38 U.S.C. 4212</w:t>
        </w:r>
      </w:hyperlink>
      <w:r w:rsidRPr="00FF2EEE">
        <w:rPr>
          <w:color w:val="000000"/>
        </w:rPr>
        <w:t>). </w:t>
      </w:r>
    </w:p>
    <w:p w14:paraId="753516D6"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(xiv) </w:t>
      </w:r>
      <w:hyperlink r:id="rId231" w:anchor="FAR_52_222_40" w:tgtFrame="_blank" w:history="1">
        <w:r w:rsidRPr="00FF2EEE">
          <w:rPr>
            <w:color w:val="0000FF"/>
            <w:u w:val="single"/>
          </w:rPr>
          <w:t>52.222-40</w:t>
        </w:r>
      </w:hyperlink>
      <w:r w:rsidRPr="00FF2EEE">
        <w:rPr>
          <w:color w:val="000000"/>
        </w:rPr>
        <w:t>, Notification of Employee Rights Under the National Labor Relations Act </w:t>
      </w:r>
      <w:r w:rsidRPr="00FF2EEE">
        <w:rPr>
          <w:smallCaps/>
          <w:color w:val="000000"/>
        </w:rPr>
        <w:t>(Dec 2010)</w:t>
      </w:r>
      <w:r w:rsidRPr="00FF2EEE">
        <w:rPr>
          <w:color w:val="000000"/>
        </w:rPr>
        <w:t> (E.O. 13496). Flow down required in accordance with paragraph (f) of FAR clause </w:t>
      </w:r>
      <w:hyperlink r:id="rId232" w:anchor="FAR_52_222_40" w:tgtFrame="_blank" w:history="1">
        <w:r w:rsidRPr="00FF2EEE">
          <w:rPr>
            <w:color w:val="0000FF"/>
            <w:u w:val="single"/>
          </w:rPr>
          <w:t>52.222-40</w:t>
        </w:r>
      </w:hyperlink>
      <w:r w:rsidRPr="00FF2EEE">
        <w:rPr>
          <w:color w:val="000000"/>
        </w:rPr>
        <w:t>. </w:t>
      </w:r>
    </w:p>
    <w:p w14:paraId="10BA156B"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(xv) </w:t>
      </w:r>
      <w:hyperlink r:id="rId233" w:anchor="FAR_52_222_41" w:tgtFrame="_blank" w:history="1">
        <w:r w:rsidRPr="00FF2EEE">
          <w:rPr>
            <w:color w:val="0000FF"/>
            <w:u w:val="single"/>
          </w:rPr>
          <w:t>52.222-41</w:t>
        </w:r>
      </w:hyperlink>
      <w:r w:rsidRPr="00FF2EEE">
        <w:rPr>
          <w:color w:val="000000"/>
        </w:rPr>
        <w:t>, Service Contract Labor Standards </w:t>
      </w:r>
      <w:r w:rsidRPr="00FF2EEE">
        <w:rPr>
          <w:smallCaps/>
          <w:color w:val="000000"/>
        </w:rPr>
        <w:t>(Aug 2018)</w:t>
      </w:r>
      <w:r w:rsidRPr="00FF2EEE">
        <w:rPr>
          <w:color w:val="000000"/>
        </w:rPr>
        <w:t> ( </w:t>
      </w:r>
      <w:hyperlink r:id="rId234" w:tgtFrame="_blank" w:history="1">
        <w:r w:rsidRPr="00FF2EEE">
          <w:rPr>
            <w:color w:val="0000FF"/>
            <w:u w:val="single"/>
          </w:rPr>
          <w:t>41 U.S.C. chapter 67</w:t>
        </w:r>
      </w:hyperlink>
      <w:r w:rsidRPr="00FF2EEE">
        <w:rPr>
          <w:color w:val="000000"/>
        </w:rPr>
        <w:t>). </w:t>
      </w:r>
    </w:p>
    <w:p w14:paraId="4DD45F25"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(xvi)  </w:t>
      </w:r>
    </w:p>
    <w:p w14:paraId="6752EDE6" w14:textId="77777777" w:rsidR="008D0FE3" w:rsidRPr="00FF2EEE" w:rsidRDefault="008D0FE3" w:rsidP="008D0FE3">
      <w:pPr>
        <w:shd w:val="clear" w:color="auto" w:fill="FFFFFF"/>
        <w:spacing w:beforeAutospacing="1" w:afterAutospacing="1"/>
        <w:ind w:firstLine="1440"/>
        <w:jc w:val="left"/>
        <w:textAlignment w:val="baseline"/>
        <w:rPr>
          <w:rFonts w:ascii="Segoe UI" w:hAnsi="Segoe UI" w:cs="Segoe UI"/>
          <w:sz w:val="18"/>
          <w:szCs w:val="18"/>
        </w:rPr>
      </w:pPr>
      <w:r w:rsidRPr="00FF2EEE">
        <w:rPr>
          <w:color w:val="000000"/>
        </w:rPr>
        <w:t>(A) </w:t>
      </w:r>
      <w:hyperlink r:id="rId235" w:anchor="FAR_52_222_50" w:tgtFrame="_blank" w:history="1">
        <w:r w:rsidRPr="00FF2EEE">
          <w:rPr>
            <w:color w:val="0000FF"/>
            <w:u w:val="single"/>
          </w:rPr>
          <w:t>52.222-50</w:t>
        </w:r>
      </w:hyperlink>
      <w:r w:rsidRPr="00FF2EEE">
        <w:rPr>
          <w:color w:val="000000"/>
        </w:rPr>
        <w:t>, Combating Trafficking in Persons </w:t>
      </w:r>
      <w:r w:rsidRPr="00FF2EEE">
        <w:rPr>
          <w:smallCaps/>
          <w:color w:val="000000"/>
        </w:rPr>
        <w:t>(Nov 2021)</w:t>
      </w:r>
      <w:r w:rsidRPr="00FF2EEE">
        <w:rPr>
          <w:color w:val="000000"/>
        </w:rPr>
        <w:t> ( </w:t>
      </w:r>
      <w:hyperlink r:id="rId236" w:tgtFrame="_blank" w:history="1">
        <w:r w:rsidRPr="00FF2EEE">
          <w:rPr>
            <w:color w:val="0000FF"/>
            <w:u w:val="single"/>
          </w:rPr>
          <w:t>22 U.S.C. chapter 78</w:t>
        </w:r>
      </w:hyperlink>
      <w:r w:rsidRPr="00FF2EEE">
        <w:rPr>
          <w:color w:val="000000"/>
        </w:rPr>
        <w:t> and E.O 13627). </w:t>
      </w:r>
    </w:p>
    <w:p w14:paraId="737D7A20" w14:textId="77777777" w:rsidR="008D0FE3" w:rsidRPr="00FF2EEE" w:rsidRDefault="008D0FE3" w:rsidP="008D0FE3">
      <w:pPr>
        <w:shd w:val="clear" w:color="auto" w:fill="FFFFFF"/>
        <w:spacing w:beforeAutospacing="1" w:afterAutospacing="1"/>
        <w:ind w:firstLine="1440"/>
        <w:jc w:val="left"/>
        <w:textAlignment w:val="baseline"/>
        <w:rPr>
          <w:rFonts w:ascii="Segoe UI" w:hAnsi="Segoe UI" w:cs="Segoe UI"/>
          <w:sz w:val="18"/>
          <w:szCs w:val="18"/>
        </w:rPr>
      </w:pPr>
      <w:r w:rsidRPr="00FF2EEE">
        <w:rPr>
          <w:color w:val="000000"/>
        </w:rPr>
        <w:t>(B) Alternate I </w:t>
      </w:r>
      <w:r w:rsidRPr="00FF2EEE">
        <w:rPr>
          <w:smallCaps/>
          <w:color w:val="000000"/>
        </w:rPr>
        <w:t>(Mar 2015)</w:t>
      </w:r>
      <w:r w:rsidRPr="00FF2EEE">
        <w:rPr>
          <w:color w:val="000000"/>
        </w:rPr>
        <w:t> of </w:t>
      </w:r>
      <w:hyperlink r:id="rId237" w:anchor="FAR_52_222_50" w:tgtFrame="_blank" w:history="1">
        <w:r w:rsidRPr="00FF2EEE">
          <w:rPr>
            <w:color w:val="0000FF"/>
            <w:u w:val="single"/>
          </w:rPr>
          <w:t>52.222-50</w:t>
        </w:r>
      </w:hyperlink>
      <w:r w:rsidRPr="00FF2EEE">
        <w:rPr>
          <w:color w:val="000000"/>
        </w:rPr>
        <w:t> ( </w:t>
      </w:r>
      <w:hyperlink r:id="rId238" w:tgtFrame="_blank" w:history="1">
        <w:r w:rsidRPr="00FF2EEE">
          <w:rPr>
            <w:color w:val="0000FF"/>
            <w:u w:val="single"/>
          </w:rPr>
          <w:t>22 U.S.C. chapter 78 and E.O. 13627</w:t>
        </w:r>
      </w:hyperlink>
      <w:r w:rsidRPr="00FF2EEE">
        <w:rPr>
          <w:color w:val="000000"/>
        </w:rPr>
        <w:t>). </w:t>
      </w:r>
    </w:p>
    <w:p w14:paraId="2FC31B35"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(xvii) </w:t>
      </w:r>
      <w:hyperlink r:id="rId239" w:anchor="FAR_52_222_51" w:tgtFrame="_blank" w:history="1">
        <w:r w:rsidRPr="00FF2EEE">
          <w:rPr>
            <w:color w:val="0000FF"/>
            <w:u w:val="single"/>
          </w:rPr>
          <w:t>52.222-51</w:t>
        </w:r>
      </w:hyperlink>
      <w:r w:rsidRPr="00FF2EEE">
        <w:rPr>
          <w:color w:val="000000"/>
        </w:rPr>
        <w:t>, Exemption from Application of the Service Contract Labor Standards to Contracts for Maintenance, Calibration, or Repair of Certain Equipment-Requirements (May 2014) ( </w:t>
      </w:r>
      <w:hyperlink r:id="rId240" w:tgtFrame="_blank" w:history="1">
        <w:r w:rsidRPr="00FF2EEE">
          <w:rPr>
            <w:color w:val="0000FF"/>
            <w:u w:val="single"/>
          </w:rPr>
          <w:t>41 U.S.C. chapter 67</w:t>
        </w:r>
      </w:hyperlink>
      <w:r w:rsidRPr="00FF2EEE">
        <w:rPr>
          <w:color w:val="000000"/>
        </w:rPr>
        <w:t>). </w:t>
      </w:r>
    </w:p>
    <w:p w14:paraId="6AF78436"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(xviii) </w:t>
      </w:r>
      <w:hyperlink r:id="rId241" w:anchor="FAR_52_222_53" w:tgtFrame="_blank" w:history="1">
        <w:r w:rsidRPr="00FF2EEE">
          <w:rPr>
            <w:color w:val="0000FF"/>
            <w:u w:val="single"/>
          </w:rPr>
          <w:t>52.222-53</w:t>
        </w:r>
      </w:hyperlink>
      <w:r w:rsidRPr="00FF2EEE">
        <w:rPr>
          <w:color w:val="000000"/>
        </w:rPr>
        <w:t>, Exemption from Application of the Service Contract Labor Standards to Contracts for Certain Services-Requirements </w:t>
      </w:r>
      <w:r w:rsidRPr="00FF2EEE">
        <w:rPr>
          <w:smallCaps/>
          <w:color w:val="000000"/>
        </w:rPr>
        <w:t>(May 2014)</w:t>
      </w:r>
      <w:r w:rsidRPr="00FF2EEE">
        <w:rPr>
          <w:color w:val="000000"/>
        </w:rPr>
        <w:t> ( </w:t>
      </w:r>
      <w:hyperlink r:id="rId242" w:tgtFrame="_blank" w:history="1">
        <w:r w:rsidRPr="00FF2EEE">
          <w:rPr>
            <w:color w:val="0000FF"/>
            <w:u w:val="single"/>
          </w:rPr>
          <w:t>41 U.S.C. chapter 67</w:t>
        </w:r>
      </w:hyperlink>
      <w:r w:rsidRPr="00FF2EEE">
        <w:rPr>
          <w:color w:val="000000"/>
        </w:rPr>
        <w:t>). </w:t>
      </w:r>
    </w:p>
    <w:p w14:paraId="34980228"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(xix) </w:t>
      </w:r>
      <w:hyperlink r:id="rId243" w:anchor="FAR_52_222_54" w:tgtFrame="_blank" w:history="1">
        <w:r w:rsidRPr="00FF2EEE">
          <w:rPr>
            <w:color w:val="0000FF"/>
            <w:u w:val="single"/>
          </w:rPr>
          <w:t>52.222-54</w:t>
        </w:r>
      </w:hyperlink>
      <w:r w:rsidRPr="00FF2EEE">
        <w:rPr>
          <w:color w:val="000000"/>
        </w:rPr>
        <w:t>, Employment Eligibility Verification </w:t>
      </w:r>
      <w:r w:rsidRPr="00FF2EEE">
        <w:rPr>
          <w:smallCaps/>
          <w:color w:val="000000"/>
        </w:rPr>
        <w:t>(May 2022)</w:t>
      </w:r>
      <w:r w:rsidRPr="00FF2EEE">
        <w:rPr>
          <w:color w:val="000000"/>
        </w:rPr>
        <w:t> (E.O. 12989). </w:t>
      </w:r>
    </w:p>
    <w:p w14:paraId="469779CB"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(xx) </w:t>
      </w:r>
      <w:hyperlink r:id="rId244" w:anchor="FAR_52_222_55" w:tgtFrame="_blank" w:history="1">
        <w:r w:rsidRPr="00FF2EEE">
          <w:rPr>
            <w:color w:val="0000FF"/>
            <w:u w:val="single"/>
          </w:rPr>
          <w:t>52.222-55</w:t>
        </w:r>
      </w:hyperlink>
      <w:r w:rsidRPr="00FF2EEE">
        <w:rPr>
          <w:color w:val="000000"/>
        </w:rPr>
        <w:t>, Minimum Wages for Contractor Workers Under Executive Order 14026 </w:t>
      </w:r>
      <w:r w:rsidRPr="00FF2EEE">
        <w:rPr>
          <w:smallCaps/>
          <w:color w:val="000000"/>
        </w:rPr>
        <w:t>(Jan 2022)</w:t>
      </w:r>
      <w:r w:rsidRPr="00FF2EEE">
        <w:rPr>
          <w:color w:val="000000"/>
        </w:rPr>
        <w:t>. </w:t>
      </w:r>
    </w:p>
    <w:p w14:paraId="3C28429A"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(xxi) </w:t>
      </w:r>
      <w:hyperlink r:id="rId245" w:anchor="FAR_52_222_62" w:tgtFrame="_blank" w:history="1">
        <w:r w:rsidRPr="00FF2EEE">
          <w:rPr>
            <w:color w:val="0000FF"/>
            <w:u w:val="single"/>
          </w:rPr>
          <w:t>52.222-62</w:t>
        </w:r>
      </w:hyperlink>
      <w:r w:rsidRPr="00FF2EEE">
        <w:rPr>
          <w:color w:val="000000"/>
        </w:rPr>
        <w:t>, Paid Sick Leave Under Executive Order 13706 </w:t>
      </w:r>
      <w:r w:rsidRPr="00FF2EEE">
        <w:rPr>
          <w:smallCaps/>
          <w:color w:val="000000"/>
        </w:rPr>
        <w:t>(Jan 2022)</w:t>
      </w:r>
      <w:r w:rsidRPr="00FF2EEE">
        <w:rPr>
          <w:color w:val="000000"/>
        </w:rPr>
        <w:t> (E.O. 13706). </w:t>
      </w:r>
    </w:p>
    <w:p w14:paraId="6F8FF053"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(xxii)  </w:t>
      </w:r>
    </w:p>
    <w:p w14:paraId="00038CF4" w14:textId="77777777" w:rsidR="008D0FE3" w:rsidRPr="00FF2EEE" w:rsidRDefault="008D0FE3" w:rsidP="008D0FE3">
      <w:pPr>
        <w:shd w:val="clear" w:color="auto" w:fill="FFFFFF"/>
        <w:spacing w:beforeAutospacing="1" w:afterAutospacing="1"/>
        <w:ind w:firstLine="1440"/>
        <w:jc w:val="left"/>
        <w:textAlignment w:val="baseline"/>
        <w:rPr>
          <w:rFonts w:ascii="Segoe UI" w:hAnsi="Segoe UI" w:cs="Segoe UI"/>
          <w:sz w:val="18"/>
          <w:szCs w:val="18"/>
        </w:rPr>
      </w:pPr>
      <w:r w:rsidRPr="00FF2EEE">
        <w:rPr>
          <w:color w:val="000000"/>
        </w:rPr>
        <w:t>(A) </w:t>
      </w:r>
      <w:hyperlink r:id="rId246" w:anchor="FAR_52_224_3" w:tgtFrame="_blank" w:history="1">
        <w:r w:rsidRPr="00FF2EEE">
          <w:rPr>
            <w:color w:val="0000FF"/>
            <w:u w:val="single"/>
          </w:rPr>
          <w:t>52.224-3</w:t>
        </w:r>
      </w:hyperlink>
      <w:r w:rsidRPr="00FF2EEE">
        <w:rPr>
          <w:color w:val="000000"/>
        </w:rPr>
        <w:t>, Privacy Training (Jan 2017) ( </w:t>
      </w:r>
      <w:hyperlink r:id="rId247" w:tgtFrame="_blank" w:history="1">
        <w:r w:rsidRPr="00FF2EEE">
          <w:rPr>
            <w:color w:val="0000FF"/>
            <w:u w:val="single"/>
          </w:rPr>
          <w:t>5 U.S.C. 552a</w:t>
        </w:r>
      </w:hyperlink>
      <w:r w:rsidRPr="00FF2EEE">
        <w:rPr>
          <w:color w:val="000000"/>
        </w:rPr>
        <w:t>). </w:t>
      </w:r>
    </w:p>
    <w:p w14:paraId="2343163A" w14:textId="77777777" w:rsidR="008D0FE3" w:rsidRPr="00FF2EEE" w:rsidRDefault="008D0FE3" w:rsidP="008D0FE3">
      <w:pPr>
        <w:shd w:val="clear" w:color="auto" w:fill="FFFFFF"/>
        <w:spacing w:beforeAutospacing="1" w:afterAutospacing="1"/>
        <w:ind w:firstLine="1440"/>
        <w:jc w:val="left"/>
        <w:textAlignment w:val="baseline"/>
        <w:rPr>
          <w:rFonts w:ascii="Segoe UI" w:hAnsi="Segoe UI" w:cs="Segoe UI"/>
          <w:sz w:val="18"/>
          <w:szCs w:val="18"/>
        </w:rPr>
      </w:pPr>
      <w:r w:rsidRPr="00FF2EEE">
        <w:rPr>
          <w:color w:val="000000"/>
        </w:rPr>
        <w:t>(B) Alternate I </w:t>
      </w:r>
      <w:r w:rsidRPr="00FF2EEE">
        <w:rPr>
          <w:smallCaps/>
          <w:color w:val="000000"/>
        </w:rPr>
        <w:t>(Jan 2017)</w:t>
      </w:r>
      <w:r w:rsidRPr="00FF2EEE">
        <w:rPr>
          <w:color w:val="000000"/>
        </w:rPr>
        <w:t> of </w:t>
      </w:r>
      <w:hyperlink r:id="rId248" w:anchor="FAR_52_224_3" w:tgtFrame="_blank" w:history="1">
        <w:r w:rsidRPr="00FF2EEE">
          <w:rPr>
            <w:color w:val="0000FF"/>
            <w:u w:val="single"/>
          </w:rPr>
          <w:t>52.224-3</w:t>
        </w:r>
      </w:hyperlink>
      <w:r w:rsidRPr="00FF2EEE">
        <w:rPr>
          <w:color w:val="000000"/>
        </w:rPr>
        <w:t>. </w:t>
      </w:r>
    </w:p>
    <w:p w14:paraId="5FB881A4"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lastRenderedPageBreak/>
        <w:t>(xxiii) </w:t>
      </w:r>
      <w:hyperlink r:id="rId249" w:anchor="FAR_52_225_26" w:tgtFrame="_blank" w:history="1">
        <w:r w:rsidRPr="00FF2EEE">
          <w:rPr>
            <w:color w:val="0000FF"/>
            <w:u w:val="single"/>
          </w:rPr>
          <w:t>52.225-26</w:t>
        </w:r>
      </w:hyperlink>
      <w:r w:rsidRPr="00FF2EEE">
        <w:rPr>
          <w:color w:val="000000"/>
        </w:rPr>
        <w:t>, Contractors Performing Private Security Functions Outside the United States </w:t>
      </w:r>
      <w:r w:rsidRPr="00FF2EEE">
        <w:rPr>
          <w:smallCaps/>
          <w:color w:val="000000"/>
        </w:rPr>
        <w:t>(Oct 2016)</w:t>
      </w:r>
      <w:r w:rsidRPr="00FF2EEE">
        <w:rPr>
          <w:color w:val="000000"/>
        </w:rPr>
        <w:t> (Section 862, as amended, of the National Defense Authorization Act for Fiscal Year 2008; 10 U.S.C. Subtitle A, Part V, Subpart G Note). </w:t>
      </w:r>
    </w:p>
    <w:p w14:paraId="44525EAF"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(xxiv) </w:t>
      </w:r>
      <w:hyperlink r:id="rId250" w:anchor="FAR_52_226_6" w:tgtFrame="_blank" w:history="1">
        <w:r w:rsidRPr="00FF2EEE">
          <w:rPr>
            <w:color w:val="0000FF"/>
            <w:u w:val="single"/>
          </w:rPr>
          <w:t>52.226-6</w:t>
        </w:r>
      </w:hyperlink>
      <w:r w:rsidRPr="00FF2EEE">
        <w:rPr>
          <w:color w:val="000000"/>
        </w:rPr>
        <w:t>, Promoting Excess Food Donation to Nonprofit Organizations </w:t>
      </w:r>
      <w:r w:rsidRPr="00FF2EEE">
        <w:rPr>
          <w:smallCaps/>
          <w:color w:val="000000"/>
        </w:rPr>
        <w:t>(Jun 2020)</w:t>
      </w:r>
      <w:r w:rsidRPr="00FF2EEE">
        <w:rPr>
          <w:color w:val="000000"/>
        </w:rPr>
        <w:t> ( </w:t>
      </w:r>
      <w:hyperlink r:id="rId251" w:tgtFrame="_blank" w:history="1">
        <w:r w:rsidRPr="00FF2EEE">
          <w:rPr>
            <w:color w:val="0000FF"/>
            <w:u w:val="single"/>
          </w:rPr>
          <w:t>42 U.S.C. 1792</w:t>
        </w:r>
      </w:hyperlink>
      <w:r w:rsidRPr="00FF2EEE">
        <w:rPr>
          <w:color w:val="000000"/>
        </w:rPr>
        <w:t>). Flow down required in accordance with paragraph (e) of FAR clause </w:t>
      </w:r>
      <w:hyperlink r:id="rId252" w:anchor="FAR_52_226_6" w:tgtFrame="_blank" w:history="1">
        <w:r w:rsidRPr="00FF2EEE">
          <w:rPr>
            <w:color w:val="0000FF"/>
            <w:u w:val="single"/>
          </w:rPr>
          <w:t>52.226-6</w:t>
        </w:r>
      </w:hyperlink>
      <w:r w:rsidRPr="00FF2EEE">
        <w:rPr>
          <w:color w:val="000000"/>
        </w:rPr>
        <w:t>. </w:t>
      </w:r>
    </w:p>
    <w:p w14:paraId="27074986"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(xxv) </w:t>
      </w:r>
      <w:hyperlink r:id="rId253" w:anchor="FAR_52_232_40" w:tgtFrame="_blank" w:history="1">
        <w:r w:rsidRPr="00FF2EEE">
          <w:rPr>
            <w:color w:val="0000FF"/>
            <w:u w:val="single"/>
          </w:rPr>
          <w:t>52.232-40</w:t>
        </w:r>
      </w:hyperlink>
      <w:r w:rsidRPr="00FF2EEE">
        <w:rPr>
          <w:color w:val="000000"/>
        </w:rPr>
        <w:t>, Providing Accelerated Payments to Small Business Subcontractors (Mar 2023) ( </w:t>
      </w:r>
      <w:hyperlink r:id="rId254" w:tgtFrame="_blank" w:history="1">
        <w:r w:rsidRPr="00FF2EEE">
          <w:rPr>
            <w:color w:val="0000FF"/>
            <w:u w:val="single"/>
          </w:rPr>
          <w:t>31 U.S.C. 3903</w:t>
        </w:r>
      </w:hyperlink>
      <w:r w:rsidRPr="00FF2EEE">
        <w:rPr>
          <w:color w:val="000000"/>
        </w:rPr>
        <w:t> and </w:t>
      </w:r>
      <w:hyperlink r:id="rId255" w:tgtFrame="_blank" w:history="1">
        <w:r w:rsidRPr="00FF2EEE">
          <w:rPr>
            <w:color w:val="0000FF"/>
            <w:u w:val="single"/>
          </w:rPr>
          <w:t>10 U.S.C. 3801</w:t>
        </w:r>
      </w:hyperlink>
      <w:r w:rsidRPr="00FF2EEE">
        <w:rPr>
          <w:color w:val="000000"/>
        </w:rPr>
        <w:t>). Flow down required in accordance with paragraph (c) of </w:t>
      </w:r>
      <w:hyperlink r:id="rId256" w:anchor="FAR_52_232_40" w:tgtFrame="_blank" w:history="1">
        <w:r w:rsidRPr="00FF2EEE">
          <w:rPr>
            <w:color w:val="0000FF"/>
            <w:u w:val="single"/>
          </w:rPr>
          <w:t>52.232-40</w:t>
        </w:r>
      </w:hyperlink>
      <w:r w:rsidRPr="00FF2EEE">
        <w:rPr>
          <w:color w:val="000000"/>
        </w:rPr>
        <w:t>. </w:t>
      </w:r>
    </w:p>
    <w:p w14:paraId="5D9C6D60" w14:textId="77777777" w:rsidR="008D0FE3" w:rsidRPr="00FF2EEE" w:rsidRDefault="008D0FE3" w:rsidP="008D0FE3">
      <w:pPr>
        <w:shd w:val="clear" w:color="auto" w:fill="FFFFFF"/>
        <w:spacing w:beforeAutospacing="1" w:afterAutospacing="1"/>
        <w:ind w:firstLine="1080"/>
        <w:jc w:val="left"/>
        <w:textAlignment w:val="baseline"/>
        <w:rPr>
          <w:rFonts w:ascii="Segoe UI" w:hAnsi="Segoe UI" w:cs="Segoe UI"/>
          <w:sz w:val="18"/>
          <w:szCs w:val="18"/>
        </w:rPr>
      </w:pPr>
      <w:r w:rsidRPr="00FF2EEE">
        <w:rPr>
          <w:color w:val="000000"/>
        </w:rPr>
        <w:t>(xxvi)   </w:t>
      </w:r>
      <w:hyperlink r:id="rId257" w:anchor="FAR_52_247_64" w:tgtFrame="_blank" w:history="1">
        <w:r w:rsidRPr="00FF2EEE">
          <w:rPr>
            <w:color w:val="0000FF"/>
            <w:u w:val="single"/>
          </w:rPr>
          <w:t>52.247-64</w:t>
        </w:r>
      </w:hyperlink>
      <w:r w:rsidRPr="00FF2EEE">
        <w:rPr>
          <w:color w:val="000000"/>
        </w:rPr>
        <w:t>, Preference for Privately Owned U.S.-Flag Commercial Vessels </w:t>
      </w:r>
      <w:r w:rsidRPr="00FF2EEE">
        <w:rPr>
          <w:smallCaps/>
          <w:color w:val="000000"/>
        </w:rPr>
        <w:t>(Nov 2021)</w:t>
      </w:r>
      <w:r w:rsidRPr="00FF2EEE">
        <w:rPr>
          <w:color w:val="000000"/>
        </w:rPr>
        <w:t> ( </w:t>
      </w:r>
      <w:hyperlink r:id="rId258" w:tgtFrame="_blank" w:history="1">
        <w:r w:rsidRPr="00FF2EEE">
          <w:rPr>
            <w:color w:val="0000FF"/>
            <w:u w:val="single"/>
          </w:rPr>
          <w:t>46 U.S.C. 55305</w:t>
        </w:r>
      </w:hyperlink>
      <w:r w:rsidRPr="00FF2EEE">
        <w:rPr>
          <w:color w:val="000000"/>
        </w:rPr>
        <w:t> and </w:t>
      </w:r>
      <w:hyperlink r:id="rId259" w:tgtFrame="_blank" w:history="1">
        <w:r w:rsidRPr="00FF2EEE">
          <w:rPr>
            <w:color w:val="0000FF"/>
            <w:u w:val="single"/>
          </w:rPr>
          <w:t>10 U.S.C. 2631</w:t>
        </w:r>
      </w:hyperlink>
      <w:r w:rsidRPr="00FF2EEE">
        <w:rPr>
          <w:color w:val="000000"/>
        </w:rPr>
        <w:t>). Flow down required in accordance with paragraph (d) of FAR clause </w:t>
      </w:r>
      <w:hyperlink r:id="rId260" w:anchor="FAR_52_247_64" w:tgtFrame="_blank" w:history="1">
        <w:r w:rsidRPr="00FF2EEE">
          <w:rPr>
            <w:color w:val="0000FF"/>
            <w:u w:val="single"/>
          </w:rPr>
          <w:t>52.247-64</w:t>
        </w:r>
      </w:hyperlink>
      <w:r w:rsidRPr="00FF2EEE">
        <w:rPr>
          <w:color w:val="000000"/>
        </w:rPr>
        <w:t>. </w:t>
      </w:r>
    </w:p>
    <w:p w14:paraId="551CD198" w14:textId="598A9C05" w:rsidR="008D0FE3" w:rsidRPr="00FF2EEE" w:rsidRDefault="008D0FE3" w:rsidP="008D0FE3">
      <w:pPr>
        <w:shd w:val="clear" w:color="auto" w:fill="FFFFFF"/>
        <w:spacing w:beforeAutospacing="1" w:afterAutospacing="1"/>
        <w:ind w:firstLine="720"/>
        <w:jc w:val="left"/>
        <w:textAlignment w:val="baseline"/>
        <w:rPr>
          <w:rFonts w:ascii="Segoe UI" w:hAnsi="Segoe UI" w:cs="Segoe UI"/>
          <w:sz w:val="18"/>
          <w:szCs w:val="18"/>
        </w:rPr>
      </w:pPr>
      <w:r w:rsidRPr="00FF2EEE">
        <w:rPr>
          <w:b/>
          <w:bCs/>
          <w:noProof/>
        </w:rPr>
        <w:drawing>
          <wp:inline distT="0" distB="0" distL="0" distR="0" wp14:anchorId="7D99666D" wp14:editId="47C1313C">
            <wp:extent cx="318135" cy="318135"/>
            <wp:effectExtent l="0" t="0" r="0" b="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inline>
        </w:drawing>
      </w:r>
      <w:r w:rsidRPr="00FF2EEE">
        <w:rPr>
          <w:color w:val="000000"/>
        </w:rPr>
        <w:t>(2) While not required, the Contractor may include in its subcontracts for commercial products and commercial services a minimal number of additional clauses necessary to satisfy its contractual obligations. </w:t>
      </w:r>
    </w:p>
    <w:p w14:paraId="4DA18644" w14:textId="77777777" w:rsidR="008D0FE3" w:rsidRPr="00FF2EEE" w:rsidRDefault="008D0FE3" w:rsidP="008D0FE3">
      <w:pPr>
        <w:jc w:val="center"/>
        <w:textAlignment w:val="baseline"/>
        <w:rPr>
          <w:rFonts w:ascii="Segoe UI" w:hAnsi="Segoe UI" w:cs="Segoe UI"/>
          <w:sz w:val="18"/>
          <w:szCs w:val="18"/>
        </w:rPr>
      </w:pPr>
      <w:r w:rsidRPr="00FF2EEE">
        <w:t>(End of clause)  </w:t>
      </w:r>
    </w:p>
    <w:p w14:paraId="48A8B492" w14:textId="77777777" w:rsidR="008D0FE3" w:rsidRPr="00FF2EEE" w:rsidRDefault="008D0FE3" w:rsidP="008D0FE3">
      <w:pPr>
        <w:textAlignment w:val="baseline"/>
        <w:rPr>
          <w:rFonts w:ascii="Segoe UI" w:hAnsi="Segoe UI" w:cs="Segoe UI"/>
          <w:sz w:val="18"/>
          <w:szCs w:val="18"/>
        </w:rPr>
      </w:pPr>
      <w:r w:rsidRPr="00FF2EEE">
        <w:t> </w:t>
      </w:r>
    </w:p>
    <w:p w14:paraId="7F3A8080" w14:textId="77777777" w:rsidR="00447F5E" w:rsidRPr="00FF2EEE" w:rsidRDefault="00447F5E" w:rsidP="004D31D6"/>
    <w:p w14:paraId="4FF70223" w14:textId="60FD0B37" w:rsidR="00267C9E" w:rsidRPr="00FF2EEE" w:rsidRDefault="00D56701">
      <w:pPr>
        <w:pStyle w:val="paragraph"/>
        <w:numPr>
          <w:ilvl w:val="2"/>
          <w:numId w:val="33"/>
        </w:numPr>
        <w:spacing w:before="0" w:beforeAutospacing="0" w:after="0" w:afterAutospacing="0"/>
        <w:jc w:val="both"/>
        <w:textAlignment w:val="baseline"/>
        <w:rPr>
          <w:rFonts w:ascii="Segoe UI" w:hAnsi="Segoe UI" w:cs="Segoe UI"/>
          <w:b/>
          <w:bCs/>
          <w:color w:val="000000"/>
          <w:sz w:val="18"/>
          <w:szCs w:val="18"/>
        </w:rPr>
      </w:pPr>
      <w:bookmarkStart w:id="156" w:name="_Toc75847442"/>
      <w:bookmarkStart w:id="157" w:name="_Toc149707499"/>
      <w:bookmarkStart w:id="158" w:name="_Toc151801065"/>
      <w:bookmarkEnd w:id="150"/>
      <w:r w:rsidRPr="00FF2EEE">
        <w:rPr>
          <w:rStyle w:val="normaltextrun"/>
          <w:b/>
          <w:bCs/>
          <w:color w:val="000000"/>
          <w:sz w:val="20"/>
          <w:szCs w:val="20"/>
        </w:rPr>
        <w:t>O</w:t>
      </w:r>
      <w:r w:rsidR="00267C9E" w:rsidRPr="00FF2EEE">
        <w:rPr>
          <w:rStyle w:val="normaltextrun"/>
          <w:b/>
          <w:bCs/>
          <w:color w:val="000000"/>
          <w:sz w:val="20"/>
          <w:szCs w:val="20"/>
        </w:rPr>
        <w:t>rdering (Aug 2020)</w:t>
      </w:r>
      <w:r w:rsidR="00267C9E" w:rsidRPr="00FF2EEE">
        <w:rPr>
          <w:rStyle w:val="eop"/>
          <w:b/>
          <w:bCs/>
          <w:color w:val="000000"/>
          <w:sz w:val="20"/>
          <w:szCs w:val="20"/>
        </w:rPr>
        <w:t> </w:t>
      </w:r>
    </w:p>
    <w:p w14:paraId="5219C990" w14:textId="77777777" w:rsidR="00267C9E" w:rsidRPr="00FF2EEE" w:rsidRDefault="00267C9E" w:rsidP="00267C9E">
      <w:pPr>
        <w:pStyle w:val="paragraph"/>
        <w:shd w:val="clear" w:color="auto" w:fill="FFFFFF"/>
        <w:spacing w:before="0" w:beforeAutospacing="0" w:after="0" w:afterAutospacing="0"/>
        <w:ind w:firstLine="240"/>
        <w:textAlignment w:val="baseline"/>
        <w:rPr>
          <w:rFonts w:ascii="Segoe UI" w:hAnsi="Segoe UI" w:cs="Segoe UI"/>
          <w:sz w:val="18"/>
          <w:szCs w:val="18"/>
        </w:rPr>
      </w:pPr>
      <w:r w:rsidRPr="00FF2EEE">
        <w:rPr>
          <w:rStyle w:val="eop"/>
          <w:sz w:val="20"/>
          <w:szCs w:val="20"/>
        </w:rPr>
        <w:t> </w:t>
      </w:r>
    </w:p>
    <w:p w14:paraId="425672C7" w14:textId="1806A1DE" w:rsidR="00267C9E" w:rsidRPr="00FF2EEE" w:rsidRDefault="00267C9E" w:rsidP="00267C9E">
      <w:pPr>
        <w:pStyle w:val="paragraph"/>
        <w:spacing w:before="0" w:beforeAutospacing="0" w:after="0" w:afterAutospacing="0"/>
        <w:textAlignment w:val="baseline"/>
        <w:rPr>
          <w:sz w:val="20"/>
          <w:szCs w:val="20"/>
        </w:rPr>
      </w:pPr>
      <w:r w:rsidRPr="00FF2EEE">
        <w:rPr>
          <w:rStyle w:val="normaltextrun"/>
          <w:sz w:val="20"/>
          <w:szCs w:val="20"/>
        </w:rPr>
        <w:t xml:space="preserve">(a)  Any supplies and services to be furnished under this contract shall be ordered by issuance of delivery orders or task orders by the individuals or activities designated in the Schedule. Such orders may be issued from </w:t>
      </w:r>
      <w:r w:rsidRPr="00FF2EEE">
        <w:rPr>
          <w:rStyle w:val="normaltextrun"/>
          <w:b/>
          <w:bCs/>
          <w:sz w:val="20"/>
          <w:szCs w:val="20"/>
        </w:rPr>
        <w:t xml:space="preserve">May 1, </w:t>
      </w:r>
      <w:r w:rsidRPr="00FF2EEE">
        <w:rPr>
          <w:rStyle w:val="contextualspellingandgrammarerror"/>
          <w:b/>
          <w:bCs/>
          <w:sz w:val="20"/>
          <w:szCs w:val="20"/>
        </w:rPr>
        <w:t>2024</w:t>
      </w:r>
      <w:r w:rsidRPr="00FF2EEE">
        <w:rPr>
          <w:rStyle w:val="normaltextrun"/>
          <w:b/>
          <w:bCs/>
          <w:sz w:val="20"/>
          <w:szCs w:val="20"/>
        </w:rPr>
        <w:t> through April 30, 2029.</w:t>
      </w:r>
      <w:r w:rsidRPr="00FF2EEE">
        <w:rPr>
          <w:rStyle w:val="eop"/>
          <w:sz w:val="20"/>
          <w:szCs w:val="20"/>
        </w:rPr>
        <w:t> </w:t>
      </w:r>
    </w:p>
    <w:p w14:paraId="0FED4768" w14:textId="77777777" w:rsidR="00267C9E" w:rsidRPr="00FF2EEE" w:rsidRDefault="00267C9E" w:rsidP="00267C9E">
      <w:pPr>
        <w:pStyle w:val="paragraph"/>
        <w:spacing w:before="0" w:beforeAutospacing="0" w:after="0" w:afterAutospacing="0"/>
        <w:textAlignment w:val="baseline"/>
        <w:rPr>
          <w:rStyle w:val="normaltextrun"/>
          <w:sz w:val="20"/>
          <w:szCs w:val="20"/>
        </w:rPr>
      </w:pPr>
      <w:r w:rsidRPr="00FF2EEE">
        <w:rPr>
          <w:rStyle w:val="normaltextrun"/>
          <w:sz w:val="20"/>
          <w:szCs w:val="20"/>
        </w:rPr>
        <w:t xml:space="preserve">(b) All delivery orders or task orders are subject to the terms and conditions of this contract. In the event of conflict between a delivery order or task order and this contract, the contract shall control. </w:t>
      </w:r>
    </w:p>
    <w:p w14:paraId="4471B00B" w14:textId="1CD90E1E" w:rsidR="00267C9E" w:rsidRPr="00FF2EEE" w:rsidRDefault="00267C9E" w:rsidP="00267C9E">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(c) A delivery order or task order is considered "issued" when—</w:t>
      </w:r>
      <w:r w:rsidRPr="00FF2EEE">
        <w:rPr>
          <w:rStyle w:val="tabchar"/>
          <w:rFonts w:ascii="Calibri" w:hAnsi="Calibri" w:cs="Calibri"/>
          <w:sz w:val="20"/>
          <w:szCs w:val="20"/>
        </w:rPr>
        <w:tab/>
      </w:r>
      <w:r w:rsidRPr="00FF2EEE">
        <w:rPr>
          <w:rStyle w:val="eop"/>
          <w:sz w:val="20"/>
          <w:szCs w:val="20"/>
        </w:rPr>
        <w:t> </w:t>
      </w:r>
    </w:p>
    <w:p w14:paraId="6B8B1358" w14:textId="77777777" w:rsidR="00267C9E" w:rsidRPr="00FF2EEE" w:rsidRDefault="00267C9E" w:rsidP="00267C9E">
      <w:pPr>
        <w:pStyle w:val="paragraph"/>
        <w:spacing w:before="0" w:beforeAutospacing="0" w:after="0" w:afterAutospacing="0"/>
        <w:textAlignment w:val="baseline"/>
        <w:rPr>
          <w:rStyle w:val="normaltextrun"/>
          <w:sz w:val="20"/>
          <w:szCs w:val="20"/>
        </w:rPr>
      </w:pPr>
    </w:p>
    <w:p w14:paraId="6DB4B317" w14:textId="77777777" w:rsidR="00267C9E" w:rsidRPr="00FF2EEE" w:rsidRDefault="00267C9E" w:rsidP="00267C9E">
      <w:pPr>
        <w:pStyle w:val="paragraph"/>
        <w:spacing w:before="0" w:beforeAutospacing="0" w:after="0" w:afterAutospacing="0"/>
        <w:ind w:left="720"/>
        <w:textAlignment w:val="baseline"/>
        <w:rPr>
          <w:rFonts w:ascii="Segoe UI" w:hAnsi="Segoe UI" w:cs="Segoe UI"/>
          <w:sz w:val="18"/>
          <w:szCs w:val="18"/>
        </w:rPr>
      </w:pPr>
      <w:r w:rsidRPr="00FF2EEE">
        <w:rPr>
          <w:rStyle w:val="normaltextrun"/>
          <w:sz w:val="20"/>
          <w:szCs w:val="20"/>
        </w:rPr>
        <w:t xml:space="preserve">(1) If sent by mail (includes transmittal by U.S. mail or private delivery service), the Government deposits the order in the </w:t>
      </w:r>
      <w:r w:rsidRPr="00FF2EEE">
        <w:rPr>
          <w:rStyle w:val="contextualspellingandgrammarerror"/>
          <w:sz w:val="20"/>
          <w:szCs w:val="20"/>
        </w:rPr>
        <w:t>mail;</w:t>
      </w:r>
      <w:r w:rsidRPr="00FF2EEE">
        <w:rPr>
          <w:rStyle w:val="eop"/>
          <w:sz w:val="20"/>
          <w:szCs w:val="20"/>
        </w:rPr>
        <w:t> </w:t>
      </w:r>
    </w:p>
    <w:p w14:paraId="30E7EA64" w14:textId="77777777" w:rsidR="00267C9E" w:rsidRPr="00FF2EEE" w:rsidRDefault="00267C9E" w:rsidP="00267C9E">
      <w:pPr>
        <w:pStyle w:val="paragraph"/>
        <w:spacing w:before="0" w:beforeAutospacing="0" w:after="0" w:afterAutospacing="0"/>
        <w:ind w:left="720"/>
        <w:textAlignment w:val="baseline"/>
        <w:rPr>
          <w:rStyle w:val="normaltextrun"/>
          <w:sz w:val="20"/>
          <w:szCs w:val="20"/>
        </w:rPr>
      </w:pPr>
      <w:r w:rsidRPr="00FF2EEE">
        <w:rPr>
          <w:rStyle w:val="normaltextrun"/>
          <w:sz w:val="20"/>
          <w:szCs w:val="20"/>
        </w:rPr>
        <w:t>(2) If sent by fax, the Government transmits the order to the Contractor's fax number; or</w:t>
      </w:r>
      <w:r w:rsidRPr="00FF2EEE">
        <w:rPr>
          <w:rStyle w:val="eop"/>
          <w:sz w:val="20"/>
          <w:szCs w:val="20"/>
        </w:rPr>
        <w:t> </w:t>
      </w:r>
      <w:r w:rsidRPr="00FF2EEE">
        <w:rPr>
          <w:rStyle w:val="normaltextrun"/>
          <w:sz w:val="20"/>
          <w:szCs w:val="20"/>
        </w:rPr>
        <w:t xml:space="preserve"> </w:t>
      </w:r>
    </w:p>
    <w:p w14:paraId="0577E595" w14:textId="69C8424F" w:rsidR="00267C9E" w:rsidRPr="00FF2EEE" w:rsidRDefault="00267C9E" w:rsidP="00267C9E">
      <w:pPr>
        <w:pStyle w:val="paragraph"/>
        <w:spacing w:before="0" w:beforeAutospacing="0" w:after="0" w:afterAutospacing="0"/>
        <w:ind w:left="720"/>
        <w:textAlignment w:val="baseline"/>
        <w:rPr>
          <w:rFonts w:ascii="Segoe UI" w:hAnsi="Segoe UI" w:cs="Segoe UI"/>
          <w:sz w:val="18"/>
          <w:szCs w:val="18"/>
        </w:rPr>
      </w:pPr>
      <w:r w:rsidRPr="00FF2EEE">
        <w:rPr>
          <w:rStyle w:val="normaltextrun"/>
          <w:sz w:val="20"/>
          <w:szCs w:val="20"/>
        </w:rPr>
        <w:t>(3) If sent electronically, the Government either—</w:t>
      </w:r>
      <w:r w:rsidRPr="00FF2EEE">
        <w:rPr>
          <w:rStyle w:val="eop"/>
          <w:sz w:val="20"/>
          <w:szCs w:val="20"/>
        </w:rPr>
        <w:t> </w:t>
      </w:r>
    </w:p>
    <w:p w14:paraId="63AF3648" w14:textId="45CA9E01" w:rsidR="00267C9E" w:rsidRPr="00FF2EEE" w:rsidRDefault="00267C9E" w:rsidP="00267C9E">
      <w:pPr>
        <w:pStyle w:val="paragraph"/>
        <w:spacing w:before="0" w:beforeAutospacing="0" w:after="0" w:afterAutospacing="0"/>
        <w:ind w:left="1080" w:hanging="840"/>
        <w:textAlignment w:val="baseline"/>
        <w:rPr>
          <w:rFonts w:ascii="Segoe UI" w:hAnsi="Segoe UI" w:cs="Segoe UI"/>
          <w:sz w:val="18"/>
          <w:szCs w:val="18"/>
        </w:rPr>
      </w:pPr>
      <w:r w:rsidRPr="00FF2EEE">
        <w:rPr>
          <w:rStyle w:val="normaltextrun"/>
          <w:sz w:val="20"/>
          <w:szCs w:val="20"/>
        </w:rPr>
        <w:t xml:space="preserve">            (i) Posts a copy of the delivery order or task order to a </w:t>
      </w:r>
      <w:r w:rsidRPr="00FF2EEE">
        <w:rPr>
          <w:rStyle w:val="contextualspellingandgrammarerror"/>
          <w:sz w:val="20"/>
          <w:szCs w:val="20"/>
        </w:rPr>
        <w:t>Government</w:t>
      </w:r>
      <w:r w:rsidRPr="00FF2EEE">
        <w:rPr>
          <w:rStyle w:val="normaltextrun"/>
          <w:sz w:val="20"/>
          <w:szCs w:val="20"/>
        </w:rPr>
        <w:t xml:space="preserve"> document access system, and notice is sent to the Contractor; or</w:t>
      </w:r>
      <w:r w:rsidRPr="00FF2EEE">
        <w:rPr>
          <w:rStyle w:val="eop"/>
          <w:sz w:val="20"/>
          <w:szCs w:val="20"/>
        </w:rPr>
        <w:t> </w:t>
      </w:r>
    </w:p>
    <w:p w14:paraId="53C247FD" w14:textId="46992238" w:rsidR="00267C9E" w:rsidRPr="00FF2EEE" w:rsidRDefault="00267C9E" w:rsidP="00267C9E">
      <w:pPr>
        <w:pStyle w:val="paragraph"/>
        <w:spacing w:before="0" w:beforeAutospacing="0" w:after="0" w:afterAutospacing="0"/>
        <w:ind w:firstLine="240"/>
        <w:textAlignment w:val="baseline"/>
        <w:rPr>
          <w:rFonts w:ascii="Segoe UI" w:hAnsi="Segoe UI" w:cs="Segoe UI"/>
          <w:sz w:val="18"/>
          <w:szCs w:val="18"/>
        </w:rPr>
      </w:pPr>
      <w:r w:rsidRPr="00FF2EEE">
        <w:rPr>
          <w:rStyle w:val="normaltextrun"/>
          <w:sz w:val="20"/>
          <w:szCs w:val="20"/>
        </w:rPr>
        <w:t>            (ii) Distributes the delivery order or task order via email to the Contractor's email address.</w:t>
      </w:r>
      <w:r w:rsidRPr="00FF2EEE">
        <w:rPr>
          <w:rStyle w:val="eop"/>
          <w:sz w:val="20"/>
          <w:szCs w:val="20"/>
        </w:rPr>
        <w:t> </w:t>
      </w:r>
    </w:p>
    <w:p w14:paraId="414FC8B6" w14:textId="77777777" w:rsidR="00267C9E" w:rsidRPr="00FF2EEE" w:rsidRDefault="00267C9E" w:rsidP="00267C9E">
      <w:pPr>
        <w:pStyle w:val="paragraph"/>
        <w:spacing w:before="0" w:beforeAutospacing="0" w:after="0" w:afterAutospacing="0"/>
        <w:textAlignment w:val="baseline"/>
        <w:rPr>
          <w:rStyle w:val="normaltextrun"/>
          <w:sz w:val="20"/>
          <w:szCs w:val="20"/>
        </w:rPr>
      </w:pPr>
    </w:p>
    <w:p w14:paraId="5F509AF6" w14:textId="30622C71" w:rsidR="00267C9E" w:rsidRPr="00FF2EEE" w:rsidRDefault="00267C9E" w:rsidP="00267C9E">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(d) Orders may be issued by methods other than those enumerated in this clause only if authorized in the contract.</w:t>
      </w:r>
      <w:r w:rsidRPr="00FF2EEE">
        <w:rPr>
          <w:rStyle w:val="eop"/>
          <w:sz w:val="20"/>
          <w:szCs w:val="20"/>
        </w:rPr>
        <w:t> </w:t>
      </w:r>
    </w:p>
    <w:p w14:paraId="3255B858" w14:textId="77777777" w:rsidR="00267C9E" w:rsidRPr="00FF2EEE" w:rsidRDefault="00267C9E" w:rsidP="00267C9E">
      <w:pPr>
        <w:pStyle w:val="paragraph"/>
        <w:spacing w:before="0" w:beforeAutospacing="0" w:after="0" w:afterAutospacing="0"/>
        <w:ind w:left="540"/>
        <w:textAlignment w:val="baseline"/>
        <w:rPr>
          <w:rFonts w:ascii="Segoe UI" w:hAnsi="Segoe UI" w:cs="Segoe UI"/>
          <w:sz w:val="18"/>
          <w:szCs w:val="18"/>
        </w:rPr>
      </w:pPr>
      <w:r w:rsidRPr="00FF2EEE">
        <w:rPr>
          <w:rStyle w:val="eop"/>
          <w:sz w:val="20"/>
          <w:szCs w:val="20"/>
        </w:rPr>
        <w:t> </w:t>
      </w:r>
    </w:p>
    <w:p w14:paraId="1D8DCDCE" w14:textId="77777777" w:rsidR="00267C9E" w:rsidRPr="00FF2EEE" w:rsidRDefault="00267C9E" w:rsidP="00267C9E">
      <w:pPr>
        <w:pStyle w:val="paragraph"/>
        <w:spacing w:before="0" w:beforeAutospacing="0" w:after="0" w:afterAutospacing="0"/>
        <w:ind w:firstLine="240"/>
        <w:jc w:val="center"/>
        <w:textAlignment w:val="baseline"/>
        <w:rPr>
          <w:rFonts w:ascii="Segoe UI" w:hAnsi="Segoe UI" w:cs="Segoe UI"/>
          <w:sz w:val="18"/>
          <w:szCs w:val="18"/>
        </w:rPr>
      </w:pPr>
      <w:r w:rsidRPr="00FF2EEE">
        <w:rPr>
          <w:rStyle w:val="normaltextrun"/>
          <w:sz w:val="20"/>
          <w:szCs w:val="20"/>
        </w:rPr>
        <w:t>(End of clause)</w:t>
      </w:r>
      <w:r w:rsidRPr="00FF2EEE">
        <w:rPr>
          <w:rStyle w:val="eop"/>
          <w:sz w:val="20"/>
          <w:szCs w:val="20"/>
        </w:rPr>
        <w:t> </w:t>
      </w:r>
    </w:p>
    <w:p w14:paraId="641D1666" w14:textId="77777777" w:rsidR="00267C9E" w:rsidRPr="00FF2EEE" w:rsidRDefault="00267C9E" w:rsidP="00267C9E">
      <w:pPr>
        <w:pStyle w:val="paragraph"/>
        <w:spacing w:before="0" w:beforeAutospacing="0" w:after="0" w:afterAutospacing="0"/>
        <w:jc w:val="both"/>
        <w:textAlignment w:val="baseline"/>
        <w:rPr>
          <w:rFonts w:ascii="Segoe UI" w:hAnsi="Segoe UI" w:cs="Segoe UI"/>
          <w:sz w:val="18"/>
          <w:szCs w:val="18"/>
        </w:rPr>
      </w:pPr>
      <w:r w:rsidRPr="00FF2EEE">
        <w:rPr>
          <w:rStyle w:val="eop"/>
          <w:sz w:val="20"/>
          <w:szCs w:val="20"/>
        </w:rPr>
        <w:t> </w:t>
      </w:r>
    </w:p>
    <w:p w14:paraId="4AF13A98" w14:textId="77777777" w:rsidR="00267C9E" w:rsidRPr="00FF2EEE" w:rsidRDefault="00267C9E" w:rsidP="00267C9E">
      <w:pPr>
        <w:pStyle w:val="paragraph"/>
        <w:spacing w:before="0" w:beforeAutospacing="0" w:after="0" w:afterAutospacing="0"/>
        <w:jc w:val="both"/>
        <w:textAlignment w:val="baseline"/>
        <w:rPr>
          <w:b/>
          <w:bCs/>
          <w:color w:val="000000"/>
          <w:sz w:val="20"/>
          <w:szCs w:val="20"/>
        </w:rPr>
      </w:pPr>
      <w:r w:rsidRPr="00FF2EEE">
        <w:rPr>
          <w:rStyle w:val="normaltextrun"/>
          <w:b/>
          <w:bCs/>
          <w:color w:val="000000"/>
          <w:sz w:val="20"/>
          <w:szCs w:val="20"/>
        </w:rPr>
        <w:t>52.216-19 Order Limitations (Oct 1995)</w:t>
      </w:r>
      <w:r w:rsidRPr="00FF2EEE">
        <w:rPr>
          <w:rStyle w:val="eop"/>
          <w:b/>
          <w:bCs/>
          <w:color w:val="000000"/>
          <w:sz w:val="20"/>
          <w:szCs w:val="20"/>
        </w:rPr>
        <w:t> </w:t>
      </w:r>
    </w:p>
    <w:p w14:paraId="2361B682" w14:textId="77777777" w:rsidR="00267C9E" w:rsidRPr="00FF2EEE" w:rsidRDefault="00267C9E" w:rsidP="00267C9E">
      <w:pPr>
        <w:pStyle w:val="paragraph"/>
        <w:spacing w:before="0" w:beforeAutospacing="0" w:after="0" w:afterAutospacing="0"/>
        <w:ind w:firstLine="240"/>
        <w:textAlignment w:val="baseline"/>
        <w:rPr>
          <w:sz w:val="20"/>
          <w:szCs w:val="20"/>
        </w:rPr>
      </w:pPr>
      <w:r w:rsidRPr="00FF2EEE">
        <w:rPr>
          <w:rStyle w:val="normaltextrun"/>
          <w:sz w:val="20"/>
          <w:szCs w:val="20"/>
        </w:rPr>
        <w:t>(a) </w:t>
      </w:r>
      <w:r w:rsidRPr="00FF2EEE">
        <w:rPr>
          <w:rStyle w:val="normaltextrun"/>
          <w:i/>
          <w:iCs/>
          <w:sz w:val="20"/>
          <w:szCs w:val="20"/>
        </w:rPr>
        <w:t>Minimum order</w:t>
      </w:r>
      <w:r w:rsidRPr="00FF2EEE">
        <w:rPr>
          <w:rStyle w:val="normaltextrun"/>
          <w:sz w:val="20"/>
          <w:szCs w:val="20"/>
        </w:rPr>
        <w:t>. When the Government requires supplies or services covered by this contract in an amount of less than </w:t>
      </w:r>
      <w:r w:rsidRPr="00FF2EEE">
        <w:rPr>
          <w:rStyle w:val="normaltextrun"/>
          <w:b/>
          <w:bCs/>
          <w:sz w:val="20"/>
          <w:szCs w:val="20"/>
        </w:rPr>
        <w:t>$500</w:t>
      </w:r>
      <w:r w:rsidRPr="00FF2EEE">
        <w:rPr>
          <w:rStyle w:val="normaltextrun"/>
          <w:sz w:val="20"/>
          <w:szCs w:val="20"/>
        </w:rPr>
        <w:t>, the Government is not obligated to purchase, nor is the Contractor obligated to furnish, those supplies or services under the contract.</w:t>
      </w:r>
      <w:r w:rsidRPr="00FF2EEE">
        <w:rPr>
          <w:rStyle w:val="eop"/>
          <w:sz w:val="20"/>
          <w:szCs w:val="20"/>
        </w:rPr>
        <w:t> </w:t>
      </w:r>
    </w:p>
    <w:p w14:paraId="76A3522B" w14:textId="77777777" w:rsidR="00267C9E" w:rsidRPr="00FF2EEE" w:rsidRDefault="00267C9E" w:rsidP="00267C9E">
      <w:pPr>
        <w:pStyle w:val="paragraph"/>
        <w:spacing w:before="0" w:beforeAutospacing="0" w:after="0" w:afterAutospacing="0"/>
        <w:ind w:firstLine="240"/>
        <w:textAlignment w:val="baseline"/>
        <w:rPr>
          <w:sz w:val="20"/>
          <w:szCs w:val="20"/>
        </w:rPr>
      </w:pPr>
      <w:r w:rsidRPr="00FF2EEE">
        <w:rPr>
          <w:rStyle w:val="normaltextrun"/>
          <w:sz w:val="20"/>
          <w:szCs w:val="20"/>
        </w:rPr>
        <w:t>      (b) </w:t>
      </w:r>
      <w:r w:rsidRPr="00FF2EEE">
        <w:rPr>
          <w:rStyle w:val="normaltextrun"/>
          <w:i/>
          <w:iCs/>
          <w:sz w:val="20"/>
          <w:szCs w:val="20"/>
        </w:rPr>
        <w:t>Maximum order</w:t>
      </w:r>
      <w:r w:rsidRPr="00FF2EEE">
        <w:rPr>
          <w:rStyle w:val="normaltextrun"/>
          <w:sz w:val="20"/>
          <w:szCs w:val="20"/>
        </w:rPr>
        <w:t>. The Contractor is not obligated to honor-</w:t>
      </w:r>
      <w:r w:rsidRPr="00FF2EEE">
        <w:rPr>
          <w:rStyle w:val="eop"/>
          <w:sz w:val="20"/>
          <w:szCs w:val="20"/>
        </w:rPr>
        <w:t> </w:t>
      </w:r>
    </w:p>
    <w:p w14:paraId="72943D9E" w14:textId="77777777" w:rsidR="00267C9E" w:rsidRPr="00FF2EEE" w:rsidRDefault="00267C9E" w:rsidP="00267C9E">
      <w:pPr>
        <w:pStyle w:val="paragraph"/>
        <w:spacing w:before="0" w:beforeAutospacing="0" w:after="0" w:afterAutospacing="0"/>
        <w:ind w:firstLine="240"/>
        <w:textAlignment w:val="baseline"/>
        <w:rPr>
          <w:sz w:val="20"/>
          <w:szCs w:val="20"/>
        </w:rPr>
      </w:pPr>
      <w:r w:rsidRPr="00FF2EEE">
        <w:rPr>
          <w:rStyle w:val="normaltextrun"/>
          <w:sz w:val="20"/>
          <w:szCs w:val="20"/>
        </w:rPr>
        <w:t>           (1) Any order for a single item in excess of </w:t>
      </w:r>
      <w:r w:rsidRPr="00FF2EEE">
        <w:rPr>
          <w:rStyle w:val="contextualspellingandgrammarerror"/>
          <w:b/>
          <w:bCs/>
          <w:sz w:val="20"/>
          <w:szCs w:val="20"/>
        </w:rPr>
        <w:t>$1,000,000</w:t>
      </w:r>
      <w:r w:rsidRPr="00FF2EEE">
        <w:rPr>
          <w:rStyle w:val="contextualspellingandgrammarerror"/>
          <w:sz w:val="20"/>
          <w:szCs w:val="20"/>
        </w:rPr>
        <w:t>;</w:t>
      </w:r>
      <w:r w:rsidRPr="00FF2EEE">
        <w:rPr>
          <w:rStyle w:val="eop"/>
          <w:sz w:val="20"/>
          <w:szCs w:val="20"/>
        </w:rPr>
        <w:t> </w:t>
      </w:r>
    </w:p>
    <w:p w14:paraId="3C0CDC4C" w14:textId="77777777" w:rsidR="00267C9E" w:rsidRPr="00FF2EEE" w:rsidRDefault="00267C9E" w:rsidP="00267C9E">
      <w:pPr>
        <w:pStyle w:val="paragraph"/>
        <w:spacing w:before="0" w:beforeAutospacing="0" w:after="0" w:afterAutospacing="0"/>
        <w:ind w:firstLine="240"/>
        <w:textAlignment w:val="baseline"/>
        <w:rPr>
          <w:sz w:val="20"/>
          <w:szCs w:val="20"/>
        </w:rPr>
      </w:pPr>
      <w:r w:rsidRPr="00FF2EEE">
        <w:rPr>
          <w:rStyle w:val="normaltextrun"/>
          <w:sz w:val="20"/>
          <w:szCs w:val="20"/>
        </w:rPr>
        <w:t>           (2) Any order for a combination of items in excess of </w:t>
      </w:r>
      <w:r w:rsidRPr="00FF2EEE">
        <w:rPr>
          <w:rStyle w:val="normaltextrun"/>
          <w:b/>
          <w:bCs/>
          <w:sz w:val="20"/>
          <w:szCs w:val="20"/>
        </w:rPr>
        <w:t>$4,500,000</w:t>
      </w:r>
      <w:r w:rsidRPr="00FF2EEE">
        <w:rPr>
          <w:rStyle w:val="normaltextrun"/>
          <w:sz w:val="20"/>
          <w:szCs w:val="20"/>
        </w:rPr>
        <w:t>; or</w:t>
      </w:r>
      <w:r w:rsidRPr="00FF2EEE">
        <w:rPr>
          <w:rStyle w:val="eop"/>
          <w:sz w:val="20"/>
          <w:szCs w:val="20"/>
        </w:rPr>
        <w:t> </w:t>
      </w:r>
    </w:p>
    <w:p w14:paraId="546C19DD" w14:textId="3FBEAB74" w:rsidR="00267C9E" w:rsidRPr="00FF2EEE" w:rsidRDefault="00267C9E" w:rsidP="00267C9E">
      <w:pPr>
        <w:pStyle w:val="paragraph"/>
        <w:spacing w:before="0" w:beforeAutospacing="0" w:after="0" w:afterAutospacing="0"/>
        <w:ind w:firstLine="240"/>
        <w:textAlignment w:val="baseline"/>
        <w:rPr>
          <w:sz w:val="20"/>
          <w:szCs w:val="20"/>
        </w:rPr>
      </w:pPr>
      <w:r w:rsidRPr="00FF2EEE">
        <w:rPr>
          <w:rStyle w:val="normaltextrun"/>
          <w:sz w:val="20"/>
          <w:szCs w:val="20"/>
        </w:rPr>
        <w:t>           (3) A series of orders from the same ordering office within </w:t>
      </w:r>
      <w:r w:rsidR="00D56701" w:rsidRPr="00FF2EEE">
        <w:rPr>
          <w:rStyle w:val="normaltextrun"/>
          <w:sz w:val="20"/>
          <w:szCs w:val="20"/>
        </w:rPr>
        <w:t>7</w:t>
      </w:r>
      <w:r w:rsidRPr="00FF2EEE">
        <w:rPr>
          <w:rStyle w:val="normaltextrun"/>
          <w:i/>
          <w:iCs/>
          <w:sz w:val="20"/>
          <w:szCs w:val="20"/>
        </w:rPr>
        <w:t xml:space="preserve"> </w:t>
      </w:r>
      <w:r w:rsidRPr="00FF2EEE">
        <w:rPr>
          <w:rStyle w:val="normaltextrun"/>
          <w:sz w:val="20"/>
          <w:szCs w:val="20"/>
        </w:rPr>
        <w:t>days that together call for quantities exceeding the limitation in paragraph (b)(1) or (2) of this section.</w:t>
      </w:r>
      <w:r w:rsidRPr="00FF2EEE">
        <w:rPr>
          <w:rStyle w:val="eop"/>
          <w:sz w:val="20"/>
          <w:szCs w:val="20"/>
        </w:rPr>
        <w:t> </w:t>
      </w:r>
    </w:p>
    <w:p w14:paraId="52290D59" w14:textId="77777777" w:rsidR="00267C9E" w:rsidRPr="00FF2EEE" w:rsidRDefault="00267C9E" w:rsidP="00267C9E">
      <w:pPr>
        <w:pStyle w:val="paragraph"/>
        <w:spacing w:before="0" w:beforeAutospacing="0" w:after="0" w:afterAutospacing="0"/>
        <w:ind w:firstLine="240"/>
        <w:textAlignment w:val="baseline"/>
        <w:rPr>
          <w:sz w:val="20"/>
          <w:szCs w:val="20"/>
        </w:rPr>
      </w:pPr>
      <w:r w:rsidRPr="00FF2EEE">
        <w:rPr>
          <w:rStyle w:val="normaltextrun"/>
          <w:sz w:val="20"/>
          <w:szCs w:val="20"/>
        </w:rPr>
        <w:t>      (c) If this is a requirements contract (</w:t>
      </w:r>
      <w:r w:rsidRPr="00FF2EEE">
        <w:rPr>
          <w:rStyle w:val="normaltextrun"/>
          <w:i/>
          <w:iCs/>
          <w:sz w:val="20"/>
          <w:szCs w:val="20"/>
        </w:rPr>
        <w:t>i.e.,</w:t>
      </w:r>
      <w:r w:rsidRPr="00FF2EEE">
        <w:rPr>
          <w:rStyle w:val="normaltextrun"/>
          <w:sz w:val="20"/>
          <w:szCs w:val="20"/>
        </w:rPr>
        <w:t> includes the Requirements clause at subsection </w:t>
      </w:r>
      <w:hyperlink r:id="rId262" w:anchor="FAR_52_216_21" w:tgtFrame="_blank" w:history="1">
        <w:r w:rsidRPr="00FF2EEE">
          <w:rPr>
            <w:rStyle w:val="normaltextrun"/>
            <w:color w:val="1062AE"/>
            <w:sz w:val="20"/>
            <w:szCs w:val="20"/>
            <w:u w:val="single"/>
          </w:rPr>
          <w:t>52.216-21</w:t>
        </w:r>
      </w:hyperlink>
      <w:r w:rsidRPr="00FF2EEE">
        <w:rPr>
          <w:rStyle w:val="normaltextrun"/>
          <w:sz w:val="20"/>
          <w:szCs w:val="20"/>
        </w:rPr>
        <w:t> of the Federal Acquisition Regulation (FAR)), the Government is not required to order a part of any one requirement from the Contractor if that requirement exceeds the maximum-order limitations in paragraph (b) of this section.</w:t>
      </w:r>
      <w:r w:rsidRPr="00FF2EEE">
        <w:rPr>
          <w:rStyle w:val="eop"/>
          <w:sz w:val="20"/>
          <w:szCs w:val="20"/>
        </w:rPr>
        <w:t> </w:t>
      </w:r>
    </w:p>
    <w:p w14:paraId="0BF1F5EA" w14:textId="77777777" w:rsidR="00267C9E" w:rsidRPr="00FF2EEE" w:rsidRDefault="00267C9E" w:rsidP="00267C9E">
      <w:pPr>
        <w:pStyle w:val="paragraph"/>
        <w:spacing w:before="0" w:beforeAutospacing="0" w:after="0" w:afterAutospacing="0"/>
        <w:ind w:firstLine="240"/>
        <w:textAlignment w:val="baseline"/>
        <w:rPr>
          <w:sz w:val="20"/>
          <w:szCs w:val="20"/>
        </w:rPr>
      </w:pPr>
      <w:r w:rsidRPr="00FF2EEE">
        <w:rPr>
          <w:rStyle w:val="normaltextrun"/>
          <w:sz w:val="20"/>
          <w:szCs w:val="20"/>
        </w:rPr>
        <w:t>      (d) Notwithstanding paragraphs (b) and (c) of this section, the Contractor shall honor any order exceeding the maximum order limitations in paragraph (b), unless that order (or orders) is returned to the ordering office within </w:t>
      </w:r>
      <w:r w:rsidRPr="00FF2EEE">
        <w:rPr>
          <w:rStyle w:val="normaltextrun"/>
          <w:b/>
          <w:bCs/>
          <w:sz w:val="20"/>
          <w:szCs w:val="20"/>
        </w:rPr>
        <w:t>2</w:t>
      </w:r>
      <w:r w:rsidRPr="00FF2EEE">
        <w:rPr>
          <w:rStyle w:val="normaltextrun"/>
          <w:sz w:val="20"/>
          <w:szCs w:val="20"/>
        </w:rPr>
        <w:t> days after issuance, with written notice stating the Contractor’s intent not to ship the item (or items) called for and the reasons. Upon receiving this notice, the Government may acquire the supplies or services from another source.</w:t>
      </w:r>
      <w:r w:rsidRPr="00FF2EEE">
        <w:rPr>
          <w:rStyle w:val="eop"/>
          <w:sz w:val="20"/>
          <w:szCs w:val="20"/>
        </w:rPr>
        <w:t> </w:t>
      </w:r>
    </w:p>
    <w:p w14:paraId="5C73B8AB" w14:textId="77777777" w:rsidR="00267C9E" w:rsidRPr="00FF2EEE" w:rsidRDefault="00267C9E" w:rsidP="00267C9E">
      <w:pPr>
        <w:pStyle w:val="paragraph"/>
        <w:spacing w:before="0" w:beforeAutospacing="0" w:after="0" w:afterAutospacing="0"/>
        <w:ind w:firstLine="240"/>
        <w:jc w:val="center"/>
        <w:textAlignment w:val="baseline"/>
        <w:rPr>
          <w:rFonts w:ascii="Segoe UI" w:hAnsi="Segoe UI" w:cs="Segoe UI"/>
          <w:sz w:val="18"/>
          <w:szCs w:val="18"/>
        </w:rPr>
      </w:pPr>
      <w:r w:rsidRPr="00FF2EEE">
        <w:rPr>
          <w:rStyle w:val="normaltextrun"/>
          <w:sz w:val="20"/>
          <w:szCs w:val="20"/>
        </w:rPr>
        <w:t>(End of clause)</w:t>
      </w:r>
      <w:r w:rsidRPr="00FF2EEE">
        <w:rPr>
          <w:rStyle w:val="eop"/>
          <w:sz w:val="20"/>
          <w:szCs w:val="20"/>
        </w:rPr>
        <w:t> </w:t>
      </w:r>
    </w:p>
    <w:p w14:paraId="5E806DD5" w14:textId="77777777" w:rsidR="00267C9E" w:rsidRPr="00FF2EEE" w:rsidRDefault="00267C9E" w:rsidP="00267C9E">
      <w:pPr>
        <w:pStyle w:val="paragraph"/>
        <w:spacing w:before="0" w:beforeAutospacing="0" w:after="0" w:afterAutospacing="0"/>
        <w:textAlignment w:val="baseline"/>
        <w:rPr>
          <w:rFonts w:ascii="Segoe UI" w:hAnsi="Segoe UI" w:cs="Segoe UI"/>
          <w:sz w:val="18"/>
          <w:szCs w:val="18"/>
        </w:rPr>
      </w:pPr>
      <w:r w:rsidRPr="00FF2EEE">
        <w:rPr>
          <w:rStyle w:val="eop"/>
          <w:sz w:val="20"/>
          <w:szCs w:val="20"/>
        </w:rPr>
        <w:t> </w:t>
      </w:r>
    </w:p>
    <w:p w14:paraId="00026BEF" w14:textId="77777777" w:rsidR="00267C9E" w:rsidRPr="00FF2EEE" w:rsidRDefault="00267C9E" w:rsidP="00267C9E">
      <w:pPr>
        <w:pStyle w:val="paragraph"/>
        <w:spacing w:before="0" w:beforeAutospacing="0" w:after="0" w:afterAutospacing="0"/>
        <w:jc w:val="both"/>
        <w:textAlignment w:val="baseline"/>
        <w:rPr>
          <w:rFonts w:ascii="Segoe UI" w:hAnsi="Segoe UI" w:cs="Segoe UI"/>
          <w:b/>
          <w:bCs/>
          <w:color w:val="000000"/>
          <w:sz w:val="18"/>
          <w:szCs w:val="18"/>
        </w:rPr>
      </w:pPr>
      <w:r w:rsidRPr="00FF2EEE">
        <w:rPr>
          <w:rStyle w:val="normaltextrun"/>
          <w:b/>
          <w:bCs/>
          <w:color w:val="000000"/>
          <w:sz w:val="20"/>
          <w:szCs w:val="20"/>
        </w:rPr>
        <w:t>52.216-22 Indefinite Quantity (Oct 1995)</w:t>
      </w:r>
      <w:r w:rsidRPr="00FF2EEE">
        <w:rPr>
          <w:rStyle w:val="eop"/>
          <w:b/>
          <w:bCs/>
          <w:color w:val="000000"/>
          <w:sz w:val="20"/>
          <w:szCs w:val="20"/>
        </w:rPr>
        <w:t> </w:t>
      </w:r>
    </w:p>
    <w:p w14:paraId="77F36459" w14:textId="77777777" w:rsidR="00267C9E" w:rsidRPr="00FF2EEE" w:rsidRDefault="00267C9E" w:rsidP="00267C9E">
      <w:pPr>
        <w:pStyle w:val="paragraph"/>
        <w:spacing w:before="0" w:beforeAutospacing="0" w:after="0" w:afterAutospacing="0"/>
        <w:ind w:firstLine="240"/>
        <w:textAlignment w:val="baseline"/>
        <w:rPr>
          <w:rFonts w:ascii="Segoe UI" w:hAnsi="Segoe UI" w:cs="Segoe UI"/>
          <w:sz w:val="18"/>
          <w:szCs w:val="18"/>
        </w:rPr>
      </w:pPr>
      <w:r w:rsidRPr="00FF2EEE">
        <w:rPr>
          <w:rStyle w:val="normaltextrun"/>
          <w:sz w:val="20"/>
          <w:szCs w:val="20"/>
        </w:rPr>
        <w:t> (a) This is an indefinite-quantity contract for the supplies or services specified, and effective for the period stated, in the Schedule. The quantities of supplies and services specified in the Schedule are estimates only and are not purchased by this contract.</w:t>
      </w:r>
      <w:r w:rsidRPr="00FF2EEE">
        <w:rPr>
          <w:rStyle w:val="eop"/>
          <w:sz w:val="20"/>
          <w:szCs w:val="20"/>
        </w:rPr>
        <w:t> </w:t>
      </w:r>
    </w:p>
    <w:p w14:paraId="4F5D90D6" w14:textId="77777777" w:rsidR="00267C9E" w:rsidRPr="00FF2EEE" w:rsidRDefault="00267C9E" w:rsidP="00267C9E">
      <w:pPr>
        <w:pStyle w:val="paragraph"/>
        <w:spacing w:before="0" w:beforeAutospacing="0" w:after="0" w:afterAutospacing="0"/>
        <w:ind w:firstLine="240"/>
        <w:textAlignment w:val="baseline"/>
        <w:rPr>
          <w:rFonts w:ascii="Segoe UI" w:hAnsi="Segoe UI" w:cs="Segoe UI"/>
          <w:sz w:val="18"/>
          <w:szCs w:val="18"/>
        </w:rPr>
      </w:pPr>
      <w:r w:rsidRPr="00FF2EEE">
        <w:rPr>
          <w:rStyle w:val="normaltextrun"/>
          <w:sz w:val="20"/>
          <w:szCs w:val="20"/>
        </w:rPr>
        <w:lastRenderedPageBreak/>
        <w:t>      (b) 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w:t>
      </w:r>
      <w:r w:rsidRPr="00FF2EEE">
        <w:rPr>
          <w:rStyle w:val="eop"/>
          <w:sz w:val="20"/>
          <w:szCs w:val="20"/>
        </w:rPr>
        <w:t> </w:t>
      </w:r>
    </w:p>
    <w:p w14:paraId="538A35BC" w14:textId="77777777" w:rsidR="00267C9E" w:rsidRPr="00FF2EEE" w:rsidRDefault="00267C9E" w:rsidP="00267C9E">
      <w:pPr>
        <w:pStyle w:val="paragraph"/>
        <w:spacing w:before="0" w:beforeAutospacing="0" w:after="0" w:afterAutospacing="0"/>
        <w:ind w:firstLine="240"/>
        <w:textAlignment w:val="baseline"/>
        <w:rPr>
          <w:rFonts w:ascii="Segoe UI" w:hAnsi="Segoe UI" w:cs="Segoe UI"/>
          <w:sz w:val="18"/>
          <w:szCs w:val="18"/>
        </w:rPr>
      </w:pPr>
      <w:r w:rsidRPr="00FF2EEE">
        <w:rPr>
          <w:rStyle w:val="normaltextrun"/>
          <w:sz w:val="20"/>
          <w:szCs w:val="20"/>
        </w:rPr>
        <w:t>      (c) Except for any limitations on quantities in the Order Limitations clause or in the Schedule, there is no limit on the number of orders that may be issued. The Government may issue orders requiring delivery to multiple destinations or performance at multiple locations.</w:t>
      </w:r>
      <w:r w:rsidRPr="00FF2EEE">
        <w:rPr>
          <w:rStyle w:val="eop"/>
          <w:sz w:val="20"/>
          <w:szCs w:val="20"/>
        </w:rPr>
        <w:t> </w:t>
      </w:r>
    </w:p>
    <w:p w14:paraId="783C5EE3" w14:textId="77777777" w:rsidR="00267C9E" w:rsidRPr="00FF2EEE" w:rsidRDefault="00267C9E" w:rsidP="00267C9E">
      <w:pPr>
        <w:pStyle w:val="paragraph"/>
        <w:spacing w:before="0" w:beforeAutospacing="0" w:after="0" w:afterAutospacing="0"/>
        <w:ind w:firstLine="240"/>
        <w:textAlignment w:val="baseline"/>
        <w:rPr>
          <w:rFonts w:ascii="Segoe UI" w:hAnsi="Segoe UI" w:cs="Segoe UI"/>
          <w:sz w:val="18"/>
          <w:szCs w:val="18"/>
        </w:rPr>
      </w:pPr>
      <w:r w:rsidRPr="00FF2EEE">
        <w:rPr>
          <w:rStyle w:val="normaltextrun"/>
          <w:sz w:val="20"/>
          <w:szCs w:val="20"/>
        </w:rPr>
        <w:t>      (d) 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w:t>
      </w:r>
      <w:r w:rsidRPr="00FF2EEE">
        <w:rPr>
          <w:rStyle w:val="normaltextrun"/>
          <w:rFonts w:ascii="Arial" w:hAnsi="Arial" w:cs="Arial"/>
          <w:i/>
          <w:iCs/>
          <w:sz w:val="20"/>
          <w:szCs w:val="20"/>
        </w:rPr>
        <w:t>provided</w:t>
      </w:r>
      <w:r w:rsidRPr="00FF2EEE">
        <w:rPr>
          <w:rStyle w:val="normaltextrun"/>
          <w:sz w:val="20"/>
          <w:szCs w:val="20"/>
        </w:rPr>
        <w:t>, that the Contractor shall not be required to make any deliveries under this contract 12 months from the expiration of the IDIQ</w:t>
      </w:r>
      <w:r w:rsidRPr="00FF2EEE">
        <w:rPr>
          <w:rStyle w:val="normaltextrun"/>
          <w:rFonts w:ascii="Arial" w:hAnsi="Arial" w:cs="Arial"/>
          <w:i/>
          <w:iCs/>
          <w:sz w:val="20"/>
          <w:szCs w:val="20"/>
        </w:rPr>
        <w:t>.</w:t>
      </w:r>
      <w:r w:rsidRPr="00FF2EEE">
        <w:rPr>
          <w:rStyle w:val="eop"/>
          <w:rFonts w:ascii="Arial" w:hAnsi="Arial" w:cs="Arial"/>
          <w:sz w:val="20"/>
          <w:szCs w:val="20"/>
        </w:rPr>
        <w:t> </w:t>
      </w:r>
    </w:p>
    <w:p w14:paraId="3F111264" w14:textId="0C2FE5FA" w:rsidR="00267C9E" w:rsidRPr="00FF2EEE" w:rsidRDefault="00267C9E" w:rsidP="00267C9E">
      <w:pPr>
        <w:pStyle w:val="paragraph"/>
        <w:spacing w:before="0" w:beforeAutospacing="0" w:after="0" w:afterAutospacing="0"/>
        <w:ind w:firstLine="240"/>
        <w:jc w:val="center"/>
        <w:textAlignment w:val="baseline"/>
        <w:rPr>
          <w:rStyle w:val="eop"/>
          <w:sz w:val="20"/>
          <w:szCs w:val="20"/>
        </w:rPr>
      </w:pPr>
      <w:r w:rsidRPr="00FF2EEE">
        <w:rPr>
          <w:rStyle w:val="normaltextrun"/>
          <w:sz w:val="20"/>
          <w:szCs w:val="20"/>
        </w:rPr>
        <w:t>(End of clause)</w:t>
      </w:r>
      <w:r w:rsidRPr="00FF2EEE">
        <w:rPr>
          <w:rStyle w:val="eop"/>
          <w:sz w:val="20"/>
          <w:szCs w:val="20"/>
        </w:rPr>
        <w:t> </w:t>
      </w:r>
    </w:p>
    <w:p w14:paraId="2496626B" w14:textId="77777777" w:rsidR="00D56701" w:rsidRPr="00FF2EEE" w:rsidRDefault="00D56701" w:rsidP="00267C9E">
      <w:pPr>
        <w:pStyle w:val="paragraph"/>
        <w:spacing w:before="0" w:beforeAutospacing="0" w:after="0" w:afterAutospacing="0"/>
        <w:ind w:firstLine="240"/>
        <w:jc w:val="center"/>
        <w:textAlignment w:val="baseline"/>
        <w:rPr>
          <w:rFonts w:ascii="Segoe UI" w:hAnsi="Segoe UI" w:cs="Segoe UI"/>
          <w:sz w:val="18"/>
          <w:szCs w:val="18"/>
        </w:rPr>
      </w:pPr>
    </w:p>
    <w:p w14:paraId="0CFB5DC6" w14:textId="64C612FE" w:rsidR="00267C9E" w:rsidRPr="00FF2EEE" w:rsidRDefault="00267C9E" w:rsidP="00267C9E">
      <w:pPr>
        <w:pStyle w:val="paragraph"/>
        <w:spacing w:before="0" w:beforeAutospacing="0" w:after="0" w:afterAutospacing="0"/>
        <w:textAlignment w:val="baseline"/>
        <w:rPr>
          <w:rFonts w:ascii="Segoe UI" w:hAnsi="Segoe UI" w:cs="Segoe UI"/>
          <w:sz w:val="18"/>
          <w:szCs w:val="18"/>
        </w:rPr>
      </w:pPr>
      <w:r w:rsidRPr="00FF2EEE">
        <w:rPr>
          <w:rStyle w:val="normaltextrun"/>
          <w:b/>
          <w:bCs/>
          <w:sz w:val="20"/>
          <w:szCs w:val="20"/>
        </w:rPr>
        <w:t>52.216-32 Task-Order and Delivery-Order Ombudsman (Sep 2019)</w:t>
      </w:r>
      <w:r w:rsidRPr="00FF2EEE">
        <w:rPr>
          <w:rStyle w:val="normaltextrun"/>
          <w:sz w:val="20"/>
          <w:szCs w:val="20"/>
        </w:rPr>
        <w:t> </w:t>
      </w:r>
      <w:r w:rsidRPr="00FF2EEE">
        <w:rPr>
          <w:rStyle w:val="eop"/>
          <w:sz w:val="20"/>
          <w:szCs w:val="20"/>
        </w:rPr>
        <w:t> </w:t>
      </w:r>
    </w:p>
    <w:p w14:paraId="2249276F" w14:textId="77777777" w:rsidR="00267C9E" w:rsidRPr="00FF2EEE" w:rsidRDefault="00267C9E" w:rsidP="00267C9E">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      (a) In accordance with 41 U.S.C. 4106(g), the Agency has designated the following task-order and delivery-order Ombudsman for this contract. The Ombudsman must review complaints from the Contractor concerning all task-order and delivery-order actions for this contract and ensure the Contractor is afforded a fair opportunity for consideration in the award of orders, consistent with the procedures in the contract. </w:t>
      </w:r>
      <w:r w:rsidRPr="00FF2EEE">
        <w:rPr>
          <w:rStyle w:val="eop"/>
          <w:sz w:val="20"/>
          <w:szCs w:val="20"/>
        </w:rPr>
        <w:t> </w:t>
      </w:r>
    </w:p>
    <w:p w14:paraId="6B7A9122" w14:textId="77777777" w:rsidR="00267C9E" w:rsidRPr="00FF2EEE" w:rsidRDefault="00267C9E" w:rsidP="00267C9E">
      <w:pPr>
        <w:pStyle w:val="paragraph"/>
        <w:spacing w:before="0" w:beforeAutospacing="0" w:after="0" w:afterAutospacing="0"/>
        <w:textAlignment w:val="baseline"/>
        <w:rPr>
          <w:rFonts w:ascii="Segoe UI" w:hAnsi="Segoe UI" w:cs="Segoe UI"/>
          <w:sz w:val="18"/>
          <w:szCs w:val="18"/>
        </w:rPr>
      </w:pPr>
      <w:r w:rsidRPr="00FF2EEE">
        <w:rPr>
          <w:rStyle w:val="eop"/>
          <w:rFonts w:ascii="Segoe UI" w:hAnsi="Segoe UI" w:cs="Segoe UI"/>
          <w:sz w:val="20"/>
          <w:szCs w:val="20"/>
        </w:rPr>
        <w:t> </w:t>
      </w:r>
    </w:p>
    <w:p w14:paraId="581EADF3" w14:textId="77777777" w:rsidR="00267C9E" w:rsidRPr="00FF2EEE" w:rsidRDefault="00267C9E" w:rsidP="00D56701">
      <w:pPr>
        <w:pStyle w:val="paragraph"/>
        <w:spacing w:before="0" w:beforeAutospacing="0" w:after="0" w:afterAutospacing="0"/>
        <w:ind w:left="720" w:firstLine="720"/>
        <w:textAlignment w:val="baseline"/>
        <w:rPr>
          <w:rFonts w:ascii="Verdana" w:hAnsi="Verdana" w:cs="Segoe UI"/>
          <w:sz w:val="20"/>
          <w:szCs w:val="20"/>
        </w:rPr>
      </w:pPr>
      <w:r w:rsidRPr="00FF2EEE">
        <w:rPr>
          <w:rStyle w:val="normaltextrun"/>
          <w:sz w:val="20"/>
          <w:szCs w:val="20"/>
        </w:rPr>
        <w:t>Appointed Competition Advocate for Department of the Interior: </w:t>
      </w:r>
      <w:r w:rsidRPr="00FF2EEE">
        <w:rPr>
          <w:rStyle w:val="eop"/>
          <w:sz w:val="20"/>
          <w:szCs w:val="20"/>
        </w:rPr>
        <w:t> </w:t>
      </w:r>
    </w:p>
    <w:p w14:paraId="2C0432FF" w14:textId="77777777" w:rsidR="00267C9E" w:rsidRPr="00FF2EEE" w:rsidRDefault="00267C9E" w:rsidP="00267C9E">
      <w:pPr>
        <w:pStyle w:val="paragraph"/>
        <w:spacing w:before="0" w:beforeAutospacing="0" w:after="0" w:afterAutospacing="0"/>
        <w:ind w:left="720" w:firstLine="720"/>
        <w:textAlignment w:val="baseline"/>
        <w:rPr>
          <w:rFonts w:ascii="Segoe UI" w:hAnsi="Segoe UI" w:cs="Segoe UI"/>
          <w:sz w:val="18"/>
          <w:szCs w:val="18"/>
        </w:rPr>
      </w:pPr>
      <w:r w:rsidRPr="00FF2EEE">
        <w:rPr>
          <w:rStyle w:val="normaltextrun"/>
          <w:sz w:val="20"/>
          <w:szCs w:val="20"/>
        </w:rPr>
        <w:t>Tiffany Harvey </w:t>
      </w:r>
      <w:r w:rsidRPr="00FF2EEE">
        <w:rPr>
          <w:rStyle w:val="eop"/>
          <w:sz w:val="20"/>
          <w:szCs w:val="20"/>
        </w:rPr>
        <w:t> </w:t>
      </w:r>
    </w:p>
    <w:p w14:paraId="382533CF" w14:textId="77777777" w:rsidR="00267C9E" w:rsidRPr="00FF2EEE" w:rsidRDefault="00267C9E" w:rsidP="00267C9E">
      <w:pPr>
        <w:pStyle w:val="paragraph"/>
        <w:spacing w:before="0" w:beforeAutospacing="0" w:after="0" w:afterAutospacing="0"/>
        <w:ind w:left="720" w:firstLine="720"/>
        <w:textAlignment w:val="baseline"/>
        <w:rPr>
          <w:rFonts w:ascii="Segoe UI" w:hAnsi="Segoe UI" w:cs="Segoe UI"/>
          <w:sz w:val="18"/>
          <w:szCs w:val="18"/>
        </w:rPr>
      </w:pPr>
      <w:r w:rsidRPr="00FF2EEE">
        <w:rPr>
          <w:rStyle w:val="normaltextrun"/>
          <w:sz w:val="20"/>
          <w:szCs w:val="20"/>
        </w:rPr>
        <w:t xml:space="preserve">Email: </w:t>
      </w:r>
      <w:hyperlink r:id="rId263" w:tgtFrame="_blank" w:history="1">
        <w:r w:rsidRPr="00FF2EEE">
          <w:rPr>
            <w:rStyle w:val="normaltextrun"/>
            <w:color w:val="0563C1"/>
            <w:sz w:val="20"/>
            <w:szCs w:val="20"/>
            <w:u w:val="single"/>
          </w:rPr>
          <w:t>tiffany_harvey@ios.doi.gov</w:t>
        </w:r>
      </w:hyperlink>
      <w:r w:rsidRPr="00FF2EEE">
        <w:rPr>
          <w:rStyle w:val="normaltextrun"/>
          <w:sz w:val="20"/>
          <w:szCs w:val="20"/>
        </w:rPr>
        <w:t> </w:t>
      </w:r>
      <w:r w:rsidRPr="00FF2EEE">
        <w:rPr>
          <w:rStyle w:val="eop"/>
          <w:sz w:val="20"/>
          <w:szCs w:val="20"/>
        </w:rPr>
        <w:t> </w:t>
      </w:r>
    </w:p>
    <w:p w14:paraId="06415782" w14:textId="77777777" w:rsidR="00267C9E" w:rsidRPr="00FF2EEE" w:rsidRDefault="00267C9E" w:rsidP="00267C9E">
      <w:pPr>
        <w:pStyle w:val="paragraph"/>
        <w:spacing w:before="0" w:beforeAutospacing="0" w:after="0" w:afterAutospacing="0"/>
        <w:ind w:left="720" w:firstLine="720"/>
        <w:textAlignment w:val="baseline"/>
        <w:rPr>
          <w:rFonts w:ascii="Segoe UI" w:hAnsi="Segoe UI" w:cs="Segoe UI"/>
          <w:sz w:val="18"/>
          <w:szCs w:val="18"/>
        </w:rPr>
      </w:pPr>
      <w:r w:rsidRPr="00FF2EEE">
        <w:rPr>
          <w:rStyle w:val="normaltextrun"/>
          <w:sz w:val="20"/>
          <w:szCs w:val="20"/>
        </w:rPr>
        <w:t>Phone: 202-513-7541 </w:t>
      </w:r>
      <w:r w:rsidRPr="00FF2EEE">
        <w:rPr>
          <w:rStyle w:val="eop"/>
          <w:sz w:val="20"/>
          <w:szCs w:val="20"/>
        </w:rPr>
        <w:t> </w:t>
      </w:r>
    </w:p>
    <w:p w14:paraId="13C6B866" w14:textId="77777777" w:rsidR="00267C9E" w:rsidRPr="00FF2EEE" w:rsidRDefault="00267C9E" w:rsidP="00267C9E">
      <w:pPr>
        <w:pStyle w:val="paragraph"/>
        <w:spacing w:before="0" w:beforeAutospacing="0" w:after="0" w:afterAutospacing="0"/>
        <w:ind w:left="720" w:firstLine="720"/>
        <w:textAlignment w:val="baseline"/>
        <w:rPr>
          <w:rFonts w:ascii="Segoe UI" w:hAnsi="Segoe UI" w:cs="Segoe UI"/>
          <w:sz w:val="18"/>
          <w:szCs w:val="18"/>
        </w:rPr>
      </w:pPr>
      <w:r w:rsidRPr="00FF2EEE">
        <w:rPr>
          <w:rStyle w:val="eop"/>
          <w:rFonts w:ascii="Segoe UI" w:hAnsi="Segoe UI" w:cs="Segoe UI"/>
          <w:sz w:val="20"/>
          <w:szCs w:val="20"/>
        </w:rPr>
        <w:t> </w:t>
      </w:r>
    </w:p>
    <w:p w14:paraId="499CCDF0" w14:textId="77777777" w:rsidR="00267C9E" w:rsidRPr="00FF2EEE" w:rsidRDefault="00267C9E" w:rsidP="00267C9E">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      (b) Consulting an ombudsman does not alter or postpone the timeline for any other process (e.g., protests). </w:t>
      </w:r>
      <w:r w:rsidRPr="00FF2EEE">
        <w:rPr>
          <w:rStyle w:val="eop"/>
          <w:sz w:val="20"/>
          <w:szCs w:val="20"/>
        </w:rPr>
        <w:t> </w:t>
      </w:r>
    </w:p>
    <w:p w14:paraId="1F954276" w14:textId="77777777" w:rsidR="00267C9E" w:rsidRPr="00FF2EEE" w:rsidRDefault="00267C9E" w:rsidP="00267C9E">
      <w:pPr>
        <w:pStyle w:val="paragraph"/>
        <w:spacing w:before="0" w:beforeAutospacing="0" w:after="0" w:afterAutospacing="0"/>
        <w:textAlignment w:val="baseline"/>
        <w:rPr>
          <w:rFonts w:ascii="Segoe UI" w:hAnsi="Segoe UI" w:cs="Segoe UI"/>
          <w:sz w:val="18"/>
          <w:szCs w:val="18"/>
        </w:rPr>
      </w:pPr>
      <w:r w:rsidRPr="00FF2EEE">
        <w:rPr>
          <w:rStyle w:val="eop"/>
          <w:rFonts w:ascii="Segoe UI" w:hAnsi="Segoe UI" w:cs="Segoe UI"/>
          <w:sz w:val="20"/>
          <w:szCs w:val="20"/>
        </w:rPr>
        <w:t> </w:t>
      </w:r>
    </w:p>
    <w:p w14:paraId="3C236D47" w14:textId="77777777" w:rsidR="00267C9E" w:rsidRPr="00FF2EEE" w:rsidRDefault="00267C9E" w:rsidP="00267C9E">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      (c) Before consulting with the Ombudsman, the Contractor is encouraged to first address complaints with the Contracting Officer for resolution. When requested by the Contractor, the Ombudsman may keep the identity of the concerned party or entity confidential, unless prohibited by law or agency procedure. </w:t>
      </w:r>
      <w:r w:rsidRPr="00FF2EEE">
        <w:rPr>
          <w:rStyle w:val="eop"/>
          <w:sz w:val="20"/>
          <w:szCs w:val="20"/>
        </w:rPr>
        <w:t> </w:t>
      </w:r>
    </w:p>
    <w:p w14:paraId="3624106A" w14:textId="77777777" w:rsidR="00267C9E" w:rsidRPr="00FF2EEE" w:rsidRDefault="00267C9E" w:rsidP="00267C9E">
      <w:pPr>
        <w:pStyle w:val="paragraph"/>
        <w:spacing w:before="0" w:beforeAutospacing="0" w:after="0" w:afterAutospacing="0"/>
        <w:jc w:val="center"/>
        <w:textAlignment w:val="baseline"/>
        <w:rPr>
          <w:rFonts w:ascii="Segoe UI" w:hAnsi="Segoe UI" w:cs="Segoe UI"/>
          <w:sz w:val="18"/>
          <w:szCs w:val="18"/>
        </w:rPr>
      </w:pPr>
      <w:r w:rsidRPr="00FF2EEE">
        <w:rPr>
          <w:rStyle w:val="eop"/>
          <w:sz w:val="20"/>
          <w:szCs w:val="20"/>
        </w:rPr>
        <w:t> </w:t>
      </w:r>
    </w:p>
    <w:p w14:paraId="20968142" w14:textId="77777777" w:rsidR="00267C9E" w:rsidRPr="00FF2EEE" w:rsidRDefault="00267C9E" w:rsidP="00267C9E">
      <w:pPr>
        <w:pStyle w:val="paragraph"/>
        <w:spacing w:before="0" w:beforeAutospacing="0" w:after="0" w:afterAutospacing="0"/>
        <w:jc w:val="center"/>
        <w:textAlignment w:val="baseline"/>
        <w:rPr>
          <w:rFonts w:ascii="Segoe UI" w:hAnsi="Segoe UI" w:cs="Segoe UI"/>
          <w:sz w:val="18"/>
          <w:szCs w:val="18"/>
        </w:rPr>
      </w:pPr>
      <w:r w:rsidRPr="00FF2EEE">
        <w:rPr>
          <w:rStyle w:val="normaltextrun"/>
          <w:sz w:val="20"/>
          <w:szCs w:val="20"/>
        </w:rPr>
        <w:t>(End of clause) </w:t>
      </w:r>
      <w:r w:rsidRPr="00FF2EEE">
        <w:rPr>
          <w:rStyle w:val="eop"/>
          <w:sz w:val="20"/>
          <w:szCs w:val="20"/>
        </w:rPr>
        <w:t> </w:t>
      </w:r>
    </w:p>
    <w:p w14:paraId="48E99725" w14:textId="77777777" w:rsidR="00267C9E" w:rsidRPr="00FF2EEE" w:rsidRDefault="00267C9E" w:rsidP="00267C9E">
      <w:pPr>
        <w:pStyle w:val="paragraph"/>
        <w:spacing w:before="0" w:beforeAutospacing="0" w:after="0" w:afterAutospacing="0"/>
        <w:jc w:val="both"/>
        <w:textAlignment w:val="baseline"/>
        <w:rPr>
          <w:rFonts w:ascii="Segoe UI" w:hAnsi="Segoe UI" w:cs="Segoe UI"/>
          <w:sz w:val="18"/>
          <w:szCs w:val="18"/>
        </w:rPr>
      </w:pPr>
      <w:r w:rsidRPr="00FF2EEE">
        <w:rPr>
          <w:rStyle w:val="eop"/>
          <w:sz w:val="20"/>
          <w:szCs w:val="20"/>
        </w:rPr>
        <w:t> </w:t>
      </w:r>
    </w:p>
    <w:p w14:paraId="44583BEF" w14:textId="77777777" w:rsidR="00267C9E" w:rsidRPr="00FF2EEE" w:rsidRDefault="00267C9E" w:rsidP="00267C9E">
      <w:pPr>
        <w:pStyle w:val="paragraph"/>
        <w:spacing w:before="0" w:beforeAutospacing="0" w:after="0" w:afterAutospacing="0"/>
        <w:jc w:val="both"/>
        <w:textAlignment w:val="baseline"/>
        <w:rPr>
          <w:rFonts w:ascii="Segoe UI" w:hAnsi="Segoe UI" w:cs="Segoe UI"/>
          <w:b/>
          <w:bCs/>
          <w:color w:val="000000"/>
          <w:sz w:val="18"/>
          <w:szCs w:val="18"/>
        </w:rPr>
      </w:pPr>
      <w:r w:rsidRPr="00FF2EEE">
        <w:rPr>
          <w:rStyle w:val="normaltextrun"/>
          <w:b/>
          <w:bCs/>
          <w:color w:val="000000"/>
          <w:sz w:val="20"/>
          <w:szCs w:val="20"/>
        </w:rPr>
        <w:t>52.217-8 Option to Extend Services (Nov 1999)</w:t>
      </w:r>
      <w:r w:rsidRPr="00FF2EEE">
        <w:rPr>
          <w:rStyle w:val="eop"/>
          <w:b/>
          <w:bCs/>
          <w:color w:val="000000"/>
          <w:sz w:val="20"/>
          <w:szCs w:val="20"/>
        </w:rPr>
        <w:t> </w:t>
      </w:r>
    </w:p>
    <w:p w14:paraId="08002355" w14:textId="77777777" w:rsidR="00267C9E" w:rsidRPr="00FF2EEE" w:rsidRDefault="00267C9E" w:rsidP="00267C9E">
      <w:pPr>
        <w:pStyle w:val="paragraph"/>
        <w:shd w:val="clear" w:color="auto" w:fill="FFFFFF"/>
        <w:spacing w:before="0" w:beforeAutospacing="0" w:after="0" w:afterAutospacing="0"/>
        <w:textAlignment w:val="baseline"/>
        <w:rPr>
          <w:rFonts w:ascii="Segoe UI" w:hAnsi="Segoe UI" w:cs="Segoe UI"/>
          <w:sz w:val="18"/>
          <w:szCs w:val="18"/>
        </w:rPr>
      </w:pPr>
      <w:r w:rsidRPr="00FF2EEE">
        <w:rPr>
          <w:rStyle w:val="normaltextrun"/>
          <w:color w:val="000000"/>
          <w:sz w:val="20"/>
          <w:szCs w:val="20"/>
        </w:rPr>
        <w:t>The Government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prior to the end of the performance period</w:t>
      </w:r>
      <w:r w:rsidRPr="00FF2EEE">
        <w:rPr>
          <w:rStyle w:val="normaltextrun"/>
          <w:i/>
          <w:iCs/>
          <w:color w:val="000000"/>
          <w:sz w:val="20"/>
          <w:szCs w:val="20"/>
        </w:rPr>
        <w:t>.</w:t>
      </w:r>
      <w:r w:rsidRPr="00FF2EEE">
        <w:rPr>
          <w:rStyle w:val="eop"/>
          <w:color w:val="000000"/>
          <w:sz w:val="20"/>
          <w:szCs w:val="20"/>
        </w:rPr>
        <w:t> </w:t>
      </w:r>
    </w:p>
    <w:p w14:paraId="63816DAF" w14:textId="7CC4C518" w:rsidR="005D7E4C" w:rsidRPr="00FF2EEE" w:rsidRDefault="005D7E4C" w:rsidP="00BF186E">
      <w:pPr>
        <w:jc w:val="left"/>
      </w:pPr>
    </w:p>
    <w:p w14:paraId="23CA1492" w14:textId="286B7D94" w:rsidR="00725ED2" w:rsidRPr="00FF2EEE" w:rsidRDefault="00725ED2" w:rsidP="00725ED2">
      <w:pPr>
        <w:jc w:val="center"/>
      </w:pPr>
      <w:r w:rsidRPr="00FF2EEE">
        <w:t>(End of Clause)</w:t>
      </w:r>
    </w:p>
    <w:p w14:paraId="3EBD5CD3" w14:textId="77777777" w:rsidR="00725ED2" w:rsidRPr="00FF2EEE" w:rsidRDefault="00725ED2" w:rsidP="002428B4">
      <w:pPr>
        <w:jc w:val="center"/>
      </w:pPr>
    </w:p>
    <w:p w14:paraId="3A3CFF63"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normaltextrun"/>
          <w:b/>
          <w:bCs/>
          <w:sz w:val="20"/>
          <w:szCs w:val="20"/>
        </w:rPr>
        <w:t>52.216-32 Task-Order and Delivery-Order Ombudsman - Alternate 1 (Sep 2019)</w:t>
      </w:r>
      <w:r w:rsidRPr="00FF2EEE">
        <w:rPr>
          <w:rStyle w:val="normaltextrun"/>
          <w:sz w:val="20"/>
          <w:szCs w:val="20"/>
        </w:rPr>
        <w:t>  </w:t>
      </w:r>
      <w:r w:rsidRPr="00FF2EEE">
        <w:rPr>
          <w:rStyle w:val="eop"/>
          <w:sz w:val="20"/>
          <w:szCs w:val="20"/>
        </w:rPr>
        <w:t> </w:t>
      </w:r>
    </w:p>
    <w:p w14:paraId="511E59B2" w14:textId="77777777" w:rsidR="008D0FE3" w:rsidRPr="00FF2EEE" w:rsidRDefault="008D0FE3" w:rsidP="008D0FE3">
      <w:pPr>
        <w:pStyle w:val="paragraph"/>
        <w:spacing w:before="0" w:beforeAutospacing="0" w:after="0" w:afterAutospacing="0"/>
        <w:jc w:val="center"/>
        <w:textAlignment w:val="baseline"/>
        <w:rPr>
          <w:rFonts w:ascii="Segoe UI" w:hAnsi="Segoe UI" w:cs="Segoe UI"/>
          <w:sz w:val="18"/>
          <w:szCs w:val="18"/>
        </w:rPr>
      </w:pPr>
      <w:r w:rsidRPr="00FF2EEE">
        <w:rPr>
          <w:rStyle w:val="eop"/>
          <w:rFonts w:ascii="Segoe UI" w:hAnsi="Segoe UI" w:cs="Segoe UI"/>
          <w:sz w:val="18"/>
          <w:szCs w:val="18"/>
        </w:rPr>
        <w:t> </w:t>
      </w:r>
    </w:p>
    <w:p w14:paraId="1463EE9D" w14:textId="77777777" w:rsidR="008D0FE3" w:rsidRPr="00FF2EEE" w:rsidRDefault="008D0FE3" w:rsidP="008D0FE3">
      <w:pPr>
        <w:pStyle w:val="paragraph"/>
        <w:shd w:val="clear" w:color="auto" w:fill="FFFFFF"/>
        <w:spacing w:before="0" w:beforeAutospacing="0" w:after="0" w:afterAutospacing="0"/>
        <w:ind w:firstLine="360"/>
        <w:textAlignment w:val="baseline"/>
        <w:rPr>
          <w:rFonts w:ascii="Segoe UI" w:hAnsi="Segoe UI" w:cs="Segoe UI"/>
          <w:sz w:val="18"/>
          <w:szCs w:val="18"/>
        </w:rPr>
      </w:pPr>
      <w:r w:rsidRPr="00FF2EEE">
        <w:rPr>
          <w:rStyle w:val="normaltextrun"/>
          <w:rFonts w:ascii="Arial" w:hAnsi="Arial" w:cs="Arial"/>
          <w:color w:val="000000"/>
        </w:rPr>
        <w:t>(</w:t>
      </w:r>
      <w:r w:rsidRPr="00FF2EEE">
        <w:rPr>
          <w:rStyle w:val="normaltextrun"/>
          <w:color w:val="000000"/>
          <w:sz w:val="20"/>
          <w:szCs w:val="20"/>
        </w:rPr>
        <w:t>d) Contracts used by multiple agencies.</w:t>
      </w:r>
      <w:r w:rsidRPr="00FF2EEE">
        <w:rPr>
          <w:rStyle w:val="eop"/>
          <w:color w:val="000000"/>
          <w:sz w:val="20"/>
          <w:szCs w:val="20"/>
        </w:rPr>
        <w:t> </w:t>
      </w:r>
    </w:p>
    <w:p w14:paraId="58C5B48E" w14:textId="77777777" w:rsidR="008D0FE3" w:rsidRPr="00FF2EEE" w:rsidRDefault="008D0FE3" w:rsidP="008D0FE3">
      <w:pPr>
        <w:pStyle w:val="paragraph"/>
        <w:shd w:val="clear" w:color="auto" w:fill="FFFFFF"/>
        <w:spacing w:before="0" w:beforeAutospacing="0" w:after="0" w:afterAutospacing="0"/>
        <w:ind w:firstLine="720"/>
        <w:textAlignment w:val="baseline"/>
        <w:rPr>
          <w:rFonts w:ascii="Segoe UI" w:hAnsi="Segoe UI" w:cs="Segoe UI"/>
          <w:sz w:val="18"/>
          <w:szCs w:val="18"/>
        </w:rPr>
      </w:pPr>
      <w:r w:rsidRPr="00FF2EEE">
        <w:rPr>
          <w:rStyle w:val="normaltextrun"/>
          <w:color w:val="000000"/>
          <w:sz w:val="20"/>
          <w:szCs w:val="20"/>
        </w:rPr>
        <w:t>(1) This is a contract that is used by multiple agencies. Complaints from Contractors concerning orders placed under contracts used by multiple agencies are primarily reviewed by the task-order and delivery-order Ombudsman for the ordering activity.</w:t>
      </w:r>
      <w:r w:rsidRPr="00FF2EEE">
        <w:rPr>
          <w:rStyle w:val="eop"/>
          <w:color w:val="000000"/>
          <w:sz w:val="20"/>
          <w:szCs w:val="20"/>
        </w:rPr>
        <w:t> </w:t>
      </w:r>
    </w:p>
    <w:p w14:paraId="33AC9C47" w14:textId="77777777" w:rsidR="008D0FE3" w:rsidRPr="00FF2EEE" w:rsidRDefault="008D0FE3" w:rsidP="008D0FE3">
      <w:pPr>
        <w:pStyle w:val="paragraph"/>
        <w:shd w:val="clear" w:color="auto" w:fill="FFFFFF"/>
        <w:spacing w:before="0" w:beforeAutospacing="0" w:after="0" w:afterAutospacing="0"/>
        <w:ind w:firstLine="720"/>
        <w:textAlignment w:val="baseline"/>
        <w:rPr>
          <w:rFonts w:ascii="Segoe UI" w:hAnsi="Segoe UI" w:cs="Segoe UI"/>
          <w:sz w:val="18"/>
          <w:szCs w:val="18"/>
        </w:rPr>
      </w:pPr>
      <w:r w:rsidRPr="00FF2EEE">
        <w:rPr>
          <w:rStyle w:val="normaltextrun"/>
          <w:color w:val="000000"/>
          <w:sz w:val="20"/>
          <w:szCs w:val="20"/>
        </w:rPr>
        <w:t xml:space="preserve">(2) The ordering activity has designated the following task-order and delivery-order Ombudsman for this order: </w:t>
      </w:r>
      <w:r w:rsidRPr="00FF2EEE">
        <w:rPr>
          <w:rStyle w:val="normaltextrun"/>
          <w:b/>
          <w:bCs/>
          <w:color w:val="000000"/>
          <w:sz w:val="20"/>
          <w:szCs w:val="20"/>
        </w:rPr>
        <w:t>Agency Dependent – will provide, if needed, at applicable task order award.</w:t>
      </w:r>
      <w:r w:rsidRPr="00FF2EEE">
        <w:rPr>
          <w:rStyle w:val="eop"/>
          <w:color w:val="000000"/>
          <w:sz w:val="20"/>
          <w:szCs w:val="20"/>
        </w:rPr>
        <w:t> </w:t>
      </w:r>
    </w:p>
    <w:p w14:paraId="7FF430D2" w14:textId="77777777" w:rsidR="008D0FE3" w:rsidRPr="00FF2EEE" w:rsidRDefault="008D0FE3" w:rsidP="008D0FE3">
      <w:pPr>
        <w:pStyle w:val="paragraph"/>
        <w:shd w:val="clear" w:color="auto" w:fill="FFFFFF"/>
        <w:spacing w:before="0" w:beforeAutospacing="0" w:after="0" w:afterAutospacing="0"/>
        <w:ind w:firstLine="720"/>
        <w:textAlignment w:val="baseline"/>
        <w:rPr>
          <w:rFonts w:ascii="Segoe UI" w:hAnsi="Segoe UI" w:cs="Segoe UI"/>
          <w:sz w:val="18"/>
          <w:szCs w:val="18"/>
        </w:rPr>
      </w:pPr>
      <w:r w:rsidRPr="00FF2EEE">
        <w:rPr>
          <w:rStyle w:val="normaltextrun"/>
          <w:color w:val="000000"/>
          <w:sz w:val="20"/>
          <w:szCs w:val="20"/>
        </w:rPr>
        <w:t>(3) Before consulting with the task-order and delivery-order Ombudsman for the ordering activity, the Contractor is encouraged to first address complaints with the ordering activity's Contracting Officer for resolution. When requested by the Contractor, the task-order and delivery-order Ombudsman for the ordering activity may keep the identity of the concerned party or entity confidential, unless prohibited by law or agency procedure.</w:t>
      </w:r>
      <w:r w:rsidRPr="00FF2EEE">
        <w:rPr>
          <w:rStyle w:val="eop"/>
          <w:color w:val="000000"/>
          <w:sz w:val="20"/>
          <w:szCs w:val="20"/>
        </w:rPr>
        <w:t> </w:t>
      </w:r>
    </w:p>
    <w:p w14:paraId="5601F11B" w14:textId="77777777" w:rsidR="008D0FE3" w:rsidRPr="00FF2EEE" w:rsidRDefault="008D0FE3" w:rsidP="008D0FE3">
      <w:pPr>
        <w:pStyle w:val="paragraph"/>
        <w:spacing w:before="0" w:beforeAutospacing="0" w:after="0" w:afterAutospacing="0"/>
        <w:jc w:val="center"/>
        <w:textAlignment w:val="baseline"/>
        <w:rPr>
          <w:rFonts w:ascii="Segoe UI" w:hAnsi="Segoe UI" w:cs="Segoe UI"/>
          <w:sz w:val="18"/>
          <w:szCs w:val="18"/>
        </w:rPr>
      </w:pPr>
      <w:r w:rsidRPr="00FF2EEE">
        <w:rPr>
          <w:rStyle w:val="eop"/>
          <w:sz w:val="14"/>
          <w:szCs w:val="14"/>
        </w:rPr>
        <w:t> </w:t>
      </w:r>
    </w:p>
    <w:p w14:paraId="238B8CBA" w14:textId="77777777" w:rsidR="008D0FE3" w:rsidRPr="00FF2EEE" w:rsidRDefault="008D0FE3" w:rsidP="008D0FE3">
      <w:pPr>
        <w:pStyle w:val="paragraph"/>
        <w:spacing w:before="0" w:beforeAutospacing="0" w:after="0" w:afterAutospacing="0"/>
        <w:jc w:val="both"/>
        <w:textAlignment w:val="baseline"/>
        <w:rPr>
          <w:rFonts w:ascii="Segoe UI" w:hAnsi="Segoe UI" w:cs="Segoe UI"/>
          <w:sz w:val="18"/>
          <w:szCs w:val="18"/>
        </w:rPr>
      </w:pPr>
      <w:r w:rsidRPr="00FF2EEE">
        <w:rPr>
          <w:rStyle w:val="normaltextrun"/>
          <w:sz w:val="20"/>
          <w:szCs w:val="20"/>
        </w:rPr>
        <w:t> </w:t>
      </w:r>
      <w:r w:rsidRPr="00FF2EEE">
        <w:rPr>
          <w:rStyle w:val="eop"/>
          <w:sz w:val="20"/>
          <w:szCs w:val="20"/>
        </w:rPr>
        <w:t> </w:t>
      </w:r>
    </w:p>
    <w:p w14:paraId="3BA26EF9" w14:textId="77777777" w:rsidR="008D0FE3" w:rsidRPr="00FF2EEE" w:rsidRDefault="008D0FE3" w:rsidP="008D0FE3">
      <w:pPr>
        <w:pStyle w:val="paragraph"/>
        <w:spacing w:before="0" w:beforeAutospacing="0" w:after="0" w:afterAutospacing="0"/>
        <w:jc w:val="both"/>
        <w:textAlignment w:val="baseline"/>
        <w:rPr>
          <w:rFonts w:ascii="Segoe UI" w:hAnsi="Segoe UI" w:cs="Segoe UI"/>
          <w:sz w:val="18"/>
          <w:szCs w:val="18"/>
        </w:rPr>
      </w:pPr>
      <w:r w:rsidRPr="00FF2EEE">
        <w:rPr>
          <w:rStyle w:val="normaltextrun"/>
          <w:b/>
          <w:bCs/>
          <w:color w:val="000000"/>
          <w:sz w:val="20"/>
          <w:szCs w:val="20"/>
        </w:rPr>
        <w:t>52.217-8 Option to Extend Services (Nov 1999) </w:t>
      </w:r>
      <w:r w:rsidRPr="00FF2EEE">
        <w:rPr>
          <w:rStyle w:val="eop"/>
          <w:color w:val="000000"/>
          <w:sz w:val="20"/>
          <w:szCs w:val="20"/>
        </w:rPr>
        <w:t> </w:t>
      </w:r>
    </w:p>
    <w:p w14:paraId="61881129" w14:textId="77777777" w:rsidR="008D0FE3" w:rsidRPr="00FF2EEE" w:rsidRDefault="008D0FE3" w:rsidP="008D0FE3">
      <w:pPr>
        <w:pStyle w:val="paragraph"/>
        <w:shd w:val="clear" w:color="auto" w:fill="FFFFFF"/>
        <w:spacing w:before="0" w:beforeAutospacing="0" w:after="0" w:afterAutospacing="0"/>
        <w:textAlignment w:val="baseline"/>
        <w:rPr>
          <w:rFonts w:ascii="Segoe UI" w:hAnsi="Segoe UI" w:cs="Segoe UI"/>
          <w:sz w:val="18"/>
          <w:szCs w:val="18"/>
        </w:rPr>
      </w:pPr>
      <w:r w:rsidRPr="00FF2EEE">
        <w:rPr>
          <w:rStyle w:val="normaltextrun"/>
          <w:color w:val="000000"/>
          <w:sz w:val="20"/>
          <w:szCs w:val="20"/>
        </w:rPr>
        <w:t>The Government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prior to the end of the performance period</w:t>
      </w:r>
      <w:r w:rsidRPr="00FF2EEE">
        <w:rPr>
          <w:rStyle w:val="normaltextrun"/>
          <w:i/>
          <w:iCs/>
          <w:color w:val="000000"/>
          <w:sz w:val="20"/>
          <w:szCs w:val="20"/>
        </w:rPr>
        <w:t>.</w:t>
      </w:r>
      <w:r w:rsidRPr="00FF2EEE">
        <w:rPr>
          <w:rStyle w:val="normaltextrun"/>
          <w:color w:val="000000"/>
          <w:sz w:val="20"/>
          <w:szCs w:val="20"/>
        </w:rPr>
        <w:t> </w:t>
      </w:r>
      <w:r w:rsidRPr="00FF2EEE">
        <w:rPr>
          <w:rStyle w:val="eop"/>
          <w:color w:val="000000"/>
          <w:sz w:val="20"/>
          <w:szCs w:val="20"/>
        </w:rPr>
        <w:t> </w:t>
      </w:r>
    </w:p>
    <w:p w14:paraId="3C072F68"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eop"/>
          <w:sz w:val="20"/>
          <w:szCs w:val="20"/>
        </w:rPr>
        <w:t> </w:t>
      </w:r>
    </w:p>
    <w:p w14:paraId="7AB276A1" w14:textId="77777777" w:rsidR="008D0FE3" w:rsidRPr="00FF2EEE" w:rsidRDefault="008D0FE3" w:rsidP="008D0FE3">
      <w:pPr>
        <w:pStyle w:val="paragraph"/>
        <w:spacing w:before="0" w:beforeAutospacing="0" w:after="0" w:afterAutospacing="0"/>
        <w:jc w:val="center"/>
        <w:textAlignment w:val="baseline"/>
        <w:rPr>
          <w:rFonts w:ascii="Segoe UI" w:hAnsi="Segoe UI" w:cs="Segoe UI"/>
          <w:sz w:val="18"/>
          <w:szCs w:val="18"/>
        </w:rPr>
      </w:pPr>
      <w:r w:rsidRPr="00FF2EEE">
        <w:rPr>
          <w:rStyle w:val="normaltextrun"/>
          <w:sz w:val="20"/>
          <w:szCs w:val="20"/>
        </w:rPr>
        <w:lastRenderedPageBreak/>
        <w:t>(End of Clause)</w:t>
      </w:r>
      <w:r w:rsidRPr="00FF2EEE">
        <w:rPr>
          <w:rStyle w:val="eop"/>
          <w:sz w:val="20"/>
          <w:szCs w:val="20"/>
        </w:rPr>
        <w:t> </w:t>
      </w:r>
    </w:p>
    <w:bookmarkEnd w:id="156"/>
    <w:bookmarkEnd w:id="157"/>
    <w:bookmarkEnd w:id="158"/>
    <w:p w14:paraId="685FBB61" w14:textId="77777777" w:rsidR="00F04418" w:rsidRPr="00FF2EEE" w:rsidRDefault="00F04418" w:rsidP="00BF186E">
      <w:pPr>
        <w:pStyle w:val="pbody"/>
        <w:tabs>
          <w:tab w:val="left" w:pos="360"/>
          <w:tab w:val="left" w:pos="720"/>
          <w:tab w:val="left" w:pos="1080"/>
        </w:tabs>
        <w:spacing w:line="240" w:lineRule="auto"/>
        <w:ind w:firstLine="0"/>
        <w:rPr>
          <w:rFonts w:ascii="Times New Roman" w:hAnsi="Times New Roman" w:cs="Times New Roman"/>
          <w:color w:val="auto"/>
        </w:rPr>
      </w:pPr>
    </w:p>
    <w:p w14:paraId="65369415" w14:textId="7FFE7D82" w:rsidR="00E67118" w:rsidRPr="00FF2EEE" w:rsidRDefault="00E67118" w:rsidP="004E1111">
      <w:pPr>
        <w:rPr>
          <w:b/>
          <w:bCs/>
        </w:rPr>
      </w:pPr>
      <w:r w:rsidRPr="00FF2EEE">
        <w:rPr>
          <w:b/>
          <w:bCs/>
        </w:rPr>
        <w:t>1452.201-70 Authorities and Delegations (SEP 2011)</w:t>
      </w:r>
    </w:p>
    <w:p w14:paraId="79DBE87B" w14:textId="77777777" w:rsidR="00E67118" w:rsidRPr="00FF2EEE" w:rsidRDefault="00E67118" w:rsidP="00BF186E">
      <w:pPr>
        <w:jc w:val="left"/>
      </w:pPr>
    </w:p>
    <w:p w14:paraId="0472A462" w14:textId="77777777" w:rsidR="00E67118" w:rsidRPr="00FF2EEE" w:rsidRDefault="00E67118" w:rsidP="00BF186E">
      <w:pPr>
        <w:jc w:val="left"/>
      </w:pPr>
      <w:r w:rsidRPr="00FF2EEE">
        <w:tab/>
        <w:t>(a) The Contracting Officer is the only individual authorized to enter into or terminate this contract, modify any term or condition of this contract, waive any requirement of this contract, or accept nonconforming work.</w:t>
      </w:r>
    </w:p>
    <w:p w14:paraId="3D18F415" w14:textId="1A054F95" w:rsidR="00E67118" w:rsidRPr="00FF2EEE" w:rsidRDefault="00E67118" w:rsidP="00BF186E">
      <w:pPr>
        <w:jc w:val="left"/>
      </w:pPr>
      <w:r w:rsidRPr="00FF2EEE">
        <w:tab/>
        <w:t>(b) The Contracting Officer will designate a Contracting Officer’s Representative (COR) at time of award.  The COR will be responsible for technical monitoring of the contractor’s performance and deliveries.  The COR will be appointed in writing, and a copy of the appointment will be furnished to the Contractor.  Changes to this delegation will be made by written changes to the existing appointment or by is</w:t>
      </w:r>
      <w:r w:rsidR="00D56701" w:rsidRPr="00FF2EEE">
        <w:t>sua</w:t>
      </w:r>
      <w:r w:rsidRPr="00FF2EEE">
        <w:t>nce of a new appointment.  :</w:t>
      </w:r>
    </w:p>
    <w:p w14:paraId="0158911D" w14:textId="77777777" w:rsidR="00E67118" w:rsidRPr="00FF2EEE" w:rsidRDefault="00E67118" w:rsidP="00BF186E">
      <w:pPr>
        <w:jc w:val="left"/>
      </w:pPr>
      <w:r w:rsidRPr="00FF2EEE">
        <w:tab/>
        <w:t>(c) The COR is not authorized to perform, formally or informally, any of the following actions:</w:t>
      </w:r>
    </w:p>
    <w:p w14:paraId="3DC3C3F3" w14:textId="77777777" w:rsidR="00E67118" w:rsidRPr="00FF2EEE" w:rsidRDefault="00E67118" w:rsidP="00BF186E">
      <w:pPr>
        <w:jc w:val="left"/>
      </w:pPr>
      <w:r w:rsidRPr="00FF2EEE">
        <w:tab/>
      </w:r>
      <w:r w:rsidRPr="00FF2EEE">
        <w:tab/>
        <w:t>(1) Promise, award, agree to award, or execute any contract, contract modification, or notice of intent that changes or may change this contract;</w:t>
      </w:r>
    </w:p>
    <w:p w14:paraId="1A4126E2" w14:textId="77777777" w:rsidR="00E67118" w:rsidRPr="00FF2EEE" w:rsidRDefault="00E67118" w:rsidP="00BF186E">
      <w:pPr>
        <w:jc w:val="left"/>
      </w:pPr>
      <w:r w:rsidRPr="00FF2EEE">
        <w:tab/>
      </w:r>
      <w:r w:rsidRPr="00FF2EEE">
        <w:tab/>
        <w:t>(2) Waive or agree to modification of the delivery schedule;</w:t>
      </w:r>
    </w:p>
    <w:p w14:paraId="507D76BB" w14:textId="77777777" w:rsidR="00E67118" w:rsidRPr="00FF2EEE" w:rsidRDefault="00E67118" w:rsidP="00BF186E">
      <w:pPr>
        <w:jc w:val="left"/>
      </w:pPr>
      <w:r w:rsidRPr="00FF2EEE">
        <w:tab/>
      </w:r>
      <w:r w:rsidRPr="00FF2EEE">
        <w:tab/>
        <w:t>(3) Make any final decision on any contract matter subject to the Disputes Clause;</w:t>
      </w:r>
    </w:p>
    <w:p w14:paraId="7840BA79" w14:textId="77777777" w:rsidR="00E67118" w:rsidRPr="00FF2EEE" w:rsidRDefault="00E67118" w:rsidP="00BF186E">
      <w:pPr>
        <w:jc w:val="left"/>
      </w:pPr>
      <w:r w:rsidRPr="00FF2EEE">
        <w:tab/>
      </w:r>
      <w:r w:rsidRPr="00FF2EEE">
        <w:tab/>
        <w:t>(4) Terminate, for any reason, the Contractor’s right to proceed; or</w:t>
      </w:r>
    </w:p>
    <w:p w14:paraId="663EAC4A" w14:textId="77777777" w:rsidR="00E67118" w:rsidRPr="00FF2EEE" w:rsidRDefault="00E67118" w:rsidP="00BF186E">
      <w:pPr>
        <w:jc w:val="left"/>
      </w:pPr>
      <w:r w:rsidRPr="00FF2EEE">
        <w:tab/>
      </w:r>
      <w:r w:rsidRPr="00FF2EEE">
        <w:tab/>
        <w:t>(5) Obligate in any way, the payment of money by the Government.</w:t>
      </w:r>
    </w:p>
    <w:p w14:paraId="0D648826" w14:textId="14163E4F" w:rsidR="00E67118" w:rsidRPr="00FF2EEE" w:rsidRDefault="00E67118" w:rsidP="00BF186E">
      <w:pPr>
        <w:jc w:val="left"/>
      </w:pPr>
      <w:r w:rsidRPr="00FF2EEE">
        <w:t xml:space="preserve">(d) The Contractor shall comply with the written or oral direction of the Contracting Officer or authorized representative(s) acting within the scope and authority of the appointment memorandum.  The Contractor need not proceed with direction that it considers to have been issued without proper authority.  The Contractor shall notify the Contracting Officer in writing, with as much detail as possible, when the COR has taken an action or has issued direction (written or oral) that the Contractor considers to exceed the COR’s appointment, within 3 days of the occurrence.  Unless otherwise provided in this contract, the Contractor assumes all costs, risks, liabilities, and consequences of performing any work it is directed to perform that falls within any of </w:t>
      </w:r>
      <w:r w:rsidR="00172D4F" w:rsidRPr="00FF2EEE">
        <w:t>€</w:t>
      </w:r>
      <w:r w:rsidRPr="00FF2EEE">
        <w:t xml:space="preserve"> categories defined in paragraph (c) prior to receipt of the Contracting Off</w:t>
      </w:r>
      <w:r w:rsidR="00D56701" w:rsidRPr="00FF2EEE">
        <w:t>eror</w:t>
      </w:r>
      <w:r w:rsidRPr="00FF2EEE">
        <w:t>’s response i</w:t>
      </w:r>
      <w:r w:rsidR="00D56701" w:rsidRPr="00FF2EEE">
        <w:t>ssu</w:t>
      </w:r>
      <w:r w:rsidRPr="00FF2EEE">
        <w:t>ed under paragraph (e) of this clause.</w:t>
      </w:r>
    </w:p>
    <w:p w14:paraId="7A76D723" w14:textId="77777777" w:rsidR="00D56701" w:rsidRPr="00FF2EEE" w:rsidRDefault="00D56701" w:rsidP="00BF186E">
      <w:pPr>
        <w:jc w:val="left"/>
      </w:pPr>
    </w:p>
    <w:p w14:paraId="64C7D78B" w14:textId="07DE6935" w:rsidR="00E67118" w:rsidRPr="00FF2EEE" w:rsidRDefault="00E67118" w:rsidP="00BF186E">
      <w:pPr>
        <w:jc w:val="left"/>
      </w:pPr>
      <w:r w:rsidRPr="00FF2EEE">
        <w:t>(e) The Contracting Officer shall respond in writing within 30 days to any notice made under paragraph (d) of this clause.  A failure of the parties to agree upon the nature of a direction, or upon the contract action to be taken with respect thereto, shall be subject to the provisions of the Disputes clause of this contract.</w:t>
      </w:r>
    </w:p>
    <w:p w14:paraId="61A4E31C" w14:textId="77777777" w:rsidR="00E67118" w:rsidRPr="00FF2EEE" w:rsidRDefault="00E67118" w:rsidP="00BF186E">
      <w:pPr>
        <w:jc w:val="left"/>
      </w:pPr>
      <w:r w:rsidRPr="00FF2EEE">
        <w:t>(f) The Contractor shall provide copies of all correspondence to the Contracting Officer and the COR.</w:t>
      </w:r>
    </w:p>
    <w:p w14:paraId="0DA98D6E" w14:textId="74853C8E" w:rsidR="00E67118" w:rsidRPr="00FF2EEE" w:rsidRDefault="00E67118" w:rsidP="00BF186E">
      <w:pPr>
        <w:jc w:val="left"/>
      </w:pPr>
      <w:r w:rsidRPr="00FF2EEE">
        <w:t>(g) Any action(s) taken by the Contractor, in response to any direction given by any person acting on behalf of the Government or any Government official other than the Contracting Officer or the COR acting within his or her appointment, shall be at the Contractor’s</w:t>
      </w:r>
      <w:r w:rsidR="00D56701" w:rsidRPr="00FF2EEE">
        <w:t xml:space="preserve"> </w:t>
      </w:r>
      <w:r w:rsidRPr="00FF2EEE">
        <w:t>risk.</w:t>
      </w:r>
    </w:p>
    <w:p w14:paraId="723E3B92" w14:textId="58804CDE" w:rsidR="005E4EB2" w:rsidRPr="00FF2EEE" w:rsidRDefault="005E4EB2" w:rsidP="00BF186E">
      <w:pPr>
        <w:jc w:val="left"/>
      </w:pPr>
    </w:p>
    <w:p w14:paraId="4D11D22A" w14:textId="07B24588" w:rsidR="005E4EB2" w:rsidRPr="00FF2EEE" w:rsidRDefault="005E4EB2" w:rsidP="00DE6E67">
      <w:pPr>
        <w:jc w:val="center"/>
      </w:pPr>
      <w:r w:rsidRPr="00FF2EEE">
        <w:t xml:space="preserve"> (End of Clause)</w:t>
      </w:r>
    </w:p>
    <w:p w14:paraId="65C6D74D" w14:textId="07F57BA1" w:rsidR="00E67118" w:rsidRPr="00FF2EEE" w:rsidRDefault="00E67118" w:rsidP="00BF186E">
      <w:pPr>
        <w:jc w:val="left"/>
      </w:pPr>
    </w:p>
    <w:p w14:paraId="1AF91ACE" w14:textId="77777777" w:rsidR="00D56701" w:rsidRPr="00FF2EEE" w:rsidRDefault="00D56701" w:rsidP="00D56701">
      <w:pPr>
        <w:pStyle w:val="paragraph"/>
        <w:spacing w:before="0" w:beforeAutospacing="0" w:after="0" w:afterAutospacing="0"/>
        <w:jc w:val="both"/>
        <w:textAlignment w:val="baseline"/>
        <w:rPr>
          <w:rFonts w:ascii="Segoe UI" w:hAnsi="Segoe UI" w:cs="Segoe UI"/>
          <w:sz w:val="18"/>
          <w:szCs w:val="18"/>
        </w:rPr>
      </w:pPr>
      <w:r w:rsidRPr="00FF2EEE">
        <w:rPr>
          <w:rStyle w:val="normaltextrun"/>
          <w:b/>
          <w:bCs/>
          <w:color w:val="000000"/>
          <w:sz w:val="20"/>
          <w:szCs w:val="20"/>
        </w:rPr>
        <w:t>1452.203-70 Restrictions on Endorsements (JUL 1996)</w:t>
      </w:r>
      <w:r w:rsidRPr="00FF2EEE">
        <w:rPr>
          <w:rStyle w:val="eop"/>
          <w:color w:val="000000"/>
          <w:sz w:val="20"/>
          <w:szCs w:val="20"/>
        </w:rPr>
        <w:t> </w:t>
      </w:r>
    </w:p>
    <w:p w14:paraId="61861E3C" w14:textId="77777777" w:rsidR="00D56701" w:rsidRPr="00FF2EEE" w:rsidRDefault="00D56701" w:rsidP="00D56701">
      <w:pPr>
        <w:pStyle w:val="paragraph"/>
        <w:spacing w:before="0" w:beforeAutospacing="0" w:after="0" w:afterAutospacing="0"/>
        <w:jc w:val="both"/>
        <w:textAlignment w:val="baseline"/>
        <w:rPr>
          <w:rFonts w:ascii="Segoe UI" w:hAnsi="Segoe UI" w:cs="Segoe UI"/>
          <w:sz w:val="18"/>
          <w:szCs w:val="18"/>
        </w:rPr>
      </w:pPr>
      <w:r w:rsidRPr="00FF2EEE">
        <w:rPr>
          <w:rStyle w:val="normaltextrun"/>
          <w:color w:val="000000"/>
          <w:sz w:val="20"/>
          <w:szCs w:val="20"/>
        </w:rPr>
        <w:t xml:space="preserve">The Contractor shall not refer to contracts awarded by the Department of the Interior in commercial advertising, as defined in FAR 31.205–1, in a manner which states or implies that the product or service provided is approved or endorsed by the </w:t>
      </w:r>
      <w:r w:rsidRPr="00FF2EEE">
        <w:rPr>
          <w:rStyle w:val="contextualspellingandgrammarerror"/>
          <w:color w:val="000000"/>
          <w:sz w:val="20"/>
          <w:szCs w:val="20"/>
        </w:rPr>
        <w:t>Government, or</w:t>
      </w:r>
      <w:r w:rsidRPr="00FF2EEE">
        <w:rPr>
          <w:rStyle w:val="normaltextrun"/>
          <w:color w:val="000000"/>
          <w:sz w:val="20"/>
          <w:szCs w:val="20"/>
        </w:rPr>
        <w:t xml:space="preserve"> is considered by the Government to be superior to other products or services. This restriction is intended to avoid the appearance of preference by the Government toward any product or service. The Contractor may request the Contracting Officer to </w:t>
      </w:r>
      <w:r w:rsidRPr="00FF2EEE">
        <w:rPr>
          <w:rStyle w:val="advancedproofingissue"/>
          <w:color w:val="000000"/>
          <w:sz w:val="20"/>
          <w:szCs w:val="20"/>
        </w:rPr>
        <w:t>make a determination</w:t>
      </w:r>
      <w:r w:rsidRPr="00FF2EEE">
        <w:rPr>
          <w:rStyle w:val="normaltextrun"/>
          <w:color w:val="000000"/>
          <w:sz w:val="20"/>
          <w:szCs w:val="20"/>
        </w:rPr>
        <w:t xml:space="preserve"> as to the propriety of promotional material.</w:t>
      </w:r>
      <w:r w:rsidRPr="00FF2EEE">
        <w:rPr>
          <w:rStyle w:val="eop"/>
          <w:color w:val="000000"/>
          <w:sz w:val="20"/>
          <w:szCs w:val="20"/>
        </w:rPr>
        <w:t> </w:t>
      </w:r>
    </w:p>
    <w:p w14:paraId="7142D5FC" w14:textId="77777777" w:rsidR="00D56701" w:rsidRPr="00FF2EEE" w:rsidRDefault="00D56701" w:rsidP="00D56701">
      <w:pPr>
        <w:pStyle w:val="paragraph"/>
        <w:spacing w:before="0" w:beforeAutospacing="0" w:after="0" w:afterAutospacing="0"/>
        <w:jc w:val="both"/>
        <w:textAlignment w:val="baseline"/>
        <w:rPr>
          <w:rFonts w:ascii="Segoe UI" w:hAnsi="Segoe UI" w:cs="Segoe UI"/>
          <w:sz w:val="18"/>
          <w:szCs w:val="18"/>
        </w:rPr>
      </w:pPr>
      <w:r w:rsidRPr="00FF2EEE">
        <w:rPr>
          <w:rStyle w:val="eop"/>
          <w:color w:val="000000"/>
          <w:sz w:val="20"/>
          <w:szCs w:val="20"/>
        </w:rPr>
        <w:t> </w:t>
      </w:r>
    </w:p>
    <w:p w14:paraId="2C181DDB" w14:textId="77777777" w:rsidR="00D56701" w:rsidRPr="00FF2EEE" w:rsidRDefault="00D56701" w:rsidP="00D56701">
      <w:pPr>
        <w:pStyle w:val="paragraph"/>
        <w:spacing w:before="0" w:beforeAutospacing="0" w:after="0" w:afterAutospacing="0"/>
        <w:jc w:val="center"/>
        <w:textAlignment w:val="baseline"/>
        <w:rPr>
          <w:rFonts w:ascii="Segoe UI" w:hAnsi="Segoe UI" w:cs="Segoe UI"/>
          <w:sz w:val="18"/>
          <w:szCs w:val="18"/>
        </w:rPr>
      </w:pPr>
      <w:r w:rsidRPr="00FF2EEE">
        <w:rPr>
          <w:rStyle w:val="normaltextrun"/>
          <w:sz w:val="20"/>
          <w:szCs w:val="20"/>
        </w:rPr>
        <w:t>(End of clause) </w:t>
      </w:r>
      <w:r w:rsidRPr="00FF2EEE">
        <w:rPr>
          <w:rStyle w:val="eop"/>
          <w:sz w:val="20"/>
          <w:szCs w:val="20"/>
        </w:rPr>
        <w:t> </w:t>
      </w:r>
    </w:p>
    <w:p w14:paraId="343E3765" w14:textId="77777777" w:rsidR="00D56701" w:rsidRPr="00FF2EEE" w:rsidRDefault="00D56701" w:rsidP="00D56701">
      <w:pPr>
        <w:pStyle w:val="paragraph"/>
        <w:spacing w:before="0" w:beforeAutospacing="0" w:after="0" w:afterAutospacing="0"/>
        <w:jc w:val="both"/>
        <w:textAlignment w:val="baseline"/>
        <w:rPr>
          <w:rFonts w:ascii="Segoe UI" w:hAnsi="Segoe UI" w:cs="Segoe UI"/>
          <w:sz w:val="18"/>
          <w:szCs w:val="18"/>
        </w:rPr>
      </w:pPr>
      <w:r w:rsidRPr="00FF2EEE">
        <w:rPr>
          <w:rStyle w:val="eop"/>
          <w:color w:val="000000"/>
          <w:sz w:val="20"/>
          <w:szCs w:val="20"/>
        </w:rPr>
        <w:t> </w:t>
      </w:r>
    </w:p>
    <w:p w14:paraId="18758A97" w14:textId="6149F8FC" w:rsidR="00D56701" w:rsidRPr="00FF2EEE" w:rsidRDefault="00D56701" w:rsidP="00D56701">
      <w:pPr>
        <w:pStyle w:val="paragraph"/>
        <w:spacing w:before="0" w:beforeAutospacing="0" w:after="0" w:afterAutospacing="0"/>
        <w:jc w:val="both"/>
        <w:textAlignment w:val="baseline"/>
        <w:rPr>
          <w:rFonts w:ascii="Segoe UI" w:hAnsi="Segoe UI" w:cs="Segoe UI"/>
          <w:b/>
          <w:bCs/>
          <w:color w:val="000000"/>
          <w:sz w:val="18"/>
          <w:szCs w:val="18"/>
        </w:rPr>
      </w:pPr>
      <w:r w:rsidRPr="00FF2EEE">
        <w:rPr>
          <w:rStyle w:val="eop"/>
          <w:sz w:val="20"/>
          <w:szCs w:val="20"/>
        </w:rPr>
        <w:t> </w:t>
      </w:r>
      <w:r w:rsidRPr="00FF2EEE">
        <w:rPr>
          <w:rStyle w:val="normaltextrun"/>
          <w:b/>
          <w:bCs/>
          <w:color w:val="000000"/>
          <w:sz w:val="20"/>
          <w:szCs w:val="20"/>
        </w:rPr>
        <w:t>1452.228-71 Aircraft and General Public Liability Insurance (Mar 1989)</w:t>
      </w:r>
      <w:r w:rsidRPr="00FF2EEE">
        <w:rPr>
          <w:rStyle w:val="eop"/>
          <w:b/>
          <w:bCs/>
          <w:color w:val="000000"/>
          <w:sz w:val="20"/>
          <w:szCs w:val="20"/>
        </w:rPr>
        <w:t> </w:t>
      </w:r>
    </w:p>
    <w:p w14:paraId="705279B3" w14:textId="77777777" w:rsidR="00D56701" w:rsidRPr="00FF2EEE" w:rsidRDefault="00D56701" w:rsidP="00D56701">
      <w:pPr>
        <w:pStyle w:val="paragraph"/>
        <w:shd w:val="clear" w:color="auto" w:fill="FFFFFF"/>
        <w:spacing w:before="0" w:beforeAutospacing="0" w:after="0" w:afterAutospacing="0"/>
        <w:ind w:firstLine="360"/>
        <w:textAlignment w:val="baseline"/>
        <w:rPr>
          <w:rFonts w:ascii="Segoe UI" w:hAnsi="Segoe UI" w:cs="Segoe UI"/>
          <w:sz w:val="18"/>
          <w:szCs w:val="18"/>
        </w:rPr>
      </w:pPr>
      <w:r w:rsidRPr="00FF2EEE">
        <w:rPr>
          <w:rStyle w:val="normaltextrun"/>
          <w:color w:val="000000"/>
          <w:sz w:val="20"/>
          <w:szCs w:val="20"/>
        </w:rPr>
        <w:t>(a) The Contractor, at the Contractor's expense, agrees to maintain, during the continuance of this contract, aircraft liability and general public liability insurance with limits of liability for:</w:t>
      </w:r>
      <w:r w:rsidRPr="00FF2EEE">
        <w:rPr>
          <w:rStyle w:val="eop"/>
          <w:color w:val="000000"/>
          <w:sz w:val="20"/>
          <w:szCs w:val="20"/>
        </w:rPr>
        <w:t> </w:t>
      </w:r>
    </w:p>
    <w:p w14:paraId="2713C6BC" w14:textId="77777777" w:rsidR="00D56701" w:rsidRPr="00FF2EEE" w:rsidRDefault="00D56701" w:rsidP="00D56701">
      <w:pPr>
        <w:pStyle w:val="paragraph"/>
        <w:shd w:val="clear" w:color="auto" w:fill="FFFFFF"/>
        <w:spacing w:before="0" w:beforeAutospacing="0" w:after="0" w:afterAutospacing="0"/>
        <w:ind w:firstLine="720"/>
        <w:textAlignment w:val="baseline"/>
        <w:rPr>
          <w:rFonts w:ascii="Segoe UI" w:hAnsi="Segoe UI" w:cs="Segoe UI"/>
          <w:sz w:val="18"/>
          <w:szCs w:val="18"/>
        </w:rPr>
      </w:pPr>
      <w:r w:rsidRPr="00FF2EEE">
        <w:rPr>
          <w:rStyle w:val="normaltextrun"/>
          <w:color w:val="000000"/>
          <w:sz w:val="20"/>
          <w:szCs w:val="20"/>
        </w:rPr>
        <w:t xml:space="preserve">(1) Bodily injury to or death of aircraft passengers of not less than $75,000 for any one passenger and a limit for each occurrence in any one aircraft of at least an amount equal to the sum produced by multiplying $75,000 by 75 percent of the total number of passenger seats installed in the </w:t>
      </w:r>
      <w:r w:rsidRPr="00FF2EEE">
        <w:rPr>
          <w:rStyle w:val="contextualspellingandgrammarerror"/>
          <w:color w:val="000000"/>
          <w:sz w:val="20"/>
          <w:szCs w:val="20"/>
        </w:rPr>
        <w:t>aircraft;</w:t>
      </w:r>
      <w:r w:rsidRPr="00FF2EEE">
        <w:rPr>
          <w:rStyle w:val="eop"/>
          <w:color w:val="000000"/>
          <w:sz w:val="20"/>
          <w:szCs w:val="20"/>
        </w:rPr>
        <w:t> </w:t>
      </w:r>
    </w:p>
    <w:p w14:paraId="3CBBD3C4" w14:textId="77777777" w:rsidR="00D56701" w:rsidRPr="00FF2EEE" w:rsidRDefault="00D56701" w:rsidP="00D56701">
      <w:pPr>
        <w:pStyle w:val="paragraph"/>
        <w:shd w:val="clear" w:color="auto" w:fill="FFFFFF"/>
        <w:spacing w:before="0" w:beforeAutospacing="0" w:after="0" w:afterAutospacing="0"/>
        <w:ind w:firstLine="720"/>
        <w:textAlignment w:val="baseline"/>
        <w:rPr>
          <w:rFonts w:ascii="Segoe UI" w:hAnsi="Segoe UI" w:cs="Segoe UI"/>
          <w:sz w:val="18"/>
          <w:szCs w:val="18"/>
        </w:rPr>
      </w:pPr>
      <w:r w:rsidRPr="00FF2EEE">
        <w:rPr>
          <w:rStyle w:val="normaltextrun"/>
          <w:color w:val="000000"/>
          <w:sz w:val="20"/>
          <w:szCs w:val="20"/>
        </w:rPr>
        <w:t>(2) Bodily injury to or death of persons (excluding passengers) of not less than $75,000 for any one person in any one occurrence and $300,000 for occurrence; and</w:t>
      </w:r>
      <w:r w:rsidRPr="00FF2EEE">
        <w:rPr>
          <w:rStyle w:val="eop"/>
          <w:color w:val="000000"/>
          <w:sz w:val="20"/>
          <w:szCs w:val="20"/>
        </w:rPr>
        <w:t> </w:t>
      </w:r>
    </w:p>
    <w:p w14:paraId="0CB7EC42" w14:textId="77777777" w:rsidR="00D56701" w:rsidRPr="00FF2EEE" w:rsidRDefault="00D56701" w:rsidP="00D56701">
      <w:pPr>
        <w:pStyle w:val="paragraph"/>
        <w:shd w:val="clear" w:color="auto" w:fill="FFFFFF"/>
        <w:spacing w:before="0" w:beforeAutospacing="0" w:after="0" w:afterAutospacing="0"/>
        <w:ind w:firstLine="720"/>
        <w:textAlignment w:val="baseline"/>
        <w:rPr>
          <w:rFonts w:ascii="Segoe UI" w:hAnsi="Segoe UI" w:cs="Segoe UI"/>
          <w:sz w:val="18"/>
          <w:szCs w:val="18"/>
        </w:rPr>
      </w:pPr>
      <w:r w:rsidRPr="00FF2EEE">
        <w:rPr>
          <w:rStyle w:val="normaltextrun"/>
          <w:color w:val="000000"/>
          <w:sz w:val="20"/>
          <w:szCs w:val="20"/>
        </w:rPr>
        <w:t>(3) Property damage of not less than $100,000 for each occurrence; or</w:t>
      </w:r>
      <w:r w:rsidRPr="00FF2EEE">
        <w:rPr>
          <w:rStyle w:val="eop"/>
          <w:color w:val="000000"/>
          <w:sz w:val="20"/>
          <w:szCs w:val="20"/>
        </w:rPr>
        <w:t> </w:t>
      </w:r>
    </w:p>
    <w:p w14:paraId="06EF6297" w14:textId="77777777" w:rsidR="00D56701" w:rsidRPr="00FF2EEE" w:rsidRDefault="00D56701" w:rsidP="00D56701">
      <w:pPr>
        <w:pStyle w:val="paragraph"/>
        <w:shd w:val="clear" w:color="auto" w:fill="FFFFFF"/>
        <w:spacing w:before="0" w:beforeAutospacing="0" w:after="0" w:afterAutospacing="0"/>
        <w:ind w:firstLine="720"/>
        <w:textAlignment w:val="baseline"/>
        <w:rPr>
          <w:rFonts w:ascii="Segoe UI" w:hAnsi="Segoe UI" w:cs="Segoe UI"/>
          <w:sz w:val="18"/>
          <w:szCs w:val="18"/>
        </w:rPr>
      </w:pPr>
      <w:r w:rsidRPr="00FF2EEE">
        <w:rPr>
          <w:rStyle w:val="normaltextrun"/>
          <w:color w:val="000000"/>
          <w:sz w:val="20"/>
          <w:szCs w:val="20"/>
        </w:rPr>
        <w:t>(4) a single limit of liability for each occurrence equal to or greater than the combined required minimums set forth in paragraphs (a)(1) through (3) of this clause.</w:t>
      </w:r>
      <w:r w:rsidRPr="00FF2EEE">
        <w:rPr>
          <w:rStyle w:val="eop"/>
          <w:color w:val="000000"/>
          <w:sz w:val="20"/>
          <w:szCs w:val="20"/>
        </w:rPr>
        <w:t> </w:t>
      </w:r>
    </w:p>
    <w:p w14:paraId="28A600B1" w14:textId="77777777" w:rsidR="00D56701" w:rsidRPr="00FF2EEE" w:rsidRDefault="00D56701" w:rsidP="00D56701">
      <w:pPr>
        <w:pStyle w:val="paragraph"/>
        <w:shd w:val="clear" w:color="auto" w:fill="FFFFFF"/>
        <w:spacing w:before="0" w:beforeAutospacing="0" w:after="0" w:afterAutospacing="0"/>
        <w:ind w:firstLine="360"/>
        <w:textAlignment w:val="baseline"/>
        <w:rPr>
          <w:rFonts w:ascii="Segoe UI" w:hAnsi="Segoe UI" w:cs="Segoe UI"/>
          <w:sz w:val="18"/>
          <w:szCs w:val="18"/>
        </w:rPr>
      </w:pPr>
      <w:r w:rsidRPr="00FF2EEE">
        <w:rPr>
          <w:rStyle w:val="normaltextrun"/>
          <w:color w:val="000000"/>
          <w:sz w:val="20"/>
          <w:szCs w:val="20"/>
        </w:rPr>
        <w:t>(b) The Contractor also agrees to maintain worker's compensation and other legally required insurance with respect to the Contractor's own employees and agents.</w:t>
      </w:r>
      <w:r w:rsidRPr="00FF2EEE">
        <w:rPr>
          <w:rStyle w:val="eop"/>
          <w:color w:val="000000"/>
          <w:sz w:val="20"/>
          <w:szCs w:val="20"/>
        </w:rPr>
        <w:t> </w:t>
      </w:r>
    </w:p>
    <w:p w14:paraId="037544DF" w14:textId="77777777" w:rsidR="00D56701" w:rsidRPr="00FF2EEE" w:rsidRDefault="00D56701" w:rsidP="00D56701">
      <w:pPr>
        <w:pStyle w:val="paragraph"/>
        <w:shd w:val="clear" w:color="auto" w:fill="FFFFFF"/>
        <w:spacing w:before="0" w:beforeAutospacing="0" w:after="0" w:afterAutospacing="0"/>
        <w:jc w:val="center"/>
        <w:textAlignment w:val="baseline"/>
        <w:rPr>
          <w:rFonts w:ascii="Segoe UI" w:hAnsi="Segoe UI" w:cs="Segoe UI"/>
          <w:sz w:val="18"/>
          <w:szCs w:val="18"/>
        </w:rPr>
      </w:pPr>
      <w:r w:rsidRPr="00FF2EEE">
        <w:rPr>
          <w:rStyle w:val="normaltextrun"/>
          <w:color w:val="000000"/>
          <w:sz w:val="20"/>
          <w:szCs w:val="20"/>
        </w:rPr>
        <w:t>(End of clause)</w:t>
      </w:r>
      <w:r w:rsidRPr="00FF2EEE">
        <w:rPr>
          <w:rStyle w:val="eop"/>
          <w:color w:val="000000"/>
          <w:sz w:val="20"/>
          <w:szCs w:val="20"/>
        </w:rPr>
        <w:t> </w:t>
      </w:r>
    </w:p>
    <w:p w14:paraId="6F947AF2" w14:textId="0F465074" w:rsidR="00D56701" w:rsidRPr="00FF2EEE" w:rsidRDefault="00D56701" w:rsidP="00BF186E">
      <w:pPr>
        <w:jc w:val="left"/>
      </w:pPr>
    </w:p>
    <w:p w14:paraId="1C2E4E79" w14:textId="77777777" w:rsidR="00725ED2" w:rsidRPr="00FF2EEE" w:rsidRDefault="00725ED2" w:rsidP="00725ED2">
      <w:r w:rsidRPr="00FF2EEE">
        <w:t>52.212-4 Contract Terms and Conditions – Commercial Items-Addendum</w:t>
      </w:r>
    </w:p>
    <w:p w14:paraId="378545BC" w14:textId="77777777" w:rsidR="00725ED2" w:rsidRPr="00FF2EEE" w:rsidRDefault="00725ED2" w:rsidP="00725ED2">
      <w:pPr>
        <w:jc w:val="left"/>
      </w:pPr>
    </w:p>
    <w:p w14:paraId="0ED1059B" w14:textId="77777777" w:rsidR="00725ED2" w:rsidRPr="00FF2EEE" w:rsidRDefault="00725ED2" w:rsidP="00725ED2">
      <w:pPr>
        <w:jc w:val="left"/>
      </w:pPr>
      <w:r w:rsidRPr="00FF2EEE">
        <w:lastRenderedPageBreak/>
        <w:t>52.212-4(a) Inspection/Acceptance-The following is added:</w:t>
      </w:r>
    </w:p>
    <w:p w14:paraId="03D0C9A7" w14:textId="77777777" w:rsidR="00725ED2" w:rsidRPr="00FF2EEE" w:rsidRDefault="00725ED2" w:rsidP="00725ED2">
      <w:pPr>
        <w:jc w:val="left"/>
      </w:pPr>
    </w:p>
    <w:p w14:paraId="7BD4C3F0" w14:textId="77777777" w:rsidR="00725ED2" w:rsidRPr="00FF2EEE" w:rsidRDefault="00725ED2" w:rsidP="00725ED2">
      <w:pPr>
        <w:jc w:val="left"/>
      </w:pPr>
      <w:r w:rsidRPr="00FF2EEE">
        <w:t xml:space="preserve">After either contract award or renewal, the COTR will schedule an initial inspection of all of the Contractor's proposed aircraft, equipment and personnel to ensure contract compliance.  This inspection is expected to be accomplished when the COTR’s inspectors’ normal schedule brings them to the Contractor’s vicinity.  Contractors who have not been inspected but are requested for use should immediately contact the COTR to schedule an inspection.  Failure to contact the COTR may result in the use of a different Contractor.  The inspection will be conducted at the Contractor's facility or other location acceptable to the Government at a mutually agreeable time.  The inspection time and date will be scheduled for between 0730 and 1630 local time, Monday through Friday, unless otherwise agreed upon by the COTR.  The COTR will normally confirm the inspection details in writing.  Contractor written requests for inspection rescheduling that are received by the COTR at least 10 calendar days prior to the originally scheduled inspection date may be accommodated by the COTR, depending upon their work schedule.  </w:t>
      </w:r>
    </w:p>
    <w:p w14:paraId="2C6DB7D7" w14:textId="77777777" w:rsidR="00725ED2" w:rsidRPr="00FF2EEE" w:rsidRDefault="00725ED2" w:rsidP="00725ED2">
      <w:pPr>
        <w:jc w:val="left"/>
      </w:pPr>
    </w:p>
    <w:p w14:paraId="08326B15" w14:textId="77777777" w:rsidR="00725ED2" w:rsidRPr="00FF2EEE" w:rsidRDefault="00725ED2" w:rsidP="00725ED2">
      <w:pPr>
        <w:jc w:val="left"/>
      </w:pPr>
      <w:r w:rsidRPr="00FF2EEE">
        <w:t>The Contractor must provide information specific to the aircraft, equipment, and personnel being proposed for use during each year of the contract when requested by the COTR.</w:t>
      </w:r>
    </w:p>
    <w:p w14:paraId="1142AC0B" w14:textId="77777777" w:rsidR="00725ED2" w:rsidRPr="00FF2EEE" w:rsidRDefault="00725ED2" w:rsidP="00725ED2">
      <w:pPr>
        <w:jc w:val="left"/>
      </w:pPr>
    </w:p>
    <w:p w14:paraId="45CEEA4D" w14:textId="77777777" w:rsidR="00725ED2" w:rsidRPr="00FF2EEE" w:rsidRDefault="00725ED2" w:rsidP="00725ED2">
      <w:pPr>
        <w:jc w:val="left"/>
      </w:pPr>
      <w:r w:rsidRPr="00FF2EEE">
        <w:t>The Contractor must notify the CO, the COR, and the COTR when an action has been imposed by the FAA on the operator’s certificate or on any pilot or aircraft carded under this contract.  The Contractor must also notify the COTR of any changes in the Director of Operations, Chief Pilot, and Director of Maintenance as well as any additional positions approved under 14 CFR 119.69(b).</w:t>
      </w:r>
    </w:p>
    <w:p w14:paraId="2DFF70AD" w14:textId="77777777" w:rsidR="00725ED2" w:rsidRPr="00FF2EEE" w:rsidRDefault="00725ED2" w:rsidP="00725ED2">
      <w:pPr>
        <w:jc w:val="left"/>
      </w:pPr>
    </w:p>
    <w:p w14:paraId="3B927B7C" w14:textId="77777777" w:rsidR="00725ED2" w:rsidRPr="00FF2EEE" w:rsidRDefault="00725ED2" w:rsidP="00725ED2">
      <w:pPr>
        <w:jc w:val="left"/>
      </w:pPr>
      <w:r w:rsidRPr="00FF2EEE">
        <w:t>Approved aircraft, fuel servicing vehicles and pilots will be issued an Interagency Aircraft Data Card, an Interagency Data—Card - Fuel Service Vehicle, and Interagency Pilot Qualification card, as applicable.  The aircraft and pilot cards detail the activities for which they are authorized.  The fuel servicing vehicle card only indicates that the vehicle meets the additional equipment specified in Section B, and in no way indicates that the vehicle meets any requirement of 49 CFR.</w:t>
      </w:r>
    </w:p>
    <w:p w14:paraId="7D980754" w14:textId="77777777" w:rsidR="00725ED2" w:rsidRPr="00FF2EEE" w:rsidRDefault="00725ED2" w:rsidP="00725ED2">
      <w:pPr>
        <w:jc w:val="left"/>
      </w:pPr>
    </w:p>
    <w:p w14:paraId="4C5E2610" w14:textId="77777777" w:rsidR="00725ED2" w:rsidRPr="00FF2EEE" w:rsidRDefault="00725ED2" w:rsidP="00725ED2">
      <w:pPr>
        <w:jc w:val="left"/>
      </w:pPr>
      <w:r w:rsidRPr="00FF2EEE">
        <w:t>Contractor must submit the Aircraft Data card, Interagency Pilot card and or the Fuel Service Vehicle card for inspection upon request of a government official.</w:t>
      </w:r>
    </w:p>
    <w:p w14:paraId="52E71A17" w14:textId="77777777" w:rsidR="00725ED2" w:rsidRPr="00FF2EEE" w:rsidRDefault="00725ED2" w:rsidP="00725ED2">
      <w:pPr>
        <w:jc w:val="left"/>
      </w:pPr>
    </w:p>
    <w:p w14:paraId="06E0BBE0" w14:textId="77777777" w:rsidR="00725ED2" w:rsidRPr="00FF2EEE" w:rsidRDefault="00725ED2" w:rsidP="00725ED2">
      <w:pPr>
        <w:jc w:val="left"/>
      </w:pPr>
      <w:r w:rsidRPr="00FF2EEE">
        <w:t>The aircraft data card will be kept in the aircraft and available for inspection at all times.</w:t>
      </w:r>
    </w:p>
    <w:p w14:paraId="769439D8" w14:textId="77777777" w:rsidR="00725ED2" w:rsidRPr="00FF2EEE" w:rsidRDefault="00725ED2" w:rsidP="00725ED2">
      <w:pPr>
        <w:jc w:val="left"/>
      </w:pPr>
    </w:p>
    <w:p w14:paraId="2F7BF986" w14:textId="77777777" w:rsidR="00725ED2" w:rsidRPr="00FF2EEE" w:rsidRDefault="00725ED2" w:rsidP="00725ED2">
      <w:pPr>
        <w:jc w:val="left"/>
      </w:pPr>
      <w:r w:rsidRPr="00FF2EEE">
        <w:t>The pilot qualification card will be kept in the possession of the pilot and available for inspection at all times.</w:t>
      </w:r>
    </w:p>
    <w:p w14:paraId="42204C71" w14:textId="77777777" w:rsidR="00725ED2" w:rsidRPr="00FF2EEE" w:rsidRDefault="00725ED2" w:rsidP="00725ED2">
      <w:pPr>
        <w:jc w:val="left"/>
      </w:pPr>
    </w:p>
    <w:p w14:paraId="6C215ED1" w14:textId="77777777" w:rsidR="00725ED2" w:rsidRPr="00FF2EEE" w:rsidRDefault="00725ED2" w:rsidP="00725ED2">
      <w:pPr>
        <w:jc w:val="left"/>
      </w:pPr>
      <w:r w:rsidRPr="00FF2EEE">
        <w:t>The fuel service vehicle data card will be kept in the fuel servicing vehicle and available for inspection at all times.</w:t>
      </w:r>
    </w:p>
    <w:p w14:paraId="573F7AF9" w14:textId="77777777" w:rsidR="00725ED2" w:rsidRPr="00FF2EEE" w:rsidRDefault="00725ED2" w:rsidP="00725ED2">
      <w:pPr>
        <w:jc w:val="left"/>
      </w:pPr>
    </w:p>
    <w:p w14:paraId="395D96D2" w14:textId="77777777" w:rsidR="00725ED2" w:rsidRPr="00FF2EEE" w:rsidRDefault="00725ED2" w:rsidP="00725ED2">
      <w:pPr>
        <w:jc w:val="left"/>
      </w:pPr>
      <w:r w:rsidRPr="00FF2EEE">
        <w:t>If the COTR determines any aircraft, equipment, personnel, records, or documents presented for inspection are not completely ready for the inspection or are determined to be nonconforming as required by the contract, the COTR may suspend the inspection(s) and schedule a re-inspection for another time/date/site.  The Contractor may be charged for the cost of re-inspection, in accordance with the below.</w:t>
      </w:r>
    </w:p>
    <w:p w14:paraId="566FD380" w14:textId="77777777" w:rsidR="00725ED2" w:rsidRPr="00FF2EEE" w:rsidRDefault="00725ED2" w:rsidP="00725ED2">
      <w:pPr>
        <w:jc w:val="left"/>
      </w:pPr>
    </w:p>
    <w:p w14:paraId="1B11ADD8" w14:textId="77777777" w:rsidR="00725ED2" w:rsidRPr="00FF2EEE" w:rsidRDefault="00725ED2" w:rsidP="00725ED2">
      <w:pPr>
        <w:jc w:val="left"/>
      </w:pPr>
      <w:r w:rsidRPr="00FF2EEE">
        <w:t xml:space="preserve">Failure to have an originally offered aircraft presented for inspection within 60 calendar days after notice for an inspection may result in removal of the aircraft from the contract.   </w:t>
      </w:r>
    </w:p>
    <w:p w14:paraId="1046F0DE" w14:textId="77777777" w:rsidR="00725ED2" w:rsidRPr="00FF2EEE" w:rsidRDefault="00725ED2" w:rsidP="00725ED2">
      <w:pPr>
        <w:jc w:val="left"/>
      </w:pPr>
    </w:p>
    <w:p w14:paraId="0C932D5F" w14:textId="77777777" w:rsidR="00725ED2" w:rsidRPr="00FF2EEE" w:rsidRDefault="00725ED2" w:rsidP="00725ED2">
      <w:pPr>
        <w:jc w:val="left"/>
      </w:pPr>
      <w:r w:rsidRPr="00FF2EEE">
        <w:t>When an aircraft has not flown under a DOI issued TO within a 12 consecutive month timeframe, the card may be revoked and aircraft removed from the contract.</w:t>
      </w:r>
    </w:p>
    <w:p w14:paraId="05405C3F" w14:textId="77777777" w:rsidR="00725ED2" w:rsidRPr="00FF2EEE" w:rsidRDefault="00725ED2" w:rsidP="00725ED2">
      <w:pPr>
        <w:jc w:val="left"/>
      </w:pPr>
    </w:p>
    <w:p w14:paraId="111FA259" w14:textId="77777777" w:rsidR="00725ED2" w:rsidRPr="00FF2EEE" w:rsidRDefault="00725ED2" w:rsidP="00725ED2">
      <w:pPr>
        <w:jc w:val="left"/>
      </w:pPr>
      <w:r w:rsidRPr="00FF2EEE">
        <w:t>Equipment.</w:t>
      </w:r>
    </w:p>
    <w:p w14:paraId="05A3F26C" w14:textId="77777777" w:rsidR="00725ED2" w:rsidRPr="00FF2EEE" w:rsidRDefault="00725ED2" w:rsidP="00725ED2">
      <w:pPr>
        <w:jc w:val="left"/>
      </w:pPr>
    </w:p>
    <w:p w14:paraId="7D97D4A6" w14:textId="77777777" w:rsidR="00725ED2" w:rsidRPr="00FF2EEE" w:rsidRDefault="00725ED2" w:rsidP="00725ED2">
      <w:pPr>
        <w:jc w:val="left"/>
      </w:pPr>
      <w:r w:rsidRPr="00FF2EEE">
        <w:t>The aircraft will be inspected to ensure compliance with all contract requirements.  The Government may require in-flight dynamic testing of aircraft systems.  This testing may be conducted in conjunction with pilot evaluation flight(s), and will be performed at no cost to the Government.</w:t>
      </w:r>
    </w:p>
    <w:p w14:paraId="44C5E615" w14:textId="77777777" w:rsidR="00725ED2" w:rsidRPr="00FF2EEE" w:rsidRDefault="00725ED2" w:rsidP="00725ED2">
      <w:pPr>
        <w:jc w:val="left"/>
      </w:pPr>
    </w:p>
    <w:p w14:paraId="77187E2E" w14:textId="77777777" w:rsidR="00725ED2" w:rsidRPr="00FF2EEE" w:rsidRDefault="00725ED2" w:rsidP="00725ED2">
      <w:pPr>
        <w:jc w:val="left"/>
      </w:pPr>
      <w:r w:rsidRPr="00FF2EEE">
        <w:t>Fuel servicing vehicle(s), fuel cache(s) and other equipment will be inspected to ensure contract compliance.</w:t>
      </w:r>
    </w:p>
    <w:p w14:paraId="01ADA0A7" w14:textId="77777777" w:rsidR="00725ED2" w:rsidRPr="00FF2EEE" w:rsidRDefault="00725ED2" w:rsidP="00725ED2">
      <w:pPr>
        <w:jc w:val="left"/>
      </w:pPr>
    </w:p>
    <w:p w14:paraId="7CF8D68B" w14:textId="77777777" w:rsidR="00725ED2" w:rsidRPr="00FF2EEE" w:rsidRDefault="00725ED2" w:rsidP="00725ED2">
      <w:pPr>
        <w:jc w:val="left"/>
      </w:pPr>
      <w:r w:rsidRPr="00FF2EEE">
        <w:t>Personnel.</w:t>
      </w:r>
    </w:p>
    <w:p w14:paraId="714B9552" w14:textId="77777777" w:rsidR="00725ED2" w:rsidRPr="00FF2EEE" w:rsidRDefault="00725ED2" w:rsidP="00725ED2">
      <w:pPr>
        <w:jc w:val="left"/>
      </w:pPr>
    </w:p>
    <w:p w14:paraId="7BAC613F" w14:textId="77777777" w:rsidR="00725ED2" w:rsidRPr="00FF2EEE" w:rsidRDefault="00725ED2" w:rsidP="00725ED2">
      <w:pPr>
        <w:jc w:val="left"/>
      </w:pPr>
      <w:r w:rsidRPr="00FF2EEE">
        <w:t xml:space="preserve">The COTR’s representative will conduct a pilot flight evaluation to further verify pilot(s)' ability to perform under this contract, when determined necessary.  The evaluation may include but is not limited to: weight and balance performance, center of gravity limitations, aircraft performance charts, density altitude considerations, load calculation preparation and actual flying of the aircraft.  The evaluation may consist of oral and/or flight portions.  The flight evaluation will be conducted in accordance with the Interagency Airplane Practical Test Standards, and the FAA Commercial PTS and/or FAA Airman Certification Standards (ACS).  A pilot must also be capable of demonstrating proficient operation of all aircraft equipment identified in Section B during an </w:t>
      </w:r>
      <w:r w:rsidRPr="00FF2EEE">
        <w:lastRenderedPageBreak/>
        <w:t>evaluation flights.  Aircraft used for the evaluation(s) must be the same make, model, and series awarded for this contract.  Flight evaluation(s) will usually be performed in areas that provide access to terrain similar to that to be flown during the contract period.  Flight evaluations are conducted at the Contractor’s expense.</w:t>
      </w:r>
    </w:p>
    <w:p w14:paraId="1F1BB4D6" w14:textId="77777777" w:rsidR="00725ED2" w:rsidRPr="00FF2EEE" w:rsidRDefault="00725ED2" w:rsidP="00725ED2">
      <w:pPr>
        <w:jc w:val="left"/>
      </w:pPr>
    </w:p>
    <w:p w14:paraId="04F52E78" w14:textId="77777777" w:rsidR="00725ED2" w:rsidRPr="00FF2EEE" w:rsidRDefault="00725ED2" w:rsidP="00725ED2">
      <w:pPr>
        <w:jc w:val="left"/>
      </w:pPr>
      <w:r w:rsidRPr="00FF2EEE">
        <w:t>During the flight evaluation, pilot inspectors retain discretionary authority in determining the competency of the pilot.  The Government will make the final determination as to the pilot’s ability to successfully meet contract requirements.</w:t>
      </w:r>
    </w:p>
    <w:p w14:paraId="4D0451F6" w14:textId="77777777" w:rsidR="00725ED2" w:rsidRPr="00FF2EEE" w:rsidRDefault="00725ED2" w:rsidP="00725ED2">
      <w:pPr>
        <w:jc w:val="left"/>
      </w:pPr>
    </w:p>
    <w:p w14:paraId="39C93631" w14:textId="77777777" w:rsidR="00725ED2" w:rsidRPr="00FF2EEE" w:rsidRDefault="00725ED2" w:rsidP="00725ED2">
      <w:pPr>
        <w:jc w:val="left"/>
      </w:pPr>
      <w:r w:rsidRPr="00FF2EEE">
        <w:t>Services provided under this contract require DOI special use flight activities as identified herein.  Pilots must have satisfactorily completed an agency initial and/or periodic flight evaluation(s) for these activities before being approved for use under the contract, unless otherwise indicated in the contract.  The COTR will provide detailed information concerning the types and frequency of special use pilot flight evaluations when requested.  DOI flight evaluation intervals are as follows:</w:t>
      </w:r>
    </w:p>
    <w:p w14:paraId="7730B7E2" w14:textId="77777777" w:rsidR="00725ED2" w:rsidRPr="00FF2EEE" w:rsidRDefault="00725ED2" w:rsidP="00725ED2">
      <w:pPr>
        <w:jc w:val="left"/>
      </w:pPr>
    </w:p>
    <w:p w14:paraId="230B6140" w14:textId="77777777" w:rsidR="00725ED2" w:rsidRPr="00FF2EEE" w:rsidRDefault="00725ED2" w:rsidP="00725ED2">
      <w:pPr>
        <w:jc w:val="left"/>
      </w:pPr>
      <w:r w:rsidRPr="00FF2EEE">
        <w:t>Level I pilots: every 36 months</w:t>
      </w:r>
    </w:p>
    <w:p w14:paraId="069E8961" w14:textId="77777777" w:rsidR="00725ED2" w:rsidRPr="00FF2EEE" w:rsidRDefault="00725ED2" w:rsidP="00725ED2">
      <w:pPr>
        <w:jc w:val="left"/>
      </w:pPr>
      <w:r w:rsidRPr="00FF2EEE">
        <w:t>Level II pilots: every 12 months</w:t>
      </w:r>
    </w:p>
    <w:p w14:paraId="0B08F967" w14:textId="77777777" w:rsidR="00725ED2" w:rsidRPr="00FF2EEE" w:rsidRDefault="00725ED2" w:rsidP="00725ED2">
      <w:pPr>
        <w:jc w:val="left"/>
      </w:pPr>
    </w:p>
    <w:p w14:paraId="72548981" w14:textId="77777777" w:rsidR="00725ED2" w:rsidRPr="00FF2EEE" w:rsidRDefault="00725ED2" w:rsidP="00725ED2">
      <w:pPr>
        <w:jc w:val="left"/>
      </w:pPr>
      <w:r w:rsidRPr="00FF2EEE">
        <w:t>Low-level flight (within 500’ of the surface)</w:t>
      </w:r>
    </w:p>
    <w:p w14:paraId="302C16B2" w14:textId="77777777" w:rsidR="00725ED2" w:rsidRPr="00FF2EEE" w:rsidRDefault="00725ED2" w:rsidP="00725ED2">
      <w:pPr>
        <w:jc w:val="left"/>
      </w:pPr>
      <w:r w:rsidRPr="00FF2EEE">
        <w:t>Reconnaissance</w:t>
      </w:r>
    </w:p>
    <w:p w14:paraId="266F75D2" w14:textId="77777777" w:rsidR="00725ED2" w:rsidRPr="00FF2EEE" w:rsidRDefault="00725ED2" w:rsidP="00725ED2">
      <w:pPr>
        <w:jc w:val="left"/>
      </w:pPr>
      <w:r w:rsidRPr="00FF2EEE">
        <w:t>Water/retardant application</w:t>
      </w:r>
    </w:p>
    <w:p w14:paraId="1D07B3E3" w14:textId="77777777" w:rsidR="00725ED2" w:rsidRPr="00FF2EEE" w:rsidRDefault="00725ED2" w:rsidP="00725ED2">
      <w:pPr>
        <w:jc w:val="left"/>
      </w:pPr>
    </w:p>
    <w:p w14:paraId="4B8CC097" w14:textId="77777777" w:rsidR="00725ED2" w:rsidRPr="00FF2EEE" w:rsidRDefault="00725ED2" w:rsidP="00725ED2">
      <w:pPr>
        <w:jc w:val="left"/>
      </w:pPr>
      <w:r w:rsidRPr="00FF2EEE">
        <w:t>Each fuel servicing vehicle driver may be requested to demonstrate an acceptable knowledge of correct fueling procedures and of all fueling and safety equipment on the fuel servicing vehicle.</w:t>
      </w:r>
    </w:p>
    <w:p w14:paraId="71C53260" w14:textId="77777777" w:rsidR="00725ED2" w:rsidRPr="00FF2EEE" w:rsidRDefault="00725ED2" w:rsidP="00725ED2">
      <w:pPr>
        <w:jc w:val="left"/>
      </w:pPr>
    </w:p>
    <w:p w14:paraId="352A7EB1" w14:textId="77777777" w:rsidR="00725ED2" w:rsidRPr="00FF2EEE" w:rsidRDefault="00725ED2" w:rsidP="00725ED2">
      <w:pPr>
        <w:jc w:val="left"/>
      </w:pPr>
    </w:p>
    <w:p w14:paraId="3A4B22D8" w14:textId="77777777" w:rsidR="00725ED2" w:rsidRPr="00FF2EEE" w:rsidRDefault="00725ED2" w:rsidP="00725ED2">
      <w:pPr>
        <w:jc w:val="left"/>
      </w:pPr>
      <w:r w:rsidRPr="00FF2EEE">
        <w:t>Re-inspection Expenses.</w:t>
      </w:r>
    </w:p>
    <w:p w14:paraId="6F848A70" w14:textId="77777777" w:rsidR="00725ED2" w:rsidRPr="00FF2EEE" w:rsidRDefault="00725ED2" w:rsidP="00725ED2">
      <w:pPr>
        <w:jc w:val="left"/>
      </w:pPr>
    </w:p>
    <w:p w14:paraId="4ABFDFF3" w14:textId="77777777" w:rsidR="00725ED2" w:rsidRPr="00FF2EEE" w:rsidRDefault="00725ED2" w:rsidP="00725ED2">
      <w:pPr>
        <w:jc w:val="left"/>
      </w:pPr>
      <w:r w:rsidRPr="00FF2EEE">
        <w:t>The Contractor will be liable for all Government incurred re-inspection costs.  Inspection expenses will not be deducted from payments due the Contractor.  Contractor will be responsible to make payment as directed in writing by the CO.</w:t>
      </w:r>
    </w:p>
    <w:p w14:paraId="3DFF5175" w14:textId="77777777" w:rsidR="00725ED2" w:rsidRPr="00FF2EEE" w:rsidRDefault="00725ED2" w:rsidP="00725ED2">
      <w:pPr>
        <w:jc w:val="left"/>
      </w:pPr>
    </w:p>
    <w:p w14:paraId="06E4C9BA" w14:textId="77777777" w:rsidR="00725ED2" w:rsidRPr="00FF2EEE" w:rsidRDefault="00725ED2" w:rsidP="00725ED2">
      <w:pPr>
        <w:jc w:val="left"/>
      </w:pPr>
      <w:r w:rsidRPr="00FF2EEE">
        <w:t>Costs may include, but are not limited to, inspector(s)’ time to include travel time at $100 per hour, transportation, and subsistence at actual cost to include any applicable taxes.</w:t>
      </w:r>
    </w:p>
    <w:p w14:paraId="121B9E58" w14:textId="77777777" w:rsidR="00725ED2" w:rsidRPr="00FF2EEE" w:rsidRDefault="00725ED2" w:rsidP="00725ED2">
      <w:pPr>
        <w:jc w:val="left"/>
      </w:pPr>
      <w:r w:rsidRPr="00FF2EEE">
        <w:t>Contracting Officer's Technical Representative (COTR).</w:t>
      </w:r>
    </w:p>
    <w:p w14:paraId="48964B2B" w14:textId="77777777" w:rsidR="00725ED2" w:rsidRPr="00FF2EEE" w:rsidRDefault="00725ED2" w:rsidP="00725ED2">
      <w:pPr>
        <w:jc w:val="left"/>
      </w:pPr>
    </w:p>
    <w:p w14:paraId="48CE891C" w14:textId="77777777" w:rsidR="00725ED2" w:rsidRPr="00FF2EEE" w:rsidRDefault="00725ED2" w:rsidP="00725ED2">
      <w:pPr>
        <w:jc w:val="left"/>
      </w:pPr>
      <w:r w:rsidRPr="00FF2EEE">
        <w:t>The COTR is authorized to take any or all actions necessary to assure compliance with the technical portions of the contract.  The COTR will conduct all requested or required inspections.</w:t>
      </w:r>
    </w:p>
    <w:p w14:paraId="366EE4DE" w14:textId="77777777" w:rsidR="00725ED2" w:rsidRPr="00FF2EEE" w:rsidRDefault="00725ED2" w:rsidP="00725ED2">
      <w:pPr>
        <w:jc w:val="left"/>
      </w:pPr>
    </w:p>
    <w:p w14:paraId="574EEF7D" w14:textId="77777777" w:rsidR="00725ED2" w:rsidRPr="00FF2EEE" w:rsidRDefault="00725ED2" w:rsidP="00725ED2">
      <w:pPr>
        <w:jc w:val="left"/>
      </w:pPr>
      <w:r w:rsidRPr="00FF2EEE">
        <w:t xml:space="preserve">Project Inspector (PI). </w:t>
      </w:r>
    </w:p>
    <w:p w14:paraId="0A467C42" w14:textId="77777777" w:rsidR="00725ED2" w:rsidRPr="00FF2EEE" w:rsidRDefault="00725ED2" w:rsidP="00725ED2">
      <w:pPr>
        <w:jc w:val="left"/>
      </w:pPr>
    </w:p>
    <w:p w14:paraId="4D19AE64" w14:textId="77777777" w:rsidR="00725ED2" w:rsidRPr="00FF2EEE" w:rsidRDefault="00725ED2" w:rsidP="00725ED2">
      <w:pPr>
        <w:jc w:val="left"/>
      </w:pPr>
      <w:r w:rsidRPr="00FF2EEE">
        <w:t xml:space="preserve">If necessary, due to distance or geographic dispersion of sites, the COR may request in writing to the CO, a Project Inspector to monitor the contract in their absence.  The CO will appoint the PI in writing with copies to the contractor and the COR.  The PIs will not be delegated COR authority and must immediately bring any potentially controversial matter to the COR for action.  The COR will remain the delegated Government representative directly responsible to the CO. </w:t>
      </w:r>
    </w:p>
    <w:p w14:paraId="6D4417EE" w14:textId="77777777" w:rsidR="00725ED2" w:rsidRPr="00FF2EEE" w:rsidRDefault="00725ED2" w:rsidP="00725ED2">
      <w:pPr>
        <w:jc w:val="left"/>
      </w:pPr>
    </w:p>
    <w:p w14:paraId="6856EAFD" w14:textId="77777777" w:rsidR="00725ED2" w:rsidRPr="00FF2EEE" w:rsidRDefault="00725ED2" w:rsidP="00725ED2">
      <w:pPr>
        <w:jc w:val="left"/>
      </w:pPr>
      <w:r w:rsidRPr="00FF2EEE">
        <w:rPr>
          <w:u w:val="single"/>
        </w:rPr>
        <w:t>SEAT Manager (SEMG) or Airtanker Base Manager (ATBM)</w:t>
      </w:r>
    </w:p>
    <w:p w14:paraId="6981CA8B" w14:textId="77777777" w:rsidR="00725ED2" w:rsidRPr="00FF2EEE" w:rsidRDefault="00725ED2" w:rsidP="00725ED2">
      <w:pPr>
        <w:jc w:val="left"/>
      </w:pPr>
    </w:p>
    <w:p w14:paraId="33442025" w14:textId="77777777" w:rsidR="00725ED2" w:rsidRPr="00FF2EEE" w:rsidRDefault="00725ED2" w:rsidP="00725ED2">
      <w:pPr>
        <w:tabs>
          <w:tab w:val="left" w:pos="194"/>
          <w:tab w:val="left" w:pos="5594"/>
        </w:tabs>
        <w:jc w:val="left"/>
        <w:rPr>
          <w:spacing w:val="-2"/>
        </w:rPr>
      </w:pPr>
      <w:r w:rsidRPr="00FF2EEE">
        <w:rPr>
          <w:spacing w:val="-2"/>
        </w:rPr>
        <w:t>A qualified Manager will be assigned to each SEAT base of operations and may be designated as a Project Inspector.  In addition to directing work of the SEAT, the manager has the following contract administration duties and authority:</w:t>
      </w:r>
    </w:p>
    <w:p w14:paraId="579209A0" w14:textId="77777777" w:rsidR="00725ED2" w:rsidRPr="00FF2EEE" w:rsidRDefault="00725ED2" w:rsidP="00725ED2">
      <w:pPr>
        <w:tabs>
          <w:tab w:val="left" w:pos="194"/>
          <w:tab w:val="left" w:pos="5594"/>
        </w:tabs>
        <w:jc w:val="left"/>
        <w:rPr>
          <w:spacing w:val="-2"/>
        </w:rPr>
      </w:pPr>
    </w:p>
    <w:p w14:paraId="18882554" w14:textId="77777777" w:rsidR="00725ED2" w:rsidRPr="00FF2EEE" w:rsidRDefault="00725ED2" w:rsidP="00725ED2">
      <w:pPr>
        <w:numPr>
          <w:ilvl w:val="0"/>
          <w:numId w:val="16"/>
        </w:numPr>
        <w:tabs>
          <w:tab w:val="left" w:pos="194"/>
          <w:tab w:val="left" w:pos="5594"/>
        </w:tabs>
        <w:jc w:val="left"/>
        <w:rPr>
          <w:spacing w:val="-2"/>
        </w:rPr>
      </w:pPr>
      <w:r w:rsidRPr="00FF2EEE">
        <w:rPr>
          <w:spacing w:val="-2"/>
        </w:rPr>
        <w:t>Conduct pre-use inspection.*</w:t>
      </w:r>
    </w:p>
    <w:p w14:paraId="3A0CD810" w14:textId="77777777" w:rsidR="00725ED2" w:rsidRPr="00FF2EEE" w:rsidRDefault="00725ED2" w:rsidP="00725ED2">
      <w:pPr>
        <w:numPr>
          <w:ilvl w:val="0"/>
          <w:numId w:val="16"/>
        </w:numPr>
        <w:tabs>
          <w:tab w:val="left" w:pos="194"/>
          <w:tab w:val="left" w:pos="5594"/>
        </w:tabs>
        <w:jc w:val="left"/>
        <w:rPr>
          <w:spacing w:val="-2"/>
        </w:rPr>
      </w:pPr>
      <w:r w:rsidRPr="00FF2EEE">
        <w:rPr>
          <w:spacing w:val="-2"/>
        </w:rPr>
        <w:t>Order aircraft services as provided in the contract.</w:t>
      </w:r>
    </w:p>
    <w:p w14:paraId="19C9C1C5" w14:textId="77777777" w:rsidR="00725ED2" w:rsidRPr="00FF2EEE" w:rsidRDefault="00725ED2" w:rsidP="00725ED2">
      <w:pPr>
        <w:numPr>
          <w:ilvl w:val="0"/>
          <w:numId w:val="16"/>
        </w:numPr>
        <w:tabs>
          <w:tab w:val="left" w:pos="194"/>
          <w:tab w:val="left" w:pos="5594"/>
        </w:tabs>
        <w:jc w:val="left"/>
        <w:rPr>
          <w:spacing w:val="-2"/>
        </w:rPr>
      </w:pPr>
      <w:r w:rsidRPr="00FF2EEE">
        <w:rPr>
          <w:spacing w:val="-2"/>
        </w:rPr>
        <w:t>Secure compliance with all contract provisions and specifications.</w:t>
      </w:r>
    </w:p>
    <w:p w14:paraId="6C1B61E1" w14:textId="77777777" w:rsidR="00725ED2" w:rsidRPr="00FF2EEE" w:rsidRDefault="00725ED2" w:rsidP="00725ED2">
      <w:pPr>
        <w:numPr>
          <w:ilvl w:val="0"/>
          <w:numId w:val="16"/>
        </w:numPr>
        <w:tabs>
          <w:tab w:val="left" w:pos="194"/>
          <w:tab w:val="left" w:pos="5594"/>
        </w:tabs>
        <w:jc w:val="left"/>
        <w:rPr>
          <w:spacing w:val="-2"/>
        </w:rPr>
      </w:pPr>
      <w:r w:rsidRPr="00FF2EEE">
        <w:rPr>
          <w:spacing w:val="-2"/>
        </w:rPr>
        <w:t>Record and agree to availability and flight times.</w:t>
      </w:r>
    </w:p>
    <w:p w14:paraId="7186E13B" w14:textId="77777777" w:rsidR="00725ED2" w:rsidRPr="00FF2EEE" w:rsidRDefault="00725ED2" w:rsidP="00725ED2">
      <w:pPr>
        <w:numPr>
          <w:ilvl w:val="0"/>
          <w:numId w:val="16"/>
        </w:numPr>
        <w:tabs>
          <w:tab w:val="left" w:pos="194"/>
          <w:tab w:val="left" w:pos="5594"/>
        </w:tabs>
        <w:jc w:val="left"/>
        <w:rPr>
          <w:spacing w:val="-2"/>
        </w:rPr>
      </w:pPr>
      <w:r w:rsidRPr="00FF2EEE">
        <w:rPr>
          <w:spacing w:val="-2"/>
        </w:rPr>
        <w:t>Approve authorized breaks.</w:t>
      </w:r>
    </w:p>
    <w:p w14:paraId="5E7B953C" w14:textId="77777777" w:rsidR="00725ED2" w:rsidRPr="00FF2EEE" w:rsidRDefault="00725ED2" w:rsidP="00725ED2">
      <w:pPr>
        <w:numPr>
          <w:ilvl w:val="0"/>
          <w:numId w:val="16"/>
        </w:numPr>
        <w:tabs>
          <w:tab w:val="left" w:pos="194"/>
          <w:tab w:val="left" w:pos="5594"/>
        </w:tabs>
        <w:jc w:val="left"/>
        <w:rPr>
          <w:spacing w:val="-2"/>
        </w:rPr>
      </w:pPr>
      <w:r w:rsidRPr="00FF2EEE">
        <w:rPr>
          <w:spacing w:val="-2"/>
        </w:rPr>
        <w:t>Suspend Operations</w:t>
      </w:r>
    </w:p>
    <w:p w14:paraId="461901ED" w14:textId="77777777" w:rsidR="00725ED2" w:rsidRPr="00FF2EEE" w:rsidRDefault="00725ED2" w:rsidP="00725ED2">
      <w:pPr>
        <w:numPr>
          <w:ilvl w:val="0"/>
          <w:numId w:val="16"/>
        </w:numPr>
        <w:tabs>
          <w:tab w:val="left" w:pos="194"/>
          <w:tab w:val="left" w:pos="5594"/>
        </w:tabs>
        <w:jc w:val="left"/>
        <w:rPr>
          <w:spacing w:val="-2"/>
        </w:rPr>
      </w:pPr>
      <w:r w:rsidRPr="00FF2EEE">
        <w:rPr>
          <w:spacing w:val="-2"/>
        </w:rPr>
        <w:t>Complete Contractor evaluation at end of assignment.</w:t>
      </w:r>
    </w:p>
    <w:p w14:paraId="486BC6DA" w14:textId="77777777" w:rsidR="00725ED2" w:rsidRPr="00FF2EEE" w:rsidRDefault="00725ED2" w:rsidP="00725ED2">
      <w:pPr>
        <w:tabs>
          <w:tab w:val="left" w:pos="194"/>
          <w:tab w:val="left" w:pos="5594"/>
        </w:tabs>
        <w:jc w:val="left"/>
        <w:rPr>
          <w:spacing w:val="-2"/>
        </w:rPr>
      </w:pPr>
    </w:p>
    <w:p w14:paraId="69B8664B" w14:textId="77777777" w:rsidR="00725ED2" w:rsidRPr="00FF2EEE" w:rsidRDefault="00725ED2" w:rsidP="00725ED2">
      <w:pPr>
        <w:tabs>
          <w:tab w:val="left" w:pos="194"/>
          <w:tab w:val="left" w:pos="5594"/>
        </w:tabs>
        <w:jc w:val="left"/>
        <w:rPr>
          <w:spacing w:val="-2"/>
        </w:rPr>
      </w:pPr>
      <w:r w:rsidRPr="00FF2EEE">
        <w:rPr>
          <w:spacing w:val="-2"/>
        </w:rPr>
        <w:t>*The pre-use inspection is required each time the aircraft is hired for use. If the pre-use inspection reveals equipment problems the manager should call the appropriate AM Area office and consult with an AM technical specialist.</w:t>
      </w:r>
    </w:p>
    <w:p w14:paraId="623947ED" w14:textId="77777777" w:rsidR="00725ED2" w:rsidRPr="00FF2EEE" w:rsidRDefault="00725ED2" w:rsidP="00725ED2">
      <w:pPr>
        <w:jc w:val="left"/>
      </w:pPr>
    </w:p>
    <w:p w14:paraId="4A893287" w14:textId="77777777" w:rsidR="00725ED2" w:rsidRPr="00FF2EEE" w:rsidRDefault="00725ED2" w:rsidP="00725ED2">
      <w:pPr>
        <w:jc w:val="left"/>
      </w:pPr>
      <w:r w:rsidRPr="00FF2EEE">
        <w:t>The OAS Aviation Safety Manager.</w:t>
      </w:r>
    </w:p>
    <w:p w14:paraId="0C64404F" w14:textId="77777777" w:rsidR="00725ED2" w:rsidRPr="00FF2EEE" w:rsidRDefault="00725ED2" w:rsidP="00725ED2">
      <w:pPr>
        <w:jc w:val="left"/>
      </w:pPr>
    </w:p>
    <w:p w14:paraId="7D03D350" w14:textId="77777777" w:rsidR="00725ED2" w:rsidRPr="00FF2EEE" w:rsidRDefault="00725ED2" w:rsidP="00725ED2">
      <w:pPr>
        <w:jc w:val="left"/>
      </w:pPr>
      <w:r w:rsidRPr="00FF2EEE">
        <w:lastRenderedPageBreak/>
        <w:t>The OAS Aviation Safety Manager (ASM) is responsible for all matters concerning accident and incident with potential investigations. The ASM is:</w:t>
      </w:r>
    </w:p>
    <w:p w14:paraId="16CEA23F" w14:textId="77777777" w:rsidR="00725ED2" w:rsidRPr="00FF2EEE" w:rsidRDefault="00725ED2" w:rsidP="00725ED2">
      <w:pPr>
        <w:jc w:val="left"/>
      </w:pPr>
    </w:p>
    <w:p w14:paraId="1032F9DF" w14:textId="77777777" w:rsidR="00725ED2" w:rsidRPr="00FF2EEE" w:rsidRDefault="00725ED2" w:rsidP="00725ED2">
      <w:pPr>
        <w:jc w:val="left"/>
      </w:pPr>
      <w:r w:rsidRPr="00FF2EEE">
        <w:t>Mr. Keith Raley</w:t>
      </w:r>
    </w:p>
    <w:p w14:paraId="0EA88F38" w14:textId="77777777" w:rsidR="00725ED2" w:rsidRPr="00FF2EEE" w:rsidRDefault="00725ED2" w:rsidP="00725ED2">
      <w:pPr>
        <w:jc w:val="left"/>
      </w:pPr>
      <w:r w:rsidRPr="00FF2EEE">
        <w:t>DOI – Office of Aviation Services (OAS)</w:t>
      </w:r>
    </w:p>
    <w:p w14:paraId="738B1B73" w14:textId="77777777" w:rsidR="00725ED2" w:rsidRPr="00FF2EEE" w:rsidRDefault="00725ED2" w:rsidP="00725ED2">
      <w:pPr>
        <w:jc w:val="left"/>
      </w:pPr>
      <w:r w:rsidRPr="00FF2EEE">
        <w:t>300 E. Mallard Dr., Ste. 200</w:t>
      </w:r>
    </w:p>
    <w:p w14:paraId="3AA90F40" w14:textId="77777777" w:rsidR="00725ED2" w:rsidRPr="00FF2EEE" w:rsidRDefault="00725ED2" w:rsidP="00725ED2">
      <w:pPr>
        <w:jc w:val="left"/>
      </w:pPr>
      <w:r w:rsidRPr="00FF2EEE">
        <w:t>Boise, ID 83706-3991</w:t>
      </w:r>
    </w:p>
    <w:p w14:paraId="02BAE97D" w14:textId="77777777" w:rsidR="00725ED2" w:rsidRPr="00FF2EEE" w:rsidRDefault="00725ED2" w:rsidP="00725ED2">
      <w:pPr>
        <w:jc w:val="left"/>
      </w:pPr>
    </w:p>
    <w:p w14:paraId="579C0EB7" w14:textId="77777777" w:rsidR="00725ED2" w:rsidRPr="00FF2EEE" w:rsidRDefault="00725ED2" w:rsidP="00725ED2">
      <w:pPr>
        <w:jc w:val="left"/>
      </w:pPr>
      <w:r w:rsidRPr="00FF2EEE">
        <w:t>Phone:</w:t>
      </w:r>
      <w:r w:rsidRPr="00FF2EEE">
        <w:tab/>
        <w:t>208-433-5071</w:t>
      </w:r>
    </w:p>
    <w:p w14:paraId="66714DA6" w14:textId="77777777" w:rsidR="00725ED2" w:rsidRPr="00FF2EEE" w:rsidRDefault="00725ED2" w:rsidP="00725ED2">
      <w:pPr>
        <w:jc w:val="left"/>
      </w:pPr>
    </w:p>
    <w:p w14:paraId="23BCD158" w14:textId="77777777" w:rsidR="00725ED2" w:rsidRPr="00FF2EEE" w:rsidRDefault="00725ED2" w:rsidP="00725ED2">
      <w:pPr>
        <w:jc w:val="left"/>
      </w:pPr>
      <w:r w:rsidRPr="00FF2EEE">
        <w:t xml:space="preserve">BLM Aviation Safety Advisor </w:t>
      </w:r>
    </w:p>
    <w:p w14:paraId="1DB7CFFF" w14:textId="77777777" w:rsidR="00725ED2" w:rsidRPr="00FF2EEE" w:rsidRDefault="00725ED2" w:rsidP="00725ED2">
      <w:pPr>
        <w:jc w:val="left"/>
      </w:pPr>
    </w:p>
    <w:p w14:paraId="2FB337DD" w14:textId="6D00DB32" w:rsidR="00725ED2" w:rsidRPr="00FF2EEE" w:rsidRDefault="00725ED2" w:rsidP="00725ED2">
      <w:pPr>
        <w:jc w:val="left"/>
      </w:pPr>
      <w:r w:rsidRPr="00FF2EEE">
        <w:t>BLM Aviation Safety Advisor may at any time conduct assurance reviews with company employees performing on the contract.  Reviews will be based on SMS plan as required in contract. (See C</w:t>
      </w:r>
      <w:r w:rsidR="006168E3" w:rsidRPr="00FF2EEE">
        <w:t>11.2</w:t>
      </w:r>
      <w:r w:rsidRPr="00FF2EEE">
        <w:t>).</w:t>
      </w:r>
    </w:p>
    <w:p w14:paraId="0972E50B" w14:textId="77777777" w:rsidR="00725ED2" w:rsidRPr="00FF2EEE" w:rsidRDefault="00725ED2" w:rsidP="00725ED2">
      <w:pPr>
        <w:jc w:val="center"/>
        <w:rPr>
          <w:spacing w:val="-2"/>
        </w:rPr>
      </w:pPr>
    </w:p>
    <w:p w14:paraId="17C97C9D" w14:textId="77777777" w:rsidR="00725ED2" w:rsidRPr="00FF2EEE" w:rsidRDefault="00725ED2" w:rsidP="00725ED2">
      <w:pPr>
        <w:jc w:val="center"/>
        <w:rPr>
          <w:strike/>
          <w:spacing w:val="-2"/>
        </w:rPr>
      </w:pPr>
      <w:r w:rsidRPr="00FF2EEE">
        <w:rPr>
          <w:spacing w:val="-2"/>
        </w:rPr>
        <w:t>(End Addendum)</w:t>
      </w:r>
      <w:r w:rsidRPr="00FF2EEE">
        <w:rPr>
          <w:strike/>
          <w:spacing w:val="-2"/>
        </w:rPr>
        <w:t xml:space="preserve"> </w:t>
      </w:r>
    </w:p>
    <w:p w14:paraId="27BE4D8E" w14:textId="77777777" w:rsidR="00725ED2" w:rsidRPr="00FF2EEE" w:rsidRDefault="00725ED2" w:rsidP="00725ED2">
      <w:pPr>
        <w:jc w:val="left"/>
        <w:rPr>
          <w:strike/>
          <w:spacing w:val="-2"/>
        </w:rPr>
      </w:pPr>
    </w:p>
    <w:p w14:paraId="7C1B0E5E" w14:textId="77777777" w:rsidR="008D0FE3" w:rsidRPr="00FF2EEE" w:rsidRDefault="008D0FE3" w:rsidP="008D0FE3">
      <w:pPr>
        <w:pStyle w:val="paragraph"/>
        <w:spacing w:before="0" w:beforeAutospacing="0" w:after="0" w:afterAutospacing="0"/>
        <w:textAlignment w:val="baseline"/>
        <w:rPr>
          <w:rFonts w:ascii="Segoe UI" w:hAnsi="Segoe UI" w:cs="Segoe UI"/>
          <w:b/>
          <w:bCs/>
          <w:color w:val="000000"/>
          <w:sz w:val="18"/>
          <w:szCs w:val="18"/>
        </w:rPr>
      </w:pPr>
      <w:r w:rsidRPr="00FF2EEE">
        <w:rPr>
          <w:rStyle w:val="normaltextrun"/>
          <w:b/>
          <w:bCs/>
          <w:sz w:val="20"/>
          <w:szCs w:val="20"/>
        </w:rPr>
        <w:t>Electronic Invoicing and Payment Requirements – Invoice Processing Platform (IPP) (FEB 2021)</w:t>
      </w:r>
      <w:r w:rsidRPr="00FF2EEE">
        <w:rPr>
          <w:rStyle w:val="eop"/>
          <w:b/>
          <w:bCs/>
          <w:sz w:val="20"/>
          <w:szCs w:val="20"/>
        </w:rPr>
        <w:t> </w:t>
      </w:r>
    </w:p>
    <w:p w14:paraId="3503204A"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eop"/>
          <w:sz w:val="20"/>
          <w:szCs w:val="20"/>
        </w:rPr>
        <w:t> </w:t>
      </w:r>
    </w:p>
    <w:p w14:paraId="53FA7F56"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Payment requests must be submitted electronically through the U. S. Department of the Treasury's Invoice Processing Platform System (IPP).</w:t>
      </w:r>
      <w:r w:rsidRPr="00FF2EEE">
        <w:rPr>
          <w:rStyle w:val="eop"/>
          <w:sz w:val="20"/>
          <w:szCs w:val="20"/>
        </w:rPr>
        <w:t> </w:t>
      </w:r>
    </w:p>
    <w:p w14:paraId="4BF3F8E2"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 </w:t>
      </w:r>
      <w:r w:rsidRPr="00FF2EEE">
        <w:rPr>
          <w:rStyle w:val="eop"/>
          <w:sz w:val="20"/>
          <w:szCs w:val="20"/>
        </w:rPr>
        <w:t> </w:t>
      </w:r>
    </w:p>
    <w:p w14:paraId="699FCC7E"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 xml:space="preserve">"Payment request" means any request for contract financing payment or invoice payment by the Contractor. To constitute a proper invoice, the payment request must comply with the requirements identified in the applicable Prompt Payment clause included in the contract, or the clause 52.212-4 Contract Terms and Conditions – Commercial Items included in commercial item contracts. The IPP website address is: </w:t>
      </w:r>
      <w:hyperlink r:id="rId264" w:tgtFrame="_blank" w:history="1">
        <w:r w:rsidRPr="00FF2EEE">
          <w:rPr>
            <w:rStyle w:val="normaltextrun"/>
            <w:color w:val="0000FF"/>
            <w:sz w:val="20"/>
            <w:szCs w:val="20"/>
            <w:u w:val="single"/>
          </w:rPr>
          <w:t>https://www.ipp.gov.</w:t>
        </w:r>
      </w:hyperlink>
      <w:r w:rsidRPr="00FF2EEE">
        <w:rPr>
          <w:rStyle w:val="eop"/>
          <w:sz w:val="20"/>
          <w:szCs w:val="20"/>
        </w:rPr>
        <w:t> </w:t>
      </w:r>
    </w:p>
    <w:p w14:paraId="3274E82C"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 </w:t>
      </w:r>
      <w:r w:rsidRPr="00FF2EEE">
        <w:rPr>
          <w:rStyle w:val="eop"/>
          <w:sz w:val="20"/>
          <w:szCs w:val="20"/>
        </w:rPr>
        <w:t> </w:t>
      </w:r>
    </w:p>
    <w:p w14:paraId="49FBB720"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Under this contract, the following documents are required to be submitted as an attachment to the IPP invoice</w:t>
      </w:r>
      <w:r w:rsidRPr="00FF2EEE">
        <w:rPr>
          <w:rStyle w:val="normaltextrun"/>
        </w:rPr>
        <w:t>:</w:t>
      </w:r>
      <w:r w:rsidRPr="00FF2EEE">
        <w:rPr>
          <w:rStyle w:val="eop"/>
        </w:rPr>
        <w:t> </w:t>
      </w:r>
    </w:p>
    <w:p w14:paraId="58AD29FB" w14:textId="77777777" w:rsidR="008D0FE3" w:rsidRPr="00FF2EEE" w:rsidRDefault="008D0FE3" w:rsidP="008D0FE3">
      <w:pPr>
        <w:pStyle w:val="paragraph"/>
        <w:numPr>
          <w:ilvl w:val="0"/>
          <w:numId w:val="41"/>
        </w:numPr>
        <w:spacing w:before="0" w:beforeAutospacing="0" w:after="0" w:afterAutospacing="0"/>
        <w:ind w:left="1080" w:firstLine="0"/>
        <w:textAlignment w:val="baseline"/>
        <w:rPr>
          <w:sz w:val="20"/>
          <w:szCs w:val="20"/>
        </w:rPr>
      </w:pPr>
      <w:r w:rsidRPr="00FF2EEE">
        <w:rPr>
          <w:rStyle w:val="normaltextrun"/>
          <w:sz w:val="20"/>
          <w:szCs w:val="20"/>
        </w:rPr>
        <w:t>Documents required are Aircraft Use Reports (OAS Form 23/23E) or other form as directed by the CO documenting daily services provided as set forth by their contract. This form must have the appropriate Government Representative signature approving the services.</w:t>
      </w:r>
      <w:r w:rsidRPr="00FF2EEE">
        <w:rPr>
          <w:rStyle w:val="eop"/>
          <w:sz w:val="20"/>
          <w:szCs w:val="20"/>
        </w:rPr>
        <w:t> </w:t>
      </w:r>
    </w:p>
    <w:p w14:paraId="0630567B" w14:textId="77777777" w:rsidR="008D0FE3" w:rsidRPr="00FF2EEE" w:rsidRDefault="008D0FE3" w:rsidP="008D0FE3">
      <w:pPr>
        <w:pStyle w:val="paragraph"/>
        <w:numPr>
          <w:ilvl w:val="0"/>
          <w:numId w:val="41"/>
        </w:numPr>
        <w:spacing w:before="0" w:beforeAutospacing="0" w:after="0" w:afterAutospacing="0"/>
        <w:ind w:left="1080" w:firstLine="0"/>
        <w:textAlignment w:val="baseline"/>
        <w:rPr>
          <w:sz w:val="20"/>
          <w:szCs w:val="20"/>
        </w:rPr>
      </w:pPr>
      <w:r w:rsidRPr="00FF2EEE">
        <w:rPr>
          <w:rStyle w:val="normaltextrun"/>
          <w:sz w:val="20"/>
          <w:szCs w:val="20"/>
        </w:rPr>
        <w:t>Supporting documentation as required by the contract to support actual additional pay items (i.e. relief transportation costs, tie-downs, landing fees, etc.).</w:t>
      </w:r>
      <w:r w:rsidRPr="00FF2EEE">
        <w:rPr>
          <w:rStyle w:val="eop"/>
          <w:sz w:val="20"/>
          <w:szCs w:val="20"/>
        </w:rPr>
        <w:t> </w:t>
      </w:r>
    </w:p>
    <w:p w14:paraId="07726D6D" w14:textId="77777777" w:rsidR="008D0FE3" w:rsidRPr="00FF2EEE" w:rsidRDefault="008D0FE3" w:rsidP="008D0FE3">
      <w:pPr>
        <w:pStyle w:val="paragraph"/>
        <w:spacing w:before="0" w:beforeAutospacing="0" w:after="0" w:afterAutospacing="0"/>
        <w:jc w:val="both"/>
        <w:textAlignment w:val="baseline"/>
        <w:rPr>
          <w:rFonts w:ascii="Segoe UI" w:hAnsi="Segoe UI" w:cs="Segoe UI"/>
          <w:sz w:val="18"/>
          <w:szCs w:val="18"/>
        </w:rPr>
      </w:pPr>
      <w:r w:rsidRPr="00FF2EEE">
        <w:rPr>
          <w:rStyle w:val="eop"/>
          <w:sz w:val="20"/>
          <w:szCs w:val="20"/>
        </w:rPr>
        <w:t> </w:t>
      </w:r>
    </w:p>
    <w:p w14:paraId="4BDC9FAD"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The Contractor must use the IPP website to register, access and use IPP for submitting requests for payment. The Contractor Government Business Point of Contact (as listed in SAM) will receive enrollment instructions via email from the Federal Reserve Bank of St. Louis (FRBSTL) within 3 – 5 business days of the contract award date. Contractor assistance with enrollment can be obtained by contacting the IPP Production Helpdesk via email IPPCustomerSupport@fiscal.treasury.gov or phone (866) 973-3131.</w:t>
      </w:r>
      <w:r w:rsidRPr="00FF2EEE">
        <w:rPr>
          <w:rStyle w:val="eop"/>
          <w:sz w:val="20"/>
          <w:szCs w:val="20"/>
        </w:rPr>
        <w:t> </w:t>
      </w:r>
    </w:p>
    <w:p w14:paraId="69E688B6"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 </w:t>
      </w:r>
      <w:r w:rsidRPr="00FF2EEE">
        <w:rPr>
          <w:rStyle w:val="eop"/>
          <w:sz w:val="20"/>
          <w:szCs w:val="20"/>
        </w:rPr>
        <w:t> </w:t>
      </w:r>
    </w:p>
    <w:p w14:paraId="4C17984A"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If the Contractor is unable to comply with the requirement to use IPP for submitting invoices for payment, the Contractor must submit a waiver request in writing to the Contracting Officer with its proposal or quotation.</w:t>
      </w:r>
      <w:r w:rsidRPr="00FF2EEE">
        <w:rPr>
          <w:rStyle w:val="eop"/>
          <w:sz w:val="20"/>
          <w:szCs w:val="20"/>
        </w:rPr>
        <w:t> </w:t>
      </w:r>
    </w:p>
    <w:p w14:paraId="403A377C"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eop"/>
          <w:sz w:val="20"/>
          <w:szCs w:val="20"/>
        </w:rPr>
        <w:t> </w:t>
      </w:r>
    </w:p>
    <w:p w14:paraId="146F5968" w14:textId="77777777" w:rsidR="008D0FE3" w:rsidRPr="00FF2EEE" w:rsidRDefault="008D0FE3" w:rsidP="008D0FE3">
      <w:pPr>
        <w:pStyle w:val="paragraph"/>
        <w:spacing w:before="0" w:beforeAutospacing="0" w:after="0" w:afterAutospacing="0"/>
        <w:jc w:val="center"/>
        <w:textAlignment w:val="baseline"/>
        <w:rPr>
          <w:rFonts w:ascii="Segoe UI" w:hAnsi="Segoe UI" w:cs="Segoe UI"/>
          <w:sz w:val="18"/>
          <w:szCs w:val="18"/>
        </w:rPr>
      </w:pPr>
      <w:r w:rsidRPr="00FF2EEE">
        <w:rPr>
          <w:rStyle w:val="normaltextrun"/>
          <w:sz w:val="20"/>
          <w:szCs w:val="20"/>
        </w:rPr>
        <w:t>(End of Local Clause)</w:t>
      </w:r>
      <w:r w:rsidRPr="00FF2EEE">
        <w:rPr>
          <w:rStyle w:val="eop"/>
          <w:sz w:val="20"/>
          <w:szCs w:val="20"/>
        </w:rPr>
        <w:t> </w:t>
      </w:r>
    </w:p>
    <w:p w14:paraId="0EC59797" w14:textId="77777777" w:rsidR="008D0FE3" w:rsidRPr="00FF2EEE" w:rsidRDefault="008D0FE3" w:rsidP="008D0FE3">
      <w:pPr>
        <w:pStyle w:val="paragraph"/>
        <w:spacing w:before="0" w:beforeAutospacing="0" w:after="0" w:afterAutospacing="0"/>
        <w:jc w:val="center"/>
        <w:textAlignment w:val="baseline"/>
        <w:rPr>
          <w:rFonts w:ascii="Segoe UI" w:hAnsi="Segoe UI" w:cs="Segoe UI"/>
          <w:sz w:val="18"/>
          <w:szCs w:val="18"/>
        </w:rPr>
      </w:pPr>
      <w:r w:rsidRPr="00FF2EEE">
        <w:rPr>
          <w:rStyle w:val="eop"/>
          <w:sz w:val="20"/>
          <w:szCs w:val="20"/>
        </w:rPr>
        <w:t> </w:t>
      </w:r>
    </w:p>
    <w:p w14:paraId="4D554728" w14:textId="77777777" w:rsidR="008D0FE3" w:rsidRPr="00FF2EEE" w:rsidRDefault="008D0FE3" w:rsidP="008D0FE3">
      <w:pPr>
        <w:pStyle w:val="paragraph"/>
        <w:spacing w:before="0" w:beforeAutospacing="0" w:after="0" w:afterAutospacing="0"/>
        <w:textAlignment w:val="baseline"/>
        <w:rPr>
          <w:rFonts w:ascii="Segoe UI" w:hAnsi="Segoe UI" w:cs="Segoe UI"/>
          <w:b/>
          <w:bCs/>
          <w:color w:val="000000"/>
          <w:sz w:val="18"/>
          <w:szCs w:val="18"/>
        </w:rPr>
      </w:pPr>
      <w:r w:rsidRPr="00FF2EEE">
        <w:rPr>
          <w:rStyle w:val="normaltextrun"/>
          <w:b/>
          <w:bCs/>
          <w:sz w:val="20"/>
          <w:szCs w:val="20"/>
        </w:rPr>
        <w:t>AQD Clause - Economic Price Adjustment for Fuel</w:t>
      </w:r>
      <w:r w:rsidRPr="00FF2EEE">
        <w:rPr>
          <w:rStyle w:val="eop"/>
          <w:b/>
          <w:bCs/>
          <w:sz w:val="20"/>
          <w:szCs w:val="20"/>
        </w:rPr>
        <w:t> </w:t>
      </w:r>
    </w:p>
    <w:p w14:paraId="5B97B86C"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eop"/>
          <w:sz w:val="20"/>
          <w:szCs w:val="20"/>
        </w:rPr>
        <w:t> </w:t>
      </w:r>
    </w:p>
    <w:p w14:paraId="668B00D7" w14:textId="77777777" w:rsidR="008D0FE3" w:rsidRPr="00FF2EEE" w:rsidRDefault="008D0FE3" w:rsidP="008D0FE3">
      <w:pPr>
        <w:pStyle w:val="paragraph"/>
        <w:spacing w:before="0" w:beforeAutospacing="0" w:after="0" w:afterAutospacing="0"/>
        <w:textAlignment w:val="baseline"/>
        <w:rPr>
          <w:rFonts w:ascii="Segoe UI" w:hAnsi="Segoe UI" w:cs="Segoe UI"/>
          <w:color w:val="000000"/>
          <w:sz w:val="18"/>
          <w:szCs w:val="18"/>
        </w:rPr>
      </w:pPr>
      <w:r w:rsidRPr="00FF2EEE">
        <w:rPr>
          <w:rStyle w:val="normaltextrun"/>
          <w:color w:val="000000"/>
          <w:sz w:val="20"/>
          <w:szCs w:val="20"/>
        </w:rPr>
        <w:t>The Contractor may request in writing an hourly flight rate adjustment as set forth herein to reflect increases and decreases in the cost of commercial aviation fuel. This request may be made annually, but no more than 30 days after the exercise of each option period. The Contractor warrants that the prices offered for this contract do not include any allowances for any contingency to cover increased costs for which adjustment is provided under this clause. </w:t>
      </w:r>
      <w:r w:rsidRPr="00FF2EEE">
        <w:rPr>
          <w:rStyle w:val="eop"/>
          <w:color w:val="000000"/>
          <w:sz w:val="20"/>
          <w:szCs w:val="20"/>
        </w:rPr>
        <w:t> </w:t>
      </w:r>
    </w:p>
    <w:p w14:paraId="7DAC30BD" w14:textId="77777777" w:rsidR="008D0FE3" w:rsidRPr="00FF2EEE" w:rsidRDefault="008D0FE3" w:rsidP="008D0FE3">
      <w:pPr>
        <w:pStyle w:val="paragraph"/>
        <w:spacing w:before="0" w:beforeAutospacing="0" w:after="0" w:afterAutospacing="0"/>
        <w:textAlignment w:val="baseline"/>
        <w:rPr>
          <w:rFonts w:ascii="Segoe UI" w:hAnsi="Segoe UI" w:cs="Segoe UI"/>
          <w:color w:val="000000"/>
          <w:sz w:val="18"/>
          <w:szCs w:val="18"/>
        </w:rPr>
      </w:pPr>
      <w:r w:rsidRPr="00FF2EEE">
        <w:rPr>
          <w:rStyle w:val="eop"/>
          <w:color w:val="000000"/>
          <w:sz w:val="20"/>
          <w:szCs w:val="20"/>
        </w:rPr>
        <w:t> </w:t>
      </w:r>
    </w:p>
    <w:p w14:paraId="51D6AD6F" w14:textId="77777777" w:rsidR="008D0FE3" w:rsidRPr="00FF2EEE" w:rsidRDefault="008D0FE3" w:rsidP="008D0FE3">
      <w:pPr>
        <w:pStyle w:val="paragraph"/>
        <w:spacing w:before="0" w:beforeAutospacing="0" w:after="0" w:afterAutospacing="0"/>
        <w:textAlignment w:val="baseline"/>
        <w:rPr>
          <w:rFonts w:ascii="Segoe UI" w:hAnsi="Segoe UI" w:cs="Segoe UI"/>
          <w:color w:val="000000"/>
          <w:sz w:val="18"/>
          <w:szCs w:val="18"/>
        </w:rPr>
      </w:pPr>
      <w:r w:rsidRPr="00FF2EEE">
        <w:rPr>
          <w:rStyle w:val="normaltextrun"/>
          <w:color w:val="000000"/>
          <w:sz w:val="20"/>
          <w:szCs w:val="20"/>
        </w:rPr>
        <w:t>Base Price. The base price is the commercial price obtained by the Government for the specific fuel type at the specified fuel location as identified in Section A, Requirements and Prices, of the contract. The fuel source is normally at or near the designated base specified in the solicitation. The base price may also be an average price of more than one fuel source location if the solicitation is for on-call flight services for more than one designated base. </w:t>
      </w:r>
      <w:r w:rsidRPr="00FF2EEE">
        <w:rPr>
          <w:rStyle w:val="eop"/>
          <w:color w:val="000000"/>
          <w:sz w:val="20"/>
          <w:szCs w:val="20"/>
        </w:rPr>
        <w:t> </w:t>
      </w:r>
    </w:p>
    <w:p w14:paraId="33C84F05" w14:textId="77777777" w:rsidR="008D0FE3" w:rsidRPr="00FF2EEE" w:rsidRDefault="008D0FE3" w:rsidP="008D0FE3">
      <w:pPr>
        <w:pStyle w:val="paragraph"/>
        <w:spacing w:before="0" w:beforeAutospacing="0" w:after="0" w:afterAutospacing="0"/>
        <w:textAlignment w:val="baseline"/>
        <w:rPr>
          <w:rFonts w:ascii="Segoe UI" w:hAnsi="Segoe UI" w:cs="Segoe UI"/>
          <w:color w:val="000000"/>
          <w:sz w:val="18"/>
          <w:szCs w:val="18"/>
        </w:rPr>
      </w:pPr>
      <w:r w:rsidRPr="00FF2EEE">
        <w:rPr>
          <w:rStyle w:val="eop"/>
          <w:color w:val="000000"/>
          <w:sz w:val="20"/>
          <w:szCs w:val="20"/>
        </w:rPr>
        <w:t> </w:t>
      </w:r>
    </w:p>
    <w:p w14:paraId="268C4889" w14:textId="77777777" w:rsidR="008D0FE3" w:rsidRPr="00FF2EEE" w:rsidRDefault="008D0FE3" w:rsidP="008D0FE3">
      <w:pPr>
        <w:pStyle w:val="paragraph"/>
        <w:spacing w:before="0" w:beforeAutospacing="0" w:after="0" w:afterAutospacing="0"/>
        <w:textAlignment w:val="baseline"/>
        <w:rPr>
          <w:rFonts w:ascii="Segoe UI" w:hAnsi="Segoe UI" w:cs="Segoe UI"/>
          <w:color w:val="000000"/>
          <w:sz w:val="18"/>
          <w:szCs w:val="18"/>
        </w:rPr>
      </w:pPr>
      <w:r w:rsidRPr="00FF2EEE">
        <w:rPr>
          <w:rStyle w:val="normaltextrun"/>
          <w:color w:val="000000"/>
          <w:sz w:val="20"/>
          <w:szCs w:val="20"/>
        </w:rPr>
        <w:t>Reference Price. The reference price is the average commercial fuel price at the Fuel Source Location cited in Section A of the contract in effect at the time of adjustment. No other locations will be considered when making adjustments. The Contracting Officer (CO) will establish an updated base price in a modification to the contract once the new flight rates are established. </w:t>
      </w:r>
      <w:r w:rsidRPr="00FF2EEE">
        <w:rPr>
          <w:rStyle w:val="eop"/>
          <w:color w:val="000000"/>
          <w:sz w:val="20"/>
          <w:szCs w:val="20"/>
        </w:rPr>
        <w:t> </w:t>
      </w:r>
    </w:p>
    <w:p w14:paraId="6EC781D0"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eop"/>
          <w:sz w:val="20"/>
          <w:szCs w:val="20"/>
        </w:rPr>
        <w:t> </w:t>
      </w:r>
    </w:p>
    <w:p w14:paraId="76CC04CA"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lastRenderedPageBreak/>
        <w:t>Flight Rate Adjustment. Adjustment to the hourly flight rate is the difference between the average reference price and the base price multiplied by the average hourly fuel consumption rate for the type of aircraft involved as shown in the Helicopter/Fixed-Wing Fuel Consumption and Weight Reduction Chart Exhibit titled fuel consumption rates. Amounts 50 cents or less will be rounded down and amounts 51 cents or more will be rounded up.</w:t>
      </w:r>
      <w:r w:rsidRPr="00FF2EEE">
        <w:rPr>
          <w:rStyle w:val="eop"/>
          <w:sz w:val="20"/>
          <w:szCs w:val="20"/>
        </w:rPr>
        <w:t> </w:t>
      </w:r>
    </w:p>
    <w:p w14:paraId="0BE0BFE2"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eop"/>
          <w:sz w:val="20"/>
          <w:szCs w:val="20"/>
        </w:rPr>
        <w:t> </w:t>
      </w:r>
    </w:p>
    <w:p w14:paraId="482DF660" w14:textId="77777777" w:rsidR="008D0FE3" w:rsidRPr="00FF2EEE" w:rsidRDefault="008D0FE3" w:rsidP="008D0FE3">
      <w:pPr>
        <w:pStyle w:val="paragraph"/>
        <w:spacing w:before="0" w:beforeAutospacing="0" w:after="0" w:afterAutospacing="0"/>
        <w:textAlignment w:val="baseline"/>
        <w:rPr>
          <w:rFonts w:ascii="Segoe UI" w:hAnsi="Segoe UI" w:cs="Segoe UI"/>
          <w:color w:val="000000"/>
          <w:sz w:val="18"/>
          <w:szCs w:val="18"/>
        </w:rPr>
      </w:pPr>
      <w:r w:rsidRPr="00FF2EEE">
        <w:rPr>
          <w:rStyle w:val="normaltextrun"/>
          <w:color w:val="000000"/>
          <w:sz w:val="20"/>
          <w:szCs w:val="20"/>
        </w:rPr>
        <w:t>The hourly flight rate will be adjusted upward by the CO in a contract modification, whenever the CO confirms the contractor's Reference Price is more than 10 percent higher than the Base Price at the Fuel Source Location identified in the Fuel Adjustment Table in Section A. </w:t>
      </w:r>
      <w:r w:rsidRPr="00FF2EEE">
        <w:rPr>
          <w:rStyle w:val="eop"/>
          <w:color w:val="000000"/>
          <w:sz w:val="20"/>
          <w:szCs w:val="20"/>
        </w:rPr>
        <w:t> </w:t>
      </w:r>
    </w:p>
    <w:p w14:paraId="2651A056" w14:textId="77777777" w:rsidR="008D0FE3" w:rsidRPr="00FF2EEE" w:rsidRDefault="008D0FE3" w:rsidP="008D0FE3">
      <w:pPr>
        <w:pStyle w:val="paragraph"/>
        <w:spacing w:before="0" w:beforeAutospacing="0" w:after="0" w:afterAutospacing="0"/>
        <w:textAlignment w:val="baseline"/>
        <w:rPr>
          <w:rFonts w:ascii="Segoe UI" w:hAnsi="Segoe UI" w:cs="Segoe UI"/>
          <w:color w:val="000000"/>
          <w:sz w:val="18"/>
          <w:szCs w:val="18"/>
        </w:rPr>
      </w:pPr>
      <w:r w:rsidRPr="00FF2EEE">
        <w:rPr>
          <w:rStyle w:val="eop"/>
          <w:color w:val="000000"/>
          <w:sz w:val="20"/>
          <w:szCs w:val="20"/>
        </w:rPr>
        <w:t> </w:t>
      </w:r>
    </w:p>
    <w:p w14:paraId="2480C674" w14:textId="77777777" w:rsidR="008D0FE3" w:rsidRPr="00FF2EEE" w:rsidRDefault="008D0FE3" w:rsidP="008D0FE3">
      <w:pPr>
        <w:pStyle w:val="paragraph"/>
        <w:spacing w:before="0" w:beforeAutospacing="0" w:after="0" w:afterAutospacing="0"/>
        <w:textAlignment w:val="baseline"/>
        <w:rPr>
          <w:rFonts w:ascii="Segoe UI" w:hAnsi="Segoe UI" w:cs="Segoe UI"/>
          <w:color w:val="000000"/>
          <w:sz w:val="18"/>
          <w:szCs w:val="18"/>
        </w:rPr>
      </w:pPr>
      <w:r w:rsidRPr="00FF2EEE">
        <w:rPr>
          <w:rStyle w:val="normaltextrun"/>
          <w:color w:val="000000"/>
          <w:sz w:val="20"/>
          <w:szCs w:val="20"/>
        </w:rPr>
        <w:t>The hourly flight rate will be adjusted downward by a contract modification, whenever the CO confirms that the contract reference price is more than 10 percent lower than the base price at the fuel source location identified in the Fuel Adjustment Table of the contract. </w:t>
      </w:r>
      <w:r w:rsidRPr="00FF2EEE">
        <w:rPr>
          <w:rStyle w:val="eop"/>
          <w:color w:val="000000"/>
          <w:sz w:val="20"/>
          <w:szCs w:val="20"/>
        </w:rPr>
        <w:t> </w:t>
      </w:r>
    </w:p>
    <w:p w14:paraId="7B4A275B" w14:textId="77777777" w:rsidR="008D0FE3" w:rsidRPr="00FF2EEE" w:rsidRDefault="008D0FE3" w:rsidP="008D0FE3">
      <w:pPr>
        <w:pStyle w:val="paragraph"/>
        <w:spacing w:before="0" w:beforeAutospacing="0" w:after="0" w:afterAutospacing="0"/>
        <w:textAlignment w:val="baseline"/>
        <w:rPr>
          <w:rFonts w:ascii="Segoe UI" w:hAnsi="Segoe UI" w:cs="Segoe UI"/>
          <w:color w:val="000000"/>
          <w:sz w:val="18"/>
          <w:szCs w:val="18"/>
        </w:rPr>
      </w:pPr>
      <w:r w:rsidRPr="00FF2EEE">
        <w:rPr>
          <w:rStyle w:val="eop"/>
          <w:color w:val="000000"/>
          <w:sz w:val="20"/>
          <w:szCs w:val="20"/>
        </w:rPr>
        <w:t> </w:t>
      </w:r>
    </w:p>
    <w:p w14:paraId="66D4B861" w14:textId="77777777" w:rsidR="008D0FE3" w:rsidRPr="00FF2EEE" w:rsidRDefault="008D0FE3" w:rsidP="008D0FE3">
      <w:pPr>
        <w:pStyle w:val="paragraph"/>
        <w:spacing w:before="0" w:beforeAutospacing="0" w:after="0" w:afterAutospacing="0"/>
        <w:textAlignment w:val="baseline"/>
        <w:rPr>
          <w:rFonts w:ascii="Segoe UI" w:hAnsi="Segoe UI" w:cs="Segoe UI"/>
          <w:color w:val="000000"/>
          <w:sz w:val="18"/>
          <w:szCs w:val="18"/>
        </w:rPr>
      </w:pPr>
      <w:r w:rsidRPr="00FF2EEE">
        <w:rPr>
          <w:rStyle w:val="normaltextrun"/>
          <w:color w:val="000000"/>
          <w:sz w:val="20"/>
          <w:szCs w:val="20"/>
        </w:rPr>
        <w:t>Fuel price adjustments are subject to review by the CO at any time during the contract period. However, the CO will review the fuel prices at least annually. The revised base price will remain in effect for the duration of the contract. The flight rate adjustment will be issued through a modification to the contract and will be effective as of the effective date of the modification. </w:t>
      </w:r>
      <w:r w:rsidRPr="00FF2EEE">
        <w:rPr>
          <w:rStyle w:val="eop"/>
          <w:color w:val="000000"/>
          <w:sz w:val="20"/>
          <w:szCs w:val="20"/>
        </w:rPr>
        <w:t> </w:t>
      </w:r>
    </w:p>
    <w:p w14:paraId="09B257DA"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eop"/>
          <w:sz w:val="20"/>
          <w:szCs w:val="20"/>
        </w:rPr>
        <w:t> </w:t>
      </w:r>
    </w:p>
    <w:p w14:paraId="19E10E47" w14:textId="77777777" w:rsidR="008D0FE3" w:rsidRPr="00FF2EEE" w:rsidRDefault="008D0FE3" w:rsidP="008D0FE3">
      <w:pPr>
        <w:pStyle w:val="paragraph"/>
        <w:spacing w:before="0" w:beforeAutospacing="0" w:after="0" w:afterAutospacing="0"/>
        <w:textAlignment w:val="baseline"/>
        <w:rPr>
          <w:rFonts w:ascii="Segoe UI" w:hAnsi="Segoe UI" w:cs="Segoe UI"/>
          <w:sz w:val="18"/>
          <w:szCs w:val="18"/>
        </w:rPr>
      </w:pPr>
      <w:r w:rsidRPr="00FF2EEE">
        <w:rPr>
          <w:rStyle w:val="normaltextrun"/>
          <w:sz w:val="20"/>
          <w:szCs w:val="20"/>
        </w:rPr>
        <w:t>The effective date of the flight rate adjustment will be stated via a modification and will be effective as of the date of the modification.</w:t>
      </w:r>
      <w:r w:rsidRPr="00FF2EEE">
        <w:rPr>
          <w:rStyle w:val="eop"/>
          <w:sz w:val="20"/>
          <w:szCs w:val="20"/>
        </w:rPr>
        <w:t> </w:t>
      </w:r>
    </w:p>
    <w:p w14:paraId="17893BF3" w14:textId="77777777" w:rsidR="00725ED2" w:rsidRPr="00FF2EEE" w:rsidRDefault="00725ED2" w:rsidP="00BF186E">
      <w:pPr>
        <w:jc w:val="left"/>
      </w:pPr>
    </w:p>
    <w:p w14:paraId="0B424A2E" w14:textId="77777777" w:rsidR="00D56701" w:rsidRPr="00FF2EEE" w:rsidRDefault="00D56701" w:rsidP="00BF186E">
      <w:pPr>
        <w:jc w:val="left"/>
      </w:pPr>
    </w:p>
    <w:p w14:paraId="7BA631C8" w14:textId="77777777" w:rsidR="002030A8" w:rsidRPr="00FF2EEE" w:rsidRDefault="002030A8" w:rsidP="00BF186E">
      <w:pPr>
        <w:pStyle w:val="Heading1"/>
        <w:jc w:val="left"/>
        <w:rPr>
          <w:bCs/>
          <w:caps/>
        </w:rPr>
      </w:pPr>
      <w:bookmarkStart w:id="159" w:name="_Toc274923436"/>
      <w:bookmarkStart w:id="160" w:name="_Toc143193627"/>
      <w:bookmarkEnd w:id="151"/>
      <w:r w:rsidRPr="00FF2EEE">
        <w:rPr>
          <w:bCs/>
          <w:caps/>
        </w:rPr>
        <w:t>GENERAL CONTRACT TERMS AND CONDITIONS</w:t>
      </w:r>
      <w:bookmarkEnd w:id="159"/>
      <w:bookmarkEnd w:id="160"/>
    </w:p>
    <w:p w14:paraId="589E3556" w14:textId="77777777" w:rsidR="00C867D3" w:rsidRPr="00FF2EEE" w:rsidRDefault="00C867D3" w:rsidP="004D31D6">
      <w:bookmarkStart w:id="161" w:name="_Toc274923437"/>
    </w:p>
    <w:p w14:paraId="2F593878" w14:textId="11FAABD1" w:rsidR="006E1ACD" w:rsidRPr="00FF2EEE" w:rsidRDefault="006E1ACD" w:rsidP="004E1111">
      <w:pPr>
        <w:rPr>
          <w:b/>
          <w:bCs/>
        </w:rPr>
      </w:pPr>
      <w:r w:rsidRPr="00FF2EEE">
        <w:rPr>
          <w:b/>
          <w:bCs/>
        </w:rPr>
        <w:t xml:space="preserve">C2 </w:t>
      </w:r>
      <w:r w:rsidR="00A57839" w:rsidRPr="00FF2EEE">
        <w:rPr>
          <w:b/>
          <w:bCs/>
        </w:rPr>
        <w:t xml:space="preserve"> </w:t>
      </w:r>
      <w:r w:rsidRPr="00FF2EEE">
        <w:rPr>
          <w:b/>
          <w:bCs/>
        </w:rPr>
        <w:t>R</w:t>
      </w:r>
      <w:r w:rsidR="00A57839" w:rsidRPr="00FF2EEE">
        <w:rPr>
          <w:b/>
          <w:bCs/>
        </w:rPr>
        <w:t>eserved</w:t>
      </w:r>
    </w:p>
    <w:p w14:paraId="6F981561" w14:textId="77777777" w:rsidR="007A3C32" w:rsidRPr="00FF2EEE" w:rsidRDefault="007A3C32" w:rsidP="004D31D6"/>
    <w:p w14:paraId="758A653B" w14:textId="1D7815E8" w:rsidR="008A57E3" w:rsidRPr="00FF2EEE" w:rsidRDefault="008A57E3" w:rsidP="00BF186E">
      <w:pPr>
        <w:pStyle w:val="Heading2"/>
        <w:jc w:val="left"/>
        <w:rPr>
          <w:color w:val="auto"/>
        </w:rPr>
      </w:pPr>
      <w:bookmarkStart w:id="162" w:name="_Toc143193628"/>
      <w:r w:rsidRPr="00FF2EEE">
        <w:rPr>
          <w:color w:val="auto"/>
        </w:rPr>
        <w:t>C</w:t>
      </w:r>
      <w:r w:rsidR="003252E7" w:rsidRPr="00FF2EEE">
        <w:rPr>
          <w:color w:val="auto"/>
        </w:rPr>
        <w:t>3</w:t>
      </w:r>
      <w:r w:rsidRPr="00FF2EEE">
        <w:rPr>
          <w:color w:val="auto"/>
        </w:rPr>
        <w:t xml:space="preserve"> </w:t>
      </w:r>
      <w:bookmarkEnd w:id="161"/>
      <w:r w:rsidR="00A57839" w:rsidRPr="00FF2EEE">
        <w:rPr>
          <w:color w:val="auto"/>
        </w:rPr>
        <w:t xml:space="preserve"> </w:t>
      </w:r>
      <w:r w:rsidRPr="00FF2EEE">
        <w:rPr>
          <w:color w:val="auto"/>
        </w:rPr>
        <w:t>Aircraft Us</w:t>
      </w:r>
      <w:r w:rsidR="00172D4F" w:rsidRPr="00FF2EEE">
        <w:rPr>
          <w:color w:val="auto"/>
        </w:rPr>
        <w:t>e</w:t>
      </w:r>
      <w:r w:rsidRPr="00FF2EEE">
        <w:rPr>
          <w:color w:val="auto"/>
        </w:rPr>
        <w:t xml:space="preserve"> Report</w:t>
      </w:r>
      <w:r w:rsidR="00172D4F" w:rsidRPr="00FF2EEE">
        <w:rPr>
          <w:color w:val="auto"/>
        </w:rPr>
        <w:t xml:space="preserve"> (AUR)</w:t>
      </w:r>
      <w:bookmarkEnd w:id="162"/>
    </w:p>
    <w:p w14:paraId="595A8E08" w14:textId="77777777" w:rsidR="008A57E3" w:rsidRPr="00FF2EEE" w:rsidRDefault="008A57E3" w:rsidP="00BF186E">
      <w:pPr>
        <w:jc w:val="left"/>
      </w:pPr>
    </w:p>
    <w:p w14:paraId="02079DA7" w14:textId="22ED2F16" w:rsidR="008A57E3" w:rsidRPr="00FF2EEE" w:rsidRDefault="008A57E3" w:rsidP="00BF186E">
      <w:pPr>
        <w:tabs>
          <w:tab w:val="left" w:pos="-5206"/>
          <w:tab w:val="left" w:pos="194"/>
        </w:tabs>
        <w:jc w:val="left"/>
      </w:pPr>
      <w:r w:rsidRPr="00FF2EEE">
        <w:t>C</w:t>
      </w:r>
      <w:r w:rsidR="003252E7" w:rsidRPr="00FF2EEE">
        <w:t>3</w:t>
      </w:r>
      <w:r w:rsidRPr="00FF2EEE">
        <w:t xml:space="preserve">.1  </w:t>
      </w:r>
      <w:r w:rsidRPr="00FF2EEE">
        <w:rPr>
          <w:spacing w:val="-2"/>
        </w:rPr>
        <w:t xml:space="preserve">The Contractor, or Contractor's representative, and the Government must complete and sign an </w:t>
      </w:r>
      <w:r w:rsidR="00172D4F" w:rsidRPr="00FF2EEE">
        <w:rPr>
          <w:spacing w:val="-2"/>
        </w:rPr>
        <w:t>AUR</w:t>
      </w:r>
      <w:r w:rsidRPr="00FF2EEE">
        <w:rPr>
          <w:spacing w:val="-2"/>
        </w:rPr>
        <w:t xml:space="preserve">, OAS-23/23E form or other form as directed by the CO.  </w:t>
      </w:r>
      <w:r w:rsidRPr="00FF2EEE">
        <w:t xml:space="preserve">An electronic report will be initiated by the Contractor </w:t>
      </w:r>
      <w:r w:rsidRPr="00FF2EEE">
        <w:rPr>
          <w:spacing w:val="-2"/>
        </w:rPr>
        <w:t>in a Department of the Interior electronic reporting system</w:t>
      </w:r>
      <w:r w:rsidRPr="00FF2EEE">
        <w:t xml:space="preserve"> that documents the daily services recorded on the signed</w:t>
      </w:r>
      <w:r w:rsidRPr="00FF2EEE">
        <w:rPr>
          <w:spacing w:val="-2"/>
        </w:rPr>
        <w:t xml:space="preserve"> OAS-23/23E or other form as directed by the CO.  Hard copies of the signed OAS-23/23E are to be uploaded / attached to the electronic report created in the electronic system.  </w:t>
      </w:r>
    </w:p>
    <w:p w14:paraId="7937D3D9" w14:textId="77777777" w:rsidR="008A57E3" w:rsidRPr="00FF2EEE" w:rsidRDefault="008A57E3" w:rsidP="00BF186E">
      <w:pPr>
        <w:pStyle w:val="BodyText"/>
        <w:tabs>
          <w:tab w:val="clear" w:pos="960"/>
        </w:tabs>
        <w:jc w:val="left"/>
        <w:rPr>
          <w:color w:val="auto"/>
        </w:rPr>
      </w:pPr>
    </w:p>
    <w:p w14:paraId="6DC73746" w14:textId="16E1A3D1" w:rsidR="008A57E3" w:rsidRPr="00FF2EEE" w:rsidRDefault="008A57E3" w:rsidP="00BF186E">
      <w:pPr>
        <w:pStyle w:val="BodyText"/>
        <w:tabs>
          <w:tab w:val="clear" w:pos="960"/>
        </w:tabs>
        <w:jc w:val="left"/>
        <w:rPr>
          <w:color w:val="auto"/>
        </w:rPr>
      </w:pPr>
      <w:r w:rsidRPr="00FF2EEE">
        <w:rPr>
          <w:color w:val="auto"/>
        </w:rPr>
        <w:t>C</w:t>
      </w:r>
      <w:r w:rsidR="003252E7" w:rsidRPr="00FF2EEE">
        <w:rPr>
          <w:color w:val="auto"/>
        </w:rPr>
        <w:t>3</w:t>
      </w:r>
      <w:r w:rsidRPr="00FF2EEE">
        <w:rPr>
          <w:color w:val="auto"/>
        </w:rPr>
        <w:t>.2  Supporting documentation as required by the contract to support actual additional pay items (i.e. relief transportation costs, tie-downs, landing fees, etc.) shall be attached electronically to the applicable AUR or other form as directed by the CO. Failure to include such documentation would result in rejection of the report back to the Contractor for inclusion and resubmission.</w:t>
      </w:r>
    </w:p>
    <w:p w14:paraId="0EA06A8C" w14:textId="77777777" w:rsidR="008A57E3" w:rsidRPr="00FF2EEE" w:rsidRDefault="008A57E3" w:rsidP="00BF186E">
      <w:pPr>
        <w:pStyle w:val="BodyText"/>
        <w:tabs>
          <w:tab w:val="clear" w:pos="960"/>
        </w:tabs>
        <w:jc w:val="left"/>
        <w:rPr>
          <w:color w:val="auto"/>
        </w:rPr>
      </w:pPr>
    </w:p>
    <w:p w14:paraId="3B2448EA" w14:textId="28D92C3A" w:rsidR="008A57E3" w:rsidRPr="00FF2EEE" w:rsidRDefault="008A57E3" w:rsidP="00BF186E">
      <w:pPr>
        <w:pStyle w:val="BodyText"/>
        <w:tabs>
          <w:tab w:val="clear" w:pos="960"/>
        </w:tabs>
        <w:jc w:val="left"/>
        <w:rPr>
          <w:color w:val="auto"/>
        </w:rPr>
      </w:pPr>
      <w:r w:rsidRPr="00FF2EEE">
        <w:rPr>
          <w:color w:val="auto"/>
        </w:rPr>
        <w:t>C</w:t>
      </w:r>
      <w:r w:rsidR="003252E7" w:rsidRPr="00FF2EEE">
        <w:rPr>
          <w:color w:val="auto"/>
        </w:rPr>
        <w:t>3</w:t>
      </w:r>
      <w:r w:rsidRPr="00FF2EEE">
        <w:rPr>
          <w:color w:val="auto"/>
        </w:rPr>
        <w:t xml:space="preserve">.3  AUR or other form as directed by the CO are to be submitted no sooner than every two weeks or upon conclusion of a project, if less than two weeks duration. </w:t>
      </w:r>
    </w:p>
    <w:p w14:paraId="7A0DFA7E" w14:textId="77777777" w:rsidR="008A57E3" w:rsidRPr="00FF2EEE" w:rsidRDefault="008A57E3" w:rsidP="00BF186E">
      <w:pPr>
        <w:pStyle w:val="BodyText"/>
        <w:tabs>
          <w:tab w:val="clear" w:pos="960"/>
        </w:tabs>
        <w:jc w:val="left"/>
        <w:rPr>
          <w:color w:val="auto"/>
        </w:rPr>
      </w:pPr>
    </w:p>
    <w:p w14:paraId="054FAA8A" w14:textId="60FACF1C" w:rsidR="008A57E3" w:rsidRPr="00FF2EEE" w:rsidRDefault="008A57E3" w:rsidP="00BF186E">
      <w:pPr>
        <w:pStyle w:val="BodyText"/>
        <w:tabs>
          <w:tab w:val="clear" w:pos="960"/>
        </w:tabs>
        <w:jc w:val="left"/>
        <w:rPr>
          <w:color w:val="auto"/>
        </w:rPr>
      </w:pPr>
      <w:r w:rsidRPr="00FF2EEE">
        <w:rPr>
          <w:color w:val="auto"/>
        </w:rPr>
        <w:t>C</w:t>
      </w:r>
      <w:r w:rsidR="003252E7" w:rsidRPr="00FF2EEE">
        <w:rPr>
          <w:color w:val="auto"/>
        </w:rPr>
        <w:t>3</w:t>
      </w:r>
      <w:r w:rsidRPr="00FF2EEE">
        <w:rPr>
          <w:color w:val="auto"/>
        </w:rPr>
        <w:t xml:space="preserve">.4  Subsequent electronic invoicing through IPP (see below) will match the same period as the AUR submission or other form as directed by the CO.  </w:t>
      </w:r>
    </w:p>
    <w:p w14:paraId="5C4E1FDC" w14:textId="77777777" w:rsidR="008A57E3" w:rsidRPr="00FF2EEE" w:rsidRDefault="008A57E3" w:rsidP="00BF186E">
      <w:pPr>
        <w:pStyle w:val="BodyText"/>
        <w:tabs>
          <w:tab w:val="clear" w:pos="960"/>
        </w:tabs>
        <w:jc w:val="left"/>
        <w:rPr>
          <w:color w:val="auto"/>
        </w:rPr>
      </w:pPr>
    </w:p>
    <w:p w14:paraId="2E7B4288" w14:textId="12E62D27" w:rsidR="00C74590" w:rsidRPr="00FF2EEE" w:rsidRDefault="008A57E3" w:rsidP="00C74590">
      <w:pPr>
        <w:pStyle w:val="NormalWeb"/>
        <w:spacing w:before="0" w:beforeAutospacing="0" w:after="0" w:afterAutospacing="0"/>
        <w:rPr>
          <w:sz w:val="20"/>
          <w:szCs w:val="20"/>
        </w:rPr>
      </w:pPr>
      <w:bookmarkStart w:id="163" w:name="OLE_LINK48"/>
      <w:bookmarkStart w:id="164" w:name="_Toc143193629"/>
      <w:bookmarkStart w:id="165" w:name="OLE_LINK49"/>
      <w:r w:rsidRPr="00FF2EEE">
        <w:t>C</w:t>
      </w:r>
      <w:r w:rsidR="003252E7" w:rsidRPr="00FF2EEE">
        <w:t>4</w:t>
      </w:r>
      <w:r w:rsidRPr="00FF2EEE">
        <w:t xml:space="preserve"> </w:t>
      </w:r>
      <w:r w:rsidR="008D0FE3" w:rsidRPr="00FF2EEE">
        <w:t>Reserved</w:t>
      </w:r>
      <w:bookmarkEnd w:id="163"/>
      <w:bookmarkEnd w:id="164"/>
      <w:bookmarkEnd w:id="165"/>
    </w:p>
    <w:p w14:paraId="4C4E5950" w14:textId="714B660C" w:rsidR="00116818" w:rsidRPr="00FF2EEE" w:rsidRDefault="00C74590" w:rsidP="00C74590">
      <w:pPr>
        <w:pStyle w:val="NormalWeb"/>
        <w:spacing w:before="0" w:beforeAutospacing="0" w:after="0" w:afterAutospacing="0"/>
      </w:pPr>
      <w:r w:rsidRPr="00FF2EEE">
        <w:rPr>
          <w:sz w:val="20"/>
          <w:szCs w:val="20"/>
        </w:rPr>
        <w:t> </w:t>
      </w:r>
    </w:p>
    <w:p w14:paraId="147B72CB" w14:textId="13D4F266" w:rsidR="00273ED0" w:rsidRPr="00FF2EEE" w:rsidRDefault="00273ED0" w:rsidP="00BF186E">
      <w:pPr>
        <w:pStyle w:val="Heading2"/>
        <w:jc w:val="left"/>
        <w:rPr>
          <w:color w:val="auto"/>
        </w:rPr>
      </w:pPr>
      <w:bookmarkStart w:id="166" w:name="_Toc143193630"/>
      <w:r w:rsidRPr="00FF2EEE">
        <w:rPr>
          <w:color w:val="auto"/>
        </w:rPr>
        <w:t>C</w:t>
      </w:r>
      <w:r w:rsidR="003252E7" w:rsidRPr="00FF2EEE">
        <w:rPr>
          <w:color w:val="auto"/>
        </w:rPr>
        <w:t>5</w:t>
      </w:r>
      <w:r w:rsidRPr="00FF2EEE">
        <w:rPr>
          <w:color w:val="auto"/>
        </w:rPr>
        <w:t xml:space="preserve"> </w:t>
      </w:r>
      <w:r w:rsidR="007E7133" w:rsidRPr="00FF2EEE">
        <w:rPr>
          <w:color w:val="auto"/>
        </w:rPr>
        <w:t xml:space="preserve"> </w:t>
      </w:r>
      <w:r w:rsidRPr="00FF2EEE">
        <w:rPr>
          <w:color w:val="auto"/>
        </w:rPr>
        <w:t>Contractor Personnel Security Requirements</w:t>
      </w:r>
      <w:bookmarkEnd w:id="166"/>
    </w:p>
    <w:p w14:paraId="5EEFA219" w14:textId="77777777" w:rsidR="00273ED0" w:rsidRPr="00FF2EEE" w:rsidRDefault="00273ED0" w:rsidP="00BF186E">
      <w:pPr>
        <w:jc w:val="left"/>
      </w:pPr>
    </w:p>
    <w:p w14:paraId="2A2A7672" w14:textId="069F1A81" w:rsidR="00273ED0" w:rsidRPr="00FF2EEE" w:rsidRDefault="00273ED0" w:rsidP="00BF186E">
      <w:pPr>
        <w:pStyle w:val="BodyText"/>
        <w:tabs>
          <w:tab w:val="clear" w:pos="960"/>
        </w:tabs>
        <w:jc w:val="left"/>
        <w:rPr>
          <w:color w:val="auto"/>
          <w:spacing w:val="0"/>
        </w:rPr>
      </w:pPr>
      <w:r w:rsidRPr="00FF2EEE">
        <w:rPr>
          <w:color w:val="auto"/>
          <w:spacing w:val="0"/>
        </w:rPr>
        <w:t>C</w:t>
      </w:r>
      <w:r w:rsidR="003252E7" w:rsidRPr="00FF2EEE">
        <w:rPr>
          <w:color w:val="auto"/>
          <w:spacing w:val="0"/>
        </w:rPr>
        <w:t>5</w:t>
      </w:r>
      <w:r w:rsidRPr="00FF2EEE">
        <w:rPr>
          <w:color w:val="auto"/>
          <w:spacing w:val="0"/>
        </w:rPr>
        <w:t xml:space="preserve">.1  It has been determined that Contractor personnel utilized in the support of this contract will not be allowed routine and regular unsupervised access to a federally controlled facility for more than 180 days, nor will they need unsupervised access to a Federally controlled Level 3 or 4 information system.  </w:t>
      </w:r>
    </w:p>
    <w:p w14:paraId="3A0EB354" w14:textId="77777777" w:rsidR="00273ED0" w:rsidRPr="00FF2EEE" w:rsidRDefault="00273ED0" w:rsidP="00BF186E">
      <w:pPr>
        <w:pStyle w:val="BodyText"/>
        <w:tabs>
          <w:tab w:val="clear" w:pos="960"/>
        </w:tabs>
        <w:jc w:val="left"/>
        <w:rPr>
          <w:color w:val="auto"/>
          <w:spacing w:val="0"/>
        </w:rPr>
      </w:pPr>
    </w:p>
    <w:p w14:paraId="61027508" w14:textId="19AFC70B" w:rsidR="00273ED0" w:rsidRPr="00FF2EEE" w:rsidRDefault="00701CEE" w:rsidP="00BF186E">
      <w:pPr>
        <w:pStyle w:val="BodyText"/>
        <w:tabs>
          <w:tab w:val="clear" w:pos="960"/>
        </w:tabs>
        <w:jc w:val="left"/>
        <w:rPr>
          <w:color w:val="auto"/>
        </w:rPr>
      </w:pPr>
      <w:r w:rsidRPr="00FF2EEE">
        <w:rPr>
          <w:color w:val="auto"/>
        </w:rPr>
        <w:t>C</w:t>
      </w:r>
      <w:r w:rsidR="003252E7" w:rsidRPr="00FF2EEE">
        <w:rPr>
          <w:color w:val="auto"/>
        </w:rPr>
        <w:t>5</w:t>
      </w:r>
      <w:r w:rsidR="00273ED0" w:rsidRPr="00FF2EEE">
        <w:rPr>
          <w:color w:val="auto"/>
        </w:rPr>
        <w:t>.2  Contractor employees utilized in support of this contract, will be treated as visitors (</w:t>
      </w:r>
      <w:r w:rsidR="00F93BB6" w:rsidRPr="00FF2EEE">
        <w:rPr>
          <w:color w:val="auto"/>
        </w:rPr>
        <w:t>non-</w:t>
      </w:r>
      <w:r w:rsidR="00273ED0" w:rsidRPr="00FF2EEE">
        <w:rPr>
          <w:color w:val="auto"/>
        </w:rPr>
        <w:t>credentialed Contractor) and not be required to receive background investigations and credentialing.</w:t>
      </w:r>
      <w:r w:rsidR="00155858" w:rsidRPr="00FF2EEE">
        <w:rPr>
          <w:color w:val="auto"/>
        </w:rPr>
        <w:t xml:space="preserve"> </w:t>
      </w:r>
      <w:r w:rsidR="00273ED0" w:rsidRPr="00FF2EEE">
        <w:rPr>
          <w:color w:val="auto"/>
        </w:rPr>
        <w:t xml:space="preserve"> However, </w:t>
      </w:r>
      <w:r w:rsidR="00F93BB6" w:rsidRPr="00FF2EEE">
        <w:rPr>
          <w:color w:val="auto"/>
        </w:rPr>
        <w:t>non-</w:t>
      </w:r>
      <w:r w:rsidR="00273ED0" w:rsidRPr="00FF2EEE">
        <w:rPr>
          <w:color w:val="auto"/>
        </w:rPr>
        <w:t xml:space="preserve">credentialed Contractors may be subject to the screening processes utilized at each federally controlled facility where the Contractor services are required.  </w:t>
      </w:r>
      <w:r w:rsidR="001C7B75" w:rsidRPr="00FF2EEE">
        <w:rPr>
          <w:color w:val="auto"/>
        </w:rPr>
        <w:t>When required</w:t>
      </w:r>
      <w:r w:rsidR="00273ED0" w:rsidRPr="00FF2EEE">
        <w:rPr>
          <w:color w:val="auto"/>
        </w:rPr>
        <w:t xml:space="preserve">, Contractor employees will be issued a temporary/visitor badge and shall display it at all times during contract performance when accessing a federally controlled facility.  The </w:t>
      </w:r>
      <w:r w:rsidR="00C41397" w:rsidRPr="00FF2EEE">
        <w:rPr>
          <w:color w:val="auto"/>
        </w:rPr>
        <w:t xml:space="preserve">Base Manager </w:t>
      </w:r>
      <w:r w:rsidR="00273ED0" w:rsidRPr="00FF2EEE">
        <w:rPr>
          <w:color w:val="auto"/>
        </w:rPr>
        <w:t>is responsible for ensuring that all Contractor employees are issued a temporary/visitor badge.</w:t>
      </w:r>
    </w:p>
    <w:p w14:paraId="680C25F8" w14:textId="77777777" w:rsidR="00A368F2" w:rsidRPr="00FF2EEE" w:rsidRDefault="00A368F2" w:rsidP="00BF186E">
      <w:pPr>
        <w:jc w:val="left"/>
      </w:pPr>
    </w:p>
    <w:p w14:paraId="007CA86A" w14:textId="428F490C" w:rsidR="00116818" w:rsidRPr="00FF2EEE" w:rsidRDefault="00273ED0" w:rsidP="00BF186E">
      <w:pPr>
        <w:pStyle w:val="Heading2"/>
        <w:jc w:val="left"/>
        <w:rPr>
          <w:color w:val="auto"/>
        </w:rPr>
      </w:pPr>
      <w:bookmarkStart w:id="167" w:name="_Toc274923441"/>
      <w:bookmarkStart w:id="168" w:name="_Toc143193631"/>
      <w:r w:rsidRPr="00FF2EEE">
        <w:rPr>
          <w:color w:val="auto"/>
        </w:rPr>
        <w:t>C</w:t>
      </w:r>
      <w:r w:rsidR="003252E7" w:rsidRPr="00FF2EEE">
        <w:rPr>
          <w:color w:val="auto"/>
        </w:rPr>
        <w:t>6</w:t>
      </w:r>
      <w:r w:rsidR="00C3637B" w:rsidRPr="00FF2EEE">
        <w:rPr>
          <w:color w:val="auto"/>
        </w:rPr>
        <w:t xml:space="preserve"> </w:t>
      </w:r>
      <w:r w:rsidRPr="00FF2EEE">
        <w:rPr>
          <w:color w:val="auto"/>
        </w:rPr>
        <w:t xml:space="preserve"> </w:t>
      </w:r>
      <w:bookmarkEnd w:id="167"/>
      <w:r w:rsidR="00116818" w:rsidRPr="00FF2EEE">
        <w:rPr>
          <w:color w:val="auto"/>
        </w:rPr>
        <w:t>Aircraft Insurance</w:t>
      </w:r>
      <w:bookmarkEnd w:id="168"/>
    </w:p>
    <w:p w14:paraId="495597D7" w14:textId="77777777" w:rsidR="00116818" w:rsidRPr="00FF2EEE" w:rsidRDefault="00116818" w:rsidP="00BF186E">
      <w:pPr>
        <w:tabs>
          <w:tab w:val="left" w:pos="960"/>
        </w:tabs>
        <w:jc w:val="left"/>
        <w:rPr>
          <w:spacing w:val="-2"/>
        </w:rPr>
      </w:pPr>
    </w:p>
    <w:p w14:paraId="73AEE8D2" w14:textId="04F1E4A2" w:rsidR="00116818" w:rsidRPr="00FF2EEE" w:rsidRDefault="00116818" w:rsidP="00BF186E">
      <w:pPr>
        <w:jc w:val="left"/>
        <w:rPr>
          <w:spacing w:val="-2"/>
        </w:rPr>
      </w:pPr>
      <w:r w:rsidRPr="00FF2EEE">
        <w:rPr>
          <w:spacing w:val="-2"/>
        </w:rPr>
        <w:t xml:space="preserve">The Contractor must maintain as a minimum, aircraft insurance coverage required by 14 CFR, Part 205, during contract performance. </w:t>
      </w:r>
    </w:p>
    <w:p w14:paraId="3B931C68" w14:textId="77777777" w:rsidR="00273ED0" w:rsidRPr="00FF2EEE" w:rsidRDefault="00273ED0" w:rsidP="00BF186E">
      <w:pPr>
        <w:jc w:val="left"/>
      </w:pPr>
    </w:p>
    <w:p w14:paraId="431983B2" w14:textId="120941E4" w:rsidR="00D62621" w:rsidRPr="00FF2EEE" w:rsidRDefault="00273ED0" w:rsidP="00BF186E">
      <w:pPr>
        <w:pStyle w:val="Heading2"/>
        <w:jc w:val="left"/>
        <w:rPr>
          <w:color w:val="auto"/>
        </w:rPr>
      </w:pPr>
      <w:bookmarkStart w:id="169" w:name="_Toc274923442"/>
      <w:bookmarkStart w:id="170" w:name="_Toc143193632"/>
      <w:r w:rsidRPr="00FF2EEE">
        <w:rPr>
          <w:color w:val="auto"/>
        </w:rPr>
        <w:lastRenderedPageBreak/>
        <w:t>C</w:t>
      </w:r>
      <w:r w:rsidR="003252E7" w:rsidRPr="00FF2EEE">
        <w:rPr>
          <w:color w:val="auto"/>
        </w:rPr>
        <w:t>7</w:t>
      </w:r>
      <w:r w:rsidRPr="00FF2EEE">
        <w:rPr>
          <w:color w:val="auto"/>
        </w:rPr>
        <w:t xml:space="preserve">  </w:t>
      </w:r>
      <w:bookmarkEnd w:id="169"/>
      <w:r w:rsidR="00D62621" w:rsidRPr="00FF2EEE">
        <w:rPr>
          <w:color w:val="auto"/>
        </w:rPr>
        <w:t>Property and Personal Damage</w:t>
      </w:r>
      <w:bookmarkEnd w:id="170"/>
    </w:p>
    <w:p w14:paraId="44DE1CE7" w14:textId="77777777" w:rsidR="00D62621" w:rsidRPr="00FF2EEE" w:rsidRDefault="00D62621" w:rsidP="00BF186E">
      <w:pPr>
        <w:jc w:val="left"/>
        <w:rPr>
          <w:b/>
          <w:bCs/>
          <w:snapToGrid w:val="0"/>
        </w:rPr>
      </w:pPr>
    </w:p>
    <w:p w14:paraId="1807B093" w14:textId="5848E7FF" w:rsidR="00D62621" w:rsidRPr="00FF2EEE" w:rsidRDefault="00D62621" w:rsidP="00BF186E">
      <w:pPr>
        <w:jc w:val="left"/>
        <w:rPr>
          <w:snapToGrid w:val="0"/>
        </w:rPr>
      </w:pPr>
      <w:r w:rsidRPr="00FF2EEE">
        <w:rPr>
          <w:snapToGrid w:val="0"/>
        </w:rPr>
        <w:t>C</w:t>
      </w:r>
      <w:r w:rsidR="003252E7" w:rsidRPr="00FF2EEE">
        <w:rPr>
          <w:snapToGrid w:val="0"/>
        </w:rPr>
        <w:t>7</w:t>
      </w:r>
      <w:r w:rsidRPr="00FF2EEE">
        <w:rPr>
          <w:snapToGrid w:val="0"/>
        </w:rPr>
        <w:t>.</w:t>
      </w:r>
      <w:r w:rsidR="0068133A" w:rsidRPr="00FF2EEE">
        <w:rPr>
          <w:snapToGrid w:val="0"/>
        </w:rPr>
        <w:t>1</w:t>
      </w:r>
      <w:r w:rsidRPr="00FF2EEE">
        <w:rPr>
          <w:snapToGrid w:val="0"/>
        </w:rPr>
        <w:t>.1</w:t>
      </w:r>
      <w:r w:rsidRPr="00FF2EEE">
        <w:rPr>
          <w:bCs/>
          <w:snapToGrid w:val="0"/>
        </w:rPr>
        <w:t xml:space="preserve"> </w:t>
      </w:r>
      <w:r w:rsidR="00C3637B" w:rsidRPr="00FF2EEE">
        <w:rPr>
          <w:bCs/>
          <w:snapToGrid w:val="0"/>
        </w:rPr>
        <w:t xml:space="preserve"> </w:t>
      </w:r>
      <w:r w:rsidRPr="00FF2EEE">
        <w:rPr>
          <w:snapToGrid w:val="0"/>
        </w:rPr>
        <w:t>The Contractor shall use every precaution necessary to prevent damage to public and private property.</w:t>
      </w:r>
    </w:p>
    <w:p w14:paraId="7A0DA508" w14:textId="77777777" w:rsidR="00D62621" w:rsidRPr="00FF2EEE" w:rsidRDefault="00D62621" w:rsidP="00BF186E">
      <w:pPr>
        <w:jc w:val="left"/>
        <w:rPr>
          <w:snapToGrid w:val="0"/>
        </w:rPr>
      </w:pPr>
    </w:p>
    <w:p w14:paraId="7881157F" w14:textId="014ACD6F" w:rsidR="00D62621" w:rsidRPr="00FF2EEE" w:rsidRDefault="00D62621" w:rsidP="00BF186E">
      <w:pPr>
        <w:jc w:val="left"/>
        <w:rPr>
          <w:snapToGrid w:val="0"/>
        </w:rPr>
      </w:pPr>
      <w:r w:rsidRPr="00FF2EEE">
        <w:rPr>
          <w:snapToGrid w:val="0"/>
        </w:rPr>
        <w:t>C</w:t>
      </w:r>
      <w:r w:rsidR="003252E7" w:rsidRPr="00FF2EEE">
        <w:rPr>
          <w:snapToGrid w:val="0"/>
        </w:rPr>
        <w:t>7</w:t>
      </w:r>
      <w:r w:rsidRPr="00FF2EEE">
        <w:rPr>
          <w:snapToGrid w:val="0"/>
        </w:rPr>
        <w:t>.</w:t>
      </w:r>
      <w:r w:rsidR="0068133A" w:rsidRPr="00FF2EEE">
        <w:rPr>
          <w:snapToGrid w:val="0"/>
        </w:rPr>
        <w:t>1</w:t>
      </w:r>
      <w:r w:rsidRPr="00FF2EEE">
        <w:rPr>
          <w:snapToGrid w:val="0"/>
        </w:rPr>
        <w:t>.2</w:t>
      </w:r>
      <w:r w:rsidRPr="00FF2EEE">
        <w:rPr>
          <w:bCs/>
          <w:snapToGrid w:val="0"/>
        </w:rPr>
        <w:t xml:space="preserve"> </w:t>
      </w:r>
      <w:r w:rsidR="00C3637B" w:rsidRPr="00FF2EEE">
        <w:rPr>
          <w:bCs/>
          <w:snapToGrid w:val="0"/>
        </w:rPr>
        <w:t xml:space="preserve"> </w:t>
      </w:r>
      <w:r w:rsidRPr="00FF2EEE">
        <w:rPr>
          <w:snapToGrid w:val="0"/>
        </w:rPr>
        <w:t xml:space="preserve">The Contractor shall be responsible for all damage to property and to persons, including third parties that occur as a result of his or his agent's or employee's fault, negligence or equipment failure. </w:t>
      </w:r>
      <w:r w:rsidR="00557CBE" w:rsidRPr="00FF2EEE">
        <w:rPr>
          <w:snapToGrid w:val="0"/>
        </w:rPr>
        <w:t xml:space="preserve"> </w:t>
      </w:r>
      <w:r w:rsidRPr="00FF2EEE">
        <w:rPr>
          <w:snapToGrid w:val="0"/>
        </w:rPr>
        <w:t>The term "third parties" is construed to include employees of the Government.</w:t>
      </w:r>
    </w:p>
    <w:p w14:paraId="0B229111" w14:textId="77777777" w:rsidR="00D62621" w:rsidRPr="00FF2EEE" w:rsidRDefault="00D62621" w:rsidP="00BF186E">
      <w:pPr>
        <w:jc w:val="left"/>
        <w:rPr>
          <w:snapToGrid w:val="0"/>
        </w:rPr>
      </w:pPr>
    </w:p>
    <w:p w14:paraId="4823EA41" w14:textId="4C546788" w:rsidR="00D62621" w:rsidRPr="00FF2EEE" w:rsidRDefault="00D62621" w:rsidP="00BF186E">
      <w:pPr>
        <w:jc w:val="left"/>
        <w:rPr>
          <w:snapToGrid w:val="0"/>
        </w:rPr>
      </w:pPr>
      <w:r w:rsidRPr="00FF2EEE">
        <w:rPr>
          <w:snapToGrid w:val="0"/>
        </w:rPr>
        <w:t>C</w:t>
      </w:r>
      <w:r w:rsidR="003252E7" w:rsidRPr="00FF2EEE">
        <w:rPr>
          <w:snapToGrid w:val="0"/>
        </w:rPr>
        <w:t>7</w:t>
      </w:r>
      <w:r w:rsidRPr="00FF2EEE">
        <w:rPr>
          <w:snapToGrid w:val="0"/>
        </w:rPr>
        <w:t>.</w:t>
      </w:r>
      <w:r w:rsidR="0068133A" w:rsidRPr="00FF2EEE">
        <w:rPr>
          <w:snapToGrid w:val="0"/>
        </w:rPr>
        <w:t>1</w:t>
      </w:r>
      <w:r w:rsidRPr="00FF2EEE">
        <w:rPr>
          <w:snapToGrid w:val="0"/>
        </w:rPr>
        <w:t>.3</w:t>
      </w:r>
      <w:r w:rsidRPr="00FF2EEE">
        <w:rPr>
          <w:bCs/>
          <w:snapToGrid w:val="0"/>
        </w:rPr>
        <w:t xml:space="preserve"> </w:t>
      </w:r>
      <w:r w:rsidR="00C3637B" w:rsidRPr="00FF2EEE">
        <w:rPr>
          <w:bCs/>
          <w:snapToGrid w:val="0"/>
        </w:rPr>
        <w:t xml:space="preserve"> </w:t>
      </w:r>
      <w:r w:rsidRPr="00FF2EEE">
        <w:rPr>
          <w:snapToGrid w:val="0"/>
        </w:rPr>
        <w:t>The Contractor shall procure and maintain during the term of this contract, and any extension thereof, aircraft public liability insurance in accordance with 14 CFR 298. The parties named insured under the policy or policies shall be the Contractor and The United States of America.</w:t>
      </w:r>
    </w:p>
    <w:p w14:paraId="24DE987B" w14:textId="77777777" w:rsidR="00D62621" w:rsidRPr="00FF2EEE" w:rsidRDefault="00D62621" w:rsidP="00BF186E">
      <w:pPr>
        <w:jc w:val="left"/>
        <w:rPr>
          <w:snapToGrid w:val="0"/>
        </w:rPr>
      </w:pPr>
    </w:p>
    <w:p w14:paraId="0A8C6A7F" w14:textId="01F915D3" w:rsidR="00D62621" w:rsidRPr="00FF2EEE" w:rsidRDefault="00D62621" w:rsidP="00BF186E">
      <w:pPr>
        <w:jc w:val="left"/>
        <w:rPr>
          <w:snapToGrid w:val="0"/>
        </w:rPr>
      </w:pPr>
      <w:r w:rsidRPr="00FF2EEE">
        <w:rPr>
          <w:snapToGrid w:val="0"/>
        </w:rPr>
        <w:t>C</w:t>
      </w:r>
      <w:r w:rsidR="003252E7" w:rsidRPr="00FF2EEE">
        <w:rPr>
          <w:snapToGrid w:val="0"/>
        </w:rPr>
        <w:t>7</w:t>
      </w:r>
      <w:r w:rsidRPr="00FF2EEE">
        <w:rPr>
          <w:snapToGrid w:val="0"/>
        </w:rPr>
        <w:t>.</w:t>
      </w:r>
      <w:r w:rsidR="0068133A" w:rsidRPr="00FF2EEE">
        <w:rPr>
          <w:snapToGrid w:val="0"/>
        </w:rPr>
        <w:t>1</w:t>
      </w:r>
      <w:r w:rsidRPr="00FF2EEE">
        <w:rPr>
          <w:snapToGrid w:val="0"/>
        </w:rPr>
        <w:t>.4</w:t>
      </w:r>
      <w:r w:rsidRPr="00FF2EEE">
        <w:rPr>
          <w:bCs/>
          <w:snapToGrid w:val="0"/>
        </w:rPr>
        <w:t xml:space="preserve"> </w:t>
      </w:r>
      <w:r w:rsidR="00C3637B" w:rsidRPr="00FF2EEE">
        <w:rPr>
          <w:bCs/>
          <w:snapToGrid w:val="0"/>
        </w:rPr>
        <w:t xml:space="preserve"> </w:t>
      </w:r>
      <w:r w:rsidRPr="00FF2EEE">
        <w:rPr>
          <w:snapToGrid w:val="0"/>
        </w:rPr>
        <w:t>The Contractor may be otherwise insured by a combination of primary and excess policies. Such policies must have combined coverage equal to or greater than the combined minimums required.</w:t>
      </w:r>
    </w:p>
    <w:p w14:paraId="47DE4C60" w14:textId="77777777" w:rsidR="00D62621" w:rsidRPr="00FF2EEE" w:rsidRDefault="00D62621" w:rsidP="00BF186E">
      <w:pPr>
        <w:jc w:val="left"/>
        <w:rPr>
          <w:snapToGrid w:val="0"/>
        </w:rPr>
      </w:pPr>
    </w:p>
    <w:p w14:paraId="3624C83B" w14:textId="5D15D3A7" w:rsidR="00D62621" w:rsidRPr="00FF2EEE" w:rsidRDefault="00D62621" w:rsidP="00BF186E">
      <w:pPr>
        <w:jc w:val="left"/>
        <w:rPr>
          <w:snapToGrid w:val="0"/>
        </w:rPr>
      </w:pPr>
      <w:r w:rsidRPr="00FF2EEE">
        <w:rPr>
          <w:snapToGrid w:val="0"/>
        </w:rPr>
        <w:t>C</w:t>
      </w:r>
      <w:r w:rsidR="003252E7" w:rsidRPr="00FF2EEE">
        <w:rPr>
          <w:snapToGrid w:val="0"/>
        </w:rPr>
        <w:t>7</w:t>
      </w:r>
      <w:r w:rsidRPr="00FF2EEE">
        <w:rPr>
          <w:snapToGrid w:val="0"/>
        </w:rPr>
        <w:t>.</w:t>
      </w:r>
      <w:r w:rsidR="0068133A" w:rsidRPr="00FF2EEE">
        <w:rPr>
          <w:snapToGrid w:val="0"/>
        </w:rPr>
        <w:t>1</w:t>
      </w:r>
      <w:r w:rsidRPr="00FF2EEE">
        <w:rPr>
          <w:snapToGrid w:val="0"/>
        </w:rPr>
        <w:t>.5</w:t>
      </w:r>
      <w:r w:rsidR="00C3637B" w:rsidRPr="00FF2EEE">
        <w:rPr>
          <w:snapToGrid w:val="0"/>
        </w:rPr>
        <w:t xml:space="preserve"> </w:t>
      </w:r>
      <w:r w:rsidRPr="00FF2EEE">
        <w:rPr>
          <w:bCs/>
          <w:snapToGrid w:val="0"/>
        </w:rPr>
        <w:t xml:space="preserve"> </w:t>
      </w:r>
      <w:r w:rsidRPr="00FF2EEE">
        <w:rPr>
          <w:snapToGrid w:val="0"/>
        </w:rPr>
        <w:t>Policies containing exclusions for chemical damage or damage incidental to the use of equipment and</w:t>
      </w:r>
      <w:r w:rsidR="00C3637B" w:rsidRPr="00FF2EEE">
        <w:rPr>
          <w:snapToGrid w:val="0"/>
        </w:rPr>
        <w:t xml:space="preserve"> </w:t>
      </w:r>
      <w:r w:rsidRPr="00FF2EEE">
        <w:rPr>
          <w:snapToGrid w:val="0"/>
        </w:rPr>
        <w:t>supplies furnished under this contract, or growing out of direct performance of the contract, will not be acceptable. The chemical damage coverage may be limited to chemicals dispensed while performing firefighting activities.</w:t>
      </w:r>
    </w:p>
    <w:p w14:paraId="3C22529B" w14:textId="77777777" w:rsidR="00D62621" w:rsidRPr="00FF2EEE" w:rsidRDefault="00D62621" w:rsidP="00BF186E">
      <w:pPr>
        <w:jc w:val="left"/>
        <w:rPr>
          <w:snapToGrid w:val="0"/>
        </w:rPr>
      </w:pPr>
    </w:p>
    <w:p w14:paraId="0BC7CF9D" w14:textId="02562D2D" w:rsidR="00D62621" w:rsidRPr="00FF2EEE" w:rsidRDefault="00D62621" w:rsidP="00BF186E">
      <w:pPr>
        <w:jc w:val="left"/>
        <w:rPr>
          <w:snapToGrid w:val="0"/>
        </w:rPr>
      </w:pPr>
      <w:r w:rsidRPr="00FF2EEE">
        <w:rPr>
          <w:bCs/>
          <w:snapToGrid w:val="0"/>
        </w:rPr>
        <w:t>C</w:t>
      </w:r>
      <w:r w:rsidR="003252E7" w:rsidRPr="00FF2EEE">
        <w:rPr>
          <w:bCs/>
          <w:snapToGrid w:val="0"/>
        </w:rPr>
        <w:t>7</w:t>
      </w:r>
      <w:r w:rsidRPr="00FF2EEE">
        <w:rPr>
          <w:bCs/>
          <w:snapToGrid w:val="0"/>
        </w:rPr>
        <w:t>.</w:t>
      </w:r>
      <w:r w:rsidR="0068133A" w:rsidRPr="00FF2EEE">
        <w:rPr>
          <w:bCs/>
          <w:snapToGrid w:val="0"/>
        </w:rPr>
        <w:t>1</w:t>
      </w:r>
      <w:r w:rsidRPr="00FF2EEE">
        <w:rPr>
          <w:bCs/>
          <w:snapToGrid w:val="0"/>
        </w:rPr>
        <w:t xml:space="preserve">.6 </w:t>
      </w:r>
      <w:r w:rsidR="00C3637B" w:rsidRPr="00FF2EEE">
        <w:rPr>
          <w:bCs/>
          <w:snapToGrid w:val="0"/>
        </w:rPr>
        <w:t xml:space="preserve"> </w:t>
      </w:r>
      <w:r w:rsidRPr="00FF2EEE">
        <w:rPr>
          <w:snapToGrid w:val="0"/>
        </w:rPr>
        <w:t xml:space="preserve">The Contractor, </w:t>
      </w:r>
      <w:r w:rsidR="001A6C81" w:rsidRPr="00FF2EEE">
        <w:rPr>
          <w:snapToGrid w:val="0"/>
        </w:rPr>
        <w:t xml:space="preserve">within 30 days of </w:t>
      </w:r>
      <w:r w:rsidRPr="00FF2EEE">
        <w:rPr>
          <w:snapToGrid w:val="0"/>
        </w:rPr>
        <w:t>the commencement of work</w:t>
      </w:r>
      <w:r w:rsidR="001A6C81" w:rsidRPr="00FF2EEE">
        <w:rPr>
          <w:snapToGrid w:val="0"/>
        </w:rPr>
        <w:t>, and annually thereafter</w:t>
      </w:r>
      <w:r w:rsidRPr="00FF2EEE">
        <w:rPr>
          <w:snapToGrid w:val="0"/>
        </w:rPr>
        <w:t>, shall submit to the Contracting Officer one copy of the insurance policy, or confirmation from the insurance company, certifying that the coverage described in this clause has been obtained.</w:t>
      </w:r>
    </w:p>
    <w:p w14:paraId="0B748292" w14:textId="77777777" w:rsidR="00D62621" w:rsidRPr="00FF2EEE" w:rsidRDefault="00D62621" w:rsidP="00BF186E">
      <w:pPr>
        <w:tabs>
          <w:tab w:val="left" w:pos="960"/>
        </w:tabs>
        <w:jc w:val="left"/>
        <w:rPr>
          <w:spacing w:val="-2"/>
        </w:rPr>
      </w:pPr>
    </w:p>
    <w:p w14:paraId="22725A0C" w14:textId="65917EAE" w:rsidR="00F2123F" w:rsidRPr="00FF2EEE" w:rsidRDefault="003252E7" w:rsidP="00BF186E">
      <w:pPr>
        <w:jc w:val="left"/>
        <w:rPr>
          <w:snapToGrid w:val="0"/>
        </w:rPr>
      </w:pPr>
      <w:r w:rsidRPr="00FF2EEE">
        <w:rPr>
          <w:snapToGrid w:val="0"/>
          <w:spacing w:val="-2"/>
        </w:rPr>
        <w:t>C7</w:t>
      </w:r>
      <w:r w:rsidR="00F2123F" w:rsidRPr="00FF2EEE">
        <w:rPr>
          <w:snapToGrid w:val="0"/>
          <w:spacing w:val="-2"/>
        </w:rPr>
        <w:t xml:space="preserve">.2  </w:t>
      </w:r>
      <w:r w:rsidR="00F2123F" w:rsidRPr="00FF2EEE">
        <w:rPr>
          <w:snapToGrid w:val="0"/>
        </w:rPr>
        <w:t>Contractor’s Environmental Responsibilities</w:t>
      </w:r>
    </w:p>
    <w:p w14:paraId="17F533B6" w14:textId="77777777" w:rsidR="00F2123F" w:rsidRPr="00FF2EEE" w:rsidRDefault="00F2123F" w:rsidP="00BF186E">
      <w:pPr>
        <w:autoSpaceDE w:val="0"/>
        <w:autoSpaceDN w:val="0"/>
        <w:adjustRightInd w:val="0"/>
        <w:jc w:val="left"/>
        <w:rPr>
          <w:bCs/>
          <w:snapToGrid w:val="0"/>
        </w:rPr>
      </w:pPr>
    </w:p>
    <w:p w14:paraId="34CD8D2F" w14:textId="5440BD24" w:rsidR="00F2123F" w:rsidRPr="00FF2EEE" w:rsidRDefault="003252E7" w:rsidP="00BF186E">
      <w:pPr>
        <w:jc w:val="left"/>
        <w:rPr>
          <w:snapToGrid w:val="0"/>
        </w:rPr>
      </w:pPr>
      <w:r w:rsidRPr="00FF2EEE">
        <w:rPr>
          <w:snapToGrid w:val="0"/>
        </w:rPr>
        <w:t>C7</w:t>
      </w:r>
      <w:r w:rsidR="00F2123F" w:rsidRPr="00FF2EEE">
        <w:rPr>
          <w:snapToGrid w:val="0"/>
        </w:rPr>
        <w:t xml:space="preserve">.2.1 </w:t>
      </w:r>
      <w:r w:rsidR="009F2B6F" w:rsidRPr="00FF2EEE">
        <w:rPr>
          <w:snapToGrid w:val="0"/>
        </w:rPr>
        <w:t xml:space="preserve"> </w:t>
      </w:r>
      <w:r w:rsidR="00F2123F" w:rsidRPr="00FF2EEE">
        <w:rPr>
          <w:snapToGrid w:val="0"/>
        </w:rPr>
        <w:t xml:space="preserve">The Contractor is responsible to ensure that all maintenance, fueling, and flight activities do not cause environmental damage to property or facilities. The Contractor is responsible to clean and rehabilitate areas adversely affected by Contractor activities and shall, whenever practical and possible, utilize solvents and cleaning agents that are either biodegradable or consistent with acceptable safety, health and environmental concern practices. </w:t>
      </w:r>
    </w:p>
    <w:p w14:paraId="235E2314" w14:textId="77777777" w:rsidR="007765C0" w:rsidRPr="00FF2EEE" w:rsidRDefault="007765C0" w:rsidP="00BF186E">
      <w:pPr>
        <w:jc w:val="left"/>
        <w:rPr>
          <w:snapToGrid w:val="0"/>
        </w:rPr>
      </w:pPr>
    </w:p>
    <w:p w14:paraId="4CAE032A" w14:textId="60616185" w:rsidR="00F2123F" w:rsidRPr="00FF2EEE" w:rsidRDefault="003252E7" w:rsidP="00BF186E">
      <w:pPr>
        <w:jc w:val="left"/>
        <w:rPr>
          <w:spacing w:val="-2"/>
        </w:rPr>
      </w:pPr>
      <w:r w:rsidRPr="00FF2EEE">
        <w:rPr>
          <w:snapToGrid w:val="0"/>
        </w:rPr>
        <w:t>C7</w:t>
      </w:r>
      <w:r w:rsidR="00F2123F" w:rsidRPr="00FF2EEE">
        <w:rPr>
          <w:snapToGrid w:val="0"/>
        </w:rPr>
        <w:t xml:space="preserve">.2.2 </w:t>
      </w:r>
      <w:r w:rsidR="009F2B6F" w:rsidRPr="00FF2EEE">
        <w:rPr>
          <w:snapToGrid w:val="0"/>
        </w:rPr>
        <w:t xml:space="preserve"> </w:t>
      </w:r>
      <w:r w:rsidR="00F2123F" w:rsidRPr="00FF2EEE">
        <w:rPr>
          <w:snapToGrid w:val="0"/>
        </w:rPr>
        <w:t>The Contractor is responsible for handling and clean-up of fuel, oil, and retardant contamination on airport ramps, retardant sites, parking areas, landing areas, etc., when caused by Contractor aircraft or personnel.</w:t>
      </w:r>
      <w:r w:rsidR="00FD04E2" w:rsidRPr="00FF2EEE">
        <w:rPr>
          <w:snapToGrid w:val="0"/>
        </w:rPr>
        <w:t xml:space="preserve"> In the event of a spill of either fuel, oil or fire chemicals the contract</w:t>
      </w:r>
      <w:r w:rsidR="00091D13" w:rsidRPr="00FF2EEE">
        <w:rPr>
          <w:snapToGrid w:val="0"/>
        </w:rPr>
        <w:t>or</w:t>
      </w:r>
      <w:r w:rsidR="00FD04E2" w:rsidRPr="00FF2EEE">
        <w:rPr>
          <w:snapToGrid w:val="0"/>
        </w:rPr>
        <w:t xml:space="preserve"> shall notify the SEAT manger or Airtanker base manager immediately. The contractor must detail to the government what actions are or will be taken to stop the spill and what actions the contractor is going to take to clean up the spill and rehabilitate the area.</w:t>
      </w:r>
      <w:r w:rsidR="000656F6" w:rsidRPr="00FF2EEE">
        <w:rPr>
          <w:snapToGrid w:val="0"/>
        </w:rPr>
        <w:t xml:space="preserve"> </w:t>
      </w:r>
      <w:r w:rsidR="000656F6" w:rsidRPr="00FF2EEE">
        <w:rPr>
          <w:spacing w:val="-2"/>
        </w:rPr>
        <w:t>Additionally, any cost to the Government as a result of the spill by either contractor aircraft or personnel may be charged to the Contractor and deducted from payments due.</w:t>
      </w:r>
    </w:p>
    <w:p w14:paraId="184C6F47" w14:textId="77777777" w:rsidR="005215E5" w:rsidRPr="00FF2EEE" w:rsidRDefault="005215E5" w:rsidP="00BF186E">
      <w:pPr>
        <w:jc w:val="left"/>
        <w:rPr>
          <w:snapToGrid w:val="0"/>
        </w:rPr>
      </w:pPr>
    </w:p>
    <w:p w14:paraId="4ABC39D9" w14:textId="42A3436B" w:rsidR="00F2123F" w:rsidRPr="00FF2EEE" w:rsidRDefault="003252E7" w:rsidP="3A3BE0CF">
      <w:pPr>
        <w:jc w:val="left"/>
        <w:rPr>
          <w:snapToGrid w:val="0"/>
        </w:rPr>
      </w:pPr>
      <w:r w:rsidRPr="00FF2EEE">
        <w:rPr>
          <w:snapToGrid w:val="0"/>
        </w:rPr>
        <w:t>C7</w:t>
      </w:r>
      <w:r w:rsidR="00F2123F" w:rsidRPr="00FF2EEE">
        <w:rPr>
          <w:snapToGrid w:val="0"/>
        </w:rPr>
        <w:t>.2.3.</w:t>
      </w:r>
      <w:r w:rsidR="009F2B6F" w:rsidRPr="00FF2EEE">
        <w:rPr>
          <w:snapToGrid w:val="0"/>
        </w:rPr>
        <w:t xml:space="preserve"> </w:t>
      </w:r>
      <w:r w:rsidR="00F2123F" w:rsidRPr="00FF2EEE">
        <w:rPr>
          <w:snapToGrid w:val="0"/>
        </w:rPr>
        <w:t xml:space="preserve"> The Government may assign an area to be utilized by the Contractor for storage of equipment used in support of Contract performance. Oil, solvents, parts, engines, etc. shall be stored and utilized in a manner consistent with acceptable safety, health and environmental concerns.</w:t>
      </w:r>
      <w:r w:rsidR="313F30EB" w:rsidRPr="00FF2EEE">
        <w:rPr>
          <w:snapToGrid w:val="0"/>
        </w:rPr>
        <w:t xml:space="preserve"> Refer to the Standards for airtanker base operations, and </w:t>
      </w:r>
      <w:r w:rsidR="4F666001" w:rsidRPr="00FF2EEE">
        <w:rPr>
          <w:i/>
          <w:iCs/>
          <w:color w:val="000000" w:themeColor="text1"/>
        </w:rPr>
        <w:t>29 CFR 1910.106.</w:t>
      </w:r>
    </w:p>
    <w:p w14:paraId="320420A3" w14:textId="77777777" w:rsidR="00F2123F" w:rsidRPr="00FF2EEE" w:rsidRDefault="00F2123F" w:rsidP="00BF186E">
      <w:pPr>
        <w:jc w:val="left"/>
        <w:rPr>
          <w:snapToGrid w:val="0"/>
        </w:rPr>
      </w:pPr>
    </w:p>
    <w:p w14:paraId="6364C8C8" w14:textId="0773A2FA" w:rsidR="00F2123F" w:rsidRPr="00FF2EEE" w:rsidRDefault="003252E7" w:rsidP="00BF186E">
      <w:pPr>
        <w:jc w:val="left"/>
      </w:pPr>
      <w:r w:rsidRPr="00FF2EEE">
        <w:rPr>
          <w:snapToGrid w:val="0"/>
        </w:rPr>
        <w:t>C7</w:t>
      </w:r>
      <w:r w:rsidR="00F2123F" w:rsidRPr="00FF2EEE">
        <w:rPr>
          <w:snapToGrid w:val="0"/>
        </w:rPr>
        <w:t xml:space="preserve">.2.4. </w:t>
      </w:r>
      <w:r w:rsidR="009F2B6F" w:rsidRPr="00FF2EEE">
        <w:rPr>
          <w:snapToGrid w:val="0"/>
        </w:rPr>
        <w:t xml:space="preserve"> </w:t>
      </w:r>
      <w:r w:rsidR="00F2123F" w:rsidRPr="00FF2EEE">
        <w:rPr>
          <w:snapToGrid w:val="0"/>
        </w:rPr>
        <w:t xml:space="preserve">The Contractor shall immediately report any spill of fuel, hazardous chemical, regulated waste, or hazardous substance to the </w:t>
      </w:r>
      <w:r w:rsidR="00FC6271" w:rsidRPr="00FF2EEE">
        <w:rPr>
          <w:snapToGrid w:val="0"/>
        </w:rPr>
        <w:t>ATBM/SEMG</w:t>
      </w:r>
      <w:r w:rsidR="00F2123F" w:rsidRPr="00FF2EEE">
        <w:rPr>
          <w:snapToGrid w:val="0"/>
        </w:rPr>
        <w:t xml:space="preserve"> and spill-reporting authority</w:t>
      </w:r>
      <w:r w:rsidR="00F4421E" w:rsidRPr="00FF2EEE">
        <w:rPr>
          <w:snapToGrid w:val="0"/>
        </w:rPr>
        <w:t xml:space="preserve"> </w:t>
      </w:r>
      <w:r w:rsidR="00EA00E5" w:rsidRPr="00FF2EEE">
        <w:rPr>
          <w:snapToGrid w:val="0"/>
        </w:rPr>
        <w:t>in accordance with</w:t>
      </w:r>
      <w:r w:rsidR="00F4421E" w:rsidRPr="00FF2EEE">
        <w:rPr>
          <w:snapToGrid w:val="0"/>
        </w:rPr>
        <w:t xml:space="preserve"> each base </w:t>
      </w:r>
      <w:r w:rsidR="00EA00E5" w:rsidRPr="00FF2EEE">
        <w:rPr>
          <w:snapToGrid w:val="0"/>
        </w:rPr>
        <w:t>operations plan and/or stormwater pollution prevention plan (SWPPP)</w:t>
      </w:r>
      <w:r w:rsidR="00F2123F" w:rsidRPr="00FF2EEE">
        <w:rPr>
          <w:snapToGrid w:val="0"/>
        </w:rPr>
        <w:t>.</w:t>
      </w:r>
    </w:p>
    <w:p w14:paraId="2C778A02" w14:textId="77777777" w:rsidR="00F2123F" w:rsidRPr="00FF2EEE" w:rsidRDefault="00F2123F" w:rsidP="00BF186E">
      <w:pPr>
        <w:jc w:val="left"/>
        <w:rPr>
          <w:snapToGrid w:val="0"/>
        </w:rPr>
      </w:pPr>
    </w:p>
    <w:p w14:paraId="00F6310B" w14:textId="5260AC19" w:rsidR="00F2123F" w:rsidRPr="00FF2EEE" w:rsidRDefault="003252E7" w:rsidP="00BF186E">
      <w:pPr>
        <w:jc w:val="left"/>
        <w:rPr>
          <w:snapToGrid w:val="0"/>
        </w:rPr>
      </w:pPr>
      <w:r w:rsidRPr="00FF2EEE">
        <w:rPr>
          <w:snapToGrid w:val="0"/>
        </w:rPr>
        <w:t>C7</w:t>
      </w:r>
      <w:r w:rsidR="00F2123F" w:rsidRPr="00FF2EEE">
        <w:rPr>
          <w:snapToGrid w:val="0"/>
        </w:rPr>
        <w:t xml:space="preserve">.2.5. </w:t>
      </w:r>
      <w:r w:rsidR="009F2B6F" w:rsidRPr="00FF2EEE">
        <w:rPr>
          <w:snapToGrid w:val="0"/>
        </w:rPr>
        <w:t xml:space="preserve"> </w:t>
      </w:r>
      <w:r w:rsidR="00F2123F" w:rsidRPr="00FF2EEE">
        <w:rPr>
          <w:snapToGrid w:val="0"/>
        </w:rPr>
        <w:t xml:space="preserve">The Contractor is responsible for aircraft wash down at airtanker base facilities as needed. Potable and </w:t>
      </w:r>
      <w:proofErr w:type="spellStart"/>
      <w:r w:rsidR="00F2123F" w:rsidRPr="00FF2EEE">
        <w:rPr>
          <w:snapToGrid w:val="0"/>
        </w:rPr>
        <w:t>nonpotable</w:t>
      </w:r>
      <w:proofErr w:type="spellEnd"/>
      <w:r w:rsidR="00F2123F" w:rsidRPr="00FF2EEE">
        <w:rPr>
          <w:snapToGrid w:val="0"/>
        </w:rPr>
        <w:t xml:space="preserve"> water will be available at Government airtanker base facilities for contractor’s use.</w:t>
      </w:r>
    </w:p>
    <w:p w14:paraId="78B18EEC" w14:textId="77777777" w:rsidR="00F2123F" w:rsidRPr="00FF2EEE" w:rsidRDefault="00F2123F" w:rsidP="00BF186E">
      <w:pPr>
        <w:tabs>
          <w:tab w:val="left" w:pos="960"/>
        </w:tabs>
        <w:jc w:val="left"/>
        <w:rPr>
          <w:spacing w:val="-2"/>
        </w:rPr>
      </w:pPr>
    </w:p>
    <w:p w14:paraId="5E0BA368" w14:textId="32D67069" w:rsidR="009D6093" w:rsidRPr="00FF2EEE" w:rsidRDefault="003252E7" w:rsidP="00461856">
      <w:pPr>
        <w:pStyle w:val="Heading2"/>
        <w:jc w:val="left"/>
        <w:rPr>
          <w:color w:val="auto"/>
        </w:rPr>
      </w:pPr>
      <w:bookmarkStart w:id="171" w:name="wp1145017"/>
      <w:bookmarkStart w:id="172" w:name="_Toc459561241"/>
      <w:bookmarkStart w:id="173" w:name="_Toc459118669"/>
      <w:bookmarkStart w:id="174" w:name="_Toc143193633"/>
      <w:bookmarkEnd w:id="171"/>
      <w:r w:rsidRPr="00FF2EEE">
        <w:rPr>
          <w:color w:val="auto"/>
        </w:rPr>
        <w:t>C8</w:t>
      </w:r>
      <w:r w:rsidR="00E64543" w:rsidRPr="00FF2EEE">
        <w:rPr>
          <w:color w:val="auto"/>
        </w:rPr>
        <w:t xml:space="preserve"> </w:t>
      </w:r>
      <w:bookmarkEnd w:id="172"/>
      <w:bookmarkEnd w:id="173"/>
      <w:r w:rsidR="009D6093" w:rsidRPr="00FF2EEE">
        <w:rPr>
          <w:color w:val="auto"/>
        </w:rPr>
        <w:t>Post Award Evaluation of Contractor Performance Contractor Performance Assessment Reporting System (Dec 2015)</w:t>
      </w:r>
      <w:bookmarkEnd w:id="174"/>
      <w:r w:rsidR="009D6093" w:rsidRPr="00FF2EEE">
        <w:rPr>
          <w:color w:val="auto"/>
        </w:rPr>
        <w:t> </w:t>
      </w:r>
    </w:p>
    <w:p w14:paraId="7F88A5CB" w14:textId="77777777" w:rsidR="009D6093" w:rsidRPr="00FF2EEE" w:rsidRDefault="009D6093" w:rsidP="009D6093">
      <w:pPr>
        <w:pStyle w:val="paragraph"/>
        <w:spacing w:before="0" w:beforeAutospacing="0" w:after="0" w:afterAutospacing="0"/>
        <w:jc w:val="both"/>
        <w:textAlignment w:val="baseline"/>
        <w:rPr>
          <w:rFonts w:ascii="Segoe UI" w:hAnsi="Segoe UI" w:cs="Segoe UI"/>
          <w:sz w:val="18"/>
          <w:szCs w:val="18"/>
        </w:rPr>
      </w:pPr>
      <w:r w:rsidRPr="00FF2EEE">
        <w:rPr>
          <w:rStyle w:val="eop"/>
          <w:sz w:val="20"/>
          <w:szCs w:val="20"/>
        </w:rPr>
        <w:t> </w:t>
      </w:r>
    </w:p>
    <w:p w14:paraId="384D54DB" w14:textId="77777777" w:rsidR="009D6093" w:rsidRPr="00FF2EEE" w:rsidRDefault="009D6093" w:rsidP="009D6093">
      <w:pPr>
        <w:pStyle w:val="paragraph"/>
        <w:spacing w:before="0" w:beforeAutospacing="0" w:after="0" w:afterAutospacing="0"/>
        <w:ind w:firstLine="360"/>
        <w:jc w:val="both"/>
        <w:textAlignment w:val="baseline"/>
        <w:rPr>
          <w:rFonts w:ascii="Segoe UI" w:hAnsi="Segoe UI" w:cs="Segoe UI"/>
          <w:sz w:val="18"/>
          <w:szCs w:val="18"/>
        </w:rPr>
      </w:pPr>
      <w:r w:rsidRPr="00FF2EEE">
        <w:rPr>
          <w:rStyle w:val="normaltextrun"/>
          <w:sz w:val="20"/>
          <w:szCs w:val="20"/>
        </w:rPr>
        <w:t xml:space="preserve">(1) </w:t>
      </w:r>
      <w:hyperlink r:id="rId265" w:tgtFrame="_blank" w:history="1">
        <w:r w:rsidRPr="00FF2EEE">
          <w:rPr>
            <w:rStyle w:val="normaltextrun"/>
            <w:color w:val="1155CC"/>
            <w:sz w:val="20"/>
            <w:szCs w:val="20"/>
            <w:u w:val="single"/>
          </w:rPr>
          <w:t>FAR 42.1502</w:t>
        </w:r>
      </w:hyperlink>
      <w:r w:rsidRPr="00FF2EEE">
        <w:rPr>
          <w:rStyle w:val="normaltextrun"/>
          <w:sz w:val="20"/>
          <w:szCs w:val="20"/>
        </w:rPr>
        <w:t xml:space="preserve"> directs all Federal agencies to collect past performance information on contracts. DOI has implemented the Contractor Performance Assessment Reporting System (CPARS) to comply with this regulation. One or more past performance evaluations will be conducted in order to record your contract performance as required by </w:t>
      </w:r>
      <w:hyperlink r:id="rId266" w:tgtFrame="_blank" w:history="1">
        <w:r w:rsidRPr="00FF2EEE">
          <w:rPr>
            <w:rStyle w:val="normaltextrun"/>
            <w:color w:val="1155CC"/>
            <w:sz w:val="20"/>
            <w:szCs w:val="20"/>
            <w:u w:val="single"/>
          </w:rPr>
          <w:t>FAR 42.15</w:t>
        </w:r>
      </w:hyperlink>
      <w:r w:rsidRPr="00FF2EEE">
        <w:rPr>
          <w:rStyle w:val="normaltextrun"/>
          <w:sz w:val="20"/>
          <w:szCs w:val="20"/>
        </w:rPr>
        <w:t>.</w:t>
      </w:r>
      <w:r w:rsidRPr="00FF2EEE">
        <w:rPr>
          <w:rStyle w:val="eop"/>
          <w:sz w:val="20"/>
          <w:szCs w:val="20"/>
        </w:rPr>
        <w:t> </w:t>
      </w:r>
    </w:p>
    <w:p w14:paraId="09BD35FF" w14:textId="6BFB7804" w:rsidR="009D6093" w:rsidRPr="00FF2EEE" w:rsidRDefault="009D6093" w:rsidP="009D6093">
      <w:pPr>
        <w:pStyle w:val="paragraph"/>
        <w:spacing w:before="0" w:beforeAutospacing="0" w:after="0" w:afterAutospacing="0"/>
        <w:ind w:firstLine="360"/>
        <w:jc w:val="both"/>
        <w:textAlignment w:val="baseline"/>
        <w:rPr>
          <w:rFonts w:ascii="Segoe UI" w:hAnsi="Segoe UI" w:cs="Segoe UI"/>
          <w:sz w:val="18"/>
          <w:szCs w:val="18"/>
        </w:rPr>
      </w:pPr>
      <w:r w:rsidRPr="00FF2EEE">
        <w:rPr>
          <w:rStyle w:val="normaltextrun"/>
          <w:sz w:val="20"/>
          <w:szCs w:val="20"/>
        </w:rPr>
        <w:t>(2) The past performance evaluation process is a totally paperless process using CPARS. CPARS is a web-based system that allows for electronic processing of the performance evaluation report</w:t>
      </w:r>
      <w:r w:rsidR="008C059A" w:rsidRPr="00FF2EEE">
        <w:rPr>
          <w:rStyle w:val="normaltextrun"/>
          <w:sz w:val="20"/>
          <w:szCs w:val="20"/>
        </w:rPr>
        <w:t xml:space="preserve">.  Once approved it is viewable in CPARS and will used by the </w:t>
      </w:r>
      <w:r w:rsidRPr="00FF2EEE">
        <w:rPr>
          <w:rStyle w:val="normaltextrun"/>
          <w:sz w:val="20"/>
          <w:szCs w:val="20"/>
        </w:rPr>
        <w:t>Government in evaluating past performance as part of a source selection action.</w:t>
      </w:r>
      <w:r w:rsidRPr="00FF2EEE">
        <w:rPr>
          <w:rStyle w:val="eop"/>
          <w:sz w:val="20"/>
          <w:szCs w:val="20"/>
        </w:rPr>
        <w:t> </w:t>
      </w:r>
    </w:p>
    <w:p w14:paraId="3ACD2259" w14:textId="77777777" w:rsidR="009D6093" w:rsidRPr="00FF2EEE" w:rsidRDefault="009D6093" w:rsidP="009D6093">
      <w:pPr>
        <w:pStyle w:val="paragraph"/>
        <w:spacing w:before="0" w:beforeAutospacing="0" w:after="0" w:afterAutospacing="0"/>
        <w:ind w:firstLine="360"/>
        <w:jc w:val="both"/>
        <w:textAlignment w:val="baseline"/>
        <w:rPr>
          <w:rFonts w:ascii="Segoe UI" w:hAnsi="Segoe UI" w:cs="Segoe UI"/>
          <w:sz w:val="18"/>
          <w:szCs w:val="18"/>
        </w:rPr>
      </w:pPr>
      <w:r w:rsidRPr="00FF2EEE">
        <w:rPr>
          <w:rStyle w:val="normaltextrun"/>
          <w:sz w:val="20"/>
          <w:szCs w:val="20"/>
        </w:rPr>
        <w:t xml:space="preserve">(3) We request that you furnish the CO with the name, position title, phone number, and email address for each person designated to have access to your firm's past performance evaluation(s) for the contract no later than </w:t>
      </w:r>
      <w:r w:rsidRPr="00FF2EEE">
        <w:rPr>
          <w:rStyle w:val="normaltextrun"/>
          <w:b/>
          <w:bCs/>
          <w:sz w:val="20"/>
          <w:szCs w:val="20"/>
        </w:rPr>
        <w:t xml:space="preserve">30 days after award. </w:t>
      </w:r>
      <w:r w:rsidRPr="00FF2EEE">
        <w:rPr>
          <w:rStyle w:val="normaltextrun"/>
          <w:sz w:val="20"/>
          <w:szCs w:val="20"/>
        </w:rPr>
        <w:t xml:space="preserve">Each person granted access will have the ability to provide comments in the Contractor portion of the report and state </w:t>
      </w:r>
      <w:r w:rsidRPr="00FF2EEE">
        <w:rPr>
          <w:rStyle w:val="advancedproofingissue"/>
          <w:sz w:val="20"/>
          <w:szCs w:val="20"/>
        </w:rPr>
        <w:t>whether or not</w:t>
      </w:r>
      <w:r w:rsidRPr="00FF2EEE">
        <w:rPr>
          <w:rStyle w:val="normaltextrun"/>
          <w:sz w:val="20"/>
          <w:szCs w:val="20"/>
        </w:rPr>
        <w:t xml:space="preserve"> the Contractor agrees with the evaluation, before returning the report to the Assessing Official (AO). Information in the report must be protected as source selection sensitive information not releasable to the public.</w:t>
      </w:r>
      <w:r w:rsidRPr="00FF2EEE">
        <w:rPr>
          <w:rStyle w:val="eop"/>
          <w:sz w:val="20"/>
          <w:szCs w:val="20"/>
        </w:rPr>
        <w:t> </w:t>
      </w:r>
    </w:p>
    <w:p w14:paraId="6AAB7856" w14:textId="77777777" w:rsidR="009D6093" w:rsidRPr="00FF2EEE" w:rsidRDefault="009D6093" w:rsidP="009D6093">
      <w:pPr>
        <w:pStyle w:val="paragraph"/>
        <w:spacing w:before="0" w:beforeAutospacing="0" w:after="0" w:afterAutospacing="0"/>
        <w:ind w:firstLine="360"/>
        <w:jc w:val="both"/>
        <w:textAlignment w:val="baseline"/>
        <w:rPr>
          <w:rFonts w:ascii="Segoe UI" w:hAnsi="Segoe UI" w:cs="Segoe UI"/>
          <w:sz w:val="18"/>
          <w:szCs w:val="18"/>
        </w:rPr>
      </w:pPr>
      <w:r w:rsidRPr="00FF2EEE">
        <w:rPr>
          <w:rStyle w:val="normaltextrun"/>
          <w:sz w:val="20"/>
          <w:szCs w:val="20"/>
        </w:rPr>
        <w:lastRenderedPageBreak/>
        <w:t xml:space="preserve">(4) When your Contractor Representative(s) are registered in CPARS, they will receive an automatically generated email with detailed login instructions. Further details, systems requirements, and training information for CPARS is available at </w:t>
      </w:r>
      <w:hyperlink r:id="rId267" w:tgtFrame="_blank" w:history="1">
        <w:r w:rsidRPr="00FF2EEE">
          <w:rPr>
            <w:rStyle w:val="normaltextrun"/>
            <w:color w:val="1155CC"/>
            <w:sz w:val="20"/>
            <w:szCs w:val="20"/>
            <w:u w:val="single"/>
          </w:rPr>
          <w:t>https://www.cpars.gov/</w:t>
        </w:r>
      </w:hyperlink>
      <w:r w:rsidRPr="00FF2EEE">
        <w:rPr>
          <w:rStyle w:val="normaltextrun"/>
          <w:sz w:val="20"/>
          <w:szCs w:val="20"/>
        </w:rPr>
        <w:t>. </w:t>
      </w:r>
      <w:r w:rsidRPr="00FF2EEE">
        <w:rPr>
          <w:rStyle w:val="eop"/>
          <w:sz w:val="20"/>
          <w:szCs w:val="20"/>
        </w:rPr>
        <w:t> </w:t>
      </w:r>
    </w:p>
    <w:p w14:paraId="4F346A6F" w14:textId="77777777" w:rsidR="009D6093" w:rsidRPr="00FF2EEE" w:rsidRDefault="009D6093" w:rsidP="009D6093">
      <w:pPr>
        <w:pStyle w:val="paragraph"/>
        <w:spacing w:before="0" w:beforeAutospacing="0" w:after="0" w:afterAutospacing="0"/>
        <w:ind w:firstLine="360"/>
        <w:jc w:val="both"/>
        <w:textAlignment w:val="baseline"/>
        <w:rPr>
          <w:rFonts w:ascii="Segoe UI" w:hAnsi="Segoe UI" w:cs="Segoe UI"/>
          <w:sz w:val="18"/>
          <w:szCs w:val="18"/>
        </w:rPr>
      </w:pPr>
      <w:r w:rsidRPr="00FF2EEE">
        <w:rPr>
          <w:rStyle w:val="normaltextrun"/>
          <w:sz w:val="20"/>
          <w:szCs w:val="20"/>
        </w:rPr>
        <w:t>(5) Within 60 days after the end of a performance period, the AO will complete an interim or final past performance evaluation, and the report will be accessible at</w:t>
      </w:r>
      <w:hyperlink r:id="rId268" w:tgtFrame="_blank" w:history="1">
        <w:r w:rsidRPr="00FF2EEE">
          <w:rPr>
            <w:rStyle w:val="normaltextrun"/>
            <w:color w:val="0000FF"/>
            <w:sz w:val="20"/>
            <w:szCs w:val="20"/>
          </w:rPr>
          <w:t xml:space="preserve"> </w:t>
        </w:r>
      </w:hyperlink>
      <w:hyperlink r:id="rId269" w:tgtFrame="_blank" w:history="1">
        <w:r w:rsidRPr="00FF2EEE">
          <w:rPr>
            <w:rStyle w:val="normaltextrun"/>
            <w:color w:val="1155CC"/>
            <w:sz w:val="20"/>
            <w:szCs w:val="20"/>
            <w:u w:val="single"/>
          </w:rPr>
          <w:t>https://www.cpars.gov/</w:t>
        </w:r>
      </w:hyperlink>
      <w:r w:rsidRPr="00FF2EEE">
        <w:rPr>
          <w:rStyle w:val="normaltextrun"/>
          <w:sz w:val="20"/>
          <w:szCs w:val="20"/>
        </w:rPr>
        <w:t>. </w:t>
      </w:r>
      <w:r w:rsidRPr="00FF2EEE">
        <w:rPr>
          <w:rStyle w:val="eop"/>
          <w:sz w:val="20"/>
          <w:szCs w:val="20"/>
        </w:rPr>
        <w:t> </w:t>
      </w:r>
    </w:p>
    <w:p w14:paraId="28E41372" w14:textId="77777777" w:rsidR="009D6093" w:rsidRPr="00FF2EEE" w:rsidRDefault="009D6093" w:rsidP="009D6093">
      <w:pPr>
        <w:pStyle w:val="paragraph"/>
        <w:spacing w:before="0" w:beforeAutospacing="0" w:after="0" w:afterAutospacing="0"/>
        <w:ind w:firstLine="720"/>
        <w:jc w:val="both"/>
        <w:textAlignment w:val="baseline"/>
        <w:rPr>
          <w:rFonts w:ascii="Segoe UI" w:hAnsi="Segoe UI" w:cs="Segoe UI"/>
          <w:sz w:val="18"/>
          <w:szCs w:val="18"/>
        </w:rPr>
      </w:pPr>
      <w:r w:rsidRPr="00FF2EEE">
        <w:rPr>
          <w:rStyle w:val="normaltextrun"/>
          <w:sz w:val="20"/>
          <w:szCs w:val="20"/>
        </w:rPr>
        <w:t xml:space="preserve">(i) Contractor Representatives may then provide comments in response to the </w:t>
      </w:r>
      <w:r w:rsidRPr="00FF2EEE">
        <w:rPr>
          <w:rStyle w:val="contextualspellingandgrammarerror"/>
          <w:sz w:val="20"/>
          <w:szCs w:val="20"/>
        </w:rPr>
        <w:t>evaluation, or</w:t>
      </w:r>
      <w:r w:rsidRPr="00FF2EEE">
        <w:rPr>
          <w:rStyle w:val="normaltextrun"/>
          <w:sz w:val="20"/>
          <w:szCs w:val="20"/>
        </w:rPr>
        <w:t xml:space="preserve"> return the evaluation without comment. </w:t>
      </w:r>
      <w:r w:rsidRPr="00FF2EEE">
        <w:rPr>
          <w:rStyle w:val="eop"/>
          <w:sz w:val="20"/>
          <w:szCs w:val="20"/>
        </w:rPr>
        <w:t> </w:t>
      </w:r>
    </w:p>
    <w:p w14:paraId="50CABE33" w14:textId="77777777" w:rsidR="009D6093" w:rsidRPr="00FF2EEE" w:rsidRDefault="009D6093" w:rsidP="009D6093">
      <w:pPr>
        <w:pStyle w:val="paragraph"/>
        <w:spacing w:before="0" w:beforeAutospacing="0" w:after="0" w:afterAutospacing="0"/>
        <w:ind w:firstLine="720"/>
        <w:jc w:val="both"/>
        <w:textAlignment w:val="baseline"/>
        <w:rPr>
          <w:rFonts w:ascii="Segoe UI" w:hAnsi="Segoe UI" w:cs="Segoe UI"/>
          <w:sz w:val="18"/>
          <w:szCs w:val="18"/>
        </w:rPr>
      </w:pPr>
      <w:r w:rsidRPr="00FF2EEE">
        <w:rPr>
          <w:rStyle w:val="normaltextrun"/>
          <w:sz w:val="20"/>
          <w:szCs w:val="20"/>
        </w:rPr>
        <w:t>(ii) Your comments should focus on objective facts in the AO's narrative and should provide your views on the causes and ramifications of the assessed performance. </w:t>
      </w:r>
      <w:r w:rsidRPr="00FF2EEE">
        <w:rPr>
          <w:rStyle w:val="eop"/>
          <w:sz w:val="20"/>
          <w:szCs w:val="20"/>
        </w:rPr>
        <w:t> </w:t>
      </w:r>
    </w:p>
    <w:p w14:paraId="0CEF96CD" w14:textId="77777777" w:rsidR="009D6093" w:rsidRPr="00FF2EEE" w:rsidRDefault="009D6093" w:rsidP="009D6093">
      <w:pPr>
        <w:pStyle w:val="paragraph"/>
        <w:spacing w:before="0" w:beforeAutospacing="0" w:after="0" w:afterAutospacing="0"/>
        <w:ind w:firstLine="720"/>
        <w:jc w:val="both"/>
        <w:textAlignment w:val="baseline"/>
        <w:rPr>
          <w:rFonts w:ascii="Segoe UI" w:hAnsi="Segoe UI" w:cs="Segoe UI"/>
          <w:sz w:val="18"/>
          <w:szCs w:val="18"/>
        </w:rPr>
      </w:pPr>
      <w:r w:rsidRPr="00FF2EEE">
        <w:rPr>
          <w:rStyle w:val="normaltextrun"/>
          <w:sz w:val="20"/>
          <w:szCs w:val="20"/>
        </w:rPr>
        <w:t>(iii)All information provided should be reviewed for accuracy prior to submission. </w:t>
      </w:r>
      <w:r w:rsidRPr="00FF2EEE">
        <w:rPr>
          <w:rStyle w:val="eop"/>
          <w:sz w:val="20"/>
          <w:szCs w:val="20"/>
        </w:rPr>
        <w:t> </w:t>
      </w:r>
    </w:p>
    <w:p w14:paraId="5E78FC01" w14:textId="77777777" w:rsidR="009D6093" w:rsidRPr="00FF2EEE" w:rsidRDefault="009D6093" w:rsidP="009D6093">
      <w:pPr>
        <w:pStyle w:val="paragraph"/>
        <w:spacing w:before="0" w:beforeAutospacing="0" w:after="0" w:afterAutospacing="0"/>
        <w:ind w:firstLine="720"/>
        <w:jc w:val="both"/>
        <w:textAlignment w:val="baseline"/>
        <w:rPr>
          <w:rFonts w:ascii="Segoe UI" w:hAnsi="Segoe UI" w:cs="Segoe UI"/>
          <w:sz w:val="18"/>
          <w:szCs w:val="18"/>
        </w:rPr>
      </w:pPr>
      <w:r w:rsidRPr="00FF2EEE">
        <w:rPr>
          <w:rStyle w:val="normaltextrun"/>
          <w:sz w:val="20"/>
          <w:szCs w:val="20"/>
        </w:rPr>
        <w:t>(iv) If you elect not to provide comments, please acknowledge receipt of the evaluation by indicating "No comment" in the space provided, and then selecting “Accept the Ratings and Close the Evaluation”.</w:t>
      </w:r>
      <w:r w:rsidRPr="00FF2EEE">
        <w:rPr>
          <w:rStyle w:val="eop"/>
          <w:sz w:val="20"/>
          <w:szCs w:val="20"/>
        </w:rPr>
        <w:t> </w:t>
      </w:r>
    </w:p>
    <w:p w14:paraId="6268A1C8" w14:textId="77777777" w:rsidR="009D6093" w:rsidRPr="00FF2EEE" w:rsidRDefault="009D6093" w:rsidP="009D6093">
      <w:pPr>
        <w:pStyle w:val="paragraph"/>
        <w:spacing w:before="0" w:beforeAutospacing="0" w:after="0" w:afterAutospacing="0"/>
        <w:ind w:firstLine="720"/>
        <w:jc w:val="both"/>
        <w:textAlignment w:val="baseline"/>
        <w:rPr>
          <w:rFonts w:ascii="Segoe UI" w:hAnsi="Segoe UI" w:cs="Segoe UI"/>
          <w:sz w:val="18"/>
          <w:szCs w:val="18"/>
        </w:rPr>
      </w:pPr>
      <w:r w:rsidRPr="00FF2EEE">
        <w:rPr>
          <w:rStyle w:val="normaltextrun"/>
          <w:sz w:val="20"/>
          <w:szCs w:val="20"/>
        </w:rPr>
        <w:t xml:space="preserve">(v)Your response is due within 60 calendar days after receipt of the CPAR. On day 15, the evaluation will become available in PPIRS-RC marked as “Pending” with or without comments and </w:t>
      </w:r>
      <w:r w:rsidRPr="00FF2EEE">
        <w:rPr>
          <w:rStyle w:val="advancedproofingissue"/>
          <w:sz w:val="20"/>
          <w:szCs w:val="20"/>
        </w:rPr>
        <w:t>whether or not</w:t>
      </w:r>
      <w:r w:rsidRPr="00FF2EEE">
        <w:rPr>
          <w:rStyle w:val="normaltextrun"/>
          <w:sz w:val="20"/>
          <w:szCs w:val="20"/>
        </w:rPr>
        <w:t xml:space="preserve"> it has been closed.</w:t>
      </w:r>
      <w:r w:rsidRPr="00FF2EEE">
        <w:rPr>
          <w:rStyle w:val="eop"/>
          <w:sz w:val="20"/>
          <w:szCs w:val="20"/>
        </w:rPr>
        <w:t> </w:t>
      </w:r>
    </w:p>
    <w:p w14:paraId="63135351" w14:textId="77777777" w:rsidR="009D6093" w:rsidRPr="00FF2EEE" w:rsidRDefault="009D6093" w:rsidP="009D6093">
      <w:pPr>
        <w:pStyle w:val="paragraph"/>
        <w:spacing w:before="0" w:beforeAutospacing="0" w:after="0" w:afterAutospacing="0"/>
        <w:ind w:firstLine="720"/>
        <w:jc w:val="both"/>
        <w:textAlignment w:val="baseline"/>
        <w:rPr>
          <w:rFonts w:ascii="Segoe UI" w:hAnsi="Segoe UI" w:cs="Segoe UI"/>
          <w:sz w:val="18"/>
          <w:szCs w:val="18"/>
        </w:rPr>
      </w:pPr>
      <w:r w:rsidRPr="00FF2EEE">
        <w:rPr>
          <w:rStyle w:val="normaltextrun"/>
          <w:sz w:val="20"/>
          <w:szCs w:val="20"/>
        </w:rPr>
        <w:t>(vi) If you do not sign and submit the CPAR within 60 days, it will automatically be returned to the Government and will be annotated: "The report was delivered/received by the contractor on (date). The contractor neither signed nor offered comment in response to this assessment." </w:t>
      </w:r>
      <w:r w:rsidRPr="00FF2EEE">
        <w:rPr>
          <w:rStyle w:val="eop"/>
          <w:sz w:val="20"/>
          <w:szCs w:val="20"/>
        </w:rPr>
        <w:t> </w:t>
      </w:r>
    </w:p>
    <w:p w14:paraId="77702636" w14:textId="77777777" w:rsidR="009D6093" w:rsidRPr="00FF2EEE" w:rsidRDefault="009D6093" w:rsidP="009D6093">
      <w:pPr>
        <w:pStyle w:val="paragraph"/>
        <w:spacing w:before="0" w:beforeAutospacing="0" w:after="0" w:afterAutospacing="0"/>
        <w:ind w:firstLine="360"/>
        <w:jc w:val="both"/>
        <w:textAlignment w:val="baseline"/>
        <w:rPr>
          <w:rFonts w:ascii="Segoe UI" w:hAnsi="Segoe UI" w:cs="Segoe UI"/>
          <w:sz w:val="18"/>
          <w:szCs w:val="18"/>
        </w:rPr>
      </w:pPr>
      <w:r w:rsidRPr="00FF2EEE">
        <w:rPr>
          <w:rStyle w:val="normaltextrun"/>
          <w:sz w:val="20"/>
          <w:szCs w:val="20"/>
        </w:rPr>
        <w:t>(6) The following guidelines apply concerning your use of the past performance evaluation:</w:t>
      </w:r>
      <w:r w:rsidRPr="00FF2EEE">
        <w:rPr>
          <w:rStyle w:val="eop"/>
          <w:sz w:val="20"/>
          <w:szCs w:val="20"/>
        </w:rPr>
        <w:t> </w:t>
      </w:r>
    </w:p>
    <w:p w14:paraId="2476D304" w14:textId="77777777" w:rsidR="009D6093" w:rsidRPr="00FF2EEE" w:rsidRDefault="009D6093" w:rsidP="009D6093">
      <w:pPr>
        <w:pStyle w:val="paragraph"/>
        <w:spacing w:before="0" w:beforeAutospacing="0" w:after="0" w:afterAutospacing="0"/>
        <w:ind w:firstLine="720"/>
        <w:jc w:val="both"/>
        <w:textAlignment w:val="baseline"/>
        <w:rPr>
          <w:rFonts w:ascii="Segoe UI" w:hAnsi="Segoe UI" w:cs="Segoe UI"/>
          <w:sz w:val="18"/>
          <w:szCs w:val="18"/>
        </w:rPr>
      </w:pPr>
      <w:r w:rsidRPr="00FF2EEE">
        <w:rPr>
          <w:rStyle w:val="normaltextrun"/>
          <w:sz w:val="20"/>
          <w:szCs w:val="20"/>
        </w:rPr>
        <w:t>(i) Protect the evaluation as source selection information. After review, transmit the evaluation by completing and submitting the form through CPARS. If for some reason you are unable to view and/or submit the form through CPARS, contact the CO for instructions.</w:t>
      </w:r>
      <w:r w:rsidRPr="00FF2EEE">
        <w:rPr>
          <w:rStyle w:val="eop"/>
          <w:sz w:val="20"/>
          <w:szCs w:val="20"/>
        </w:rPr>
        <w:t> </w:t>
      </w:r>
    </w:p>
    <w:p w14:paraId="7D89FB6B" w14:textId="77777777" w:rsidR="009D6093" w:rsidRPr="00FF2EEE" w:rsidRDefault="009D6093" w:rsidP="009D6093">
      <w:pPr>
        <w:pStyle w:val="paragraph"/>
        <w:spacing w:before="0" w:beforeAutospacing="0" w:after="0" w:afterAutospacing="0"/>
        <w:ind w:firstLine="720"/>
        <w:jc w:val="both"/>
        <w:textAlignment w:val="baseline"/>
        <w:rPr>
          <w:rFonts w:ascii="Segoe UI" w:hAnsi="Segoe UI" w:cs="Segoe UI"/>
          <w:sz w:val="18"/>
          <w:szCs w:val="18"/>
        </w:rPr>
      </w:pPr>
      <w:r w:rsidRPr="00FF2EEE">
        <w:rPr>
          <w:rStyle w:val="normaltextrun"/>
          <w:sz w:val="20"/>
          <w:szCs w:val="20"/>
        </w:rPr>
        <w:t>(ii) Strictly control access to the evaluation within your organization. Ensure the evaluation is never released to persons or entities outside of your control.</w:t>
      </w:r>
      <w:r w:rsidRPr="00FF2EEE">
        <w:rPr>
          <w:rStyle w:val="eop"/>
          <w:sz w:val="20"/>
          <w:szCs w:val="20"/>
        </w:rPr>
        <w:t> </w:t>
      </w:r>
    </w:p>
    <w:p w14:paraId="317F3634" w14:textId="77777777" w:rsidR="009D6093" w:rsidRPr="00FF2EEE" w:rsidRDefault="009D6093" w:rsidP="009D6093">
      <w:pPr>
        <w:pStyle w:val="paragraph"/>
        <w:spacing w:before="0" w:beforeAutospacing="0" w:after="0" w:afterAutospacing="0"/>
        <w:ind w:firstLine="720"/>
        <w:jc w:val="both"/>
        <w:textAlignment w:val="baseline"/>
        <w:rPr>
          <w:rFonts w:ascii="Segoe UI" w:hAnsi="Segoe UI" w:cs="Segoe UI"/>
          <w:sz w:val="18"/>
          <w:szCs w:val="18"/>
        </w:rPr>
      </w:pPr>
      <w:r w:rsidRPr="00FF2EEE">
        <w:rPr>
          <w:rStyle w:val="normaltextrun"/>
          <w:sz w:val="20"/>
          <w:szCs w:val="20"/>
        </w:rPr>
        <w:t>(iii) Prohibit the use of or reference to evaluation data for advertising, promotional material, pre-award surveys, responsibility determinations, production readiness reviews, or other similar purposes.</w:t>
      </w:r>
      <w:r w:rsidRPr="00FF2EEE">
        <w:rPr>
          <w:rStyle w:val="eop"/>
          <w:sz w:val="20"/>
          <w:szCs w:val="20"/>
        </w:rPr>
        <w:t> </w:t>
      </w:r>
    </w:p>
    <w:p w14:paraId="784F25F4" w14:textId="77777777" w:rsidR="009D6093" w:rsidRPr="00FF2EEE" w:rsidRDefault="009D6093" w:rsidP="009D6093">
      <w:pPr>
        <w:pStyle w:val="paragraph"/>
        <w:spacing w:before="0" w:beforeAutospacing="0" w:after="0" w:afterAutospacing="0"/>
        <w:ind w:firstLine="360"/>
        <w:jc w:val="both"/>
        <w:textAlignment w:val="baseline"/>
        <w:rPr>
          <w:rFonts w:ascii="Segoe UI" w:hAnsi="Segoe UI" w:cs="Segoe UI"/>
          <w:sz w:val="18"/>
          <w:szCs w:val="18"/>
        </w:rPr>
      </w:pPr>
      <w:r w:rsidRPr="00FF2EEE">
        <w:rPr>
          <w:rStyle w:val="normaltextrun"/>
          <w:sz w:val="20"/>
          <w:szCs w:val="20"/>
        </w:rPr>
        <w:t xml:space="preserve">(7) If you wish to discuss a past performance evaluation, you should request a meeting in writing to the CO no later than </w:t>
      </w:r>
      <w:r w:rsidRPr="00FF2EEE">
        <w:rPr>
          <w:rStyle w:val="normaltextrun"/>
          <w:sz w:val="20"/>
          <w:szCs w:val="20"/>
          <w:u w:val="single"/>
        </w:rPr>
        <w:t>seven</w:t>
      </w:r>
      <w:r w:rsidRPr="00FF2EEE">
        <w:rPr>
          <w:rStyle w:val="normaltextrun"/>
          <w:sz w:val="20"/>
          <w:szCs w:val="20"/>
        </w:rPr>
        <w:t xml:space="preserve"> days following your receipt of the evaluation. The meeting will be held in person or via telephone or other means during your 60-day review period.</w:t>
      </w:r>
      <w:r w:rsidRPr="00FF2EEE">
        <w:rPr>
          <w:rStyle w:val="eop"/>
          <w:sz w:val="20"/>
          <w:szCs w:val="20"/>
        </w:rPr>
        <w:t> </w:t>
      </w:r>
    </w:p>
    <w:p w14:paraId="0F700345" w14:textId="77777777" w:rsidR="009D6093" w:rsidRPr="00FF2EEE" w:rsidRDefault="009D6093" w:rsidP="009D6093">
      <w:pPr>
        <w:pStyle w:val="paragraph"/>
        <w:spacing w:before="0" w:beforeAutospacing="0" w:after="0" w:afterAutospacing="0"/>
        <w:ind w:firstLine="360"/>
        <w:jc w:val="both"/>
        <w:textAlignment w:val="baseline"/>
        <w:rPr>
          <w:rFonts w:ascii="Segoe UI" w:hAnsi="Segoe UI" w:cs="Segoe UI"/>
          <w:sz w:val="18"/>
          <w:szCs w:val="18"/>
        </w:rPr>
      </w:pPr>
      <w:r w:rsidRPr="00FF2EEE">
        <w:rPr>
          <w:rStyle w:val="normaltextrun"/>
          <w:sz w:val="20"/>
          <w:szCs w:val="20"/>
        </w:rPr>
        <w:t>(8) A copy of the completed past performance evaluation will be available in CPARS for your viewing and for Government use supporting source selection actions after it has been finalized.</w:t>
      </w:r>
      <w:r w:rsidRPr="00FF2EEE">
        <w:rPr>
          <w:rStyle w:val="eop"/>
          <w:sz w:val="20"/>
          <w:szCs w:val="20"/>
        </w:rPr>
        <w:t> </w:t>
      </w:r>
    </w:p>
    <w:p w14:paraId="68F6ADE4" w14:textId="77777777" w:rsidR="00461856" w:rsidRPr="00FF2EEE" w:rsidRDefault="00461856" w:rsidP="00461856">
      <w:bookmarkStart w:id="175" w:name="_Toc274923448"/>
    </w:p>
    <w:p w14:paraId="1DFAAC8B" w14:textId="1511DA76" w:rsidR="00273ED0" w:rsidRPr="00FF2EEE" w:rsidRDefault="00273ED0" w:rsidP="00BF186E">
      <w:pPr>
        <w:pStyle w:val="Heading2"/>
        <w:jc w:val="left"/>
        <w:rPr>
          <w:color w:val="auto"/>
        </w:rPr>
      </w:pPr>
      <w:bookmarkStart w:id="176" w:name="_Toc143193634"/>
      <w:r w:rsidRPr="00FF2EEE">
        <w:rPr>
          <w:color w:val="auto"/>
        </w:rPr>
        <w:t>C</w:t>
      </w:r>
      <w:r w:rsidR="003252E7" w:rsidRPr="00FF2EEE">
        <w:rPr>
          <w:color w:val="auto"/>
        </w:rPr>
        <w:t>9</w:t>
      </w:r>
      <w:r w:rsidRPr="00FF2EEE">
        <w:rPr>
          <w:color w:val="auto"/>
        </w:rPr>
        <w:t xml:space="preserve"> Pre</w:t>
      </w:r>
      <w:r w:rsidR="009C2896" w:rsidRPr="00FF2EEE">
        <w:rPr>
          <w:color w:val="auto"/>
        </w:rPr>
        <w:t>-</w:t>
      </w:r>
      <w:r w:rsidRPr="00FF2EEE">
        <w:rPr>
          <w:color w:val="auto"/>
        </w:rPr>
        <w:t>work Meeting</w:t>
      </w:r>
      <w:bookmarkEnd w:id="175"/>
      <w:bookmarkEnd w:id="176"/>
    </w:p>
    <w:p w14:paraId="34BA156E" w14:textId="77777777" w:rsidR="00273ED0" w:rsidRPr="00FF2EEE" w:rsidRDefault="00273ED0" w:rsidP="00BF186E">
      <w:pPr>
        <w:pStyle w:val="BodyText2"/>
        <w:jc w:val="left"/>
      </w:pPr>
    </w:p>
    <w:p w14:paraId="61D4FAFF" w14:textId="576CBA15" w:rsidR="00273ED0" w:rsidRPr="00FF2EEE" w:rsidRDefault="00273ED0" w:rsidP="00BF186E">
      <w:pPr>
        <w:pStyle w:val="BodyText2"/>
        <w:jc w:val="left"/>
      </w:pPr>
      <w:r w:rsidRPr="00FF2EEE">
        <w:t>A pre</w:t>
      </w:r>
      <w:r w:rsidR="009C2896" w:rsidRPr="00FF2EEE">
        <w:t>-</w:t>
      </w:r>
      <w:r w:rsidRPr="00FF2EEE">
        <w:t xml:space="preserve">work meeting between the Government and the Contractor along with their primary crew members </w:t>
      </w:r>
      <w:r w:rsidR="00D5532E" w:rsidRPr="00FF2EEE">
        <w:t>may be</w:t>
      </w:r>
      <w:r w:rsidRPr="00FF2EEE">
        <w:t xml:space="preserve"> held </w:t>
      </w:r>
      <w:r w:rsidR="002C1D03" w:rsidRPr="00FF2EEE">
        <w:t>after contract award</w:t>
      </w:r>
      <w:r w:rsidR="007B5CF7" w:rsidRPr="00FF2EEE">
        <w:t xml:space="preserve"> and</w:t>
      </w:r>
      <w:r w:rsidR="00CA68F6" w:rsidRPr="00FF2EEE">
        <w:t>/or task order awards</w:t>
      </w:r>
      <w:r w:rsidRPr="00FF2EEE">
        <w:t>.  The Contractor’s primary crew members must attend any pre</w:t>
      </w:r>
      <w:r w:rsidR="009C2896" w:rsidRPr="00FF2EEE">
        <w:t>-</w:t>
      </w:r>
      <w:r w:rsidRPr="00FF2EEE">
        <w:t>work meeting</w:t>
      </w:r>
      <w:r w:rsidR="009C2896" w:rsidRPr="00FF2EEE">
        <w:t xml:space="preserve"> </w:t>
      </w:r>
      <w:r w:rsidR="00C0637B" w:rsidRPr="00FF2EEE">
        <w:t>that.</w:t>
      </w:r>
      <w:r w:rsidRPr="00FF2EEE">
        <w:t xml:space="preserve">  The meeting may include, but is not limited to: (1) review of the contract in detail; (2) operational procedures (dispatch, flight following, hazard/risk assessment and reduction, airspace coordination, incident/ac</w:t>
      </w:r>
      <w:r w:rsidR="00E87E7B" w:rsidRPr="00FF2EEE">
        <w:t>cident reporting, etc.; and</w:t>
      </w:r>
      <w:r w:rsidRPr="00FF2EEE">
        <w:t xml:space="preserve"> (3) review of the local base procedures. </w:t>
      </w:r>
    </w:p>
    <w:p w14:paraId="50E7E652" w14:textId="77777777" w:rsidR="00C9265C" w:rsidRPr="00FF2EEE" w:rsidRDefault="00C9265C" w:rsidP="00BF186E">
      <w:pPr>
        <w:jc w:val="left"/>
      </w:pPr>
    </w:p>
    <w:p w14:paraId="6B7BAA49" w14:textId="77777777" w:rsidR="00273ED0" w:rsidRPr="00FF2EEE" w:rsidRDefault="00273ED0" w:rsidP="00BF186E">
      <w:pPr>
        <w:pStyle w:val="Heading1"/>
        <w:jc w:val="left"/>
      </w:pPr>
      <w:bookmarkStart w:id="177" w:name="_Toc274923451"/>
      <w:bookmarkStart w:id="178" w:name="_Toc143193635"/>
      <w:r w:rsidRPr="00FF2EEE">
        <w:t>ADMINISTRATIVE MATTERS</w:t>
      </w:r>
      <w:bookmarkEnd w:id="177"/>
      <w:bookmarkEnd w:id="178"/>
    </w:p>
    <w:p w14:paraId="02409A39" w14:textId="77777777" w:rsidR="00273ED0" w:rsidRPr="00FF2EEE" w:rsidRDefault="00273ED0" w:rsidP="00BF186E">
      <w:pPr>
        <w:jc w:val="left"/>
      </w:pPr>
    </w:p>
    <w:p w14:paraId="03693F2C" w14:textId="67A33A38" w:rsidR="00273ED0" w:rsidRPr="00FF2EEE" w:rsidRDefault="00D540A1" w:rsidP="00BF186E">
      <w:pPr>
        <w:pStyle w:val="Heading2"/>
        <w:jc w:val="left"/>
        <w:rPr>
          <w:color w:val="auto"/>
        </w:rPr>
      </w:pPr>
      <w:bookmarkStart w:id="179" w:name="_Toc274923452"/>
      <w:bookmarkStart w:id="180" w:name="_Toc143193636"/>
      <w:r w:rsidRPr="00FF2EEE">
        <w:rPr>
          <w:color w:val="auto"/>
        </w:rPr>
        <w:t>C</w:t>
      </w:r>
      <w:r w:rsidR="003252E7" w:rsidRPr="00FF2EEE">
        <w:rPr>
          <w:color w:val="auto"/>
        </w:rPr>
        <w:t>10</w:t>
      </w:r>
      <w:r w:rsidR="00273ED0" w:rsidRPr="00FF2EEE">
        <w:rPr>
          <w:color w:val="auto"/>
        </w:rPr>
        <w:t xml:space="preserve"> Personnel Conduct</w:t>
      </w:r>
      <w:bookmarkEnd w:id="179"/>
      <w:bookmarkEnd w:id="180"/>
    </w:p>
    <w:p w14:paraId="77A932E1" w14:textId="77777777" w:rsidR="00273ED0" w:rsidRPr="00FF2EEE" w:rsidRDefault="00273ED0" w:rsidP="00BF186E">
      <w:pPr>
        <w:tabs>
          <w:tab w:val="left" w:pos="-720"/>
          <w:tab w:val="left" w:pos="0"/>
          <w:tab w:val="left" w:pos="309"/>
          <w:tab w:val="left" w:pos="619"/>
          <w:tab w:val="left" w:pos="928"/>
          <w:tab w:val="left" w:pos="1238"/>
          <w:tab w:val="left" w:pos="1548"/>
          <w:tab w:val="left" w:pos="2160"/>
        </w:tabs>
        <w:jc w:val="left"/>
      </w:pPr>
    </w:p>
    <w:p w14:paraId="3111E5E7" w14:textId="41869AE6" w:rsidR="00273ED0" w:rsidRPr="00FF2EEE" w:rsidRDefault="00D540A1" w:rsidP="00BF186E">
      <w:pPr>
        <w:jc w:val="left"/>
      </w:pPr>
      <w:r w:rsidRPr="00FF2EEE">
        <w:t>C</w:t>
      </w:r>
      <w:r w:rsidR="003252E7" w:rsidRPr="00FF2EEE">
        <w:t>10</w:t>
      </w:r>
      <w:r w:rsidR="00273ED0" w:rsidRPr="00FF2EEE">
        <w:t>.1 Replacement of Contractor</w:t>
      </w:r>
      <w:r w:rsidR="00C3637B" w:rsidRPr="00FF2EEE">
        <w:t xml:space="preserve"> Personnel.</w:t>
      </w:r>
    </w:p>
    <w:p w14:paraId="16ADA982" w14:textId="77777777" w:rsidR="00C3637B" w:rsidRPr="00FF2EEE" w:rsidRDefault="00C3637B" w:rsidP="00BF186E">
      <w:pPr>
        <w:jc w:val="left"/>
      </w:pPr>
    </w:p>
    <w:p w14:paraId="1F4CAADC" w14:textId="63F149B0" w:rsidR="00273ED0" w:rsidRPr="00FF2EEE" w:rsidRDefault="000E0601" w:rsidP="00BF186E">
      <w:pPr>
        <w:jc w:val="left"/>
        <w:rPr>
          <w:spacing w:val="-2"/>
        </w:rPr>
      </w:pPr>
      <w:r w:rsidRPr="00FF2EEE">
        <w:t>C</w:t>
      </w:r>
      <w:r w:rsidR="003252E7" w:rsidRPr="00FF2EEE">
        <w:t>10</w:t>
      </w:r>
      <w:r w:rsidR="00273ED0" w:rsidRPr="00FF2EEE">
        <w:t xml:space="preserve">.1.1 Contractor employees required to work or reside on Federal property (National Parks, Refuges, Indian Reservations, etc.) are expected to follow the facility manager’s rules of conduct that apply to both Government or non-Government personnel working or residing at these facilities. </w:t>
      </w:r>
      <w:r w:rsidR="00C3637B" w:rsidRPr="00FF2EEE">
        <w:t xml:space="preserve"> </w:t>
      </w:r>
      <w:r w:rsidR="00273ED0" w:rsidRPr="00FF2EEE">
        <w:t xml:space="preserve">The </w:t>
      </w:r>
      <w:r w:rsidR="00CE2A9B" w:rsidRPr="00FF2EEE">
        <w:t xml:space="preserve">onsite manager </w:t>
      </w:r>
      <w:r w:rsidR="00273ED0" w:rsidRPr="00FF2EEE">
        <w:t xml:space="preserve">will make available a copy of such rules. </w:t>
      </w:r>
      <w:r w:rsidR="00592E49" w:rsidRPr="00FF2EEE">
        <w:t xml:space="preserve"> </w:t>
      </w:r>
      <w:r w:rsidR="00273ED0" w:rsidRPr="00FF2EEE">
        <w:t>The Contractor may be required to replace employees who do not comply with these rules of conduct</w:t>
      </w:r>
      <w:r w:rsidR="00273ED0" w:rsidRPr="00FF2EEE">
        <w:rPr>
          <w:spacing w:val="-2"/>
        </w:rPr>
        <w:t>.</w:t>
      </w:r>
    </w:p>
    <w:p w14:paraId="5B436A19" w14:textId="77777777" w:rsidR="00273ED0" w:rsidRPr="00FF2EEE" w:rsidRDefault="00273ED0" w:rsidP="00BF186E">
      <w:pPr>
        <w:tabs>
          <w:tab w:val="left" w:pos="1080"/>
          <w:tab w:val="left" w:pos="1320"/>
          <w:tab w:val="left" w:pos="1560"/>
        </w:tabs>
        <w:jc w:val="left"/>
        <w:rPr>
          <w:spacing w:val="-2"/>
        </w:rPr>
      </w:pPr>
    </w:p>
    <w:p w14:paraId="444A396B" w14:textId="3AA4C080" w:rsidR="00273ED0" w:rsidRPr="00FF2EEE" w:rsidRDefault="00D540A1" w:rsidP="00BF186E">
      <w:pPr>
        <w:tabs>
          <w:tab w:val="left" w:pos="1080"/>
          <w:tab w:val="left" w:pos="1320"/>
          <w:tab w:val="left" w:pos="1560"/>
        </w:tabs>
        <w:jc w:val="left"/>
        <w:rPr>
          <w:spacing w:val="-2"/>
        </w:rPr>
      </w:pPr>
      <w:r w:rsidRPr="00FF2EEE">
        <w:rPr>
          <w:spacing w:val="-2"/>
        </w:rPr>
        <w:t>C</w:t>
      </w:r>
      <w:r w:rsidR="003252E7" w:rsidRPr="00FF2EEE">
        <w:rPr>
          <w:spacing w:val="-2"/>
        </w:rPr>
        <w:t>10</w:t>
      </w:r>
      <w:r w:rsidR="00273ED0" w:rsidRPr="00FF2EEE">
        <w:rPr>
          <w:spacing w:val="-2"/>
        </w:rPr>
        <w:t>.1.2 The Contractor must replace any employee who performs unsafely, ineffectively; refuses to cooperate; is unable or unwilling to adapt to field living conditions; or whose general performance is unsatisfactory, disruptive or detriment</w:t>
      </w:r>
      <w:r w:rsidR="00592E49" w:rsidRPr="00FF2EEE">
        <w:rPr>
          <w:spacing w:val="-2"/>
        </w:rPr>
        <w:t>al to the purpose for which con</w:t>
      </w:r>
      <w:r w:rsidR="00273ED0" w:rsidRPr="00FF2EEE">
        <w:rPr>
          <w:spacing w:val="-2"/>
        </w:rPr>
        <w:t xml:space="preserve">tracted.  </w:t>
      </w:r>
    </w:p>
    <w:p w14:paraId="6E898CC5" w14:textId="77777777" w:rsidR="00273ED0" w:rsidRPr="00FF2EEE" w:rsidRDefault="00273ED0" w:rsidP="00BF186E">
      <w:pPr>
        <w:pStyle w:val="TOAHeading"/>
        <w:tabs>
          <w:tab w:val="clear" w:pos="9360"/>
          <w:tab w:val="left" w:pos="1080"/>
          <w:tab w:val="left" w:pos="1320"/>
          <w:tab w:val="left" w:pos="1560"/>
        </w:tabs>
        <w:suppressAutoHyphens w:val="0"/>
        <w:jc w:val="left"/>
        <w:rPr>
          <w:spacing w:val="-2"/>
        </w:rPr>
      </w:pPr>
    </w:p>
    <w:p w14:paraId="2DEA45AC" w14:textId="5D79C6FD" w:rsidR="00273ED0" w:rsidRPr="00FF2EEE" w:rsidRDefault="00D540A1" w:rsidP="00BF186E">
      <w:pPr>
        <w:tabs>
          <w:tab w:val="left" w:pos="1080"/>
          <w:tab w:val="left" w:pos="1320"/>
          <w:tab w:val="left" w:pos="1560"/>
        </w:tabs>
        <w:jc w:val="left"/>
        <w:rPr>
          <w:spacing w:val="-2"/>
        </w:rPr>
      </w:pPr>
      <w:r w:rsidRPr="00FF2EEE">
        <w:rPr>
          <w:spacing w:val="-2"/>
        </w:rPr>
        <w:t>C</w:t>
      </w:r>
      <w:r w:rsidR="003252E7" w:rsidRPr="00FF2EEE">
        <w:rPr>
          <w:spacing w:val="-2"/>
        </w:rPr>
        <w:t>10</w:t>
      </w:r>
      <w:r w:rsidR="00273ED0" w:rsidRPr="00FF2EEE">
        <w:rPr>
          <w:spacing w:val="-2"/>
        </w:rPr>
        <w:t xml:space="preserve">.1.3 The CO will notify the Contractor of all known unsatisfactory personnel conduct or unsafe performance.  The employee may be afforded an opportunity for corrective action when the conditions warrant.  When directed by the CO, the Contractor must replace unacceptable personnel not later than 24 hours after such notification, or as otherwise mutually agreed. </w:t>
      </w:r>
      <w:r w:rsidR="00F10DD4" w:rsidRPr="00FF2EEE">
        <w:rPr>
          <w:spacing w:val="-2"/>
        </w:rPr>
        <w:t xml:space="preserve"> </w:t>
      </w:r>
      <w:r w:rsidR="00273ED0" w:rsidRPr="00FF2EEE">
        <w:rPr>
          <w:spacing w:val="-2"/>
          <w:u w:val="single"/>
        </w:rPr>
        <w:t>The decision as to unacceptability will be at the sole discretion of the CO.</w:t>
      </w:r>
      <w:r w:rsidR="00273ED0" w:rsidRPr="00FF2EEE">
        <w:rPr>
          <w:spacing w:val="-2"/>
        </w:rPr>
        <w:t xml:space="preserve">  </w:t>
      </w:r>
    </w:p>
    <w:p w14:paraId="0F7FA4BD" w14:textId="77777777" w:rsidR="00273ED0" w:rsidRPr="00FF2EEE" w:rsidRDefault="00273ED0" w:rsidP="00BF186E">
      <w:pPr>
        <w:tabs>
          <w:tab w:val="left" w:pos="1080"/>
          <w:tab w:val="left" w:pos="1320"/>
          <w:tab w:val="left" w:pos="1560"/>
        </w:tabs>
        <w:jc w:val="left"/>
        <w:rPr>
          <w:spacing w:val="-2"/>
        </w:rPr>
      </w:pPr>
    </w:p>
    <w:p w14:paraId="2EDFA48D" w14:textId="466979A6" w:rsidR="00A70185" w:rsidRPr="00FF2EEE" w:rsidRDefault="00A70185" w:rsidP="00BF186E">
      <w:pPr>
        <w:jc w:val="left"/>
      </w:pPr>
      <w:r w:rsidRPr="00FF2EEE">
        <w:t>C</w:t>
      </w:r>
      <w:r w:rsidR="003252E7" w:rsidRPr="00FF2EEE">
        <w:t>10.</w:t>
      </w:r>
      <w:r w:rsidR="0091675D" w:rsidRPr="00FF2EEE">
        <w:t>2</w:t>
      </w:r>
      <w:r w:rsidRPr="00FF2EEE">
        <w:t xml:space="preserve"> </w:t>
      </w:r>
      <w:r w:rsidR="009D6093" w:rsidRPr="00FF2EEE">
        <w:t>S</w:t>
      </w:r>
      <w:r w:rsidRPr="00FF2EEE">
        <w:t>uspension of Pilot</w:t>
      </w:r>
    </w:p>
    <w:p w14:paraId="7DC2FC01" w14:textId="77777777" w:rsidR="00AA1F49" w:rsidRPr="00FF2EEE" w:rsidRDefault="00AA1F49" w:rsidP="00BF186E">
      <w:pPr>
        <w:jc w:val="left"/>
      </w:pPr>
    </w:p>
    <w:p w14:paraId="18E9530A" w14:textId="7A462642" w:rsidR="00AA1F49" w:rsidRPr="00FF2EEE" w:rsidRDefault="00AA1F49" w:rsidP="00AA1F49">
      <w:r w:rsidRPr="00FF2EEE">
        <w:lastRenderedPageBreak/>
        <w:t xml:space="preserve">C10.2.1 Upon receipt of any information that indicates a safety concern or notification of a reportable incident as defined within 49 CFR 830.5, the Government (carding authority) </w:t>
      </w:r>
      <w:r w:rsidRPr="00FF2EEE">
        <w:rPr>
          <w:b/>
          <w:bCs/>
        </w:rPr>
        <w:t>may</w:t>
      </w:r>
      <w:r w:rsidRPr="00FF2EEE">
        <w:t xml:space="preserve"> suspend the pilot from their duties and from any other activity authorized under the Interagency Pilot Qualification card(s), dependent upon any findings during the course of the investigation.</w:t>
      </w:r>
    </w:p>
    <w:p w14:paraId="4A237289" w14:textId="77777777" w:rsidR="00AA1F49" w:rsidRPr="00FF2EEE" w:rsidRDefault="00AA1F49" w:rsidP="00AA1F49"/>
    <w:p w14:paraId="4CEDCBAF" w14:textId="3A65C187" w:rsidR="00AA1F49" w:rsidRPr="00FF2EEE" w:rsidRDefault="00AA1F49" w:rsidP="00AA1F49">
      <w:r w:rsidRPr="00FF2EEE">
        <w:t xml:space="preserve">C10.2.2 Upon involvement in an Aircraft Accident, a pilot </w:t>
      </w:r>
      <w:r w:rsidRPr="00FF2EEE">
        <w:rPr>
          <w:b/>
          <w:bCs/>
        </w:rPr>
        <w:t>will</w:t>
      </w:r>
      <w:r w:rsidRPr="00FF2EEE">
        <w:t xml:space="preserve"> be suspended from pilot duties and from any other activity authorized under the Interagency Pilot Qualification card(s). Their return to service is dependent upon any findings during the course of the investigation.</w:t>
      </w:r>
    </w:p>
    <w:p w14:paraId="59ABD137" w14:textId="77777777" w:rsidR="00AA1F49" w:rsidRPr="00FF2EEE" w:rsidRDefault="00AA1F49" w:rsidP="00AA1F49"/>
    <w:p w14:paraId="2F860040" w14:textId="55449B07" w:rsidR="00AA1F49" w:rsidRPr="00FF2EEE" w:rsidRDefault="00AA1F49" w:rsidP="00AA1F49">
      <w:r w:rsidRPr="00FF2EEE">
        <w:t>C</w:t>
      </w:r>
      <w:r w:rsidR="00CA7F07" w:rsidRPr="00FF2EEE">
        <w:t>10</w:t>
      </w:r>
      <w:r w:rsidRPr="00FF2EEE">
        <w:t xml:space="preserve">.2.3 Upon involvement in an Incident with Potential as defined under Mishaps, a pilot </w:t>
      </w:r>
      <w:r w:rsidRPr="00FF2EEE">
        <w:rPr>
          <w:b/>
          <w:bCs/>
        </w:rPr>
        <w:t>may</w:t>
      </w:r>
      <w:r w:rsidRPr="00FF2EEE">
        <w:t xml:space="preserve"> be suspended from pilot duties and from any other activity authorized under the Interagency Pilot Qualification card(s), dependent upon any findings during the course of the investigation.</w:t>
      </w:r>
    </w:p>
    <w:p w14:paraId="42C465DA" w14:textId="77777777" w:rsidR="00AA1F49" w:rsidRPr="00FF2EEE" w:rsidRDefault="00AA1F49" w:rsidP="00AA1F49"/>
    <w:p w14:paraId="54B89069" w14:textId="60DFE6D8" w:rsidR="00A70185" w:rsidRPr="00FF2EEE" w:rsidRDefault="00AA1F49" w:rsidP="00AA1F49">
      <w:pPr>
        <w:tabs>
          <w:tab w:val="left" w:pos="-720"/>
          <w:tab w:val="left" w:pos="0"/>
          <w:tab w:val="left" w:pos="309"/>
          <w:tab w:val="left" w:pos="619"/>
          <w:tab w:val="left" w:pos="928"/>
          <w:tab w:val="left" w:pos="1238"/>
          <w:tab w:val="left" w:pos="1548"/>
          <w:tab w:val="left" w:pos="2160"/>
        </w:tabs>
        <w:jc w:val="left"/>
        <w:rPr>
          <w:spacing w:val="-2"/>
        </w:rPr>
      </w:pPr>
      <w:r w:rsidRPr="00FF2EEE">
        <w:t>C</w:t>
      </w:r>
      <w:r w:rsidR="00CA7F07" w:rsidRPr="00FF2EEE">
        <w:t>10</w:t>
      </w:r>
      <w:r w:rsidRPr="00FF2EEE">
        <w:t>.2.4 When requested, a suspended pilot must surrender all Interagency Pilot Qualification card(s) to the COTR or other authorized agency representative. A pilot’s suspension will continue until the carding authority determines that no further suspension is required. The Interagency Pilot Qualification card(s) is returned to the pilot; or revoked by the issuing agency if the investigation fails to support a pilot’s return to service.</w:t>
      </w:r>
    </w:p>
    <w:p w14:paraId="6A3F2277" w14:textId="77777777" w:rsidR="005E5A33" w:rsidRPr="00FF2EEE" w:rsidRDefault="005E5A33" w:rsidP="00BF186E">
      <w:pPr>
        <w:tabs>
          <w:tab w:val="left" w:pos="-720"/>
          <w:tab w:val="left" w:pos="0"/>
          <w:tab w:val="left" w:pos="309"/>
          <w:tab w:val="left" w:pos="619"/>
          <w:tab w:val="left" w:pos="928"/>
          <w:tab w:val="left" w:pos="1238"/>
          <w:tab w:val="left" w:pos="1548"/>
          <w:tab w:val="left" w:pos="2160"/>
        </w:tabs>
        <w:jc w:val="left"/>
        <w:rPr>
          <w:spacing w:val="-2"/>
        </w:rPr>
      </w:pPr>
    </w:p>
    <w:p w14:paraId="2852100C" w14:textId="012B9D3C" w:rsidR="005E5A33" w:rsidRPr="00FF2EEE" w:rsidRDefault="005E5A33" w:rsidP="00BF186E">
      <w:pPr>
        <w:pStyle w:val="Heading2"/>
        <w:jc w:val="left"/>
        <w:rPr>
          <w:color w:val="auto"/>
        </w:rPr>
      </w:pPr>
      <w:bookmarkStart w:id="181" w:name="_Toc274923453"/>
      <w:bookmarkStart w:id="182" w:name="_Toc143193637"/>
      <w:r w:rsidRPr="00FF2EEE">
        <w:rPr>
          <w:color w:val="auto"/>
        </w:rPr>
        <w:t>C</w:t>
      </w:r>
      <w:r w:rsidR="003252E7" w:rsidRPr="00FF2EEE">
        <w:rPr>
          <w:color w:val="auto"/>
        </w:rPr>
        <w:t>11</w:t>
      </w:r>
      <w:r w:rsidRPr="00FF2EEE">
        <w:rPr>
          <w:color w:val="auto"/>
        </w:rPr>
        <w:t xml:space="preserve"> Safety and Accident Prevention</w:t>
      </w:r>
      <w:bookmarkEnd w:id="181"/>
      <w:bookmarkEnd w:id="182"/>
    </w:p>
    <w:p w14:paraId="6F3E6A82" w14:textId="77777777" w:rsidR="005E5A33" w:rsidRPr="00FF2EEE" w:rsidRDefault="005E5A33" w:rsidP="00BF186E">
      <w:pPr>
        <w:tabs>
          <w:tab w:val="left" w:pos="-720"/>
          <w:tab w:val="left" w:pos="0"/>
          <w:tab w:val="left" w:pos="309"/>
          <w:tab w:val="left" w:pos="619"/>
          <w:tab w:val="left" w:pos="928"/>
          <w:tab w:val="left" w:pos="1238"/>
          <w:tab w:val="left" w:pos="1548"/>
          <w:tab w:val="left" w:pos="2160"/>
        </w:tabs>
        <w:jc w:val="left"/>
        <w:rPr>
          <w:spacing w:val="-2"/>
        </w:rPr>
      </w:pPr>
    </w:p>
    <w:p w14:paraId="4DEBBC80" w14:textId="7A400A36" w:rsidR="00B43ACD" w:rsidRPr="00FF2EEE" w:rsidRDefault="003252E7" w:rsidP="00BF186E">
      <w:pPr>
        <w:tabs>
          <w:tab w:val="left" w:pos="-720"/>
          <w:tab w:val="left" w:pos="0"/>
          <w:tab w:val="left" w:pos="309"/>
          <w:tab w:val="left" w:pos="619"/>
          <w:tab w:val="left" w:pos="928"/>
          <w:tab w:val="left" w:pos="1238"/>
          <w:tab w:val="left" w:pos="1548"/>
          <w:tab w:val="left" w:pos="2160"/>
        </w:tabs>
        <w:jc w:val="left"/>
        <w:rPr>
          <w:spacing w:val="-2"/>
        </w:rPr>
      </w:pPr>
      <w:r w:rsidRPr="00FF2EEE">
        <w:rPr>
          <w:spacing w:val="-2"/>
        </w:rPr>
        <w:t>C11</w:t>
      </w:r>
      <w:r w:rsidR="00B43ACD" w:rsidRPr="00FF2EEE">
        <w:rPr>
          <w:spacing w:val="-2"/>
        </w:rPr>
        <w:t xml:space="preserve">.1.1 The Contractor shall keep and maintain programs necessary to assure safety of ground and flight operations.  The development and maintenance of these programs are a material part of the performance of the contract.  Examples of such programs are (1) personnel activities, (2) maintenance, (3) safety, and (4) compliance with regulations.  </w:t>
      </w:r>
    </w:p>
    <w:p w14:paraId="67AB49FF" w14:textId="77777777" w:rsidR="00B43ACD" w:rsidRPr="00FF2EEE" w:rsidRDefault="00B43ACD" w:rsidP="00BF186E">
      <w:pPr>
        <w:tabs>
          <w:tab w:val="left" w:pos="-720"/>
          <w:tab w:val="left" w:pos="0"/>
          <w:tab w:val="left" w:pos="309"/>
          <w:tab w:val="left" w:pos="619"/>
          <w:tab w:val="left" w:pos="928"/>
          <w:tab w:val="left" w:pos="1238"/>
          <w:tab w:val="left" w:pos="1548"/>
          <w:tab w:val="left" w:pos="2160"/>
        </w:tabs>
        <w:jc w:val="left"/>
        <w:rPr>
          <w:spacing w:val="-2"/>
        </w:rPr>
      </w:pPr>
    </w:p>
    <w:p w14:paraId="3142B120" w14:textId="013BC5F7" w:rsidR="00B43ACD" w:rsidRPr="00FF2EEE" w:rsidRDefault="003252E7" w:rsidP="00BF186E">
      <w:pPr>
        <w:tabs>
          <w:tab w:val="left" w:pos="-720"/>
          <w:tab w:val="left" w:pos="0"/>
          <w:tab w:val="left" w:pos="309"/>
          <w:tab w:val="left" w:pos="619"/>
          <w:tab w:val="left" w:pos="928"/>
          <w:tab w:val="left" w:pos="1238"/>
          <w:tab w:val="left" w:pos="1548"/>
          <w:tab w:val="left" w:pos="2160"/>
        </w:tabs>
        <w:jc w:val="left"/>
        <w:rPr>
          <w:spacing w:val="-2"/>
        </w:rPr>
      </w:pPr>
      <w:r w:rsidRPr="00FF2EEE">
        <w:rPr>
          <w:spacing w:val="-2"/>
        </w:rPr>
        <w:t>C11</w:t>
      </w:r>
      <w:r w:rsidR="00B43ACD" w:rsidRPr="00FF2EEE">
        <w:rPr>
          <w:spacing w:val="-2"/>
        </w:rPr>
        <w:t>.</w:t>
      </w:r>
      <w:r w:rsidR="00D97E87" w:rsidRPr="00FF2EEE">
        <w:rPr>
          <w:spacing w:val="-2"/>
        </w:rPr>
        <w:t>1.</w:t>
      </w:r>
      <w:r w:rsidR="00E55C9A" w:rsidRPr="00FF2EEE">
        <w:rPr>
          <w:spacing w:val="-2"/>
        </w:rPr>
        <w:t>2</w:t>
      </w:r>
      <w:r w:rsidR="00B43ACD" w:rsidRPr="00FF2EEE">
        <w:rPr>
          <w:spacing w:val="-2"/>
        </w:rPr>
        <w:t xml:space="preserve"> The Contractor must submit a copy of all reports required by the Federal Aviation Regulations that relate to pilot and maintenance personnel performance, aircraft airworthiness or operations to the ASM.</w:t>
      </w:r>
    </w:p>
    <w:p w14:paraId="6691EB45" w14:textId="77777777" w:rsidR="00B43ACD" w:rsidRPr="00FF2EEE" w:rsidRDefault="00B43ACD" w:rsidP="00BF186E">
      <w:pPr>
        <w:tabs>
          <w:tab w:val="left" w:pos="-720"/>
          <w:tab w:val="left" w:pos="0"/>
          <w:tab w:val="left" w:pos="309"/>
          <w:tab w:val="left" w:pos="619"/>
          <w:tab w:val="left" w:pos="928"/>
          <w:tab w:val="left" w:pos="1238"/>
          <w:tab w:val="left" w:pos="1548"/>
          <w:tab w:val="left" w:pos="2160"/>
        </w:tabs>
        <w:jc w:val="left"/>
        <w:rPr>
          <w:spacing w:val="-2"/>
        </w:rPr>
      </w:pPr>
    </w:p>
    <w:p w14:paraId="06FB9D52" w14:textId="79BB44C8" w:rsidR="00B43ACD" w:rsidRPr="00FF2EEE" w:rsidRDefault="003252E7" w:rsidP="00BF186E">
      <w:pPr>
        <w:tabs>
          <w:tab w:val="left" w:pos="-720"/>
          <w:tab w:val="left" w:pos="0"/>
          <w:tab w:val="left" w:pos="309"/>
          <w:tab w:val="left" w:pos="619"/>
          <w:tab w:val="left" w:pos="928"/>
          <w:tab w:val="left" w:pos="1238"/>
          <w:tab w:val="left" w:pos="1548"/>
          <w:tab w:val="left" w:pos="2160"/>
        </w:tabs>
        <w:jc w:val="left"/>
        <w:rPr>
          <w:spacing w:val="-2"/>
        </w:rPr>
      </w:pPr>
      <w:r w:rsidRPr="00FF2EEE">
        <w:rPr>
          <w:spacing w:val="-2"/>
        </w:rPr>
        <w:t>C11</w:t>
      </w:r>
      <w:r w:rsidR="00B43ACD" w:rsidRPr="00FF2EEE">
        <w:rPr>
          <w:spacing w:val="-2"/>
        </w:rPr>
        <w:t>.1</w:t>
      </w:r>
      <w:r w:rsidR="00F1549B" w:rsidRPr="00FF2EEE">
        <w:rPr>
          <w:spacing w:val="-2"/>
        </w:rPr>
        <w:t>.</w:t>
      </w:r>
      <w:r w:rsidR="00EA0FC8" w:rsidRPr="00FF2EEE">
        <w:rPr>
          <w:spacing w:val="-2"/>
        </w:rPr>
        <w:t>3</w:t>
      </w:r>
      <w:r w:rsidR="00B43ACD" w:rsidRPr="00FF2EEE">
        <w:rPr>
          <w:spacing w:val="-2"/>
        </w:rPr>
        <w:t xml:space="preserve"> Examples of these reports are shown in paragraphs 14 CFR Part 135.415 Mechanical Reliability Reports and Part 135.417 Mechanical Interruption Sum</w:t>
      </w:r>
      <w:r w:rsidR="00B43ACD" w:rsidRPr="00FF2EEE">
        <w:rPr>
          <w:spacing w:val="-2"/>
        </w:rPr>
        <w:softHyphen/>
        <w:t>mary Reports required of the Federal Aviation Regulations, 49 CFR Part 830.5 and 49 CFR 830.15, and FAA Form 8010-4, Malfunction or Defect Report.</w:t>
      </w:r>
    </w:p>
    <w:p w14:paraId="7DCF11CD" w14:textId="77777777" w:rsidR="00B43ACD" w:rsidRPr="00FF2EEE" w:rsidRDefault="00B43ACD" w:rsidP="00BF186E">
      <w:pPr>
        <w:tabs>
          <w:tab w:val="left" w:pos="-720"/>
          <w:tab w:val="left" w:pos="0"/>
          <w:tab w:val="left" w:pos="309"/>
          <w:tab w:val="left" w:pos="619"/>
          <w:tab w:val="left" w:pos="928"/>
          <w:tab w:val="left" w:pos="1238"/>
          <w:tab w:val="left" w:pos="1548"/>
          <w:tab w:val="left" w:pos="2160"/>
        </w:tabs>
        <w:jc w:val="left"/>
        <w:rPr>
          <w:spacing w:val="-2"/>
        </w:rPr>
      </w:pPr>
    </w:p>
    <w:p w14:paraId="0BEADC76" w14:textId="62A61655" w:rsidR="00B43ACD" w:rsidRPr="00FF2EEE" w:rsidRDefault="003252E7" w:rsidP="00BF186E">
      <w:pPr>
        <w:tabs>
          <w:tab w:val="left" w:pos="-720"/>
          <w:tab w:val="left" w:pos="0"/>
          <w:tab w:val="left" w:pos="309"/>
          <w:tab w:val="left" w:pos="619"/>
          <w:tab w:val="left" w:pos="928"/>
          <w:tab w:val="left" w:pos="1238"/>
          <w:tab w:val="left" w:pos="1548"/>
          <w:tab w:val="left" w:pos="2160"/>
        </w:tabs>
        <w:jc w:val="left"/>
        <w:rPr>
          <w:spacing w:val="-2"/>
        </w:rPr>
      </w:pPr>
      <w:r w:rsidRPr="00FF2EEE">
        <w:rPr>
          <w:spacing w:val="-2"/>
        </w:rPr>
        <w:t>C11</w:t>
      </w:r>
      <w:r w:rsidR="00B43ACD" w:rsidRPr="00FF2EEE">
        <w:rPr>
          <w:spacing w:val="-2"/>
        </w:rPr>
        <w:t xml:space="preserve">.2 Safety </w:t>
      </w:r>
      <w:r w:rsidR="0067225A" w:rsidRPr="00FF2EEE">
        <w:rPr>
          <w:spacing w:val="-2"/>
        </w:rPr>
        <w:t xml:space="preserve">Management </w:t>
      </w:r>
      <w:r w:rsidR="00B43ACD" w:rsidRPr="00FF2EEE">
        <w:rPr>
          <w:spacing w:val="-2"/>
        </w:rPr>
        <w:t>System (SMS)</w:t>
      </w:r>
    </w:p>
    <w:p w14:paraId="4C185F6D" w14:textId="77777777" w:rsidR="00B43ACD" w:rsidRPr="00FF2EEE" w:rsidRDefault="00B43ACD" w:rsidP="00BF186E">
      <w:pPr>
        <w:tabs>
          <w:tab w:val="left" w:pos="-720"/>
          <w:tab w:val="left" w:pos="0"/>
          <w:tab w:val="left" w:pos="309"/>
          <w:tab w:val="left" w:pos="619"/>
          <w:tab w:val="left" w:pos="928"/>
          <w:tab w:val="left" w:pos="1238"/>
          <w:tab w:val="left" w:pos="1548"/>
          <w:tab w:val="left" w:pos="2160"/>
        </w:tabs>
        <w:jc w:val="left"/>
        <w:rPr>
          <w:spacing w:val="-2"/>
        </w:rPr>
      </w:pPr>
    </w:p>
    <w:p w14:paraId="5E11BA27" w14:textId="6E88C1C1" w:rsidR="00B43ACD" w:rsidRPr="00FF2EEE" w:rsidRDefault="003252E7" w:rsidP="19E3725C">
      <w:pPr>
        <w:tabs>
          <w:tab w:val="left" w:pos="309"/>
          <w:tab w:val="left" w:pos="619"/>
          <w:tab w:val="left" w:pos="928"/>
          <w:tab w:val="left" w:pos="1238"/>
          <w:tab w:val="left" w:pos="1548"/>
          <w:tab w:val="left" w:pos="2160"/>
        </w:tabs>
        <w:jc w:val="left"/>
        <w:rPr>
          <w:spacing w:val="-2"/>
        </w:rPr>
      </w:pPr>
      <w:r w:rsidRPr="00FF2EEE">
        <w:rPr>
          <w:spacing w:val="-2"/>
        </w:rPr>
        <w:t>C11</w:t>
      </w:r>
      <w:r w:rsidR="00B43ACD" w:rsidRPr="00FF2EEE">
        <w:rPr>
          <w:spacing w:val="-2"/>
        </w:rPr>
        <w:t>.2.1 The Contractor must have and maintain a SMS Plan for its organization.</w:t>
      </w:r>
    </w:p>
    <w:p w14:paraId="691F5709" w14:textId="77777777" w:rsidR="00B43ACD" w:rsidRPr="00FF2EEE" w:rsidRDefault="00B43ACD" w:rsidP="19E3725C">
      <w:pPr>
        <w:tabs>
          <w:tab w:val="left" w:pos="309"/>
          <w:tab w:val="left" w:pos="619"/>
          <w:tab w:val="left" w:pos="928"/>
          <w:tab w:val="left" w:pos="1238"/>
          <w:tab w:val="left" w:pos="1548"/>
          <w:tab w:val="left" w:pos="2160"/>
        </w:tabs>
        <w:jc w:val="left"/>
      </w:pPr>
    </w:p>
    <w:p w14:paraId="725AF18C" w14:textId="0ADC50C7" w:rsidR="00B43ACD" w:rsidRPr="00FF2EEE" w:rsidRDefault="003252E7" w:rsidP="365A7B32">
      <w:pPr>
        <w:tabs>
          <w:tab w:val="left" w:pos="309"/>
          <w:tab w:val="left" w:pos="619"/>
          <w:tab w:val="left" w:pos="928"/>
          <w:tab w:val="left" w:pos="1238"/>
          <w:tab w:val="left" w:pos="1548"/>
          <w:tab w:val="left" w:pos="2160"/>
        </w:tabs>
        <w:jc w:val="left"/>
      </w:pPr>
      <w:r w:rsidRPr="00FF2EEE">
        <w:rPr>
          <w:spacing w:val="-2"/>
        </w:rPr>
        <w:t>C11</w:t>
      </w:r>
      <w:r w:rsidR="00B43ACD" w:rsidRPr="00FF2EEE">
        <w:rPr>
          <w:spacing w:val="-2"/>
        </w:rPr>
        <w:t>.2.</w:t>
      </w:r>
      <w:r w:rsidR="008F000D" w:rsidRPr="00FF2EEE">
        <w:rPr>
          <w:spacing w:val="-2"/>
        </w:rPr>
        <w:t>2</w:t>
      </w:r>
      <w:r w:rsidR="00B43ACD" w:rsidRPr="00FF2EEE">
        <w:rPr>
          <w:spacing w:val="-2"/>
        </w:rPr>
        <w:t xml:space="preserve"> The Contractor must </w:t>
      </w:r>
      <w:r w:rsidR="00B22F96" w:rsidRPr="00FF2EEE">
        <w:rPr>
          <w:spacing w:val="-2"/>
        </w:rPr>
        <w:t>submit within 30 days after contract award an electronic copy of its SMS Plan to the CO and Aviation Safety Manager. The Contractor’s SMS Plan should include implemented practices vice a generic ready-made plan that was purchased and never implemented.</w:t>
      </w:r>
    </w:p>
    <w:p w14:paraId="25F17CAD" w14:textId="77777777" w:rsidR="00B43ACD" w:rsidRPr="00FF2EEE" w:rsidRDefault="00B43ACD" w:rsidP="00BF186E">
      <w:pPr>
        <w:tabs>
          <w:tab w:val="left" w:pos="-720"/>
          <w:tab w:val="left" w:pos="0"/>
          <w:tab w:val="left" w:pos="309"/>
          <w:tab w:val="left" w:pos="619"/>
          <w:tab w:val="left" w:pos="928"/>
          <w:tab w:val="left" w:pos="1238"/>
          <w:tab w:val="left" w:pos="1548"/>
          <w:tab w:val="left" w:pos="2160"/>
        </w:tabs>
        <w:jc w:val="left"/>
        <w:rPr>
          <w:spacing w:val="-2"/>
        </w:rPr>
      </w:pPr>
    </w:p>
    <w:p w14:paraId="3C48B338" w14:textId="552E30F3" w:rsidR="00B43ACD" w:rsidRPr="00FF2EEE" w:rsidRDefault="003252E7" w:rsidP="19E3725C">
      <w:pPr>
        <w:tabs>
          <w:tab w:val="left" w:pos="309"/>
          <w:tab w:val="left" w:pos="619"/>
          <w:tab w:val="left" w:pos="928"/>
          <w:tab w:val="left" w:pos="1238"/>
          <w:tab w:val="left" w:pos="1548"/>
          <w:tab w:val="left" w:pos="2160"/>
        </w:tabs>
        <w:jc w:val="left"/>
      </w:pPr>
      <w:r w:rsidRPr="00FF2EEE">
        <w:rPr>
          <w:spacing w:val="-2"/>
        </w:rPr>
        <w:t>C11</w:t>
      </w:r>
      <w:r w:rsidR="00B43ACD" w:rsidRPr="00FF2EEE">
        <w:rPr>
          <w:spacing w:val="-2"/>
        </w:rPr>
        <w:t>.2.</w:t>
      </w:r>
      <w:r w:rsidR="008F000D" w:rsidRPr="00FF2EEE">
        <w:rPr>
          <w:spacing w:val="-2"/>
        </w:rPr>
        <w:t>3</w:t>
      </w:r>
      <w:r w:rsidR="00B43ACD" w:rsidRPr="00FF2EEE">
        <w:rPr>
          <w:spacing w:val="-2"/>
        </w:rPr>
        <w:t xml:space="preserve"> </w:t>
      </w:r>
      <w:r w:rsidR="00AA64F4" w:rsidRPr="00FF2EEE">
        <w:rPr>
          <w:spacing w:val="-2"/>
        </w:rPr>
        <w:t>The Contractor shall submit electronic updates and/or revisions of their SMS Plan to the CO and ASM throughout the life of this contract within 30 days of the revision/update.</w:t>
      </w:r>
    </w:p>
    <w:p w14:paraId="4C1031ED" w14:textId="77777777" w:rsidR="00B43ACD" w:rsidRPr="00FF2EEE" w:rsidRDefault="00B43ACD" w:rsidP="00BF186E">
      <w:pPr>
        <w:tabs>
          <w:tab w:val="left" w:pos="-720"/>
          <w:tab w:val="left" w:pos="0"/>
          <w:tab w:val="left" w:pos="309"/>
          <w:tab w:val="left" w:pos="619"/>
          <w:tab w:val="left" w:pos="928"/>
          <w:tab w:val="left" w:pos="1238"/>
          <w:tab w:val="left" w:pos="1548"/>
          <w:tab w:val="left" w:pos="2160"/>
        </w:tabs>
        <w:jc w:val="left"/>
        <w:rPr>
          <w:spacing w:val="-2"/>
        </w:rPr>
      </w:pPr>
    </w:p>
    <w:p w14:paraId="24582EFC" w14:textId="158F2269" w:rsidR="00B43ACD" w:rsidRPr="00FF2EEE" w:rsidRDefault="003252E7" w:rsidP="00BF186E">
      <w:pPr>
        <w:tabs>
          <w:tab w:val="left" w:pos="-720"/>
          <w:tab w:val="left" w:pos="0"/>
          <w:tab w:val="left" w:pos="309"/>
          <w:tab w:val="left" w:pos="619"/>
          <w:tab w:val="left" w:pos="928"/>
          <w:tab w:val="left" w:pos="1238"/>
          <w:tab w:val="left" w:pos="1548"/>
          <w:tab w:val="left" w:pos="2160"/>
        </w:tabs>
        <w:jc w:val="left"/>
        <w:rPr>
          <w:spacing w:val="-2"/>
        </w:rPr>
      </w:pPr>
      <w:r w:rsidRPr="00FF2EEE">
        <w:rPr>
          <w:spacing w:val="-2"/>
        </w:rPr>
        <w:t>C11</w:t>
      </w:r>
      <w:r w:rsidR="00B43ACD" w:rsidRPr="00FF2EEE">
        <w:rPr>
          <w:spacing w:val="-2"/>
        </w:rPr>
        <w:t>.2.</w:t>
      </w:r>
      <w:r w:rsidR="008F000D" w:rsidRPr="00FF2EEE">
        <w:rPr>
          <w:spacing w:val="-2"/>
        </w:rPr>
        <w:t>4</w:t>
      </w:r>
      <w:r w:rsidR="00B43ACD" w:rsidRPr="00FF2EEE">
        <w:rPr>
          <w:spacing w:val="-2"/>
        </w:rPr>
        <w:t xml:space="preserve"> </w:t>
      </w:r>
      <w:r w:rsidR="00C74838" w:rsidRPr="00FF2EEE">
        <w:rPr>
          <w:spacing w:val="-2"/>
        </w:rPr>
        <w:t>Contractor employees working under this contract must be familiar with the Offeror’s SMS Plan and be in compliance with its requirements.</w:t>
      </w:r>
    </w:p>
    <w:p w14:paraId="660F43E0" w14:textId="77777777" w:rsidR="00B43ACD" w:rsidRPr="00FF2EEE" w:rsidRDefault="00B43ACD" w:rsidP="00BF186E">
      <w:pPr>
        <w:tabs>
          <w:tab w:val="left" w:pos="-720"/>
          <w:tab w:val="left" w:pos="0"/>
          <w:tab w:val="left" w:pos="309"/>
          <w:tab w:val="left" w:pos="619"/>
          <w:tab w:val="left" w:pos="928"/>
          <w:tab w:val="left" w:pos="1238"/>
          <w:tab w:val="left" w:pos="1548"/>
          <w:tab w:val="left" w:pos="2160"/>
        </w:tabs>
        <w:jc w:val="left"/>
        <w:rPr>
          <w:spacing w:val="-2"/>
        </w:rPr>
      </w:pPr>
    </w:p>
    <w:p w14:paraId="72ABC968" w14:textId="2A7D68B6" w:rsidR="00B43ACD" w:rsidRPr="00FF2EEE" w:rsidRDefault="003252E7" w:rsidP="00BF186E">
      <w:pPr>
        <w:tabs>
          <w:tab w:val="left" w:pos="-720"/>
          <w:tab w:val="left" w:pos="0"/>
          <w:tab w:val="left" w:pos="309"/>
          <w:tab w:val="left" w:pos="619"/>
          <w:tab w:val="left" w:pos="928"/>
          <w:tab w:val="left" w:pos="1238"/>
          <w:tab w:val="left" w:pos="1548"/>
          <w:tab w:val="left" w:pos="2160"/>
        </w:tabs>
        <w:jc w:val="left"/>
        <w:rPr>
          <w:spacing w:val="-2"/>
        </w:rPr>
      </w:pPr>
      <w:r w:rsidRPr="00FF2EEE">
        <w:rPr>
          <w:spacing w:val="-2"/>
        </w:rPr>
        <w:t>C11</w:t>
      </w:r>
      <w:r w:rsidR="00B43ACD" w:rsidRPr="00FF2EEE">
        <w:rPr>
          <w:spacing w:val="-2"/>
        </w:rPr>
        <w:t>.2.</w:t>
      </w:r>
      <w:r w:rsidR="008F000D" w:rsidRPr="00FF2EEE">
        <w:rPr>
          <w:spacing w:val="-2"/>
        </w:rPr>
        <w:t>5</w:t>
      </w:r>
      <w:r w:rsidR="00A6679B" w:rsidRPr="00FF2EEE">
        <w:t xml:space="preserve"> </w:t>
      </w:r>
      <w:r w:rsidR="00A6679B" w:rsidRPr="00FF2EEE">
        <w:rPr>
          <w:spacing w:val="-2"/>
        </w:rPr>
        <w:t xml:space="preserve">The government may at any time conduct reviews with the Contractor’s employees performing on this contract to determine their familiarity with the Contractor’s SMS Plan. The Contractor’s adherence to their SMS and the standards within Exhibit 10 may be reviewed during an on-site assurance review and documented in CPARS. </w:t>
      </w:r>
    </w:p>
    <w:p w14:paraId="435A7D3D" w14:textId="77777777" w:rsidR="00B43ACD" w:rsidRPr="00FF2EEE" w:rsidRDefault="00B43ACD" w:rsidP="00BF186E">
      <w:pPr>
        <w:tabs>
          <w:tab w:val="left" w:pos="-720"/>
          <w:tab w:val="left" w:pos="0"/>
          <w:tab w:val="left" w:pos="309"/>
          <w:tab w:val="left" w:pos="619"/>
          <w:tab w:val="left" w:pos="928"/>
          <w:tab w:val="left" w:pos="1238"/>
          <w:tab w:val="left" w:pos="1548"/>
          <w:tab w:val="left" w:pos="2160"/>
        </w:tabs>
        <w:jc w:val="left"/>
        <w:rPr>
          <w:spacing w:val="-2"/>
        </w:rPr>
      </w:pPr>
    </w:p>
    <w:p w14:paraId="01835AB7" w14:textId="727EAEA5" w:rsidR="00B43ACD" w:rsidRPr="00FF2EEE" w:rsidRDefault="003252E7" w:rsidP="00BF186E">
      <w:pPr>
        <w:tabs>
          <w:tab w:val="left" w:pos="360"/>
          <w:tab w:val="left" w:pos="720"/>
        </w:tabs>
        <w:jc w:val="left"/>
        <w:rPr>
          <w:spacing w:val="-2"/>
        </w:rPr>
      </w:pPr>
      <w:r w:rsidRPr="00FF2EEE">
        <w:rPr>
          <w:spacing w:val="-2"/>
        </w:rPr>
        <w:t>C11</w:t>
      </w:r>
      <w:r w:rsidR="00B43ACD" w:rsidRPr="00FF2EEE">
        <w:rPr>
          <w:spacing w:val="-2"/>
        </w:rPr>
        <w:t>.2.</w:t>
      </w:r>
      <w:r w:rsidR="008F000D" w:rsidRPr="00FF2EEE">
        <w:rPr>
          <w:spacing w:val="-2"/>
        </w:rPr>
        <w:t>6</w:t>
      </w:r>
      <w:r w:rsidR="00B43ACD" w:rsidRPr="00FF2EEE">
        <w:rPr>
          <w:spacing w:val="-2"/>
        </w:rPr>
        <w:t xml:space="preserve">  Additional information on SMS can be found</w:t>
      </w:r>
      <w:r w:rsidR="00A6679B" w:rsidRPr="00FF2EEE">
        <w:rPr>
          <w:spacing w:val="-2"/>
        </w:rPr>
        <w:t xml:space="preserve"> </w:t>
      </w:r>
      <w:r w:rsidR="00B43ACD" w:rsidRPr="00FF2EEE">
        <w:rPr>
          <w:spacing w:val="-2"/>
        </w:rPr>
        <w:t>at:</w:t>
      </w:r>
    </w:p>
    <w:p w14:paraId="273BD1E2" w14:textId="77777777" w:rsidR="00B43ACD" w:rsidRPr="00FF2EEE" w:rsidRDefault="00B43ACD" w:rsidP="00BF186E">
      <w:pPr>
        <w:jc w:val="left"/>
        <w:rPr>
          <w:spacing w:val="-2"/>
        </w:rPr>
      </w:pPr>
    </w:p>
    <w:p w14:paraId="6094D9CF" w14:textId="232F0125" w:rsidR="00E34846" w:rsidRPr="00FF2EEE" w:rsidRDefault="00E34846">
      <w:pPr>
        <w:pStyle w:val="ListParagraph"/>
        <w:widowControl w:val="0"/>
        <w:numPr>
          <w:ilvl w:val="0"/>
          <w:numId w:val="19"/>
        </w:numPr>
        <w:tabs>
          <w:tab w:val="left" w:pos="360"/>
          <w:tab w:val="left" w:pos="720"/>
        </w:tabs>
        <w:contextualSpacing w:val="0"/>
        <w:rPr>
          <w:spacing w:val="-2"/>
        </w:rPr>
      </w:pPr>
      <w:bookmarkStart w:id="183" w:name="_Toc274923454"/>
      <w:bookmarkStart w:id="184" w:name="_Toc373839254"/>
      <w:r w:rsidRPr="00FF2EEE">
        <w:rPr>
          <w:spacing w:val="-2"/>
        </w:rPr>
        <w:t xml:space="preserve">FAA Advisory Circular 120-92B:  </w:t>
      </w:r>
      <w:hyperlink r:id="rId270" w:history="1">
        <w:r w:rsidRPr="00FF2EEE">
          <w:rPr>
            <w:rStyle w:val="Hyperlink"/>
            <w:spacing w:val="-2"/>
          </w:rPr>
          <w:t>https://www.faa.gov/regulations_policies/advisory_circulars/</w:t>
        </w:r>
      </w:hyperlink>
      <w:r w:rsidRPr="00FF2EEE">
        <w:rPr>
          <w:spacing w:val="-2"/>
        </w:rPr>
        <w:t xml:space="preserve"> </w:t>
      </w:r>
    </w:p>
    <w:p w14:paraId="4974D24F" w14:textId="5D4BBE75" w:rsidR="00E34846" w:rsidRPr="00FF2EEE" w:rsidRDefault="00E34846">
      <w:pPr>
        <w:pStyle w:val="ListParagraph"/>
        <w:widowControl w:val="0"/>
        <w:numPr>
          <w:ilvl w:val="0"/>
          <w:numId w:val="19"/>
        </w:numPr>
        <w:contextualSpacing w:val="0"/>
        <w:rPr>
          <w:spacing w:val="-2"/>
        </w:rPr>
      </w:pPr>
      <w:r w:rsidRPr="00FF2EEE">
        <w:rPr>
          <w:spacing w:val="-2"/>
        </w:rPr>
        <w:t xml:space="preserve">FAA initiatives: </w:t>
      </w:r>
      <w:hyperlink r:id="rId271" w:history="1">
        <w:r w:rsidRPr="00FF2EEE">
          <w:rPr>
            <w:rStyle w:val="Hyperlink"/>
            <w:spacing w:val="-2"/>
          </w:rPr>
          <w:t>https://www.faa.gov/about/initiatives/sms/</w:t>
        </w:r>
      </w:hyperlink>
      <w:r w:rsidRPr="00FF2EEE">
        <w:rPr>
          <w:spacing w:val="-2"/>
        </w:rPr>
        <w:t xml:space="preserve"> </w:t>
      </w:r>
    </w:p>
    <w:p w14:paraId="21B5010F" w14:textId="3DD67C6D" w:rsidR="00E34846" w:rsidRPr="00FF2EEE" w:rsidRDefault="00E34846">
      <w:pPr>
        <w:pStyle w:val="ListParagraph"/>
        <w:widowControl w:val="0"/>
        <w:numPr>
          <w:ilvl w:val="0"/>
          <w:numId w:val="19"/>
        </w:numPr>
        <w:tabs>
          <w:tab w:val="left" w:pos="360"/>
          <w:tab w:val="left" w:pos="720"/>
        </w:tabs>
        <w:contextualSpacing w:val="0"/>
        <w:jc w:val="left"/>
        <w:rPr>
          <w:spacing w:val="-2"/>
        </w:rPr>
      </w:pPr>
      <w:r w:rsidRPr="00FF2EEE">
        <w:rPr>
          <w:spacing w:val="-2"/>
        </w:rPr>
        <w:t xml:space="preserve">International Standard for Business Aircraft Operations (IS-BAO): </w:t>
      </w:r>
      <w:hyperlink r:id="rId272" w:history="1">
        <w:r w:rsidRPr="00FF2EEE">
          <w:rPr>
            <w:rStyle w:val="Hyperlink"/>
            <w:spacing w:val="-2"/>
          </w:rPr>
          <w:t>https://nbaa.org/flight-department-administration/sms/</w:t>
        </w:r>
      </w:hyperlink>
      <w:r w:rsidRPr="00FF2EEE">
        <w:rPr>
          <w:spacing w:val="-2"/>
        </w:rPr>
        <w:t xml:space="preserve"> </w:t>
      </w:r>
    </w:p>
    <w:p w14:paraId="1D2488FB" w14:textId="77777777" w:rsidR="00B8421E" w:rsidRPr="00FF2EEE" w:rsidRDefault="00B8421E" w:rsidP="00BF186E">
      <w:pPr>
        <w:jc w:val="left"/>
      </w:pPr>
    </w:p>
    <w:p w14:paraId="55B27D26" w14:textId="00FEEF19" w:rsidR="005E5A33" w:rsidRPr="00FF2EEE" w:rsidRDefault="005E5A33" w:rsidP="00BF186E">
      <w:pPr>
        <w:pStyle w:val="Heading2"/>
        <w:jc w:val="left"/>
        <w:rPr>
          <w:color w:val="auto"/>
        </w:rPr>
      </w:pPr>
      <w:bookmarkStart w:id="185" w:name="_Toc143193638"/>
      <w:r w:rsidRPr="00FF2EEE">
        <w:rPr>
          <w:color w:val="auto"/>
        </w:rPr>
        <w:t>C</w:t>
      </w:r>
      <w:r w:rsidR="00741955" w:rsidRPr="00FF2EEE">
        <w:rPr>
          <w:color w:val="auto"/>
        </w:rPr>
        <w:t>1</w:t>
      </w:r>
      <w:r w:rsidR="003252E7" w:rsidRPr="00FF2EEE">
        <w:rPr>
          <w:color w:val="auto"/>
        </w:rPr>
        <w:t>2</w:t>
      </w:r>
      <w:r w:rsidRPr="00FF2EEE">
        <w:rPr>
          <w:color w:val="auto"/>
        </w:rPr>
        <w:t xml:space="preserve"> Mishaps</w:t>
      </w:r>
      <w:bookmarkEnd w:id="183"/>
      <w:bookmarkEnd w:id="184"/>
      <w:bookmarkEnd w:id="185"/>
    </w:p>
    <w:p w14:paraId="3B780DAC" w14:textId="77777777" w:rsidR="005E5A33" w:rsidRPr="00FF2EEE" w:rsidRDefault="005E5A33" w:rsidP="00BF186E">
      <w:pPr>
        <w:tabs>
          <w:tab w:val="left" w:pos="-5206"/>
          <w:tab w:val="left" w:pos="194"/>
        </w:tabs>
        <w:jc w:val="left"/>
        <w:rPr>
          <w:spacing w:val="-2"/>
        </w:rPr>
      </w:pPr>
    </w:p>
    <w:p w14:paraId="369A9AE8" w14:textId="72296EDB" w:rsidR="0033318B" w:rsidRPr="00FF2EEE" w:rsidRDefault="00A8548B" w:rsidP="00BF186E">
      <w:pPr>
        <w:tabs>
          <w:tab w:val="left" w:pos="-5206"/>
          <w:tab w:val="left" w:pos="194"/>
        </w:tabs>
        <w:jc w:val="left"/>
        <w:rPr>
          <w:spacing w:val="-2"/>
        </w:rPr>
      </w:pPr>
      <w:r w:rsidRPr="00FF2EEE">
        <w:rPr>
          <w:spacing w:val="-2"/>
        </w:rPr>
        <w:t>C12.1 Following a mishap, and based on an investigation by the Agency Investigator In Charge (IIC), Bureau representative, and the CO, the Government will determine whether the Contractor was in compliance with contract terms and conditions or with the Federal Aviation Regulations applicable to the Contractor's operations, Offeror policy, procedures, practices, or programs, or whether there was negligence on the part of the Offeror officers or employees that may have caused or contributed to the mishap. The Contractor must fully cooperate with the agency IIC, ASM, and CO during the evaluation.</w:t>
      </w:r>
    </w:p>
    <w:p w14:paraId="527FCACF" w14:textId="77777777" w:rsidR="00A8548B" w:rsidRPr="00FF2EEE" w:rsidRDefault="00A8548B" w:rsidP="00BF186E">
      <w:pPr>
        <w:tabs>
          <w:tab w:val="left" w:pos="-5206"/>
          <w:tab w:val="left" w:pos="194"/>
        </w:tabs>
        <w:jc w:val="left"/>
        <w:rPr>
          <w:spacing w:val="-2"/>
        </w:rPr>
      </w:pPr>
    </w:p>
    <w:p w14:paraId="25A3E883" w14:textId="4F274F00" w:rsidR="005E5A33" w:rsidRPr="00FF2EEE" w:rsidRDefault="005E5A33" w:rsidP="000743C5">
      <w:pPr>
        <w:jc w:val="left"/>
        <w:rPr>
          <w:spacing w:val="-2"/>
        </w:rPr>
      </w:pPr>
      <w:r w:rsidRPr="00FF2EEE">
        <w:t>C</w:t>
      </w:r>
      <w:r w:rsidR="00741955" w:rsidRPr="00FF2EEE">
        <w:t>1</w:t>
      </w:r>
      <w:r w:rsidR="003252E7" w:rsidRPr="00FF2EEE">
        <w:t>2</w:t>
      </w:r>
      <w:r w:rsidRPr="00FF2EEE">
        <w:t>.</w:t>
      </w:r>
      <w:r w:rsidR="00A8548B" w:rsidRPr="00FF2EEE">
        <w:t>2</w:t>
      </w:r>
      <w:r w:rsidRPr="00FF2EEE">
        <w:t xml:space="preserve"> </w:t>
      </w:r>
      <w:r w:rsidRPr="00FF2EEE">
        <w:rPr>
          <w:u w:val="single"/>
        </w:rPr>
        <w:t>Mishap Definitions</w:t>
      </w:r>
      <w:r w:rsidR="001E2A4A" w:rsidRPr="00FF2EEE">
        <w:rPr>
          <w:u w:val="single"/>
        </w:rPr>
        <w:t>.</w:t>
      </w:r>
      <w:r w:rsidR="000743C5" w:rsidRPr="00FF2EEE">
        <w:t xml:space="preserve"> </w:t>
      </w:r>
      <w:r w:rsidRPr="00FF2EEE">
        <w:rPr>
          <w:spacing w:val="-2"/>
        </w:rPr>
        <w:t>As used throughout this contract, the following terms will have the meanings set forth below.</w:t>
      </w:r>
    </w:p>
    <w:p w14:paraId="1C1BAFF3" w14:textId="77777777" w:rsidR="005E5A33" w:rsidRPr="00FF2EEE" w:rsidRDefault="005E5A33" w:rsidP="00BF186E">
      <w:pPr>
        <w:tabs>
          <w:tab w:val="left" w:pos="-5206"/>
          <w:tab w:val="left" w:pos="194"/>
        </w:tabs>
        <w:jc w:val="left"/>
        <w:rPr>
          <w:spacing w:val="-2"/>
        </w:rPr>
      </w:pPr>
    </w:p>
    <w:p w14:paraId="6D39C641" w14:textId="563413AC" w:rsidR="005E5A33" w:rsidRPr="00FF2EEE" w:rsidRDefault="005E5A33" w:rsidP="00BF186E">
      <w:pPr>
        <w:jc w:val="left"/>
      </w:pPr>
      <w:r w:rsidRPr="00FF2EEE">
        <w:t>C</w:t>
      </w:r>
      <w:r w:rsidR="00741955" w:rsidRPr="00FF2EEE">
        <w:t>1</w:t>
      </w:r>
      <w:r w:rsidR="003252E7" w:rsidRPr="00FF2EEE">
        <w:t>2</w:t>
      </w:r>
      <w:r w:rsidRPr="00FF2EEE">
        <w:t>.</w:t>
      </w:r>
      <w:r w:rsidR="000743C5" w:rsidRPr="00FF2EEE">
        <w:t>2</w:t>
      </w:r>
      <w:r w:rsidRPr="00FF2EEE">
        <w:t>.1  The following terms are as defined in 49 CFR Part 830:</w:t>
      </w:r>
    </w:p>
    <w:p w14:paraId="5C77A8AB" w14:textId="77777777" w:rsidR="005E5A33" w:rsidRPr="00FF2EEE" w:rsidRDefault="005E5A33" w:rsidP="00BF186E">
      <w:pPr>
        <w:jc w:val="left"/>
      </w:pPr>
    </w:p>
    <w:p w14:paraId="758E881A" w14:textId="77777777" w:rsidR="005E5A33" w:rsidRPr="00FF2EEE" w:rsidRDefault="005E5A33" w:rsidP="00BF186E">
      <w:pPr>
        <w:jc w:val="left"/>
      </w:pPr>
      <w:r w:rsidRPr="00FF2EEE">
        <w:t>Aircraft Accident</w:t>
      </w:r>
    </w:p>
    <w:p w14:paraId="7808416E" w14:textId="77777777" w:rsidR="005E5A33" w:rsidRPr="00FF2EEE" w:rsidRDefault="005E5A33" w:rsidP="00BF186E">
      <w:pPr>
        <w:jc w:val="left"/>
      </w:pPr>
      <w:r w:rsidRPr="00FF2EEE">
        <w:t>Fatal Injury</w:t>
      </w:r>
    </w:p>
    <w:p w14:paraId="6FC3200E" w14:textId="77777777" w:rsidR="005E5A33" w:rsidRPr="00FF2EEE" w:rsidRDefault="005E5A33" w:rsidP="00BF186E">
      <w:pPr>
        <w:jc w:val="left"/>
      </w:pPr>
      <w:r w:rsidRPr="00FF2EEE">
        <w:t>Incident</w:t>
      </w:r>
    </w:p>
    <w:p w14:paraId="2BB1A61C" w14:textId="77777777" w:rsidR="005E5A33" w:rsidRPr="00FF2EEE" w:rsidRDefault="005E5A33" w:rsidP="00BF186E">
      <w:pPr>
        <w:jc w:val="left"/>
      </w:pPr>
      <w:r w:rsidRPr="00FF2EEE">
        <w:t>Operator</w:t>
      </w:r>
    </w:p>
    <w:p w14:paraId="593E3EBC" w14:textId="77777777" w:rsidR="005E5A33" w:rsidRPr="00FF2EEE" w:rsidRDefault="005E5A33" w:rsidP="00BF186E">
      <w:pPr>
        <w:jc w:val="left"/>
      </w:pPr>
      <w:r w:rsidRPr="00FF2EEE">
        <w:t>Reportable Incident</w:t>
      </w:r>
    </w:p>
    <w:p w14:paraId="43F9A5D6" w14:textId="77777777" w:rsidR="005E5A33" w:rsidRPr="00FF2EEE" w:rsidRDefault="005E5A33" w:rsidP="00BF186E">
      <w:pPr>
        <w:jc w:val="left"/>
      </w:pPr>
      <w:r w:rsidRPr="00FF2EEE">
        <w:t>Serious Injury</w:t>
      </w:r>
    </w:p>
    <w:p w14:paraId="5B5BE007" w14:textId="77777777" w:rsidR="005E5A33" w:rsidRPr="00FF2EEE" w:rsidRDefault="005E5A33" w:rsidP="00BF186E">
      <w:pPr>
        <w:jc w:val="left"/>
      </w:pPr>
      <w:r w:rsidRPr="00FF2EEE">
        <w:t>Substantial Damage</w:t>
      </w:r>
    </w:p>
    <w:p w14:paraId="6EAE4BD9" w14:textId="77777777" w:rsidR="005E5A33" w:rsidRPr="00FF2EEE" w:rsidRDefault="005E5A33" w:rsidP="00BF186E">
      <w:pPr>
        <w:jc w:val="left"/>
      </w:pPr>
    </w:p>
    <w:p w14:paraId="2FA0C5D5" w14:textId="715DE6D6" w:rsidR="005E5A33" w:rsidRPr="00FF2EEE" w:rsidRDefault="005E5A33" w:rsidP="00BF186E">
      <w:pPr>
        <w:jc w:val="left"/>
      </w:pPr>
      <w:r w:rsidRPr="00FF2EEE">
        <w:t>C</w:t>
      </w:r>
      <w:r w:rsidR="00741955" w:rsidRPr="00FF2EEE">
        <w:t>1</w:t>
      </w:r>
      <w:r w:rsidR="003252E7" w:rsidRPr="00FF2EEE">
        <w:t>2</w:t>
      </w:r>
      <w:r w:rsidRPr="00FF2EEE">
        <w:t>.</w:t>
      </w:r>
      <w:r w:rsidR="000743C5" w:rsidRPr="00FF2EEE">
        <w:t>2</w:t>
      </w:r>
      <w:r w:rsidRPr="00FF2EEE">
        <w:t>.2</w:t>
      </w:r>
      <w:r w:rsidR="0031720A" w:rsidRPr="00FF2EEE">
        <w:t xml:space="preserve"> </w:t>
      </w:r>
      <w:r w:rsidRPr="00FF2EEE">
        <w:rPr>
          <w:u w:val="single"/>
        </w:rPr>
        <w:t>Airspace Conflict</w:t>
      </w:r>
      <w:r w:rsidRPr="00FF2EEE">
        <w:t>. A near mid-air collision, intrusion, or violation of airspace rules.</w:t>
      </w:r>
    </w:p>
    <w:p w14:paraId="45D25BEA" w14:textId="77777777" w:rsidR="005E5A33" w:rsidRPr="00FF2EEE" w:rsidRDefault="005E5A33" w:rsidP="00BF186E">
      <w:pPr>
        <w:jc w:val="left"/>
      </w:pPr>
    </w:p>
    <w:p w14:paraId="321CEA30" w14:textId="18FFEB49" w:rsidR="005E5A33" w:rsidRPr="00FF2EEE" w:rsidRDefault="005E5A33" w:rsidP="00BF186E">
      <w:pPr>
        <w:jc w:val="left"/>
      </w:pPr>
      <w:r w:rsidRPr="00FF2EEE">
        <w:t>C</w:t>
      </w:r>
      <w:r w:rsidR="00741955" w:rsidRPr="00FF2EEE">
        <w:t>1</w:t>
      </w:r>
      <w:r w:rsidR="003252E7" w:rsidRPr="00FF2EEE">
        <w:t>2</w:t>
      </w:r>
      <w:r w:rsidRPr="00FF2EEE">
        <w:t>.</w:t>
      </w:r>
      <w:r w:rsidR="000743C5" w:rsidRPr="00FF2EEE">
        <w:t>2</w:t>
      </w:r>
      <w:r w:rsidRPr="00FF2EEE">
        <w:t>.3</w:t>
      </w:r>
      <w:r w:rsidR="0031720A" w:rsidRPr="00FF2EEE">
        <w:t xml:space="preserve"> </w:t>
      </w:r>
      <w:r w:rsidRPr="00FF2EEE">
        <w:rPr>
          <w:u w:val="single"/>
        </w:rPr>
        <w:t>Aviation Hazard</w:t>
      </w:r>
      <w:r w:rsidRPr="00FF2EEE">
        <w:t>. Any condition, act, or set of circumstances that exposes an individual to unnecessary risk or harm during aviation operations.</w:t>
      </w:r>
    </w:p>
    <w:p w14:paraId="1A510689" w14:textId="77777777" w:rsidR="005E5A33" w:rsidRPr="00FF2EEE" w:rsidRDefault="005E5A33" w:rsidP="00BF186E">
      <w:pPr>
        <w:jc w:val="left"/>
      </w:pPr>
    </w:p>
    <w:p w14:paraId="31747A1B" w14:textId="5F416C55" w:rsidR="005E5A33" w:rsidRPr="00FF2EEE" w:rsidRDefault="005E5A33" w:rsidP="00BF186E">
      <w:pPr>
        <w:jc w:val="left"/>
      </w:pPr>
      <w:r w:rsidRPr="00FF2EEE">
        <w:t>C</w:t>
      </w:r>
      <w:r w:rsidR="00741955" w:rsidRPr="00FF2EEE">
        <w:t>1</w:t>
      </w:r>
      <w:r w:rsidR="003252E7" w:rsidRPr="00FF2EEE">
        <w:t>2</w:t>
      </w:r>
      <w:r w:rsidRPr="00FF2EEE">
        <w:t>.</w:t>
      </w:r>
      <w:r w:rsidR="000743C5" w:rsidRPr="00FF2EEE">
        <w:t>2</w:t>
      </w:r>
      <w:r w:rsidRPr="00FF2EEE">
        <w:t>.4</w:t>
      </w:r>
      <w:r w:rsidR="0031720A" w:rsidRPr="00FF2EEE">
        <w:t xml:space="preserve"> </w:t>
      </w:r>
      <w:r w:rsidRPr="00FF2EEE">
        <w:rPr>
          <w:u w:val="single"/>
        </w:rPr>
        <w:t>Incident with Potential</w:t>
      </w:r>
      <w:r w:rsidRPr="00FF2EEE">
        <w:t>. An incident that narrowly misses being an accident and in which the circumstances indicate significant potential for substantial damage or serious injury. Classification of an incident as an "Incident with Potential" is determined by the agency ASM.</w:t>
      </w:r>
    </w:p>
    <w:p w14:paraId="5C7D2A75" w14:textId="77777777" w:rsidR="005E5A33" w:rsidRPr="00FF2EEE" w:rsidRDefault="005E5A33" w:rsidP="00BF186E">
      <w:pPr>
        <w:jc w:val="left"/>
      </w:pPr>
    </w:p>
    <w:p w14:paraId="48D2C3BD" w14:textId="6FF0738A" w:rsidR="005E5A33" w:rsidRPr="00FF2EEE" w:rsidRDefault="005E5A33" w:rsidP="00BF186E">
      <w:pPr>
        <w:jc w:val="left"/>
      </w:pPr>
      <w:r w:rsidRPr="00FF2EEE">
        <w:t>C</w:t>
      </w:r>
      <w:r w:rsidR="00741955" w:rsidRPr="00FF2EEE">
        <w:t>1</w:t>
      </w:r>
      <w:r w:rsidR="003252E7" w:rsidRPr="00FF2EEE">
        <w:t>2</w:t>
      </w:r>
      <w:r w:rsidRPr="00FF2EEE">
        <w:t>.</w:t>
      </w:r>
      <w:r w:rsidR="000743C5" w:rsidRPr="00FF2EEE">
        <w:t>2</w:t>
      </w:r>
      <w:r w:rsidRPr="00FF2EEE">
        <w:t>.5</w:t>
      </w:r>
      <w:r w:rsidR="00F10DD4" w:rsidRPr="00FF2EEE">
        <w:t xml:space="preserve"> </w:t>
      </w:r>
      <w:r w:rsidRPr="00FF2EEE">
        <w:rPr>
          <w:u w:val="single"/>
        </w:rPr>
        <w:t>Maintenance Deficiency</w:t>
      </w:r>
      <w:r w:rsidRPr="00FF2EEE">
        <w:t xml:space="preserve">. An equipment defect or failure which affects or could affect the safety of operations, or that causes an interruption to the services being performed. </w:t>
      </w:r>
    </w:p>
    <w:p w14:paraId="58ABFF74" w14:textId="77777777" w:rsidR="005E5A33" w:rsidRPr="00FF2EEE" w:rsidRDefault="005E5A33" w:rsidP="00BF186E">
      <w:pPr>
        <w:jc w:val="left"/>
      </w:pPr>
    </w:p>
    <w:p w14:paraId="5973DE27" w14:textId="2BE6B579" w:rsidR="005E5A33" w:rsidRPr="00FF2EEE" w:rsidRDefault="005E5A33" w:rsidP="00BF186E">
      <w:pPr>
        <w:jc w:val="left"/>
      </w:pPr>
      <w:r w:rsidRPr="00FF2EEE">
        <w:rPr>
          <w:spacing w:val="-2"/>
        </w:rPr>
        <w:t>C</w:t>
      </w:r>
      <w:r w:rsidR="00741955" w:rsidRPr="00FF2EEE">
        <w:rPr>
          <w:spacing w:val="-2"/>
        </w:rPr>
        <w:t>1</w:t>
      </w:r>
      <w:r w:rsidR="003252E7" w:rsidRPr="00FF2EEE">
        <w:rPr>
          <w:spacing w:val="-2"/>
        </w:rPr>
        <w:t>2</w:t>
      </w:r>
      <w:r w:rsidRPr="00FF2EEE">
        <w:rPr>
          <w:spacing w:val="-2"/>
        </w:rPr>
        <w:t>.</w:t>
      </w:r>
      <w:r w:rsidR="000743C5" w:rsidRPr="00FF2EEE">
        <w:rPr>
          <w:spacing w:val="-2"/>
        </w:rPr>
        <w:t>2</w:t>
      </w:r>
      <w:r w:rsidRPr="00FF2EEE">
        <w:rPr>
          <w:spacing w:val="-2"/>
        </w:rPr>
        <w:t xml:space="preserve">.6 </w:t>
      </w:r>
      <w:r w:rsidRPr="00FF2EEE">
        <w:rPr>
          <w:spacing w:val="-2"/>
          <w:u w:val="single"/>
        </w:rPr>
        <w:t>Mishap - Aviation Mishap</w:t>
      </w:r>
      <w:r w:rsidRPr="00FF2EEE">
        <w:rPr>
          <w:spacing w:val="-2"/>
        </w:rPr>
        <w:t>. Mishaps include aircraft accidents, incidents with potential, aircraft incidents, aviation hazards, and aircraft maintenance deficiencies</w:t>
      </w:r>
      <w:r w:rsidR="00D37DF5" w:rsidRPr="00FF2EEE">
        <w:rPr>
          <w:spacing w:val="-2"/>
        </w:rPr>
        <w:t>.</w:t>
      </w:r>
    </w:p>
    <w:p w14:paraId="4D1E7647" w14:textId="77777777" w:rsidR="005E5A33" w:rsidRPr="00FF2EEE" w:rsidRDefault="005E5A33" w:rsidP="00BF186E">
      <w:pPr>
        <w:jc w:val="left"/>
      </w:pPr>
    </w:p>
    <w:p w14:paraId="24AC6227" w14:textId="68017889" w:rsidR="005E5A33" w:rsidRPr="00FF2EEE" w:rsidRDefault="005E5A33" w:rsidP="00BF186E">
      <w:pPr>
        <w:jc w:val="left"/>
      </w:pPr>
      <w:r w:rsidRPr="00FF2EEE">
        <w:t>C</w:t>
      </w:r>
      <w:r w:rsidR="00741955" w:rsidRPr="00FF2EEE">
        <w:t>1</w:t>
      </w:r>
      <w:r w:rsidR="003252E7" w:rsidRPr="00FF2EEE">
        <w:t>2</w:t>
      </w:r>
      <w:r w:rsidRPr="00FF2EEE">
        <w:t>.</w:t>
      </w:r>
      <w:r w:rsidR="000743C5" w:rsidRPr="00FF2EEE">
        <w:t>2</w:t>
      </w:r>
      <w:r w:rsidRPr="00FF2EEE">
        <w:t xml:space="preserve">.7 </w:t>
      </w:r>
      <w:r w:rsidR="00A6679B" w:rsidRPr="00FF2EEE">
        <w:rPr>
          <w:u w:val="single"/>
        </w:rPr>
        <w:t xml:space="preserve">SAFECOM </w:t>
      </w:r>
      <w:r w:rsidRPr="00FF2EEE">
        <w:rPr>
          <w:u w:val="single"/>
        </w:rPr>
        <w:t>(</w:t>
      </w:r>
      <w:hyperlink r:id="rId273" w:history="1">
        <w:r w:rsidRPr="00FF2EEE">
          <w:rPr>
            <w:rStyle w:val="Hyperlink"/>
            <w:color w:val="auto"/>
          </w:rPr>
          <w:t>https://www.safecom.gov/</w:t>
        </w:r>
      </w:hyperlink>
      <w:r w:rsidRPr="00FF2EEE">
        <w:rPr>
          <w:u w:val="single"/>
        </w:rPr>
        <w:t>)</w:t>
      </w:r>
      <w:r w:rsidRPr="00FF2EEE">
        <w:t>. An agency Aviation Safety Communique used to report any condition, observance, act, maintenance problem, or circumstance which has potential to cause an aviation</w:t>
      </w:r>
      <w:r w:rsidR="00976920" w:rsidRPr="00FF2EEE">
        <w:t>-</w:t>
      </w:r>
      <w:r w:rsidRPr="00FF2EEE">
        <w:t xml:space="preserve">related </w:t>
      </w:r>
      <w:r w:rsidR="00976920" w:rsidRPr="00FF2EEE">
        <w:t>mishap</w:t>
      </w:r>
      <w:r w:rsidR="00F27DB2" w:rsidRPr="00FF2EEE">
        <w:t>. A SAFECOM’s sole purpose is for mishap prevention.</w:t>
      </w:r>
      <w:r w:rsidR="00976920" w:rsidRPr="00FF2EEE">
        <w:t xml:space="preserve"> </w:t>
      </w:r>
      <w:r w:rsidRPr="00FF2EEE">
        <w:t>(Form OAS-34 or FS 5700-14).</w:t>
      </w:r>
    </w:p>
    <w:p w14:paraId="043E3C47" w14:textId="77777777" w:rsidR="005E5A33" w:rsidRPr="00FF2EEE" w:rsidRDefault="005E5A33" w:rsidP="00BF186E">
      <w:pPr>
        <w:jc w:val="left"/>
      </w:pPr>
    </w:p>
    <w:p w14:paraId="629B158E" w14:textId="1B7A0E37" w:rsidR="005E5A33" w:rsidRPr="00FF2EEE" w:rsidRDefault="005E5A33" w:rsidP="00BF186E">
      <w:pPr>
        <w:jc w:val="left"/>
      </w:pPr>
      <w:r w:rsidRPr="00FF2EEE">
        <w:t>C</w:t>
      </w:r>
      <w:r w:rsidR="00741955" w:rsidRPr="00FF2EEE">
        <w:t>1</w:t>
      </w:r>
      <w:r w:rsidR="003252E7" w:rsidRPr="00FF2EEE">
        <w:t>2</w:t>
      </w:r>
      <w:r w:rsidRPr="00FF2EEE">
        <w:t>.</w:t>
      </w:r>
      <w:r w:rsidR="00972E18" w:rsidRPr="00FF2EEE">
        <w:t>3</w:t>
      </w:r>
      <w:r w:rsidRPr="00FF2EEE">
        <w:t xml:space="preserve"> </w:t>
      </w:r>
      <w:r w:rsidRPr="00FF2EEE">
        <w:rPr>
          <w:u w:val="single"/>
        </w:rPr>
        <w:t>Mishap Reporting</w:t>
      </w:r>
      <w:r w:rsidR="001E2A4A" w:rsidRPr="00FF2EEE">
        <w:rPr>
          <w:u w:val="single"/>
        </w:rPr>
        <w:t>.</w:t>
      </w:r>
    </w:p>
    <w:p w14:paraId="7296D767" w14:textId="77777777" w:rsidR="005E5A33" w:rsidRPr="00FF2EEE" w:rsidRDefault="005E5A33" w:rsidP="00BF186E">
      <w:pPr>
        <w:jc w:val="left"/>
      </w:pPr>
    </w:p>
    <w:p w14:paraId="79475CC2" w14:textId="791E6914" w:rsidR="00A13D9B" w:rsidRPr="00FF2EEE" w:rsidRDefault="00A13D9B" w:rsidP="00A13D9B">
      <w:r w:rsidRPr="00FF2EEE">
        <w:t>C12.3.1 For “Aircraft Accident” or</w:t>
      </w:r>
      <w:r w:rsidR="00172D4F" w:rsidRPr="00FF2EEE">
        <w:t xml:space="preserve"> National Transportation Safety Board</w:t>
      </w:r>
      <w:r w:rsidRPr="00FF2EEE">
        <w:t xml:space="preserve"> </w:t>
      </w:r>
      <w:r w:rsidR="00172D4F" w:rsidRPr="00FF2EEE">
        <w:t>(</w:t>
      </w:r>
      <w:r w:rsidRPr="00FF2EEE">
        <w:t>NTSB</w:t>
      </w:r>
      <w:r w:rsidR="00172D4F" w:rsidRPr="00FF2EEE">
        <w:t>)</w:t>
      </w:r>
      <w:r w:rsidRPr="00FF2EEE">
        <w:t xml:space="preserve"> reportable “Incident”, the Contractor must immediately, and by the most expeditious means available, notify the NTSB, CO, and OAS ASM.</w:t>
      </w:r>
    </w:p>
    <w:p w14:paraId="41BE6AE6" w14:textId="77777777" w:rsidR="00A13D9B" w:rsidRPr="00FF2EEE" w:rsidRDefault="00A13D9B" w:rsidP="00A13D9B"/>
    <w:p w14:paraId="4117CD1A" w14:textId="02537B9A" w:rsidR="00A13D9B" w:rsidRPr="00FF2EEE" w:rsidRDefault="00A13D9B" w:rsidP="00A13D9B">
      <w:r w:rsidRPr="00FF2EEE">
        <w:t>C12.3.2 For any mishap involving damage or injury, or overdue aircraft suspected of having an accident, the Contractor must immediately, and by the most expeditious means available, notify the OAS by calling 1-888-4MISHAP.</w:t>
      </w:r>
    </w:p>
    <w:p w14:paraId="4924263A" w14:textId="77777777" w:rsidR="00A13D9B" w:rsidRPr="00FF2EEE" w:rsidRDefault="00A13D9B" w:rsidP="00A13D9B"/>
    <w:p w14:paraId="0ADB595D" w14:textId="5BC53F90" w:rsidR="00A13D9B" w:rsidRPr="00FF2EEE" w:rsidRDefault="00A13D9B" w:rsidP="00A13D9B">
      <w:r w:rsidRPr="00FF2EEE">
        <w:t>C12.3.3 In an effort to prevent future mishaps, the Contractor must report aviation hazards and maintenance deficiencies.</w:t>
      </w:r>
    </w:p>
    <w:p w14:paraId="1BFFF38B" w14:textId="77777777" w:rsidR="00A13D9B" w:rsidRPr="00FF2EEE" w:rsidRDefault="00A13D9B" w:rsidP="00A13D9B"/>
    <w:p w14:paraId="452EDC29" w14:textId="4437413B" w:rsidR="00A13D9B" w:rsidRPr="00FF2EEE" w:rsidRDefault="00A13D9B" w:rsidP="00A13D9B">
      <w:r w:rsidRPr="00FF2EEE">
        <w:t>C12.3.4 The toll-free 24-hour Aircraft Accident Reporting Hot Line number is:</w:t>
      </w:r>
    </w:p>
    <w:p w14:paraId="31C0E15E" w14:textId="77777777" w:rsidR="00A13D9B" w:rsidRPr="00FF2EEE" w:rsidRDefault="00A13D9B" w:rsidP="00A13D9B">
      <w:r w:rsidRPr="00FF2EEE">
        <w:t>1-888-4MISHAP (1-888-464-7427)</w:t>
      </w:r>
    </w:p>
    <w:p w14:paraId="5BA6043A" w14:textId="77777777" w:rsidR="005E5A33" w:rsidRPr="00FF2EEE" w:rsidRDefault="005E5A33" w:rsidP="00BF186E">
      <w:pPr>
        <w:jc w:val="left"/>
      </w:pPr>
    </w:p>
    <w:p w14:paraId="64A34F05" w14:textId="14E82C56" w:rsidR="000E1DAC" w:rsidRPr="00FF2EEE" w:rsidRDefault="000E1DAC" w:rsidP="000E1DAC">
      <w:r w:rsidRPr="00FF2EEE">
        <w:t xml:space="preserve">C12.4 </w:t>
      </w:r>
      <w:r w:rsidRPr="00FF2EEE">
        <w:rPr>
          <w:u w:val="single"/>
        </w:rPr>
        <w:t>Mishap Investigations</w:t>
      </w:r>
      <w:r w:rsidRPr="00FF2EEE">
        <w:t>. It is the Department of the Interior’s responsibility to investigate Interior aircraft mishaps using one of the following investigation procedures.</w:t>
      </w:r>
    </w:p>
    <w:p w14:paraId="681B4C48" w14:textId="77777777" w:rsidR="000E1DAC" w:rsidRPr="00FF2EEE" w:rsidRDefault="000E1DAC" w:rsidP="000E1DAC"/>
    <w:p w14:paraId="7A4A46CF" w14:textId="40EB5349" w:rsidR="000E1DAC" w:rsidRPr="00FF2EEE" w:rsidRDefault="000E1DAC" w:rsidP="000E1DAC">
      <w:r w:rsidRPr="00FF2EEE">
        <w:t>C12.4.1 On-site investigations will be conducted whenever possible for all aircraft accidents and selected incidents with potential.</w:t>
      </w:r>
    </w:p>
    <w:p w14:paraId="0E8B7F8B" w14:textId="77777777" w:rsidR="000E1DAC" w:rsidRPr="00FF2EEE" w:rsidRDefault="000E1DAC" w:rsidP="000E1DAC"/>
    <w:p w14:paraId="18A8B337" w14:textId="45B71BD8" w:rsidR="000E1DAC" w:rsidRPr="00FF2EEE" w:rsidRDefault="000E1DAC" w:rsidP="000E1DAC">
      <w:r w:rsidRPr="00FF2EEE">
        <w:t>C12.4.2 Limited investigations will be conducted for selected incidents with potential. A limited investigation will not normally include a visit to the incident site.</w:t>
      </w:r>
    </w:p>
    <w:p w14:paraId="1AF015E8" w14:textId="77777777" w:rsidR="000E1DAC" w:rsidRPr="00FF2EEE" w:rsidRDefault="000E1DAC" w:rsidP="000E1DAC"/>
    <w:p w14:paraId="07851F5B" w14:textId="02852888" w:rsidR="000E1DAC" w:rsidRPr="00FF2EEE" w:rsidRDefault="000E1DAC" w:rsidP="000E1DAC">
      <w:r w:rsidRPr="00FF2EEE">
        <w:t>C12.4.3 Administrative investigations will be conducted for reports of conditions, observances, acts, maintenance problems, or circumstances, which may have the potential to cause an aircraft mishap.</w:t>
      </w:r>
    </w:p>
    <w:p w14:paraId="191090C5" w14:textId="77777777" w:rsidR="000E1DAC" w:rsidRPr="00FF2EEE" w:rsidRDefault="000E1DAC" w:rsidP="000E1DAC"/>
    <w:p w14:paraId="2B8E9D93" w14:textId="7C114866" w:rsidR="000E1DAC" w:rsidRPr="00FF2EEE" w:rsidRDefault="000E1DAC" w:rsidP="000E1DAC">
      <w:r w:rsidRPr="00FF2EEE">
        <w:t>C12.4.4 The Contractor must maintain an accurate record of all aircraft accidents, incidents, aviation hazards, and injuries to Contractor or Government personnel arising during this contract.</w:t>
      </w:r>
    </w:p>
    <w:p w14:paraId="193FD93C" w14:textId="77777777" w:rsidR="000E1DAC" w:rsidRPr="00FF2EEE" w:rsidRDefault="000E1DAC" w:rsidP="000E1DAC"/>
    <w:p w14:paraId="417D9B8D" w14:textId="41A7C75B" w:rsidR="000E1DAC" w:rsidRPr="00FF2EEE" w:rsidRDefault="000E1DAC" w:rsidP="000E1DAC">
      <w:r w:rsidRPr="00FF2EEE">
        <w:t xml:space="preserve">C12.4.5 Following a mishap, the Contractor must ensure that pilots, mechanics or other personnel associated with the aircraft remain in the vicinity of the mishap until released by the CO or their designated representative. The Contractor must cooperate with the agency </w:t>
      </w:r>
      <w:r w:rsidRPr="00FF2EEE">
        <w:lastRenderedPageBreak/>
        <w:t>during any investigation and make available personnel and aircraft records, and any equipment, damaged or undamaged, that the agency deems necessary.</w:t>
      </w:r>
    </w:p>
    <w:p w14:paraId="0AC55860" w14:textId="77777777" w:rsidR="000E1DAC" w:rsidRPr="00FF2EEE" w:rsidRDefault="000E1DAC" w:rsidP="000E1DAC"/>
    <w:p w14:paraId="4FDC20C8" w14:textId="69C681B3" w:rsidR="000E1DAC" w:rsidRPr="00FF2EEE" w:rsidRDefault="000E1DAC" w:rsidP="000E1DAC">
      <w:r w:rsidRPr="00FF2EEE">
        <w:t xml:space="preserve">C12.5 </w:t>
      </w:r>
      <w:r w:rsidRPr="00FF2EEE">
        <w:rPr>
          <w:u w:val="single"/>
        </w:rPr>
        <w:t>Forms Submission.</w:t>
      </w:r>
    </w:p>
    <w:p w14:paraId="4AE2848D" w14:textId="77777777" w:rsidR="000E1DAC" w:rsidRPr="00FF2EEE" w:rsidRDefault="000E1DAC" w:rsidP="000E1DAC"/>
    <w:p w14:paraId="6F0404A3" w14:textId="0AB2ED7B" w:rsidR="000E1DAC" w:rsidRPr="00FF2EEE" w:rsidRDefault="000E1DAC" w:rsidP="000E1DAC">
      <w:r w:rsidRPr="00FF2EEE">
        <w:t>C12.5.1 Following an "Aircraft Accident" or when requested by the NTSB following notification of a reportable "Incident," the Contractor must provide the OAS ASM with information necessary to complete a NTSB Form 6120.1 “Pilot/Operator Aircraft Accident Report”.</w:t>
      </w:r>
    </w:p>
    <w:p w14:paraId="0832E53E" w14:textId="77777777" w:rsidR="000E1DAC" w:rsidRPr="00FF2EEE" w:rsidRDefault="000E1DAC" w:rsidP="000E1DAC"/>
    <w:p w14:paraId="23913119" w14:textId="568DDFDB" w:rsidR="000E1DAC" w:rsidRPr="00FF2EEE" w:rsidRDefault="000E1DAC" w:rsidP="000E1DAC">
      <w:r w:rsidRPr="00FF2EEE">
        <w:t xml:space="preserve">C12.5.2 The Contractor must submit a SAFECOM within 5 days upon the occurrence of any condition, observance, act, maintenance problem, or circumstance which has potential to cause an aviation-related mishap. The SAFECOM submission instructions are available at: </w:t>
      </w:r>
      <w:hyperlink r:id="rId274" w:tooltip="SAFECOM" w:history="1">
        <w:r w:rsidRPr="00FF2EEE">
          <w:rPr>
            <w:rStyle w:val="Hyperlink"/>
          </w:rPr>
          <w:t>https://www.safecom.gov</w:t>
        </w:r>
      </w:hyperlink>
      <w:r w:rsidRPr="00FF2EEE">
        <w:t xml:space="preserve">. </w:t>
      </w:r>
    </w:p>
    <w:p w14:paraId="1415610E" w14:textId="77777777" w:rsidR="000E1DAC" w:rsidRPr="00FF2EEE" w:rsidRDefault="000E1DAC" w:rsidP="000E1DAC"/>
    <w:p w14:paraId="133908D1" w14:textId="77777777" w:rsidR="000E1DAC" w:rsidRPr="00FF2EEE" w:rsidRDefault="000E1DAC" w:rsidP="000E1DAC">
      <w:r w:rsidRPr="00FF2EEE">
        <w:t>The submission of an NTSB Form 6120.1 does not replace the Contractor's responsibility to submit a SAFECOM.</w:t>
      </w:r>
    </w:p>
    <w:p w14:paraId="0E13EC48" w14:textId="77777777" w:rsidR="000E1DAC" w:rsidRPr="00FF2EEE" w:rsidRDefault="000E1DAC" w:rsidP="000E1DAC"/>
    <w:p w14:paraId="2D5C3C08" w14:textId="32E9744B" w:rsidR="000E1DAC" w:rsidRPr="00FF2EEE" w:rsidRDefault="000E1DAC" w:rsidP="000E1DAC">
      <w:r w:rsidRPr="00FF2EEE">
        <w:t xml:space="preserve">C12.6 </w:t>
      </w:r>
      <w:r w:rsidRPr="00FF2EEE">
        <w:rPr>
          <w:u w:val="single"/>
        </w:rPr>
        <w:t>Pilot Suspension</w:t>
      </w:r>
      <w:r w:rsidRPr="00FF2EEE">
        <w:t xml:space="preserve">. See Suspension of Pilot in </w:t>
      </w:r>
      <w:r w:rsidR="00BF49C6" w:rsidRPr="00FF2EEE">
        <w:t>C10.2</w:t>
      </w:r>
      <w:r w:rsidRPr="00FF2EEE">
        <w:t>.</w:t>
      </w:r>
    </w:p>
    <w:p w14:paraId="4677C963" w14:textId="77777777" w:rsidR="000E1DAC" w:rsidRPr="00FF2EEE" w:rsidRDefault="000E1DAC" w:rsidP="000E1DAC"/>
    <w:p w14:paraId="7C75A391" w14:textId="5B538ADD" w:rsidR="000E1DAC" w:rsidRPr="00FF2EEE" w:rsidRDefault="000E1DAC" w:rsidP="000E1DAC">
      <w:r w:rsidRPr="00FF2EEE">
        <w:t xml:space="preserve">C12.7 </w:t>
      </w:r>
      <w:r w:rsidRPr="00FF2EEE">
        <w:rPr>
          <w:u w:val="single"/>
        </w:rPr>
        <w:t>Preservation Requirements</w:t>
      </w:r>
      <w:r w:rsidRPr="00FF2EEE">
        <w:t>. The Contractor must not permit removal or alteration of the aircraft, aircraft equipment, or records following an Aircraft Accident, Incident, or Incident with Potential until authorized to do so by the CO or other authorized agency representative. Permitted exceptions to this requirement may be when life or property are threatened, when the aircraft is blocking an airport runway, etc. The Contractor must immediately notify the OAS ASM, NTSB and the CO before taking such actions.</w:t>
      </w:r>
    </w:p>
    <w:p w14:paraId="4810F241" w14:textId="77777777" w:rsidR="000E1DAC" w:rsidRPr="00FF2EEE" w:rsidRDefault="000E1DAC" w:rsidP="000E1DAC"/>
    <w:p w14:paraId="4D2A75C3" w14:textId="0BC5E380" w:rsidR="000E1DAC" w:rsidRPr="00FF2EEE" w:rsidRDefault="000E1DAC" w:rsidP="000E1DAC">
      <w:r w:rsidRPr="00FF2EEE">
        <w:t>C12.7.1 The NTSB's release of the wreckage does not constitute a release by the CO and the agency Investigator In Charge (IIC).</w:t>
      </w:r>
    </w:p>
    <w:p w14:paraId="70F4A4FC" w14:textId="77777777" w:rsidR="000E1DAC" w:rsidRPr="00FF2EEE" w:rsidRDefault="000E1DAC" w:rsidP="000E1DAC"/>
    <w:p w14:paraId="746A4E01" w14:textId="5B161963" w:rsidR="000E1DAC" w:rsidRPr="00FF2EEE" w:rsidRDefault="000E1DAC" w:rsidP="000E1DAC">
      <w:r w:rsidRPr="00FF2EEE">
        <w:t xml:space="preserve">C12.8 </w:t>
      </w:r>
      <w:r w:rsidRPr="00FF2EEE">
        <w:rPr>
          <w:u w:val="single"/>
        </w:rPr>
        <w:t>Costs Related to Investigation</w:t>
      </w:r>
      <w:r w:rsidRPr="00FF2EEE">
        <w:t>. The NTSB or agency will determine their individual agency’s investigation cost responsibility. The Contractor will be fully responsible for any cost associated with the reassembly, approval for return-to-service, and return transportation of any items disassembled by the Government.</w:t>
      </w:r>
    </w:p>
    <w:p w14:paraId="2D3F8350" w14:textId="77777777" w:rsidR="000E1DAC" w:rsidRPr="00FF2EEE" w:rsidRDefault="000E1DAC" w:rsidP="000E1DAC"/>
    <w:p w14:paraId="789D4CC8" w14:textId="75D7DABC" w:rsidR="000E1DAC" w:rsidRPr="00FF2EEE" w:rsidRDefault="000E1DAC" w:rsidP="000E1DAC">
      <w:pPr>
        <w:rPr>
          <w:spacing w:val="-2"/>
        </w:rPr>
      </w:pPr>
      <w:r w:rsidRPr="00FF2EEE">
        <w:t xml:space="preserve">C12.9 </w:t>
      </w:r>
      <w:r w:rsidRPr="00FF2EEE">
        <w:rPr>
          <w:u w:val="single"/>
        </w:rPr>
        <w:t>Rescue and Salvage Responsibilities</w:t>
      </w:r>
      <w:r w:rsidRPr="00FF2EEE">
        <w:t>. The Contractor must be responsible for the cost of search, rescue, and salvage operations made necessary due to causes other than negligent acts of a Government employee.</w:t>
      </w:r>
      <w:r w:rsidRPr="00FF2EEE">
        <w:rPr>
          <w:spacing w:val="-2"/>
        </w:rPr>
        <w:t xml:space="preserve"> </w:t>
      </w:r>
    </w:p>
    <w:p w14:paraId="0E1CC141" w14:textId="77777777" w:rsidR="005E5A33" w:rsidRPr="00FF2EEE" w:rsidRDefault="005E5A33" w:rsidP="00BF186E">
      <w:pPr>
        <w:jc w:val="left"/>
      </w:pPr>
    </w:p>
    <w:p w14:paraId="38AB43C9" w14:textId="577D99FC" w:rsidR="007E5C44" w:rsidRPr="00FF2EEE" w:rsidRDefault="00D540A1" w:rsidP="003470B8">
      <w:pPr>
        <w:pStyle w:val="Heading2"/>
        <w:jc w:val="left"/>
      </w:pPr>
      <w:bookmarkStart w:id="186" w:name="_Toc274923455"/>
      <w:bookmarkStart w:id="187" w:name="_Toc143193639"/>
      <w:r w:rsidRPr="00FF2EEE">
        <w:rPr>
          <w:color w:val="auto"/>
        </w:rPr>
        <w:t>C</w:t>
      </w:r>
      <w:r w:rsidR="00741955" w:rsidRPr="00FF2EEE">
        <w:rPr>
          <w:color w:val="auto"/>
        </w:rPr>
        <w:t>1</w:t>
      </w:r>
      <w:r w:rsidR="003252E7" w:rsidRPr="00FF2EEE">
        <w:rPr>
          <w:color w:val="auto"/>
        </w:rPr>
        <w:t>3</w:t>
      </w:r>
      <w:r w:rsidR="001E2A4A" w:rsidRPr="00FF2EEE">
        <w:rPr>
          <w:color w:val="auto"/>
        </w:rPr>
        <w:t xml:space="preserve"> </w:t>
      </w:r>
      <w:r w:rsidR="00273ED0" w:rsidRPr="00FF2EEE">
        <w:rPr>
          <w:color w:val="auto"/>
        </w:rPr>
        <w:t xml:space="preserve"> </w:t>
      </w:r>
      <w:r w:rsidR="008D0FE3" w:rsidRPr="00FF2EEE">
        <w:rPr>
          <w:color w:val="auto"/>
        </w:rPr>
        <w:t xml:space="preserve">Reserved </w:t>
      </w:r>
      <w:bookmarkEnd w:id="186"/>
      <w:bookmarkEnd w:id="187"/>
    </w:p>
    <w:p w14:paraId="1D544838" w14:textId="77777777" w:rsidR="00273ED0" w:rsidRPr="00FF2EEE" w:rsidRDefault="00273ED0" w:rsidP="00BF186E">
      <w:pPr>
        <w:tabs>
          <w:tab w:val="left" w:pos="0"/>
          <w:tab w:val="left" w:pos="960"/>
          <w:tab w:val="left" w:pos="1440"/>
        </w:tabs>
        <w:suppressAutoHyphens/>
        <w:jc w:val="left"/>
      </w:pPr>
    </w:p>
    <w:p w14:paraId="456349C9" w14:textId="77777777" w:rsidR="00273ED0" w:rsidRPr="00FF2EEE" w:rsidRDefault="00273ED0" w:rsidP="00BF186E">
      <w:pPr>
        <w:pStyle w:val="Heading1"/>
        <w:jc w:val="left"/>
      </w:pPr>
      <w:bookmarkStart w:id="188" w:name="_Toc274923456"/>
      <w:bookmarkStart w:id="189" w:name="_Toc143193640"/>
      <w:r w:rsidRPr="00FF2EEE">
        <w:t>CONTRACT PERIOD AND RENEWAL</w:t>
      </w:r>
      <w:bookmarkEnd w:id="188"/>
      <w:bookmarkEnd w:id="189"/>
      <w:r w:rsidRPr="00FF2EEE">
        <w:t xml:space="preserve">  </w:t>
      </w:r>
    </w:p>
    <w:p w14:paraId="0D127BC4" w14:textId="77777777" w:rsidR="00273ED0" w:rsidRPr="00FF2EEE" w:rsidRDefault="00273ED0" w:rsidP="00BF186E">
      <w:pPr>
        <w:jc w:val="left"/>
      </w:pPr>
    </w:p>
    <w:p w14:paraId="1922B638" w14:textId="43D4BF27" w:rsidR="00273ED0" w:rsidRPr="00FF2EEE" w:rsidRDefault="00D540A1" w:rsidP="00BF186E">
      <w:pPr>
        <w:pStyle w:val="Heading2"/>
        <w:jc w:val="left"/>
        <w:rPr>
          <w:color w:val="auto"/>
        </w:rPr>
      </w:pPr>
      <w:bookmarkStart w:id="190" w:name="_Toc274923457"/>
      <w:bookmarkStart w:id="191" w:name="_Toc143193641"/>
      <w:r w:rsidRPr="00FF2EEE">
        <w:rPr>
          <w:color w:val="auto"/>
        </w:rPr>
        <w:t>C</w:t>
      </w:r>
      <w:r w:rsidR="00741955" w:rsidRPr="00FF2EEE">
        <w:rPr>
          <w:color w:val="auto"/>
        </w:rPr>
        <w:t>1</w:t>
      </w:r>
      <w:r w:rsidR="003252E7" w:rsidRPr="00FF2EEE">
        <w:rPr>
          <w:color w:val="auto"/>
        </w:rPr>
        <w:t>4</w:t>
      </w:r>
      <w:r w:rsidR="00273ED0" w:rsidRPr="00FF2EEE">
        <w:rPr>
          <w:color w:val="auto"/>
        </w:rPr>
        <w:t xml:space="preserve">  Contract Period</w:t>
      </w:r>
      <w:bookmarkEnd w:id="190"/>
      <w:bookmarkEnd w:id="191"/>
    </w:p>
    <w:p w14:paraId="63B535AB" w14:textId="77777777" w:rsidR="00273ED0" w:rsidRPr="00FF2EEE" w:rsidRDefault="00273ED0" w:rsidP="00BF186E">
      <w:pPr>
        <w:suppressAutoHyphens/>
        <w:jc w:val="left"/>
        <w:rPr>
          <w:b/>
        </w:rPr>
      </w:pPr>
    </w:p>
    <w:p w14:paraId="39D8CB38" w14:textId="2D2125B2" w:rsidR="00273ED0" w:rsidRPr="00FF2EEE" w:rsidRDefault="00273ED0" w:rsidP="00BF186E">
      <w:pPr>
        <w:jc w:val="left"/>
        <w:rPr>
          <w:bCs/>
          <w:spacing w:val="-2"/>
        </w:rPr>
      </w:pPr>
      <w:r w:rsidRPr="00FF2EEE">
        <w:rPr>
          <w:bCs/>
          <w:spacing w:val="-2"/>
        </w:rPr>
        <w:t xml:space="preserve">The contract </w:t>
      </w:r>
      <w:r w:rsidR="005215E5" w:rsidRPr="00FF2EEE">
        <w:rPr>
          <w:bCs/>
          <w:spacing w:val="-2"/>
        </w:rPr>
        <w:t>ordering period</w:t>
      </w:r>
      <w:r w:rsidRPr="00FF2EEE">
        <w:rPr>
          <w:bCs/>
          <w:spacing w:val="-2"/>
        </w:rPr>
        <w:t xml:space="preserve"> will be from date of award</w:t>
      </w:r>
      <w:r w:rsidR="005215E5" w:rsidRPr="00FF2EEE">
        <w:rPr>
          <w:bCs/>
          <w:spacing w:val="-2"/>
        </w:rPr>
        <w:t xml:space="preserve"> (estimated May 1, 20</w:t>
      </w:r>
      <w:r w:rsidR="00CF3647" w:rsidRPr="00FF2EEE">
        <w:rPr>
          <w:bCs/>
          <w:spacing w:val="-2"/>
        </w:rPr>
        <w:t>24</w:t>
      </w:r>
      <w:r w:rsidR="005215E5" w:rsidRPr="00FF2EEE">
        <w:rPr>
          <w:bCs/>
          <w:spacing w:val="-2"/>
        </w:rPr>
        <w:t>)</w:t>
      </w:r>
      <w:r w:rsidRPr="00FF2EEE">
        <w:rPr>
          <w:bCs/>
          <w:spacing w:val="-2"/>
        </w:rPr>
        <w:t xml:space="preserve"> through </w:t>
      </w:r>
      <w:r w:rsidR="006F52BB" w:rsidRPr="00FF2EEE">
        <w:rPr>
          <w:bCs/>
          <w:spacing w:val="-2"/>
        </w:rPr>
        <w:t xml:space="preserve">April 30, </w:t>
      </w:r>
      <w:r w:rsidR="001D1C63" w:rsidRPr="00FF2EEE">
        <w:rPr>
          <w:bCs/>
          <w:spacing w:val="-2"/>
        </w:rPr>
        <w:t>20</w:t>
      </w:r>
      <w:r w:rsidR="003320BD" w:rsidRPr="00FF2EEE">
        <w:rPr>
          <w:bCs/>
          <w:spacing w:val="-2"/>
        </w:rPr>
        <w:t>2</w:t>
      </w:r>
      <w:r w:rsidR="00CF3647" w:rsidRPr="00FF2EEE">
        <w:rPr>
          <w:bCs/>
          <w:spacing w:val="-2"/>
        </w:rPr>
        <w:t>9</w:t>
      </w:r>
      <w:r w:rsidR="00B739C1" w:rsidRPr="00FF2EEE">
        <w:rPr>
          <w:bCs/>
          <w:spacing w:val="-2"/>
        </w:rPr>
        <w:t xml:space="preserve"> </w:t>
      </w:r>
      <w:r w:rsidRPr="00FF2EEE">
        <w:rPr>
          <w:bCs/>
          <w:spacing w:val="-2"/>
        </w:rPr>
        <w:t>unless otherwise extended as allowed herein.</w:t>
      </w:r>
    </w:p>
    <w:p w14:paraId="684A0BC9" w14:textId="7E0B3BC4" w:rsidR="00694355" w:rsidRPr="00FF2EEE" w:rsidRDefault="00694355" w:rsidP="00BF186E">
      <w:pPr>
        <w:jc w:val="left"/>
        <w:rPr>
          <w:b/>
        </w:rPr>
      </w:pPr>
      <w:bookmarkStart w:id="192" w:name="_Toc274923459"/>
    </w:p>
    <w:p w14:paraId="02FB03C4" w14:textId="5A275CAA" w:rsidR="00116818" w:rsidRPr="00FF2EEE" w:rsidRDefault="003252E7" w:rsidP="00BF186E">
      <w:pPr>
        <w:pStyle w:val="Heading2"/>
        <w:jc w:val="left"/>
        <w:rPr>
          <w:color w:val="auto"/>
        </w:rPr>
      </w:pPr>
      <w:bookmarkStart w:id="193" w:name="_Toc143193642"/>
      <w:r w:rsidRPr="00FF2EEE">
        <w:rPr>
          <w:color w:val="auto"/>
        </w:rPr>
        <w:t>C15</w:t>
      </w:r>
      <w:r w:rsidR="00116818" w:rsidRPr="00FF2EEE">
        <w:rPr>
          <w:color w:val="auto"/>
        </w:rPr>
        <w:t xml:space="preserve">  Orders for Services</w:t>
      </w:r>
      <w:bookmarkEnd w:id="193"/>
    </w:p>
    <w:p w14:paraId="72CC2841" w14:textId="77777777" w:rsidR="00116818" w:rsidRPr="00FF2EEE" w:rsidRDefault="00116818" w:rsidP="00BF186E">
      <w:pPr>
        <w:jc w:val="left"/>
      </w:pPr>
    </w:p>
    <w:p w14:paraId="1D312C58" w14:textId="701D87C8" w:rsidR="00116818" w:rsidRPr="00FF2EEE" w:rsidRDefault="00116818" w:rsidP="00BF186E">
      <w:pPr>
        <w:jc w:val="left"/>
        <w:rPr>
          <w:spacing w:val="-2"/>
          <w:u w:val="single"/>
        </w:rPr>
      </w:pPr>
      <w:bookmarkStart w:id="194" w:name="OLE_LINK126"/>
      <w:r w:rsidRPr="00FF2EEE">
        <w:t>C</w:t>
      </w:r>
      <w:r w:rsidR="003252E7" w:rsidRPr="00FF2EEE">
        <w:t>15</w:t>
      </w:r>
      <w:r w:rsidRPr="00FF2EEE">
        <w:t xml:space="preserve">.1 </w:t>
      </w:r>
      <w:bookmarkEnd w:id="194"/>
      <w:r w:rsidR="00702D93" w:rsidRPr="00FF2EEE">
        <w:t xml:space="preserve">Limitations on the placement of orders shall be in accordance with FAR Clause 52.216-19, Order Limitations.  </w:t>
      </w:r>
      <w:r w:rsidRPr="00FF2EEE">
        <w:t xml:space="preserve">. </w:t>
      </w:r>
      <w:r w:rsidRPr="00FF2EEE">
        <w:rPr>
          <w:spacing w:val="-2"/>
          <w:u w:val="single"/>
        </w:rPr>
        <w:t>A contractor will not be considered available to accept an order if the aircraft, required personnel and fuel service/support vehicle are not available for service.</w:t>
      </w:r>
    </w:p>
    <w:p w14:paraId="027EF793" w14:textId="77777777" w:rsidR="00116818" w:rsidRPr="00FF2EEE" w:rsidRDefault="00116818" w:rsidP="00BF186E">
      <w:pPr>
        <w:jc w:val="left"/>
      </w:pPr>
    </w:p>
    <w:p w14:paraId="5BEC8071" w14:textId="45797672" w:rsidR="00116818" w:rsidRPr="00FF2EEE" w:rsidRDefault="00116818" w:rsidP="00BF186E">
      <w:pPr>
        <w:jc w:val="left"/>
      </w:pPr>
      <w:r w:rsidRPr="00FF2EEE">
        <w:t>C</w:t>
      </w:r>
      <w:r w:rsidR="003252E7" w:rsidRPr="00FF2EEE">
        <w:t>15</w:t>
      </w:r>
      <w:r w:rsidRPr="00FF2EEE">
        <w:t>.1.1</w:t>
      </w:r>
      <w:r w:rsidR="00817471" w:rsidRPr="00FF2EEE">
        <w:t xml:space="preserve"> </w:t>
      </w:r>
      <w:r w:rsidRPr="00FF2EEE">
        <w:t xml:space="preserve"> </w:t>
      </w:r>
      <w:r w:rsidR="007A3C32" w:rsidRPr="00FF2EEE">
        <w:t xml:space="preserve"> </w:t>
      </w:r>
      <w:r w:rsidR="009766F9" w:rsidRPr="00FF2EEE">
        <w:t>Except as provided in C15.1.2 below, f</w:t>
      </w:r>
      <w:r w:rsidR="007A3C32" w:rsidRPr="00FF2EEE">
        <w:t>air opportunity will be provided for task orders in accordance with FAR 16.505(b)</w:t>
      </w:r>
      <w:r w:rsidR="00074143" w:rsidRPr="00FF2EEE">
        <w:t>(1)</w:t>
      </w:r>
      <w:r w:rsidR="007A3C32" w:rsidRPr="00FF2EEE">
        <w:t>, When required by FAR 16.505(b)</w:t>
      </w:r>
      <w:r w:rsidR="00074143" w:rsidRPr="00FF2EEE">
        <w:t>(1)</w:t>
      </w:r>
      <w:r w:rsidR="007A3C32" w:rsidRPr="00FF2EEE">
        <w:t>, contractors will be provided an opportunity to submit an offer through a TORP.  Contractors’ pricing for task orders shall not exceed the prices in the IDIQ price schedule.  Discounted pricing is permitted. Each TORP will provide applicable evaluation criteria.  As required by FAR 16.505(b), all TORPs will include price as an evaluation factor.  Award</w:t>
      </w:r>
      <w:r w:rsidR="00F46CCE" w:rsidRPr="00FF2EEE">
        <w:t xml:space="preserve"> will be made to the offeror who</w:t>
      </w:r>
      <w:r w:rsidR="00A27912" w:rsidRPr="00FF2EEE">
        <w:t>se submission</w:t>
      </w:r>
      <w:r w:rsidR="00F46CCE" w:rsidRPr="00FF2EEE">
        <w:t xml:space="preserve"> offers the best value to the Government, price and other factors considered.  Award</w:t>
      </w:r>
      <w:r w:rsidR="007A3C32" w:rsidRPr="00FF2EEE">
        <w:t xml:space="preserve"> may be made to other than the lowest-priced offeror</w:t>
      </w:r>
      <w:r w:rsidR="00A27912" w:rsidRPr="00FF2EEE">
        <w:t xml:space="preserve">.  The relative importance of non-price factors will be </w:t>
      </w:r>
      <w:r w:rsidR="007A3C32" w:rsidRPr="00FF2EEE">
        <w:t xml:space="preserve">specified in the TORP.  </w:t>
      </w:r>
      <w:r w:rsidR="00E44B44" w:rsidRPr="00FF2EEE">
        <w:t>Offerors shall not submit rates in response to a TORP which exceed the ceiling rates established in A2 above.</w:t>
      </w:r>
    </w:p>
    <w:p w14:paraId="1B08582E" w14:textId="77777777" w:rsidR="00116818" w:rsidRPr="00FF2EEE" w:rsidRDefault="00116818" w:rsidP="00BF186E">
      <w:pPr>
        <w:jc w:val="left"/>
      </w:pPr>
    </w:p>
    <w:p w14:paraId="2A2BA11F" w14:textId="012E0BDA" w:rsidR="00116818" w:rsidRPr="00FF2EEE" w:rsidRDefault="00116818" w:rsidP="00BF186E">
      <w:pPr>
        <w:jc w:val="left"/>
      </w:pPr>
      <w:r w:rsidRPr="00FF2EEE">
        <w:t>C</w:t>
      </w:r>
      <w:r w:rsidR="003252E7" w:rsidRPr="00FF2EEE">
        <w:t>15</w:t>
      </w:r>
      <w:r w:rsidRPr="00FF2EEE">
        <w:t xml:space="preserve">.1.2 </w:t>
      </w:r>
      <w:r w:rsidR="00817471" w:rsidRPr="00FF2EEE">
        <w:t xml:space="preserve"> </w:t>
      </w:r>
      <w:r w:rsidR="007A3C32" w:rsidRPr="00FF2EEE">
        <w:t xml:space="preserve"> Due to the nature of firefighting, urgent orders are likely under this IDIQ.  Pursuant to FAR 16.505(b)(2), fair opportunity need not be provided for urgent orders.  In such cases, the ordering activity will select the contractor it deems to offer the best value to the Government.  Depending on the circumstances, the best value may be determined based on location, price, and/or other considerations at the ordering activities discretion.  </w:t>
      </w:r>
      <w:r w:rsidR="007A3C32" w:rsidRPr="00FF2EEE">
        <w:rPr>
          <w:b/>
        </w:rPr>
        <w:t>Because urgent orders may be issued under the IDIQ without the opportunity to submit a task order proposal with revised pricing, offerors are encouraged to include their best pricing in their IDIQ price proposals.</w:t>
      </w:r>
    </w:p>
    <w:p w14:paraId="66D0F5E1" w14:textId="77777777" w:rsidR="00116818" w:rsidRPr="00FF2EEE" w:rsidRDefault="00116818" w:rsidP="00BF186E">
      <w:pPr>
        <w:jc w:val="left"/>
      </w:pPr>
    </w:p>
    <w:p w14:paraId="7975ADD9" w14:textId="2E3BAD8C" w:rsidR="00116818" w:rsidRPr="00FF2EEE" w:rsidRDefault="00116818" w:rsidP="00BF186E">
      <w:pPr>
        <w:jc w:val="left"/>
      </w:pPr>
      <w:r w:rsidRPr="00FF2EEE">
        <w:t>C</w:t>
      </w:r>
      <w:r w:rsidR="003252E7" w:rsidRPr="00FF2EEE">
        <w:t>15</w:t>
      </w:r>
      <w:r w:rsidRPr="00FF2EEE">
        <w:t xml:space="preserve">.1.3 </w:t>
      </w:r>
      <w:r w:rsidR="00817471" w:rsidRPr="00FF2EEE">
        <w:t xml:space="preserve"> </w:t>
      </w:r>
      <w:r w:rsidRPr="00FF2EEE">
        <w:t>The Contractor is responsible for obtaining the 1) full name, 2) telephone number, 3) bureau and 4) office location of the individual placing each order</w:t>
      </w:r>
      <w:r w:rsidR="007347F2" w:rsidRPr="00FF2EEE">
        <w:t xml:space="preserve">. </w:t>
      </w:r>
    </w:p>
    <w:p w14:paraId="4EF67669" w14:textId="77777777" w:rsidR="007347F2" w:rsidRPr="00FF2EEE" w:rsidRDefault="007347F2" w:rsidP="00BF186E">
      <w:pPr>
        <w:jc w:val="left"/>
      </w:pPr>
    </w:p>
    <w:p w14:paraId="329B5A5D" w14:textId="4EB2A655" w:rsidR="00116818" w:rsidRPr="00FF2EEE" w:rsidRDefault="00116818" w:rsidP="00BF186E">
      <w:pPr>
        <w:shd w:val="clear" w:color="auto" w:fill="FFFFFF"/>
        <w:jc w:val="left"/>
      </w:pPr>
      <w:bookmarkStart w:id="195" w:name="OLE_LINK52"/>
      <w:bookmarkStart w:id="196" w:name="OLE_LINK65"/>
      <w:r w:rsidRPr="00FF2EEE">
        <w:t>C</w:t>
      </w:r>
      <w:r w:rsidR="003252E7" w:rsidRPr="00FF2EEE">
        <w:t>15</w:t>
      </w:r>
      <w:r w:rsidRPr="00FF2EEE">
        <w:t>.1.4</w:t>
      </w:r>
      <w:r w:rsidR="00817471" w:rsidRPr="00FF2EEE">
        <w:t xml:space="preserve"> </w:t>
      </w:r>
      <w:r w:rsidRPr="00FF2EEE">
        <w:t xml:space="preserve"> The Contractor is responsible for notifying the government of the location, availability and any subsequent changes of the status of their aircraft. Failure to</w:t>
      </w:r>
      <w:r w:rsidR="00AB234C" w:rsidRPr="00FF2EEE">
        <w:t xml:space="preserve"> accurately report location</w:t>
      </w:r>
      <w:r w:rsidR="005B34AA" w:rsidRPr="00FF2EEE">
        <w:t xml:space="preserve"> and response time</w:t>
      </w:r>
      <w:r w:rsidRPr="00FF2EEE">
        <w:t xml:space="preserve"> may result in missed dispatches. </w:t>
      </w:r>
    </w:p>
    <w:p w14:paraId="0CE67748" w14:textId="77777777" w:rsidR="00116818" w:rsidRPr="00FF2EEE" w:rsidRDefault="00116818" w:rsidP="00BF186E">
      <w:pPr>
        <w:shd w:val="clear" w:color="auto" w:fill="FFFFFF"/>
        <w:jc w:val="left"/>
      </w:pPr>
    </w:p>
    <w:p w14:paraId="007AC24D" w14:textId="3CD6C990" w:rsidR="00116818" w:rsidRPr="00FF2EEE" w:rsidRDefault="00116818" w:rsidP="00BF186E">
      <w:pPr>
        <w:shd w:val="clear" w:color="auto" w:fill="FFFFFF"/>
        <w:jc w:val="left"/>
      </w:pPr>
      <w:r w:rsidRPr="00FF2EEE">
        <w:t>C</w:t>
      </w:r>
      <w:r w:rsidR="003252E7" w:rsidRPr="00FF2EEE">
        <w:t>15</w:t>
      </w:r>
      <w:r w:rsidRPr="00FF2EEE">
        <w:t>.1.4.1</w:t>
      </w:r>
      <w:r w:rsidR="00817471" w:rsidRPr="00FF2EEE">
        <w:t xml:space="preserve"> </w:t>
      </w:r>
      <w:r w:rsidRPr="00FF2EEE">
        <w:t xml:space="preserve"> Contractors shall update their status by calling the National SEAT Coordinator at 1-208-387-5419 or the National Interagency Coordination Center (NICC) Aircraft Desk at 1-800-994-6312- (ask for Aircraft Desk) Fax 1-208-387-5414. The following information needs to be provided:</w:t>
      </w:r>
    </w:p>
    <w:p w14:paraId="007CBFD8" w14:textId="77777777" w:rsidR="00116818" w:rsidRPr="00FF2EEE" w:rsidRDefault="00116818" w:rsidP="00BF186E">
      <w:pPr>
        <w:jc w:val="left"/>
      </w:pPr>
    </w:p>
    <w:p w14:paraId="4CD879F7" w14:textId="77777777" w:rsidR="00116818" w:rsidRPr="00FF2EEE" w:rsidRDefault="00116818" w:rsidP="00BF186E">
      <w:pPr>
        <w:jc w:val="left"/>
      </w:pPr>
      <w:r w:rsidRPr="00FF2EEE">
        <w:t xml:space="preserve">1. </w:t>
      </w:r>
      <w:r w:rsidRPr="00FF2EEE">
        <w:rPr>
          <w:u w:val="single"/>
        </w:rPr>
        <w:t>Status</w:t>
      </w:r>
      <w:r w:rsidRPr="00FF2EEE">
        <w:t>. The status of each SEAT by tanker number and tail number will be listed as one of the below:</w:t>
      </w:r>
    </w:p>
    <w:p w14:paraId="27CBDC6C" w14:textId="77777777" w:rsidR="00116818" w:rsidRPr="00FF2EEE" w:rsidRDefault="00116818" w:rsidP="00BF186E">
      <w:pPr>
        <w:jc w:val="left"/>
      </w:pPr>
    </w:p>
    <w:p w14:paraId="52D3E4BD" w14:textId="3EFF2F6D" w:rsidR="00116818" w:rsidRPr="00FF2EEE" w:rsidRDefault="00F85EDF" w:rsidP="00BF186E">
      <w:pPr>
        <w:ind w:left="720"/>
        <w:jc w:val="left"/>
      </w:pPr>
      <w:r w:rsidRPr="00FF2EEE">
        <w:t xml:space="preserve">a. </w:t>
      </w:r>
      <w:r w:rsidR="00116818" w:rsidRPr="00FF2EEE">
        <w:rPr>
          <w:b/>
        </w:rPr>
        <w:t>Available</w:t>
      </w:r>
      <w:r w:rsidR="00116818" w:rsidRPr="00FF2EEE">
        <w:t xml:space="preserve"> (Pilot, Service Truck and Driver all carded and available for dispatch)</w:t>
      </w:r>
    </w:p>
    <w:p w14:paraId="25FB07C5" w14:textId="48EB2A00" w:rsidR="00116818" w:rsidRPr="00FF2EEE" w:rsidRDefault="00116818" w:rsidP="00BF186E">
      <w:pPr>
        <w:ind w:firstLine="720"/>
        <w:jc w:val="left"/>
      </w:pPr>
      <w:r w:rsidRPr="00FF2EEE">
        <w:t xml:space="preserve">b. </w:t>
      </w:r>
      <w:r w:rsidR="00A47720" w:rsidRPr="00FF2EEE">
        <w:t xml:space="preserve"> </w:t>
      </w:r>
      <w:r w:rsidRPr="00FF2EEE">
        <w:rPr>
          <w:b/>
        </w:rPr>
        <w:t>Unavailable</w:t>
      </w:r>
    </w:p>
    <w:p w14:paraId="2A65D3A1" w14:textId="3747AE48" w:rsidR="00116818" w:rsidRPr="00FF2EEE" w:rsidRDefault="00F85EDF" w:rsidP="00BF186E">
      <w:pPr>
        <w:ind w:left="720"/>
        <w:jc w:val="left"/>
      </w:pPr>
      <w:r w:rsidRPr="00FF2EEE">
        <w:t xml:space="preserve">c. </w:t>
      </w:r>
      <w:r w:rsidR="00116818" w:rsidRPr="00FF2EEE">
        <w:rPr>
          <w:b/>
        </w:rPr>
        <w:t>Committed</w:t>
      </w:r>
      <w:r w:rsidR="00116818" w:rsidRPr="00FF2EEE">
        <w:t xml:space="preserve"> (Working on a Fire Suppression contract)</w:t>
      </w:r>
    </w:p>
    <w:p w14:paraId="1F7490C5" w14:textId="77777777" w:rsidR="00116818" w:rsidRPr="00FF2EEE" w:rsidRDefault="00116818" w:rsidP="00BF186E">
      <w:pPr>
        <w:ind w:left="1440"/>
        <w:jc w:val="left"/>
      </w:pPr>
    </w:p>
    <w:p w14:paraId="55E2A1C4" w14:textId="77777777" w:rsidR="00116818" w:rsidRPr="00FF2EEE" w:rsidRDefault="00116818" w:rsidP="00BF186E">
      <w:pPr>
        <w:jc w:val="left"/>
      </w:pPr>
      <w:r w:rsidRPr="00FF2EEE">
        <w:t>2. </w:t>
      </w:r>
      <w:r w:rsidRPr="00FF2EEE">
        <w:rPr>
          <w:u w:val="single"/>
        </w:rPr>
        <w:t>Location</w:t>
      </w:r>
      <w:r w:rsidRPr="00FF2EEE">
        <w:t>. Location of your SEAT(s) modules:</w:t>
      </w:r>
    </w:p>
    <w:p w14:paraId="7264D1FD" w14:textId="77777777" w:rsidR="00116818" w:rsidRPr="00FF2EEE" w:rsidRDefault="00116818" w:rsidP="00BF186E">
      <w:pPr>
        <w:jc w:val="left"/>
      </w:pPr>
    </w:p>
    <w:p w14:paraId="20D8C56E" w14:textId="6C9F14BF" w:rsidR="00116818" w:rsidRPr="00FF2EEE" w:rsidRDefault="00116818" w:rsidP="00BF186E">
      <w:pPr>
        <w:ind w:firstLine="720"/>
        <w:jc w:val="left"/>
      </w:pPr>
      <w:r w:rsidRPr="00FF2EEE">
        <w:t>a. </w:t>
      </w:r>
      <w:r w:rsidRPr="00FF2EEE">
        <w:rPr>
          <w:b/>
        </w:rPr>
        <w:t xml:space="preserve">Airport Identifier - </w:t>
      </w:r>
      <w:r w:rsidRPr="00FF2EEE">
        <w:t xml:space="preserve">The contractor is responsible to keep this information current and updated by keeping the National </w:t>
      </w:r>
      <w:r w:rsidR="007A28D8" w:rsidRPr="00FF2EEE">
        <w:t xml:space="preserve"> SEAT Coordinator (</w:t>
      </w:r>
      <w:r w:rsidRPr="00FF2EEE">
        <w:t>SECO</w:t>
      </w:r>
      <w:r w:rsidR="007A28D8" w:rsidRPr="00FF2EEE">
        <w:t>)</w:t>
      </w:r>
      <w:r w:rsidRPr="00FF2EEE">
        <w:t>/ NICC aircraft desk informed of any changes in the availability or location of your aircraft.  Failure to keep this system updated as any changes occur may result in missed opportunities at being dispatched.</w:t>
      </w:r>
    </w:p>
    <w:p w14:paraId="371AE3CE" w14:textId="7F885B12" w:rsidR="00116818" w:rsidRPr="00FF2EEE" w:rsidRDefault="00116818" w:rsidP="00BF186E">
      <w:pPr>
        <w:tabs>
          <w:tab w:val="left" w:pos="-1440"/>
          <w:tab w:val="left" w:pos="-720"/>
          <w:tab w:val="left" w:pos="273"/>
          <w:tab w:val="left" w:pos="547"/>
          <w:tab w:val="left" w:pos="820"/>
          <w:tab w:val="left" w:pos="1094"/>
          <w:tab w:val="left" w:pos="1368"/>
          <w:tab w:val="left" w:pos="1641"/>
          <w:tab w:val="left" w:pos="1915"/>
        </w:tabs>
        <w:jc w:val="left"/>
      </w:pPr>
    </w:p>
    <w:p w14:paraId="2D1AC1F8" w14:textId="2827B155" w:rsidR="00240C9C" w:rsidRPr="00FF2EEE" w:rsidRDefault="00240C9C" w:rsidP="00BF186E">
      <w:pPr>
        <w:tabs>
          <w:tab w:val="left" w:pos="-1440"/>
          <w:tab w:val="left" w:pos="-720"/>
          <w:tab w:val="left" w:pos="273"/>
          <w:tab w:val="left" w:pos="547"/>
          <w:tab w:val="left" w:pos="820"/>
          <w:tab w:val="left" w:pos="1094"/>
          <w:tab w:val="left" w:pos="1368"/>
          <w:tab w:val="left" w:pos="1641"/>
          <w:tab w:val="left" w:pos="1915"/>
        </w:tabs>
        <w:jc w:val="left"/>
      </w:pPr>
      <w:r w:rsidRPr="00FF2EEE">
        <w:t xml:space="preserve">C15.1.5 Contractor shall keep track of billing on awarded task orders and shall notify the CO/COR when 75% of funds on Exclusive Use Task Order Contract Line Item Numbers have been expended.  </w:t>
      </w:r>
    </w:p>
    <w:p w14:paraId="2EE591B6" w14:textId="77777777" w:rsidR="00240C9C" w:rsidRPr="00FF2EEE" w:rsidRDefault="00240C9C" w:rsidP="00BF186E">
      <w:pPr>
        <w:tabs>
          <w:tab w:val="left" w:pos="-1440"/>
          <w:tab w:val="left" w:pos="-720"/>
          <w:tab w:val="left" w:pos="273"/>
          <w:tab w:val="left" w:pos="547"/>
          <w:tab w:val="left" w:pos="820"/>
          <w:tab w:val="left" w:pos="1094"/>
          <w:tab w:val="left" w:pos="1368"/>
          <w:tab w:val="left" w:pos="1641"/>
          <w:tab w:val="left" w:pos="1915"/>
        </w:tabs>
        <w:jc w:val="left"/>
      </w:pPr>
    </w:p>
    <w:p w14:paraId="1DA21D52" w14:textId="43A4C05C" w:rsidR="00116818" w:rsidRPr="00FF2EEE" w:rsidRDefault="00116818" w:rsidP="19E3725C">
      <w:pPr>
        <w:tabs>
          <w:tab w:val="left" w:pos="273"/>
          <w:tab w:val="left" w:pos="547"/>
          <w:tab w:val="left" w:pos="820"/>
          <w:tab w:val="left" w:pos="1094"/>
          <w:tab w:val="left" w:pos="1368"/>
          <w:tab w:val="left" w:pos="1641"/>
          <w:tab w:val="left" w:pos="1915"/>
        </w:tabs>
        <w:jc w:val="left"/>
      </w:pPr>
      <w:r w:rsidRPr="00FF2EEE">
        <w:t>C</w:t>
      </w:r>
      <w:r w:rsidR="003252E7" w:rsidRPr="00FF2EEE">
        <w:t>15</w:t>
      </w:r>
      <w:r w:rsidRPr="00FF2EEE">
        <w:t xml:space="preserve">.2 </w:t>
      </w:r>
      <w:r w:rsidR="00817471" w:rsidRPr="00FF2EEE">
        <w:t xml:space="preserve"> </w:t>
      </w:r>
      <w:r w:rsidRPr="00FF2EEE">
        <w:rPr>
          <w:u w:val="single"/>
        </w:rPr>
        <w:t>Task Orders</w:t>
      </w:r>
      <w:r w:rsidRPr="00FF2EEE">
        <w:t xml:space="preserve">. Task Orders will be placed by the CO for all services under this </w:t>
      </w:r>
      <w:r w:rsidR="0061556E" w:rsidRPr="00FF2EEE">
        <w:t>contract</w:t>
      </w:r>
      <w:r w:rsidR="00413C7E" w:rsidRPr="00FF2EEE">
        <w:t xml:space="preserve">.  </w:t>
      </w:r>
      <w:r w:rsidRPr="00FF2EEE">
        <w:t>The CO will issue a minimum of</w:t>
      </w:r>
      <w:r w:rsidR="00543620" w:rsidRPr="00FF2EEE">
        <w:t xml:space="preserve"> one</w:t>
      </w:r>
      <w:r w:rsidRPr="00FF2EEE">
        <w:t xml:space="preserve"> task order numbers to the contractor. </w:t>
      </w:r>
      <w:r w:rsidR="00543620" w:rsidRPr="00FF2EEE">
        <w:t xml:space="preserve">This task order number will be </w:t>
      </w:r>
      <w:r w:rsidRPr="00FF2EEE">
        <w:t xml:space="preserve">identified for </w:t>
      </w:r>
      <w:r w:rsidRPr="00FF2EEE">
        <w:rPr>
          <w:i/>
          <w:iCs/>
        </w:rPr>
        <w:t>“DOI Fire Use Only”</w:t>
      </w:r>
      <w:r w:rsidR="00543620" w:rsidRPr="00FF2EEE">
        <w:rPr>
          <w:i/>
          <w:iCs/>
        </w:rPr>
        <w:t xml:space="preserve"> </w:t>
      </w:r>
      <w:r w:rsidR="00543620" w:rsidRPr="00FF2EEE">
        <w:t>For Urgent/On-Call Services</w:t>
      </w:r>
      <w:r w:rsidR="004B7330" w:rsidRPr="00FF2EEE">
        <w:t>.</w:t>
      </w:r>
      <w:r w:rsidR="00543620" w:rsidRPr="00FF2EEE">
        <w:t xml:space="preserve"> </w:t>
      </w:r>
      <w:r w:rsidRPr="00FF2EEE">
        <w:rPr>
          <w:i/>
          <w:iCs/>
        </w:rPr>
        <w:t xml:space="preserve"> </w:t>
      </w:r>
      <w:r w:rsidRPr="00FF2EEE">
        <w:t>All costs (availability, flight hours, additional pay items, etc.) will be recorded using task orders</w:t>
      </w:r>
      <w:r w:rsidR="00A36AB2" w:rsidRPr="00FF2EEE">
        <w:t>.</w:t>
      </w:r>
      <w:r w:rsidR="00A36AB2" w:rsidRPr="00FF2EEE">
        <w:rPr>
          <w:rStyle w:val="CommentReference"/>
          <w:sz w:val="20"/>
          <w:szCs w:val="20"/>
        </w:rPr>
        <w:t xml:space="preserve"> </w:t>
      </w:r>
      <w:r w:rsidR="00A36AB2" w:rsidRPr="00FF2EEE">
        <w:t>The minimum guarantee will be satisfied via issuance of a separately-priced task order against each contract award</w:t>
      </w:r>
      <w:r w:rsidR="00543620" w:rsidRPr="00FF2EEE">
        <w:t xml:space="preserve"> at contract award.</w:t>
      </w:r>
    </w:p>
    <w:p w14:paraId="5F25904D" w14:textId="1BC2EFBF" w:rsidR="00116818" w:rsidRPr="00FF2EEE" w:rsidRDefault="00116818" w:rsidP="00BF186E">
      <w:pPr>
        <w:tabs>
          <w:tab w:val="left" w:pos="-1440"/>
          <w:tab w:val="left" w:pos="-720"/>
          <w:tab w:val="left" w:pos="273"/>
          <w:tab w:val="left" w:pos="547"/>
          <w:tab w:val="left" w:pos="820"/>
          <w:tab w:val="left" w:pos="1094"/>
          <w:tab w:val="left" w:pos="1368"/>
          <w:tab w:val="left" w:pos="1641"/>
          <w:tab w:val="left" w:pos="1915"/>
        </w:tabs>
        <w:jc w:val="left"/>
        <w:rPr>
          <w:i/>
        </w:rPr>
      </w:pPr>
    </w:p>
    <w:p w14:paraId="3F1DB888" w14:textId="34077CED" w:rsidR="00116818" w:rsidRPr="00FF2EEE" w:rsidRDefault="00116818" w:rsidP="00BF186E">
      <w:pPr>
        <w:tabs>
          <w:tab w:val="left" w:pos="-1440"/>
          <w:tab w:val="left" w:pos="-720"/>
          <w:tab w:val="left" w:pos="273"/>
          <w:tab w:val="left" w:pos="547"/>
          <w:tab w:val="left" w:pos="820"/>
          <w:tab w:val="left" w:pos="1094"/>
          <w:tab w:val="left" w:pos="1368"/>
          <w:tab w:val="left" w:pos="1641"/>
          <w:tab w:val="left" w:pos="1915"/>
        </w:tabs>
        <w:jc w:val="left"/>
      </w:pPr>
      <w:r w:rsidRPr="00FF2EEE">
        <w:t>C</w:t>
      </w:r>
      <w:r w:rsidR="003252E7" w:rsidRPr="00FF2EEE">
        <w:t>15</w:t>
      </w:r>
      <w:r w:rsidRPr="00FF2EEE">
        <w:t>.3</w:t>
      </w:r>
      <w:r w:rsidR="00817471" w:rsidRPr="00FF2EEE">
        <w:t xml:space="preserve"> </w:t>
      </w:r>
      <w:r w:rsidRPr="00FF2EEE">
        <w:t xml:space="preserve"> The contractor is responsible for using the appropriate task order relative to the Resource Order received at the time the aircraft is hired until it is released</w:t>
      </w:r>
      <w:r w:rsidR="00AD446F" w:rsidRPr="00FF2EEE">
        <w:t xml:space="preserve"> </w:t>
      </w:r>
      <w:r w:rsidR="00F43FF2" w:rsidRPr="00FF2EEE">
        <w:t>of</w:t>
      </w:r>
      <w:r w:rsidR="00266E98" w:rsidRPr="00FF2EEE">
        <w:t>f</w:t>
      </w:r>
      <w:r w:rsidR="00F43FF2" w:rsidRPr="00FF2EEE">
        <w:t xml:space="preserve"> contract</w:t>
      </w:r>
      <w:r w:rsidRPr="00FF2EEE">
        <w:t>. If a contractor is reassigned and not released, they shall continue to use the same task order until such time they are released</w:t>
      </w:r>
      <w:r w:rsidR="00F43FF2" w:rsidRPr="00FF2EEE">
        <w:t xml:space="preserve"> off contract</w:t>
      </w:r>
      <w:r w:rsidR="00AD446F" w:rsidRPr="00FF2EEE">
        <w:t>.</w:t>
      </w:r>
      <w:r w:rsidRPr="00FF2EEE">
        <w:t xml:space="preserve"> </w:t>
      </w:r>
      <w:r w:rsidR="00F43FF2" w:rsidRPr="00FF2EEE">
        <w:t xml:space="preserve"> </w:t>
      </w:r>
      <w:r w:rsidRPr="00FF2EEE">
        <w:t xml:space="preserve">The task order number shall be used on all OAS-23 Reports and when submitting invoice data into the electronic payment systems (IPP, </w:t>
      </w:r>
      <w:r w:rsidR="00774347" w:rsidRPr="00FF2EEE">
        <w:t>etc.</w:t>
      </w:r>
      <w:r w:rsidRPr="00FF2EEE">
        <w:t>)</w:t>
      </w:r>
      <w:r w:rsidR="00774347" w:rsidRPr="00FF2EEE">
        <w:t xml:space="preserve">.  </w:t>
      </w:r>
      <w:r w:rsidRPr="00FF2EEE">
        <w:t>See Paragraph C</w:t>
      </w:r>
      <w:r w:rsidR="00817471" w:rsidRPr="00FF2EEE">
        <w:t>15</w:t>
      </w:r>
      <w:r w:rsidRPr="00FF2EEE">
        <w:t xml:space="preserve"> for Ordering Offices </w:t>
      </w:r>
      <w:bookmarkEnd w:id="195"/>
      <w:r w:rsidRPr="00FF2EEE">
        <w:t xml:space="preserve">and Resource Order information. </w:t>
      </w:r>
    </w:p>
    <w:bookmarkEnd w:id="196"/>
    <w:p w14:paraId="723D1C16" w14:textId="77777777" w:rsidR="00116818" w:rsidRPr="00FF2EEE" w:rsidRDefault="00116818" w:rsidP="00BF186E">
      <w:pPr>
        <w:tabs>
          <w:tab w:val="left" w:pos="0"/>
          <w:tab w:val="left" w:pos="960"/>
          <w:tab w:val="left" w:pos="1440"/>
        </w:tabs>
        <w:suppressAutoHyphens/>
        <w:jc w:val="left"/>
        <w:rPr>
          <w:spacing w:val="-2"/>
        </w:rPr>
      </w:pPr>
    </w:p>
    <w:p w14:paraId="2D6B5A4D" w14:textId="6D0D9F40" w:rsidR="00116818" w:rsidRPr="00FF2EEE" w:rsidRDefault="00116818" w:rsidP="00BF186E">
      <w:pPr>
        <w:tabs>
          <w:tab w:val="left" w:pos="-1440"/>
          <w:tab w:val="left" w:pos="-720"/>
        </w:tabs>
        <w:jc w:val="left"/>
        <w:rPr>
          <w:spacing w:val="-2"/>
        </w:rPr>
      </w:pPr>
      <w:r w:rsidRPr="00FF2EEE">
        <w:rPr>
          <w:spacing w:val="-2"/>
        </w:rPr>
        <w:t>C</w:t>
      </w:r>
      <w:r w:rsidR="003252E7" w:rsidRPr="00FF2EEE">
        <w:rPr>
          <w:spacing w:val="-2"/>
        </w:rPr>
        <w:t>15</w:t>
      </w:r>
      <w:r w:rsidRPr="00FF2EEE">
        <w:rPr>
          <w:spacing w:val="-2"/>
        </w:rPr>
        <w:t xml:space="preserve">.4  The Government will not consider any contract aircraft to be under its operational control when the Contractor is not available or capable of providing Government scheduled services. </w:t>
      </w:r>
    </w:p>
    <w:p w14:paraId="0553BA21" w14:textId="77777777" w:rsidR="00B8421E" w:rsidRPr="00FF2EEE" w:rsidRDefault="00B8421E" w:rsidP="00BF186E">
      <w:pPr>
        <w:jc w:val="left"/>
      </w:pPr>
      <w:bookmarkStart w:id="197" w:name="_Toc280607002"/>
      <w:bookmarkStart w:id="198" w:name="_Toc386530759"/>
    </w:p>
    <w:p w14:paraId="7E397024" w14:textId="135152FC" w:rsidR="00817471" w:rsidRPr="00FF2EEE" w:rsidRDefault="00817471" w:rsidP="00BF186E">
      <w:pPr>
        <w:pStyle w:val="Heading2"/>
        <w:jc w:val="left"/>
        <w:rPr>
          <w:color w:val="auto"/>
        </w:rPr>
      </w:pPr>
      <w:bookmarkStart w:id="199" w:name="_Toc143193643"/>
      <w:r w:rsidRPr="00FF2EEE">
        <w:rPr>
          <w:color w:val="auto"/>
        </w:rPr>
        <w:t>C1</w:t>
      </w:r>
      <w:bookmarkStart w:id="200" w:name="_Toc170872823"/>
      <w:bookmarkStart w:id="201" w:name="_Toc193070554"/>
      <w:r w:rsidR="003252E7" w:rsidRPr="00FF2EEE">
        <w:rPr>
          <w:color w:val="auto"/>
        </w:rPr>
        <w:t>6</w:t>
      </w:r>
      <w:r w:rsidR="00575C50" w:rsidRPr="00FF2EEE">
        <w:rPr>
          <w:color w:val="auto"/>
        </w:rPr>
        <w:t xml:space="preserve"> </w:t>
      </w:r>
      <w:r w:rsidRPr="00FF2EEE">
        <w:rPr>
          <w:color w:val="auto"/>
        </w:rPr>
        <w:t>Authorized Ordering O</w:t>
      </w:r>
      <w:bookmarkEnd w:id="197"/>
      <w:bookmarkEnd w:id="198"/>
      <w:bookmarkEnd w:id="200"/>
      <w:bookmarkEnd w:id="201"/>
      <w:r w:rsidR="003F2AE4" w:rsidRPr="00FF2EEE">
        <w:rPr>
          <w:color w:val="auto"/>
        </w:rPr>
        <w:t>fficial</w:t>
      </w:r>
      <w:bookmarkEnd w:id="199"/>
    </w:p>
    <w:p w14:paraId="7C901C2C" w14:textId="77777777" w:rsidR="00817471" w:rsidRPr="00FF2EEE" w:rsidRDefault="00817471" w:rsidP="00BF186E">
      <w:pPr>
        <w:jc w:val="left"/>
      </w:pPr>
    </w:p>
    <w:p w14:paraId="3F95B101" w14:textId="34FE8918" w:rsidR="00817471" w:rsidRPr="00FF2EEE" w:rsidRDefault="00817471" w:rsidP="00BF186E">
      <w:pPr>
        <w:jc w:val="left"/>
      </w:pPr>
      <w:r w:rsidRPr="00FF2EEE">
        <w:t>C</w:t>
      </w:r>
      <w:r w:rsidR="003252E7" w:rsidRPr="00FF2EEE">
        <w:t>16</w:t>
      </w:r>
      <w:r w:rsidRPr="00FF2EEE">
        <w:t xml:space="preserve">.1  Orders </w:t>
      </w:r>
      <w:r w:rsidR="003F2AE4" w:rsidRPr="00FF2EEE">
        <w:t xml:space="preserve">for </w:t>
      </w:r>
      <w:r w:rsidR="00543620" w:rsidRPr="00FF2EEE">
        <w:t>Urgent/On-Call</w:t>
      </w:r>
      <w:r w:rsidR="003F2AE4" w:rsidRPr="00FF2EEE">
        <w:t xml:space="preserve"> services </w:t>
      </w:r>
      <w:r w:rsidRPr="00FF2EEE">
        <w:t>may be placed only by</w:t>
      </w:r>
      <w:r w:rsidR="008801F4" w:rsidRPr="00FF2EEE">
        <w:t xml:space="preserve"> a government employee</w:t>
      </w:r>
      <w:r w:rsidRPr="00FF2EEE">
        <w:t xml:space="preserve"> </w:t>
      </w:r>
      <w:r w:rsidR="008801F4" w:rsidRPr="00FF2EEE">
        <w:t xml:space="preserve">within </w:t>
      </w:r>
      <w:r w:rsidRPr="00FF2EEE">
        <w:t xml:space="preserve">the authorized </w:t>
      </w:r>
      <w:r w:rsidR="003F2AE4" w:rsidRPr="00FF2EEE">
        <w:t>organizational components</w:t>
      </w:r>
      <w:r w:rsidRPr="00FF2EEE">
        <w:t xml:space="preserve"> </w:t>
      </w:r>
      <w:r w:rsidR="003F2AE4" w:rsidRPr="00FF2EEE">
        <w:t>identified</w:t>
      </w:r>
      <w:r w:rsidRPr="00FF2EEE">
        <w:t xml:space="preserve"> below</w:t>
      </w:r>
      <w:r w:rsidR="008801F4" w:rsidRPr="00FF2EEE">
        <w:t>,</w:t>
      </w:r>
      <w:r w:rsidRPr="00FF2EEE">
        <w:t xml:space="preserve"> </w:t>
      </w:r>
      <w:r w:rsidR="008801F4" w:rsidRPr="00FF2EEE">
        <w:t xml:space="preserve">in addition to </w:t>
      </w:r>
      <w:r w:rsidRPr="00FF2EEE">
        <w:t xml:space="preserve">the </w:t>
      </w:r>
      <w:r w:rsidR="00560F85" w:rsidRPr="00FF2EEE">
        <w:t>CO</w:t>
      </w:r>
      <w:r w:rsidRPr="00FF2EEE">
        <w:t>. Once a contractor agrees to accept an order, they will receive a Resource Order from the ordering office in an email and/or fax. Orders may be received from any of the following:</w:t>
      </w:r>
    </w:p>
    <w:p w14:paraId="6CB4584A" w14:textId="77777777" w:rsidR="00817471" w:rsidRPr="00FF2EEE" w:rsidRDefault="00817471" w:rsidP="00BF186E">
      <w:pPr>
        <w:jc w:val="left"/>
      </w:pPr>
    </w:p>
    <w:p w14:paraId="5DAC026C" w14:textId="165D4D6C" w:rsidR="00817471" w:rsidRPr="00FF2EEE" w:rsidRDefault="00817471" w:rsidP="00BF186E">
      <w:pPr>
        <w:jc w:val="left"/>
      </w:pPr>
      <w:r w:rsidRPr="00FF2EEE">
        <w:t xml:space="preserve">1) Local Dispatch Office </w:t>
      </w:r>
      <w:r w:rsidR="00F413ED" w:rsidRPr="00FF2EEE">
        <w:t>(hire Daily rate only)</w:t>
      </w:r>
    </w:p>
    <w:p w14:paraId="2AE5C686" w14:textId="04E3187F" w:rsidR="00817471" w:rsidRPr="00FF2EEE" w:rsidRDefault="00817471" w:rsidP="00BF186E">
      <w:pPr>
        <w:jc w:val="left"/>
      </w:pPr>
      <w:r w:rsidRPr="00FF2EEE">
        <w:t xml:space="preserve">2) Geographic Area Coordination Center (GACC) </w:t>
      </w:r>
      <w:r w:rsidR="00F413ED" w:rsidRPr="00FF2EEE">
        <w:t>(hire Daily rate only)</w:t>
      </w:r>
    </w:p>
    <w:p w14:paraId="4BFDBBA0" w14:textId="3325E5A1" w:rsidR="00817471" w:rsidRPr="00FF2EEE" w:rsidRDefault="00817471" w:rsidP="00BF186E">
      <w:pPr>
        <w:jc w:val="left"/>
      </w:pPr>
      <w:r w:rsidRPr="00FF2EEE">
        <w:t>3) NICC located at Boise, Idaho.</w:t>
      </w:r>
      <w:r w:rsidR="00F413ED" w:rsidRPr="00FF2EEE">
        <w:t xml:space="preserve"> (hire Daily rate only)</w:t>
      </w:r>
      <w:r w:rsidRPr="00FF2EEE">
        <w:t xml:space="preserve">  </w:t>
      </w:r>
    </w:p>
    <w:p w14:paraId="6013C4C3" w14:textId="20742EA2" w:rsidR="00817471" w:rsidRPr="00FF2EEE" w:rsidRDefault="00817471" w:rsidP="00BF186E">
      <w:pPr>
        <w:jc w:val="left"/>
      </w:pPr>
      <w:r w:rsidRPr="00FF2EEE">
        <w:t xml:space="preserve">4) Contracting Officer </w:t>
      </w:r>
      <w:r w:rsidR="00F413ED" w:rsidRPr="00FF2EEE">
        <w:t>(hire Daily and issue TORPs)</w:t>
      </w:r>
    </w:p>
    <w:p w14:paraId="7740E09F" w14:textId="2314D8B1" w:rsidR="00F43FF2" w:rsidRPr="00FF2EEE" w:rsidRDefault="00F43FF2" w:rsidP="00BF186E">
      <w:pPr>
        <w:jc w:val="left"/>
        <w:rPr>
          <w:b/>
        </w:rPr>
      </w:pPr>
    </w:p>
    <w:p w14:paraId="35DF8C2C" w14:textId="7E225E68" w:rsidR="009D588F" w:rsidRPr="00FF2EEE" w:rsidRDefault="003252E7" w:rsidP="00BF186E">
      <w:pPr>
        <w:pStyle w:val="Heading2"/>
        <w:jc w:val="left"/>
        <w:rPr>
          <w:color w:val="auto"/>
        </w:rPr>
      </w:pPr>
      <w:bookmarkStart w:id="202" w:name="_Toc143193644"/>
      <w:r w:rsidRPr="00FF2EEE">
        <w:rPr>
          <w:color w:val="auto"/>
        </w:rPr>
        <w:t xml:space="preserve">C17 </w:t>
      </w:r>
      <w:r w:rsidR="009D588F" w:rsidRPr="00FF2EEE">
        <w:rPr>
          <w:color w:val="auto"/>
        </w:rPr>
        <w:t>Add/Remove Aircraft/Equipment After Contract Award</w:t>
      </w:r>
      <w:bookmarkEnd w:id="202"/>
    </w:p>
    <w:p w14:paraId="5C11401C" w14:textId="77777777" w:rsidR="009D588F" w:rsidRPr="00FF2EEE" w:rsidRDefault="009D588F" w:rsidP="004D31D6"/>
    <w:p w14:paraId="1CD560FE" w14:textId="4E278F90" w:rsidR="009D588F" w:rsidRPr="00FF2EEE" w:rsidRDefault="009D588F" w:rsidP="00BF186E">
      <w:pPr>
        <w:jc w:val="left"/>
      </w:pPr>
      <w:r w:rsidRPr="00FF2EEE">
        <w:t xml:space="preserve">After contract award and initial inspection, the Contractor may request in writing to the CO to add aircraft(s)/equipment </w:t>
      </w:r>
      <w:r w:rsidRPr="00FF2EEE">
        <w:rPr>
          <w:u w:val="single"/>
        </w:rPr>
        <w:t xml:space="preserve">during the month of December each year or as otherwise deemed necessary by the Government.  </w:t>
      </w:r>
      <w:r w:rsidR="7C591E0B" w:rsidRPr="00FF2EEE">
        <w:rPr>
          <w:b/>
          <w:u w:val="single"/>
        </w:rPr>
        <w:t>When out of cycle additions are made, a notice will be sent to all vendors inv</w:t>
      </w:r>
      <w:r w:rsidR="2CF58569" w:rsidRPr="00FF2EEE">
        <w:rPr>
          <w:b/>
          <w:u w:val="single"/>
        </w:rPr>
        <w:t xml:space="preserve">iting them to add additional aircraft at that time.  All additions are the </w:t>
      </w:r>
      <w:r w:rsidR="2CF58569" w:rsidRPr="00FF2EEE">
        <w:rPr>
          <w:b/>
          <w:bCs/>
          <w:u w:val="single"/>
        </w:rPr>
        <w:t>Go</w:t>
      </w:r>
      <w:r w:rsidR="56CD8E20" w:rsidRPr="00FF2EEE">
        <w:rPr>
          <w:b/>
          <w:bCs/>
          <w:u w:val="single"/>
        </w:rPr>
        <w:t xml:space="preserve">vernment’s discretion and based on current </w:t>
      </w:r>
      <w:r w:rsidR="2CF58569" w:rsidRPr="00FF2EEE">
        <w:rPr>
          <w:b/>
          <w:u w:val="single"/>
        </w:rPr>
        <w:t>Go</w:t>
      </w:r>
      <w:r w:rsidR="56CD8E20" w:rsidRPr="00FF2EEE">
        <w:rPr>
          <w:b/>
          <w:u w:val="single"/>
        </w:rPr>
        <w:t>vernment</w:t>
      </w:r>
      <w:r w:rsidR="009D6093" w:rsidRPr="00FF2EEE">
        <w:rPr>
          <w:b/>
          <w:u w:val="single"/>
        </w:rPr>
        <w:t xml:space="preserve"> needs</w:t>
      </w:r>
      <w:r w:rsidRPr="00FF2EEE">
        <w:rPr>
          <w:b/>
        </w:rPr>
        <w:t>.</w:t>
      </w:r>
      <w:r w:rsidRPr="00FF2EEE">
        <w:t xml:space="preserve">  The aircraft(s) requested to be added must be of equal or greater performance capability as the aircraft originally awarded.  The optional accessory or miscellaneous equipment</w:t>
      </w:r>
      <w:r w:rsidRPr="00FF2EEE">
        <w:rPr>
          <w:b/>
          <w:bCs/>
        </w:rPr>
        <w:t xml:space="preserve"> </w:t>
      </w:r>
      <w:r w:rsidRPr="00FF2EEE">
        <w:t xml:space="preserve">must be the same equipment listed in Section A, Requirements and Pricing.  It is at the Government’s discretion as to whether additional aircraft(s)/equipment will be added to the contract.  Each request will be evaluated </w:t>
      </w:r>
      <w:r w:rsidR="0089579E" w:rsidRPr="00FF2EEE">
        <w:t xml:space="preserve">based on DOI needs.  </w:t>
      </w:r>
      <w:r w:rsidRPr="00FF2EEE">
        <w:t xml:space="preserve">The CO will make the final </w:t>
      </w:r>
      <w:r w:rsidRPr="00FF2EEE">
        <w:lastRenderedPageBreak/>
        <w:t xml:space="preserve">determination to add aircraft(s)/equipment to a contract through a bilateral modification.  The request to remove aircraft can be done anytime during the contract period. </w:t>
      </w:r>
    </w:p>
    <w:p w14:paraId="40F6BC8D" w14:textId="77777777" w:rsidR="009D588F" w:rsidRPr="00FF2EEE" w:rsidRDefault="009D588F" w:rsidP="00BF186E">
      <w:pPr>
        <w:jc w:val="left"/>
      </w:pPr>
    </w:p>
    <w:p w14:paraId="54AC439D" w14:textId="0905BB37" w:rsidR="009D588F" w:rsidRPr="00FF2EEE" w:rsidRDefault="009D588F" w:rsidP="00BF186E">
      <w:pPr>
        <w:jc w:val="left"/>
      </w:pPr>
      <w:r w:rsidRPr="00FF2EEE">
        <w:t>C17.1  Add Aircraft</w:t>
      </w:r>
    </w:p>
    <w:p w14:paraId="6FAAC86E" w14:textId="77777777" w:rsidR="009D588F" w:rsidRPr="00FF2EEE" w:rsidRDefault="009D588F" w:rsidP="00BF186E">
      <w:pPr>
        <w:jc w:val="left"/>
      </w:pPr>
    </w:p>
    <w:p w14:paraId="4AADEFA8" w14:textId="411D55C4" w:rsidR="009D588F" w:rsidRPr="00FF2EEE" w:rsidRDefault="009D588F" w:rsidP="00BF186E">
      <w:pPr>
        <w:jc w:val="left"/>
      </w:pPr>
      <w:r w:rsidRPr="00FF2EEE">
        <w:t xml:space="preserve">C17.1.1 Same make, model and series may be offered at the same price as originally awarded and identified in the contract.  </w:t>
      </w:r>
      <w:r w:rsidR="00523FDA" w:rsidRPr="00FF2EEE">
        <w:t xml:space="preserve">Additions offered that are above the capabilities currently proposed by vendors may be allowed to provide revised pricing.  </w:t>
      </w:r>
    </w:p>
    <w:p w14:paraId="0DCFE304" w14:textId="77777777" w:rsidR="009D588F" w:rsidRPr="00FF2EEE" w:rsidRDefault="009D588F" w:rsidP="00BF186E">
      <w:pPr>
        <w:jc w:val="left"/>
      </w:pPr>
    </w:p>
    <w:p w14:paraId="7B44C1E7" w14:textId="3D31727F" w:rsidR="009D588F" w:rsidRPr="00FF2EEE" w:rsidRDefault="009D588F" w:rsidP="00BF186E">
      <w:pPr>
        <w:jc w:val="left"/>
      </w:pPr>
      <w:r w:rsidRPr="00FF2EEE">
        <w:t>C17</w:t>
      </w:r>
      <w:r w:rsidR="00FD2900" w:rsidRPr="00FF2EEE">
        <w:t>.1.2</w:t>
      </w:r>
      <w:r w:rsidRPr="00FF2EEE">
        <w:t xml:space="preserve">  The written request to add an aircraft(s) must include a signed copy of the Add/Remove Aircraft/Equipm</w:t>
      </w:r>
      <w:r w:rsidR="0089579E" w:rsidRPr="00FF2EEE">
        <w:t>ent Request Form (See Exhibit 12</w:t>
      </w:r>
      <w:r w:rsidRPr="00FF2EEE">
        <w:t>, Section C) and a copy of the</w:t>
      </w:r>
      <w:r w:rsidRPr="00FF2EEE">
        <w:rPr>
          <w:b/>
        </w:rPr>
        <w:t xml:space="preserve"> </w:t>
      </w:r>
      <w:r w:rsidRPr="00FF2EEE">
        <w:t xml:space="preserve">Aircraft Questionnaire (Exhibit </w:t>
      </w:r>
      <w:r w:rsidR="00340CDC" w:rsidRPr="00FF2EEE">
        <w:t>13-a or 13-b, Section C</w:t>
      </w:r>
      <w:r w:rsidRPr="00FF2EEE">
        <w:t xml:space="preserve">).  The required documents shall be submitted to the Contracting Officer.  </w:t>
      </w:r>
    </w:p>
    <w:p w14:paraId="16094F8D" w14:textId="77777777" w:rsidR="00E61842" w:rsidRPr="00FF2EEE" w:rsidRDefault="00E61842" w:rsidP="00BF186E">
      <w:pPr>
        <w:jc w:val="left"/>
      </w:pPr>
    </w:p>
    <w:p w14:paraId="0F91806F" w14:textId="428248D7" w:rsidR="00E61842" w:rsidRPr="00FF2EEE" w:rsidRDefault="00E61842" w:rsidP="00E61842">
      <w:pPr>
        <w:jc w:val="left"/>
      </w:pPr>
      <w:r w:rsidRPr="00FF2EEE">
        <w:t xml:space="preserve">C17.1.3 Any request </w:t>
      </w:r>
      <w:r w:rsidR="00C70B5B" w:rsidRPr="00FF2EEE">
        <w:t>to add an</w:t>
      </w:r>
      <w:r w:rsidRPr="00FF2EEE">
        <w:t xml:space="preserve"> aircraft must include:</w:t>
      </w:r>
    </w:p>
    <w:p w14:paraId="0BB16F7A" w14:textId="77777777" w:rsidR="00E61842" w:rsidRPr="00FF2EEE" w:rsidRDefault="00E61842" w:rsidP="00EE14C5">
      <w:pPr>
        <w:ind w:left="540"/>
        <w:jc w:val="left"/>
      </w:pPr>
      <w:r w:rsidRPr="00FF2EEE">
        <w:t>•</w:t>
      </w:r>
      <w:r w:rsidRPr="00FF2EEE">
        <w:tab/>
        <w:t>Airworthiness Certificate</w:t>
      </w:r>
    </w:p>
    <w:p w14:paraId="310E6161" w14:textId="77777777" w:rsidR="00E61842" w:rsidRPr="00FF2EEE" w:rsidRDefault="00E61842" w:rsidP="00EE14C5">
      <w:pPr>
        <w:ind w:left="540"/>
        <w:jc w:val="left"/>
      </w:pPr>
      <w:r w:rsidRPr="00FF2EEE">
        <w:t>•</w:t>
      </w:r>
      <w:r w:rsidRPr="00FF2EEE">
        <w:tab/>
        <w:t>Aircraft Registration</w:t>
      </w:r>
    </w:p>
    <w:p w14:paraId="0FBA99B6" w14:textId="78550053" w:rsidR="00E61842" w:rsidRPr="00FF2EEE" w:rsidRDefault="00E61842" w:rsidP="00EE14C5">
      <w:pPr>
        <w:ind w:left="540"/>
        <w:jc w:val="left"/>
      </w:pPr>
      <w:r w:rsidRPr="00FF2EEE">
        <w:t>•</w:t>
      </w:r>
      <w:r w:rsidRPr="00FF2EEE">
        <w:tab/>
        <w:t xml:space="preserve">Current Weight and Balance (based </w:t>
      </w:r>
      <w:r w:rsidR="00B26F66" w:rsidRPr="00FF2EEE">
        <w:t xml:space="preserve">on </w:t>
      </w:r>
      <w:r w:rsidRPr="00FF2EEE">
        <w:t xml:space="preserve">Section B32), </w:t>
      </w:r>
    </w:p>
    <w:p w14:paraId="04A79BEF" w14:textId="77777777" w:rsidR="00E61842" w:rsidRPr="00FF2EEE" w:rsidRDefault="00E61842" w:rsidP="00EE14C5">
      <w:pPr>
        <w:ind w:left="540"/>
        <w:jc w:val="left"/>
      </w:pPr>
      <w:r w:rsidRPr="00FF2EEE">
        <w:t>•</w:t>
      </w:r>
      <w:r w:rsidRPr="00FF2EEE">
        <w:tab/>
        <w:t>Equipment list certified accurate at the time of weighing,</w:t>
      </w:r>
    </w:p>
    <w:p w14:paraId="2D15D7DF" w14:textId="77777777" w:rsidR="00E61842" w:rsidRPr="00FF2EEE" w:rsidRDefault="00E61842" w:rsidP="00EE14C5">
      <w:pPr>
        <w:ind w:left="540"/>
        <w:jc w:val="left"/>
      </w:pPr>
      <w:r w:rsidRPr="00FF2EEE">
        <w:t>•</w:t>
      </w:r>
      <w:r w:rsidRPr="00FF2EEE">
        <w:tab/>
        <w:t>Any calculations indicating changes to the aircraft and equipment list that may have occurred after the time of weighing,</w:t>
      </w:r>
    </w:p>
    <w:p w14:paraId="3A075AC2" w14:textId="77777777" w:rsidR="00E61842" w:rsidRPr="00FF2EEE" w:rsidRDefault="00E61842" w:rsidP="00EE14C5">
      <w:pPr>
        <w:ind w:left="540"/>
        <w:jc w:val="left"/>
      </w:pPr>
      <w:r w:rsidRPr="00FF2EEE">
        <w:t>•</w:t>
      </w:r>
      <w:r w:rsidRPr="00FF2EEE">
        <w:tab/>
        <w:t>Payload calculations showing performance characteristics of the offered aircraft,</w:t>
      </w:r>
    </w:p>
    <w:p w14:paraId="188BDB36" w14:textId="473188A9" w:rsidR="00E61842" w:rsidRPr="00FF2EEE" w:rsidRDefault="00E61842" w:rsidP="00EE14C5">
      <w:pPr>
        <w:ind w:left="540"/>
        <w:jc w:val="left"/>
      </w:pPr>
      <w:r w:rsidRPr="00FF2EEE">
        <w:t>•</w:t>
      </w:r>
      <w:r w:rsidRPr="00FF2EEE">
        <w:tab/>
        <w:t>Applicable performance charts from the aircraft flight manual</w:t>
      </w:r>
    </w:p>
    <w:p w14:paraId="17CFB6A1" w14:textId="77777777" w:rsidR="009D588F" w:rsidRPr="00FF2EEE" w:rsidRDefault="009D588F" w:rsidP="00BF186E">
      <w:pPr>
        <w:jc w:val="left"/>
      </w:pPr>
    </w:p>
    <w:p w14:paraId="169DEDC5" w14:textId="77777777" w:rsidR="009D588F" w:rsidRPr="00FF2EEE" w:rsidRDefault="009D588F" w:rsidP="00BF186E">
      <w:pPr>
        <w:jc w:val="left"/>
      </w:pPr>
      <w:r w:rsidRPr="00FF2EEE">
        <w:t xml:space="preserve">The contractor shall be responsible for contacting the COTR for scheduling an inspection (C1 52.212-4(a) Inspection/Acceptance) after you have received confirmation from the CO that the aircraft will be added. </w:t>
      </w:r>
    </w:p>
    <w:p w14:paraId="6F1DC42F" w14:textId="77777777" w:rsidR="00FD2900" w:rsidRPr="00FF2EEE" w:rsidRDefault="00FD2900" w:rsidP="00BF186E">
      <w:pPr>
        <w:jc w:val="left"/>
      </w:pPr>
    </w:p>
    <w:p w14:paraId="6E5CB8EE" w14:textId="29C469DB" w:rsidR="009D588F" w:rsidRPr="00FF2EEE" w:rsidRDefault="009D588F" w:rsidP="00BF186E">
      <w:pPr>
        <w:jc w:val="left"/>
      </w:pPr>
      <w:r w:rsidRPr="00FF2EEE">
        <w:t>C17</w:t>
      </w:r>
      <w:r w:rsidR="00FD2900" w:rsidRPr="00FF2EEE">
        <w:t>.3</w:t>
      </w:r>
      <w:r w:rsidRPr="00FF2EEE">
        <w:t xml:space="preserve">  Add Equipment</w:t>
      </w:r>
    </w:p>
    <w:p w14:paraId="762F6211" w14:textId="77777777" w:rsidR="009D588F" w:rsidRPr="00FF2EEE" w:rsidRDefault="009D588F" w:rsidP="00BF186E">
      <w:pPr>
        <w:jc w:val="left"/>
      </w:pPr>
    </w:p>
    <w:p w14:paraId="12D21DB1" w14:textId="1D745193" w:rsidR="009D588F" w:rsidRPr="00FF2EEE" w:rsidRDefault="009D588F" w:rsidP="00BF186E">
      <w:pPr>
        <w:jc w:val="left"/>
      </w:pPr>
      <w:r w:rsidRPr="00FF2EEE">
        <w:t>C17</w:t>
      </w:r>
      <w:r w:rsidR="00FD2900" w:rsidRPr="00FF2EEE">
        <w:t>.3</w:t>
      </w:r>
      <w:r w:rsidRPr="00FF2EEE">
        <w:t>.1  The written request to add Optional accessory and miscellaneous equipment must include a signed copy of the Add/Remove Aircraft/Equipm</w:t>
      </w:r>
      <w:r w:rsidR="00D5231C" w:rsidRPr="00FF2EEE">
        <w:t>ent Request Form (See Exhibit 12</w:t>
      </w:r>
      <w:r w:rsidRPr="00FF2EEE">
        <w:t xml:space="preserve">, Section C).  </w:t>
      </w:r>
    </w:p>
    <w:p w14:paraId="21C9B7FD" w14:textId="77777777" w:rsidR="009D588F" w:rsidRPr="00FF2EEE" w:rsidRDefault="009D588F" w:rsidP="00BF186E">
      <w:pPr>
        <w:jc w:val="left"/>
      </w:pPr>
    </w:p>
    <w:p w14:paraId="52A43096" w14:textId="7C3E18EE" w:rsidR="009D588F" w:rsidRPr="00FF2EEE" w:rsidRDefault="009D588F" w:rsidP="00BF186E">
      <w:pPr>
        <w:jc w:val="left"/>
      </w:pPr>
      <w:r w:rsidRPr="00FF2EEE">
        <w:t>C17</w:t>
      </w:r>
      <w:r w:rsidR="00FD2900" w:rsidRPr="00FF2EEE">
        <w:t>.4</w:t>
      </w:r>
      <w:r w:rsidRPr="00FF2EEE">
        <w:t xml:space="preserve"> Remove Aircraft(s)/Equipment    </w:t>
      </w:r>
    </w:p>
    <w:p w14:paraId="7FE8D5DC" w14:textId="77777777" w:rsidR="009D588F" w:rsidRPr="00FF2EEE" w:rsidRDefault="009D588F" w:rsidP="00BF186E">
      <w:pPr>
        <w:jc w:val="left"/>
      </w:pPr>
    </w:p>
    <w:p w14:paraId="2261644A" w14:textId="67EB4314" w:rsidR="009D588F" w:rsidRPr="00FF2EEE" w:rsidRDefault="009D588F" w:rsidP="00BF186E">
      <w:pPr>
        <w:jc w:val="left"/>
      </w:pPr>
      <w:r w:rsidRPr="00FF2EEE">
        <w:t>C17</w:t>
      </w:r>
      <w:r w:rsidR="00FD2900" w:rsidRPr="00FF2EEE">
        <w:t>.4</w:t>
      </w:r>
      <w:r w:rsidRPr="00FF2EEE">
        <w:t>.1  The removal of either aircraft or equipment can be done at any time during the contract period.  The written request shall be done by signing the Add/Remove Aircraft/Equipm</w:t>
      </w:r>
      <w:r w:rsidR="00D5231C" w:rsidRPr="00FF2EEE">
        <w:t>ent Request Form (See Exhibit 12</w:t>
      </w:r>
      <w:r w:rsidRPr="00FF2EEE">
        <w:t xml:space="preserve">, Section C) and submitted to the Contracting Officer.  </w:t>
      </w:r>
    </w:p>
    <w:p w14:paraId="0D513F08" w14:textId="77777777" w:rsidR="009D588F" w:rsidRPr="00FF2EEE" w:rsidRDefault="009D588F" w:rsidP="00BF186E">
      <w:pPr>
        <w:jc w:val="left"/>
      </w:pPr>
    </w:p>
    <w:p w14:paraId="00EBC8B6" w14:textId="664C035B" w:rsidR="009D588F" w:rsidRPr="00FF2EEE" w:rsidRDefault="009D588F" w:rsidP="00BF186E">
      <w:pPr>
        <w:jc w:val="left"/>
      </w:pPr>
      <w:r w:rsidRPr="00FF2EEE">
        <w:t>C17</w:t>
      </w:r>
      <w:r w:rsidR="00FD2900" w:rsidRPr="00FF2EEE">
        <w:t>.4</w:t>
      </w:r>
      <w:r w:rsidRPr="00FF2EEE">
        <w:t>.2  If the contractor returns a leased aircraft or sells an aircraft on contract, the contractor is required to notify the Contracting Officer and the COTR within 30 days of the action.  To remove an aircraft after award, the Contractor must request in writing to the CO by submitting a signed copy of the Add/Remove Aircraft/Equipme</w:t>
      </w:r>
      <w:r w:rsidR="00D5231C" w:rsidRPr="00FF2EEE">
        <w:t>nt Request Form. (See Exhibit 12</w:t>
      </w:r>
      <w:r w:rsidRPr="00FF2EEE">
        <w:t xml:space="preserve">, Section C)    </w:t>
      </w:r>
    </w:p>
    <w:p w14:paraId="0BCF6F63" w14:textId="46718B9C" w:rsidR="003252E7" w:rsidRPr="00FF2EEE" w:rsidRDefault="003252E7" w:rsidP="00BF186E">
      <w:pPr>
        <w:jc w:val="left"/>
      </w:pPr>
    </w:p>
    <w:p w14:paraId="284A8BEB" w14:textId="76C1C91B" w:rsidR="00543620" w:rsidRPr="00FF2EEE" w:rsidRDefault="00543620" w:rsidP="00543620">
      <w:pPr>
        <w:jc w:val="left"/>
      </w:pPr>
      <w:r w:rsidRPr="00FF2EEE">
        <w:t>C17.5 Substitute Personnel, Aircraft, or Equipment.</w:t>
      </w:r>
    </w:p>
    <w:p w14:paraId="4EE6875E" w14:textId="77777777" w:rsidR="00543620" w:rsidRPr="00FF2EEE" w:rsidRDefault="00543620" w:rsidP="00543620">
      <w:pPr>
        <w:jc w:val="left"/>
      </w:pPr>
    </w:p>
    <w:p w14:paraId="34B1B76F" w14:textId="0019271C" w:rsidR="00AF1034" w:rsidRPr="00FF2EEE" w:rsidRDefault="00543620" w:rsidP="00AF1034">
      <w:pPr>
        <w:jc w:val="left"/>
      </w:pPr>
      <w:r w:rsidRPr="00FF2EEE">
        <w:t>C17.5.1. The contractor (while on contract) may request the use of substitute personnel, aircraft, or equipment that was not initially approved for use.  All proposed substitutes are at the sole discretion of the government and must meet contract specifications and be subject to inspections and approvals identified herein prior to use.</w:t>
      </w:r>
      <w:r w:rsidR="00DD3721" w:rsidRPr="00FF2EEE">
        <w:t xml:space="preserve">  All aircraft substitutions shall be of equal or greater capability than the aircraft being substituted for (e.g. A contractor may</w:t>
      </w:r>
      <w:r w:rsidR="0060180F" w:rsidRPr="00FF2EEE">
        <w:t xml:space="preserve"> only </w:t>
      </w:r>
      <w:r w:rsidR="00DD3721" w:rsidRPr="00FF2EEE">
        <w:t xml:space="preserve">substitute a Type </w:t>
      </w:r>
      <w:r w:rsidR="0060180F" w:rsidRPr="00FF2EEE">
        <w:t>3 SEAT with a Type 3 SEAT, whereas a Type 4 SEAT can be substituted with either a Type 3 or a Type 4 SEAT</w:t>
      </w:r>
      <w:r w:rsidR="00DD3721" w:rsidRPr="00FF2EEE">
        <w:t>)</w:t>
      </w:r>
      <w:r w:rsidR="0060180F" w:rsidRPr="00FF2EEE">
        <w:t>.</w:t>
      </w:r>
      <w:r w:rsidRPr="00FF2EEE">
        <w:t xml:space="preserve">  The contractor must submit a written request for inspections of pilot substitutes to the COTR seven days prior to the scheduled arrival at the site.  </w:t>
      </w:r>
      <w:r w:rsidRPr="00FF2EEE">
        <w:rPr>
          <w:b/>
        </w:rPr>
        <w:t>Requests for aircraft substitution must be submitted to the CO for approval prior to inspection.  The CO may issue a bilateral modification prior to submitting a request to the COTR for inspection scheduling.</w:t>
      </w:r>
      <w:r w:rsidRPr="00FF2EEE">
        <w:t xml:space="preserve">  Requests received with fewer than seven days’ notice will be accomplished as permitted by the COTR’s schedule.</w:t>
      </w:r>
      <w:r w:rsidR="00AF1034" w:rsidRPr="00FF2EEE">
        <w:t xml:space="preserve">  Substitutions offered that are above the capabilities currently proposed by vendors may be allowed to provide revised pricing.  </w:t>
      </w:r>
    </w:p>
    <w:p w14:paraId="20D6F9B7" w14:textId="77777777" w:rsidR="00AF1034" w:rsidRPr="00FF2EEE" w:rsidRDefault="00AF1034" w:rsidP="00AF1034">
      <w:pPr>
        <w:jc w:val="left"/>
      </w:pPr>
    </w:p>
    <w:p w14:paraId="60AD44CD" w14:textId="0A83809D" w:rsidR="00543620" w:rsidRPr="00FF2EEE" w:rsidRDefault="00543620" w:rsidP="00543620">
      <w:pPr>
        <w:autoSpaceDE w:val="0"/>
        <w:autoSpaceDN w:val="0"/>
        <w:adjustRightInd w:val="0"/>
      </w:pPr>
      <w:bookmarkStart w:id="203" w:name="_Hlk121392475"/>
      <w:r w:rsidRPr="00FF2EEE">
        <w:t>C17.5.2 Any request for aircraft substitution must include:</w:t>
      </w:r>
    </w:p>
    <w:p w14:paraId="72355F1C" w14:textId="673391B9" w:rsidR="00543620" w:rsidRPr="00FF2EEE" w:rsidRDefault="00543620" w:rsidP="00543620">
      <w:pPr>
        <w:autoSpaceDE w:val="0"/>
        <w:autoSpaceDN w:val="0"/>
        <w:adjustRightInd w:val="0"/>
        <w:ind w:left="360"/>
      </w:pPr>
      <w:r w:rsidRPr="00FF2EEE">
        <w:t>•</w:t>
      </w:r>
      <w:r w:rsidRPr="00FF2EEE">
        <w:tab/>
        <w:t xml:space="preserve">Completed Aircraft Questionnaire (Exhibit </w:t>
      </w:r>
      <w:r w:rsidR="000D2B96" w:rsidRPr="00FF2EEE">
        <w:t>E-2</w:t>
      </w:r>
      <w:r w:rsidRPr="00FF2EEE">
        <w:t xml:space="preserve">a, </w:t>
      </w:r>
      <w:r w:rsidR="000D2B96" w:rsidRPr="00FF2EEE">
        <w:t>E-2</w:t>
      </w:r>
      <w:r w:rsidRPr="00FF2EEE">
        <w:t>c)</w:t>
      </w:r>
    </w:p>
    <w:p w14:paraId="048EB1EE" w14:textId="49CE3F83" w:rsidR="00543620" w:rsidRPr="00FF2EEE" w:rsidRDefault="00543620" w:rsidP="00543620">
      <w:pPr>
        <w:autoSpaceDE w:val="0"/>
        <w:autoSpaceDN w:val="0"/>
        <w:adjustRightInd w:val="0"/>
        <w:ind w:left="360"/>
      </w:pPr>
      <w:r w:rsidRPr="00FF2EEE">
        <w:t>•</w:t>
      </w:r>
      <w:r w:rsidRPr="00FF2EEE">
        <w:tab/>
        <w:t xml:space="preserve">Completed Aircraft Information Form (Exhibit </w:t>
      </w:r>
      <w:r w:rsidR="000D2B96" w:rsidRPr="00FF2EEE">
        <w:t>E-</w:t>
      </w:r>
      <w:r w:rsidR="00AE72CD" w:rsidRPr="00FF2EEE">
        <w:t>2</w:t>
      </w:r>
      <w:r w:rsidRPr="00FF2EEE">
        <w:t xml:space="preserve">b, </w:t>
      </w:r>
      <w:r w:rsidR="00AE72CD" w:rsidRPr="00FF2EEE">
        <w:t>E-2</w:t>
      </w:r>
      <w:r w:rsidRPr="00FF2EEE">
        <w:t>d)</w:t>
      </w:r>
    </w:p>
    <w:p w14:paraId="714CBB91" w14:textId="77777777" w:rsidR="00543620" w:rsidRPr="00FF2EEE" w:rsidRDefault="00543620" w:rsidP="00543620">
      <w:pPr>
        <w:autoSpaceDE w:val="0"/>
        <w:autoSpaceDN w:val="0"/>
        <w:adjustRightInd w:val="0"/>
        <w:ind w:left="360"/>
      </w:pPr>
      <w:r w:rsidRPr="00FF2EEE">
        <w:t>•</w:t>
      </w:r>
      <w:r w:rsidRPr="00FF2EEE">
        <w:tab/>
        <w:t>Airworthiness Certificate</w:t>
      </w:r>
    </w:p>
    <w:p w14:paraId="27C4AE27" w14:textId="77777777" w:rsidR="00543620" w:rsidRPr="00FF2EEE" w:rsidRDefault="00543620" w:rsidP="00543620">
      <w:pPr>
        <w:autoSpaceDE w:val="0"/>
        <w:autoSpaceDN w:val="0"/>
        <w:adjustRightInd w:val="0"/>
        <w:ind w:left="360"/>
      </w:pPr>
      <w:r w:rsidRPr="00FF2EEE">
        <w:t>•</w:t>
      </w:r>
      <w:r w:rsidRPr="00FF2EEE">
        <w:tab/>
        <w:t>Aircraft Registration</w:t>
      </w:r>
    </w:p>
    <w:p w14:paraId="3F59C70A" w14:textId="77777777" w:rsidR="00543620" w:rsidRPr="00FF2EEE" w:rsidRDefault="00543620" w:rsidP="00543620">
      <w:pPr>
        <w:autoSpaceDE w:val="0"/>
        <w:autoSpaceDN w:val="0"/>
        <w:adjustRightInd w:val="0"/>
        <w:ind w:left="360"/>
      </w:pPr>
      <w:r w:rsidRPr="00FF2EEE">
        <w:t>•</w:t>
      </w:r>
      <w:r w:rsidRPr="00FF2EEE">
        <w:tab/>
        <w:t xml:space="preserve">Current Weight and Balance (based on Section B32), </w:t>
      </w:r>
    </w:p>
    <w:p w14:paraId="72359F4D" w14:textId="77777777" w:rsidR="00543620" w:rsidRPr="00FF2EEE" w:rsidRDefault="00543620" w:rsidP="00543620">
      <w:pPr>
        <w:autoSpaceDE w:val="0"/>
        <w:autoSpaceDN w:val="0"/>
        <w:adjustRightInd w:val="0"/>
        <w:ind w:left="360"/>
      </w:pPr>
      <w:r w:rsidRPr="00FF2EEE">
        <w:t>•</w:t>
      </w:r>
      <w:r w:rsidRPr="00FF2EEE">
        <w:tab/>
        <w:t>Equipment list certified accurate at the time of weighing,</w:t>
      </w:r>
    </w:p>
    <w:p w14:paraId="0E2D308E" w14:textId="77777777" w:rsidR="00543620" w:rsidRPr="00FF2EEE" w:rsidRDefault="00543620" w:rsidP="00543620">
      <w:pPr>
        <w:autoSpaceDE w:val="0"/>
        <w:autoSpaceDN w:val="0"/>
        <w:adjustRightInd w:val="0"/>
        <w:ind w:left="360"/>
      </w:pPr>
      <w:r w:rsidRPr="00FF2EEE">
        <w:t>•</w:t>
      </w:r>
      <w:r w:rsidRPr="00FF2EEE">
        <w:tab/>
        <w:t>Any calculations indicating changes to the aircraft and equipment list that may have occurred after the time of weighing,</w:t>
      </w:r>
    </w:p>
    <w:p w14:paraId="76AC7A7E" w14:textId="77777777" w:rsidR="00543620" w:rsidRPr="00FF2EEE" w:rsidRDefault="00543620" w:rsidP="00543620">
      <w:pPr>
        <w:autoSpaceDE w:val="0"/>
        <w:autoSpaceDN w:val="0"/>
        <w:adjustRightInd w:val="0"/>
        <w:ind w:left="360"/>
      </w:pPr>
      <w:r w:rsidRPr="00FF2EEE">
        <w:t>•</w:t>
      </w:r>
      <w:r w:rsidRPr="00FF2EEE">
        <w:tab/>
        <w:t>Payload calculations showing performance characteristics of the offered aircraft,</w:t>
      </w:r>
    </w:p>
    <w:p w14:paraId="51E43BD8" w14:textId="77777777" w:rsidR="00543620" w:rsidRPr="00FF2EEE" w:rsidRDefault="00543620" w:rsidP="00543620">
      <w:pPr>
        <w:autoSpaceDE w:val="0"/>
        <w:autoSpaceDN w:val="0"/>
        <w:adjustRightInd w:val="0"/>
        <w:ind w:left="360"/>
      </w:pPr>
      <w:r w:rsidRPr="00FF2EEE">
        <w:lastRenderedPageBreak/>
        <w:t>•</w:t>
      </w:r>
      <w:r w:rsidRPr="00FF2EEE">
        <w:tab/>
        <w:t>Applicable performance charts from the aircraft flight manual</w:t>
      </w:r>
    </w:p>
    <w:p w14:paraId="3BD8A1EA" w14:textId="77777777" w:rsidR="00543620" w:rsidRPr="00FF2EEE" w:rsidRDefault="00543620" w:rsidP="00543620">
      <w:pPr>
        <w:autoSpaceDE w:val="0"/>
        <w:autoSpaceDN w:val="0"/>
        <w:adjustRightInd w:val="0"/>
        <w:ind w:left="360"/>
      </w:pPr>
    </w:p>
    <w:bookmarkEnd w:id="203"/>
    <w:p w14:paraId="00C85CB0" w14:textId="192DB75C" w:rsidR="00543620" w:rsidRPr="00FF2EEE" w:rsidRDefault="00543620" w:rsidP="00543620">
      <w:pPr>
        <w:jc w:val="left"/>
      </w:pPr>
      <w:r w:rsidRPr="00FF2EEE">
        <w:t>C17.5.3 The Contractor must transport substitute personnel, aircraft, or equipment to the point of use at their expense.</w:t>
      </w:r>
    </w:p>
    <w:p w14:paraId="219874C7" w14:textId="77777777" w:rsidR="00543620" w:rsidRPr="00FF2EEE" w:rsidRDefault="00543620" w:rsidP="00543620">
      <w:pPr>
        <w:jc w:val="left"/>
      </w:pPr>
    </w:p>
    <w:p w14:paraId="70C4A98B" w14:textId="2C03B712" w:rsidR="00543620" w:rsidRPr="00FF2EEE" w:rsidRDefault="00543620" w:rsidP="00543620">
      <w:pPr>
        <w:jc w:val="left"/>
      </w:pPr>
      <w:r w:rsidRPr="00FF2EEE">
        <w:t>C17.5.4 The Government may charge the Contractor for the cost of any substitute inspections in accordance with this section.</w:t>
      </w:r>
    </w:p>
    <w:p w14:paraId="2592F59F" w14:textId="7C5CC31A" w:rsidR="00797046" w:rsidRPr="00FF2EEE" w:rsidRDefault="00797046" w:rsidP="00543620">
      <w:pPr>
        <w:jc w:val="left"/>
      </w:pPr>
    </w:p>
    <w:p w14:paraId="0DB5BCE0" w14:textId="7F6DA95D" w:rsidR="00797046" w:rsidRPr="00FF2EEE" w:rsidRDefault="00797046" w:rsidP="00543620">
      <w:pPr>
        <w:jc w:val="left"/>
      </w:pPr>
      <w:bookmarkStart w:id="204" w:name="_Hlk143087802"/>
      <w:r w:rsidRPr="00FF2EEE">
        <w:t>C17.6 Contractor On-Ramping Procedures</w:t>
      </w:r>
    </w:p>
    <w:p w14:paraId="2D075729" w14:textId="67788F0B" w:rsidR="00797046" w:rsidRPr="00FF2EEE" w:rsidRDefault="00797046" w:rsidP="00543620">
      <w:pPr>
        <w:jc w:val="left"/>
      </w:pPr>
    </w:p>
    <w:p w14:paraId="4D56B01B" w14:textId="4D9D6997" w:rsidR="00797046" w:rsidRPr="00FF2EEE" w:rsidRDefault="00797046" w:rsidP="00797046">
      <w:r w:rsidRPr="00FF2EEE">
        <w:t xml:space="preserve">The Government reserves the right to announce a new competition (on-ramping) for the purpose of adding additional vendors, multiple award, IDIQ contract holders.  On-ramping procedures may be implemented at any time over the life of the contract by reopening the competition and utilizing the same basis of award established in the original solicitation (140D0423R0060).  Bureau customers will initiate the need for additional contract holders by contacting the Contracting Officer.  The Contracting Officer will assess the need for additional support.  Should additional support be required, the Contracting Officer will publicize a notice in SAM.gov, issue a solicitation amendment, and complete evaluation in the same manner as the initial solicitation (140D0423R0060).  Contracts awarded utilizing the on-ramping procedures will include the same terms and conditions as those in the initially awarded contracts.  The start date of the period of performance will be adjusted to the award date of any subsequent contract awarded, the end date will not be adjusted.  The overall ceiling of the basic contract will not be revised as a result of on-ramping.  </w:t>
      </w:r>
    </w:p>
    <w:bookmarkEnd w:id="204"/>
    <w:p w14:paraId="171478E8" w14:textId="77777777" w:rsidR="00797046" w:rsidRPr="00FF2EEE" w:rsidRDefault="00797046" w:rsidP="00543620">
      <w:pPr>
        <w:jc w:val="left"/>
      </w:pPr>
    </w:p>
    <w:p w14:paraId="0D05BDC9" w14:textId="77777777" w:rsidR="00543620" w:rsidRPr="00FF2EEE" w:rsidRDefault="00543620" w:rsidP="00BF186E">
      <w:pPr>
        <w:jc w:val="left"/>
      </w:pPr>
    </w:p>
    <w:p w14:paraId="43C3AE84" w14:textId="34EB33DE" w:rsidR="00273ED0" w:rsidRPr="00FF2EEE" w:rsidRDefault="00273ED0" w:rsidP="00BF186E">
      <w:pPr>
        <w:tabs>
          <w:tab w:val="left" w:pos="0"/>
          <w:tab w:val="left" w:pos="960"/>
          <w:tab w:val="left" w:pos="1440"/>
        </w:tabs>
        <w:suppressAutoHyphens/>
        <w:jc w:val="left"/>
      </w:pPr>
      <w:bookmarkStart w:id="205" w:name="_Toc274923463"/>
      <w:bookmarkEnd w:id="192"/>
      <w:r w:rsidRPr="00FF2EEE">
        <w:t>AVAILABILITY REQUIREMENTS</w:t>
      </w:r>
      <w:bookmarkEnd w:id="205"/>
      <w:r w:rsidRPr="00FF2EEE">
        <w:t xml:space="preserve"> </w:t>
      </w:r>
    </w:p>
    <w:p w14:paraId="450AE8E0" w14:textId="77777777" w:rsidR="00273ED0" w:rsidRPr="00FF2EEE" w:rsidRDefault="00273ED0" w:rsidP="00BF186E">
      <w:pPr>
        <w:tabs>
          <w:tab w:val="left" w:pos="0"/>
        </w:tabs>
        <w:suppressAutoHyphens/>
        <w:jc w:val="left"/>
        <w:rPr>
          <w:spacing w:val="-2"/>
        </w:rPr>
      </w:pPr>
    </w:p>
    <w:p w14:paraId="4E94BAEE" w14:textId="261D8E79" w:rsidR="00273ED0" w:rsidRPr="00FF2EEE" w:rsidRDefault="00D540A1" w:rsidP="00BF186E">
      <w:pPr>
        <w:pStyle w:val="Heading2"/>
        <w:jc w:val="left"/>
        <w:rPr>
          <w:color w:val="auto"/>
        </w:rPr>
      </w:pPr>
      <w:bookmarkStart w:id="206" w:name="_Toc274923464"/>
      <w:bookmarkStart w:id="207" w:name="_Toc143193645"/>
      <w:r w:rsidRPr="00FF2EEE">
        <w:rPr>
          <w:color w:val="auto"/>
        </w:rPr>
        <w:t>C</w:t>
      </w:r>
      <w:r w:rsidR="003252E7" w:rsidRPr="00FF2EEE">
        <w:rPr>
          <w:color w:val="auto"/>
        </w:rPr>
        <w:t>18</w:t>
      </w:r>
      <w:r w:rsidR="00273ED0" w:rsidRPr="00FF2EEE">
        <w:rPr>
          <w:color w:val="auto"/>
        </w:rPr>
        <w:t xml:space="preserve">  Availability Requirements</w:t>
      </w:r>
      <w:bookmarkEnd w:id="206"/>
      <w:bookmarkEnd w:id="207"/>
    </w:p>
    <w:p w14:paraId="3AD42955" w14:textId="77777777" w:rsidR="00273ED0" w:rsidRPr="00FF2EEE" w:rsidRDefault="00273ED0" w:rsidP="00BF186E">
      <w:pPr>
        <w:tabs>
          <w:tab w:val="left" w:pos="0"/>
        </w:tabs>
        <w:suppressAutoHyphens/>
        <w:jc w:val="left"/>
        <w:rPr>
          <w:spacing w:val="-2"/>
        </w:rPr>
      </w:pPr>
    </w:p>
    <w:p w14:paraId="403E6722" w14:textId="0BE93CF8" w:rsidR="00AB234C" w:rsidRPr="00FF2EEE" w:rsidRDefault="00C65DEC" w:rsidP="00BF186E">
      <w:pPr>
        <w:tabs>
          <w:tab w:val="left" w:pos="0"/>
        </w:tabs>
        <w:suppressAutoHyphens/>
        <w:jc w:val="left"/>
        <w:rPr>
          <w:spacing w:val="-2"/>
        </w:rPr>
      </w:pPr>
      <w:r w:rsidRPr="00FF2EEE">
        <w:rPr>
          <w:spacing w:val="-2"/>
        </w:rPr>
        <w:t xml:space="preserve">During the ordered period of </w:t>
      </w:r>
      <w:r w:rsidR="0084401B" w:rsidRPr="00FF2EEE">
        <w:rPr>
          <w:spacing w:val="-2"/>
        </w:rPr>
        <w:t>use</w:t>
      </w:r>
      <w:r w:rsidRPr="00FF2EEE">
        <w:rPr>
          <w:spacing w:val="-2"/>
        </w:rPr>
        <w:t>, the Contractor must be in compliance with all contract requirements and available and capable of providing service up to 14 hours each day, as scheduled by the Government.  Personnel must be available a minimum of nine hours each day, or as scheduled by the Government.  Pre- and post-flight activities must be accomplished within the 14- hour duty day.  Routine maintenance must be performed before or after the scheduled 14-hour period, or as permitted elsewhere in the contract.</w:t>
      </w:r>
    </w:p>
    <w:p w14:paraId="2920F890" w14:textId="439C43CB" w:rsidR="00273ED0" w:rsidRPr="00FF2EEE" w:rsidRDefault="00273ED0" w:rsidP="00BF186E">
      <w:pPr>
        <w:tabs>
          <w:tab w:val="left" w:pos="0"/>
        </w:tabs>
        <w:suppressAutoHyphens/>
        <w:jc w:val="left"/>
        <w:rPr>
          <w:b/>
          <w:spacing w:val="-2"/>
        </w:rPr>
      </w:pPr>
    </w:p>
    <w:p w14:paraId="70EC66AE" w14:textId="7F6E487D" w:rsidR="00273ED0" w:rsidRPr="00FF2EEE" w:rsidRDefault="00D540A1" w:rsidP="00BF186E">
      <w:pPr>
        <w:tabs>
          <w:tab w:val="left" w:pos="0"/>
        </w:tabs>
        <w:suppressAutoHyphens/>
        <w:jc w:val="left"/>
        <w:rPr>
          <w:spacing w:val="-2"/>
        </w:rPr>
      </w:pPr>
      <w:r w:rsidRPr="00FF2EEE">
        <w:rPr>
          <w:spacing w:val="-2"/>
        </w:rPr>
        <w:t>C</w:t>
      </w:r>
      <w:r w:rsidR="003252E7" w:rsidRPr="00FF2EEE">
        <w:rPr>
          <w:spacing w:val="-2"/>
        </w:rPr>
        <w:t>18</w:t>
      </w:r>
      <w:r w:rsidR="00273ED0" w:rsidRPr="00FF2EEE">
        <w:rPr>
          <w:spacing w:val="-2"/>
        </w:rPr>
        <w:t xml:space="preserve">.1  </w:t>
      </w:r>
      <w:r w:rsidR="00273ED0" w:rsidRPr="00FF2EEE">
        <w:rPr>
          <w:b/>
          <w:spacing w:val="-2"/>
          <w:u w:val="single"/>
        </w:rPr>
        <w:t>Extended standby</w:t>
      </w:r>
      <w:r w:rsidR="000728CC" w:rsidRPr="00FF2EEE">
        <w:rPr>
          <w:b/>
          <w:spacing w:val="-2"/>
          <w:u w:val="single"/>
        </w:rPr>
        <w:t>:</w:t>
      </w:r>
      <w:r w:rsidR="00273ED0" w:rsidRPr="00FF2EEE">
        <w:rPr>
          <w:spacing w:val="-2"/>
        </w:rPr>
        <w:t xml:space="preserve"> </w:t>
      </w:r>
      <w:r w:rsidR="00543281" w:rsidRPr="00FF2EEE">
        <w:rPr>
          <w:spacing w:val="-2"/>
        </w:rPr>
        <w:t xml:space="preserve"> </w:t>
      </w:r>
      <w:r w:rsidR="00273ED0" w:rsidRPr="00FF2EEE">
        <w:rPr>
          <w:spacing w:val="-2"/>
        </w:rPr>
        <w:t xml:space="preserve">is intended to provide the Contractor compensation for employee time when ordered services are provided in excess of the first </w:t>
      </w:r>
      <w:r w:rsidR="00E638A6" w:rsidRPr="00FF2EEE">
        <w:rPr>
          <w:b/>
          <w:spacing w:val="-2"/>
        </w:rPr>
        <w:t>9</w:t>
      </w:r>
      <w:r w:rsidR="00273ED0" w:rsidRPr="00FF2EEE">
        <w:rPr>
          <w:spacing w:val="-2"/>
        </w:rPr>
        <w:t xml:space="preserve"> </w:t>
      </w:r>
      <w:r w:rsidR="0001777A" w:rsidRPr="00FF2EEE">
        <w:rPr>
          <w:spacing w:val="-2"/>
        </w:rPr>
        <w:t xml:space="preserve">(nine) </w:t>
      </w:r>
      <w:r w:rsidR="00273ED0" w:rsidRPr="00FF2EEE">
        <w:rPr>
          <w:spacing w:val="-2"/>
        </w:rPr>
        <w:t xml:space="preserve">hours of service.  Ordered standby must not exceed individual crew members' daily duty limitations.  </w:t>
      </w:r>
      <w:r w:rsidR="00543281" w:rsidRPr="00FF2EEE">
        <w:rPr>
          <w:spacing w:val="-2"/>
        </w:rPr>
        <w:t xml:space="preserve">Travel/commuting for purposes of reporting to and from work or traveling to and from a lodging site do not fall within the definition of standby as provided in this contract. </w:t>
      </w:r>
      <w:r w:rsidR="00273ED0" w:rsidRPr="00FF2EEE">
        <w:rPr>
          <w:spacing w:val="-2"/>
        </w:rPr>
        <w:t>Extended standby is not intended to compensate the Contractor on a one-to-one basis for all hours necessary to service and maintain the aircraft.</w:t>
      </w:r>
    </w:p>
    <w:p w14:paraId="382C0E28" w14:textId="77777777" w:rsidR="00543281" w:rsidRPr="00FF2EEE" w:rsidRDefault="00543281" w:rsidP="00BF186E">
      <w:pPr>
        <w:tabs>
          <w:tab w:val="left" w:pos="0"/>
        </w:tabs>
        <w:suppressAutoHyphens/>
        <w:jc w:val="left"/>
        <w:rPr>
          <w:spacing w:val="-2"/>
        </w:rPr>
      </w:pPr>
    </w:p>
    <w:p w14:paraId="0D27F292" w14:textId="4854ADD1" w:rsidR="00543281" w:rsidRPr="00FF2EEE" w:rsidRDefault="00543281" w:rsidP="00BF186E">
      <w:pPr>
        <w:tabs>
          <w:tab w:val="left" w:pos="0"/>
        </w:tabs>
        <w:suppressAutoHyphens/>
        <w:jc w:val="left"/>
        <w:rPr>
          <w:spacing w:val="-3"/>
        </w:rPr>
      </w:pPr>
      <w:r w:rsidRPr="00FF2EEE">
        <w:rPr>
          <w:spacing w:val="-2"/>
        </w:rPr>
        <w:t>C</w:t>
      </w:r>
      <w:r w:rsidR="003252E7" w:rsidRPr="00FF2EEE">
        <w:rPr>
          <w:spacing w:val="-2"/>
        </w:rPr>
        <w:t>18</w:t>
      </w:r>
      <w:r w:rsidR="00763AC5" w:rsidRPr="00FF2EEE">
        <w:rPr>
          <w:spacing w:val="-2"/>
        </w:rPr>
        <w:t>.2</w:t>
      </w:r>
      <w:r w:rsidRPr="00FF2EEE">
        <w:rPr>
          <w:spacing w:val="-2"/>
        </w:rPr>
        <w:t xml:space="preserve">  </w:t>
      </w:r>
      <w:r w:rsidRPr="00FF2EEE">
        <w:rPr>
          <w:b/>
          <w:spacing w:val="-2"/>
          <w:u w:val="single"/>
        </w:rPr>
        <w:t>Relief Pilot:</w:t>
      </w:r>
    </w:p>
    <w:p w14:paraId="50917CF1" w14:textId="77777777" w:rsidR="00273ED0" w:rsidRPr="00FF2EEE" w:rsidRDefault="00273ED0" w:rsidP="00BF186E">
      <w:pPr>
        <w:tabs>
          <w:tab w:val="left" w:pos="0"/>
        </w:tabs>
        <w:suppressAutoHyphens/>
        <w:jc w:val="left"/>
        <w:rPr>
          <w:spacing w:val="-3"/>
        </w:rPr>
      </w:pPr>
    </w:p>
    <w:p w14:paraId="0C7A5DD5" w14:textId="77777777" w:rsidR="00817471" w:rsidRPr="00FF2EEE" w:rsidRDefault="00817471" w:rsidP="00BF186E">
      <w:pPr>
        <w:tabs>
          <w:tab w:val="left" w:pos="-720"/>
        </w:tabs>
        <w:jc w:val="left"/>
        <w:rPr>
          <w:kern w:val="20"/>
        </w:rPr>
      </w:pPr>
      <w:r w:rsidRPr="00FF2EEE">
        <w:rPr>
          <w:kern w:val="20"/>
        </w:rPr>
        <w:t>A relief pilot is required.  On crewmembers mandatory days off the contractor must provide a relief crew.  Relief crew members need to arrive at the work site in advance of the scheduled duty period to ensure compliance with rest periods as provided in Section B.</w:t>
      </w:r>
    </w:p>
    <w:p w14:paraId="7BA331C6" w14:textId="77777777" w:rsidR="0017645A" w:rsidRPr="00FF2EEE" w:rsidRDefault="0017645A" w:rsidP="00BF186E">
      <w:pPr>
        <w:tabs>
          <w:tab w:val="left" w:pos="0"/>
        </w:tabs>
        <w:suppressAutoHyphens/>
        <w:jc w:val="left"/>
        <w:rPr>
          <w:spacing w:val="-3"/>
        </w:rPr>
      </w:pPr>
    </w:p>
    <w:p w14:paraId="78730256" w14:textId="4D4DE341" w:rsidR="00273ED0" w:rsidRPr="00FF2EEE" w:rsidRDefault="00D540A1" w:rsidP="00BF186E">
      <w:pPr>
        <w:pStyle w:val="Heading2"/>
        <w:jc w:val="left"/>
        <w:rPr>
          <w:color w:val="auto"/>
        </w:rPr>
      </w:pPr>
      <w:bookmarkStart w:id="208" w:name="_Toc274923465"/>
      <w:bookmarkStart w:id="209" w:name="_Toc143193646"/>
      <w:r w:rsidRPr="00FF2EEE">
        <w:rPr>
          <w:color w:val="auto"/>
        </w:rPr>
        <w:t>C</w:t>
      </w:r>
      <w:r w:rsidR="003252E7" w:rsidRPr="00FF2EEE">
        <w:rPr>
          <w:color w:val="auto"/>
        </w:rPr>
        <w:t>19</w:t>
      </w:r>
      <w:r w:rsidR="00273ED0" w:rsidRPr="00FF2EEE">
        <w:rPr>
          <w:color w:val="auto"/>
        </w:rPr>
        <w:t xml:space="preserve">  Schedule of Operations and Reaction Time</w:t>
      </w:r>
      <w:bookmarkEnd w:id="208"/>
      <w:bookmarkEnd w:id="209"/>
    </w:p>
    <w:p w14:paraId="6F2DA6CF" w14:textId="77777777" w:rsidR="00273ED0" w:rsidRPr="00FF2EEE" w:rsidRDefault="00273ED0" w:rsidP="00BF186E">
      <w:pPr>
        <w:jc w:val="left"/>
      </w:pPr>
    </w:p>
    <w:p w14:paraId="45653FEC" w14:textId="77777777" w:rsidR="00273ED0" w:rsidRPr="00FF2EEE" w:rsidRDefault="00273ED0" w:rsidP="00BF186E">
      <w:pPr>
        <w:suppressAutoHyphens/>
        <w:jc w:val="left"/>
        <w:rPr>
          <w:spacing w:val="-2"/>
        </w:rPr>
      </w:pPr>
      <w:r w:rsidRPr="00FF2EEE">
        <w:rPr>
          <w:spacing w:val="-2"/>
        </w:rPr>
        <w:t>The Government will schedule daily operations with the pilot.  The Contractor's personnel must provide service, as directed by the Government, in one of the following categories:</w:t>
      </w:r>
    </w:p>
    <w:p w14:paraId="585209CA" w14:textId="77777777" w:rsidR="00273ED0" w:rsidRPr="00FF2EEE" w:rsidRDefault="00273ED0" w:rsidP="00BF186E">
      <w:pPr>
        <w:suppressAutoHyphens/>
        <w:jc w:val="left"/>
        <w:rPr>
          <w:spacing w:val="-2"/>
        </w:rPr>
      </w:pPr>
    </w:p>
    <w:p w14:paraId="5E4E680B" w14:textId="1F7098F5" w:rsidR="00273ED0" w:rsidRPr="00FF2EEE" w:rsidRDefault="00D540A1" w:rsidP="00BF186E">
      <w:pPr>
        <w:suppressAutoHyphens/>
        <w:jc w:val="left"/>
        <w:rPr>
          <w:spacing w:val="-2"/>
        </w:rPr>
      </w:pPr>
      <w:r w:rsidRPr="00FF2EEE">
        <w:rPr>
          <w:spacing w:val="-2"/>
        </w:rPr>
        <w:t>C</w:t>
      </w:r>
      <w:r w:rsidR="00741955" w:rsidRPr="00FF2EEE">
        <w:rPr>
          <w:spacing w:val="-2"/>
        </w:rPr>
        <w:t>1</w:t>
      </w:r>
      <w:r w:rsidR="003252E7" w:rsidRPr="00FF2EEE">
        <w:rPr>
          <w:spacing w:val="-2"/>
        </w:rPr>
        <w:t>9</w:t>
      </w:r>
      <w:r w:rsidR="00273ED0" w:rsidRPr="00FF2EEE">
        <w:rPr>
          <w:spacing w:val="-2"/>
        </w:rPr>
        <w:t xml:space="preserve">.1  </w:t>
      </w:r>
      <w:r w:rsidR="00273ED0" w:rsidRPr="00FF2EEE">
        <w:rPr>
          <w:b/>
          <w:spacing w:val="-2"/>
        </w:rPr>
        <w:t>Standby.</w:t>
      </w:r>
      <w:r w:rsidR="00273ED0" w:rsidRPr="00FF2EEE">
        <w:rPr>
          <w:spacing w:val="-2"/>
        </w:rPr>
        <w:t xml:space="preserve">  Personnel must be on standby each day as scheduled and must be ready for takeoff/dispatch within 15 minutes (or longer as authorized by the Government; e.g. flight planning purposes for long range dispatch) after the Government attempts to contact the Contractor's representative.</w:t>
      </w:r>
    </w:p>
    <w:p w14:paraId="00FA49CA" w14:textId="77777777" w:rsidR="00273ED0" w:rsidRPr="00FF2EEE" w:rsidRDefault="00273ED0" w:rsidP="00BF186E">
      <w:pPr>
        <w:jc w:val="left"/>
      </w:pPr>
    </w:p>
    <w:p w14:paraId="1CED6B0E" w14:textId="5DAEEB06" w:rsidR="00273ED0" w:rsidRPr="00FF2EEE" w:rsidRDefault="00D540A1" w:rsidP="00BF186E">
      <w:pPr>
        <w:suppressAutoHyphens/>
        <w:jc w:val="left"/>
        <w:rPr>
          <w:bCs/>
          <w:spacing w:val="-2"/>
        </w:rPr>
      </w:pPr>
      <w:r w:rsidRPr="00FF2EEE">
        <w:rPr>
          <w:bCs/>
          <w:spacing w:val="-2"/>
        </w:rPr>
        <w:t>C</w:t>
      </w:r>
      <w:r w:rsidR="003252E7" w:rsidRPr="00FF2EEE">
        <w:rPr>
          <w:bCs/>
          <w:spacing w:val="-2"/>
        </w:rPr>
        <w:t>19</w:t>
      </w:r>
      <w:r w:rsidR="00273ED0" w:rsidRPr="00FF2EEE">
        <w:rPr>
          <w:bCs/>
          <w:spacing w:val="-2"/>
        </w:rPr>
        <w:t xml:space="preserve">.2  </w:t>
      </w:r>
      <w:r w:rsidR="00273ED0" w:rsidRPr="00FF2EEE">
        <w:rPr>
          <w:b/>
          <w:bCs/>
          <w:spacing w:val="-2"/>
        </w:rPr>
        <w:t>Alert</w:t>
      </w:r>
      <w:r w:rsidR="00273ED0" w:rsidRPr="00FF2EEE">
        <w:rPr>
          <w:bCs/>
          <w:spacing w:val="-2"/>
        </w:rPr>
        <w:t>.  After standby Contractor personnel may be authorized to leave the immediate vicinity of the work site, but remain in an on call status subject to call back.  When authorized to leave, they must maintain communications acceptable to the Government and must be ready for takeoff/dispatch within 60 minutes (or longer, if authorized by the Government) after the Government attempts to contact the Contractor's representative.  Failure to return to service as required will result in loss of availability status and extended standby, as applicable.</w:t>
      </w:r>
    </w:p>
    <w:p w14:paraId="5B30B30E" w14:textId="77777777" w:rsidR="00273ED0" w:rsidRPr="00FF2EEE" w:rsidRDefault="00273ED0" w:rsidP="00BF186E">
      <w:pPr>
        <w:suppressAutoHyphens/>
        <w:jc w:val="left"/>
        <w:rPr>
          <w:spacing w:val="-2"/>
        </w:rPr>
      </w:pPr>
    </w:p>
    <w:p w14:paraId="7652038D" w14:textId="745C4ACD" w:rsidR="00273ED0" w:rsidRPr="00FF2EEE" w:rsidRDefault="00D540A1" w:rsidP="00BF186E">
      <w:pPr>
        <w:suppressAutoHyphens/>
        <w:jc w:val="left"/>
      </w:pPr>
      <w:r w:rsidRPr="00FF2EEE">
        <w:rPr>
          <w:spacing w:val="-2"/>
        </w:rPr>
        <w:t>C</w:t>
      </w:r>
      <w:r w:rsidR="003252E7" w:rsidRPr="00FF2EEE">
        <w:rPr>
          <w:spacing w:val="-2"/>
        </w:rPr>
        <w:t>19</w:t>
      </w:r>
      <w:r w:rsidR="00273ED0" w:rsidRPr="00FF2EEE">
        <w:rPr>
          <w:spacing w:val="-2"/>
        </w:rPr>
        <w:t xml:space="preserve">.3  </w:t>
      </w:r>
      <w:r w:rsidR="00273ED0" w:rsidRPr="00FF2EEE">
        <w:rPr>
          <w:b/>
          <w:bCs/>
          <w:spacing w:val="-2"/>
        </w:rPr>
        <w:t>Release From Duty</w:t>
      </w:r>
      <w:r w:rsidR="00273ED0" w:rsidRPr="00FF2EEE">
        <w:rPr>
          <w:spacing w:val="-2"/>
        </w:rPr>
        <w:t xml:space="preserve">. Contractor personnel may be released and considered to be off duty prior to lapse of their individual crew duty limitation period.  Once released, they </w:t>
      </w:r>
      <w:r w:rsidR="00273ED0" w:rsidRPr="00FF2EEE">
        <w:rPr>
          <w:spacing w:val="-2"/>
          <w:u w:val="single"/>
        </w:rPr>
        <w:t>cannot be required</w:t>
      </w:r>
      <w:r w:rsidR="00273ED0" w:rsidRPr="00FF2EEE">
        <w:rPr>
          <w:spacing w:val="-2"/>
        </w:rPr>
        <w:t xml:space="preserve"> to return to duty status that day and service will be recorded as fully available status, provided the COR</w:t>
      </w:r>
      <w:r w:rsidR="00137F4D" w:rsidRPr="00FF2EEE">
        <w:rPr>
          <w:spacing w:val="-2"/>
        </w:rPr>
        <w:t>/PI</w:t>
      </w:r>
      <w:r w:rsidR="00273ED0" w:rsidRPr="00FF2EEE">
        <w:rPr>
          <w:spacing w:val="-2"/>
        </w:rPr>
        <w:t xml:space="preserve"> has approved in advance release of the Contractor's personnel.</w:t>
      </w:r>
    </w:p>
    <w:p w14:paraId="435F2A1D" w14:textId="77777777" w:rsidR="00273ED0" w:rsidRPr="00FF2EEE" w:rsidRDefault="00273ED0" w:rsidP="00BF186E">
      <w:pPr>
        <w:jc w:val="left"/>
      </w:pPr>
    </w:p>
    <w:p w14:paraId="34DF77F9" w14:textId="5D2418AE" w:rsidR="00273ED0" w:rsidRPr="00FF2EEE" w:rsidRDefault="00D540A1" w:rsidP="00BF186E">
      <w:pPr>
        <w:pStyle w:val="Heading2"/>
        <w:jc w:val="left"/>
        <w:rPr>
          <w:color w:val="auto"/>
        </w:rPr>
      </w:pPr>
      <w:bookmarkStart w:id="210" w:name="_Toc274923466"/>
      <w:bookmarkStart w:id="211" w:name="_Toc143193647"/>
      <w:r w:rsidRPr="00FF2EEE">
        <w:rPr>
          <w:color w:val="auto"/>
        </w:rPr>
        <w:t>C</w:t>
      </w:r>
      <w:r w:rsidR="003252E7" w:rsidRPr="00FF2EEE">
        <w:rPr>
          <w:color w:val="auto"/>
        </w:rPr>
        <w:t>20</w:t>
      </w:r>
      <w:r w:rsidR="00273ED0" w:rsidRPr="00FF2EEE">
        <w:rPr>
          <w:color w:val="auto"/>
        </w:rPr>
        <w:t xml:space="preserve">  Maintenance During Availability Period</w:t>
      </w:r>
      <w:bookmarkEnd w:id="210"/>
      <w:bookmarkEnd w:id="211"/>
    </w:p>
    <w:p w14:paraId="7C0A5256" w14:textId="77777777" w:rsidR="00273ED0" w:rsidRPr="00FF2EEE" w:rsidRDefault="00273ED0" w:rsidP="00BF186E">
      <w:pPr>
        <w:suppressAutoHyphens/>
        <w:jc w:val="left"/>
        <w:rPr>
          <w:spacing w:val="-2"/>
        </w:rPr>
      </w:pPr>
    </w:p>
    <w:p w14:paraId="3305A700" w14:textId="6C0F2998" w:rsidR="00273ED0" w:rsidRPr="00FF2EEE" w:rsidRDefault="00D540A1" w:rsidP="00BF186E">
      <w:pPr>
        <w:suppressAutoHyphens/>
        <w:jc w:val="left"/>
        <w:rPr>
          <w:spacing w:val="-2"/>
        </w:rPr>
      </w:pPr>
      <w:r w:rsidRPr="00FF2EEE">
        <w:rPr>
          <w:spacing w:val="-2"/>
        </w:rPr>
        <w:lastRenderedPageBreak/>
        <w:t>C</w:t>
      </w:r>
      <w:r w:rsidR="003252E7" w:rsidRPr="00FF2EEE">
        <w:rPr>
          <w:spacing w:val="-2"/>
        </w:rPr>
        <w:t>20</w:t>
      </w:r>
      <w:r w:rsidR="00273ED0" w:rsidRPr="00FF2EEE">
        <w:rPr>
          <w:spacing w:val="-2"/>
        </w:rPr>
        <w:t xml:space="preserve">.1  The COR </w:t>
      </w:r>
      <w:r w:rsidR="00137F4D" w:rsidRPr="00FF2EEE">
        <w:rPr>
          <w:spacing w:val="-2"/>
        </w:rPr>
        <w:t xml:space="preserve">or PI </w:t>
      </w:r>
      <w:r w:rsidR="00273ED0" w:rsidRPr="00FF2EEE">
        <w:rPr>
          <w:spacing w:val="-2"/>
        </w:rPr>
        <w:t>may</w:t>
      </w:r>
      <w:r w:rsidR="0084401B" w:rsidRPr="00FF2EEE">
        <w:rPr>
          <w:spacing w:val="-2"/>
        </w:rPr>
        <w:t>, at their discretion,</w:t>
      </w:r>
      <w:r w:rsidR="00273ED0" w:rsidRPr="00FF2EEE">
        <w:rPr>
          <w:spacing w:val="-2"/>
        </w:rPr>
        <w:t xml:space="preserve"> approve Contractor requests to remove the aircraft from service to permit the Contractor to perform scheduled or unscheduled maintenance. The Government will continue to measure and pay for service availability throughout periods approved for maintenance.  The COR</w:t>
      </w:r>
      <w:r w:rsidR="00137F4D" w:rsidRPr="00FF2EEE">
        <w:rPr>
          <w:spacing w:val="-2"/>
        </w:rPr>
        <w:t>/PI</w:t>
      </w:r>
      <w:r w:rsidR="00273ED0" w:rsidRPr="00FF2EEE">
        <w:rPr>
          <w:spacing w:val="-2"/>
        </w:rPr>
        <w:t xml:space="preserve"> may require the Contractor to resume service within 60 minutes or any other agreed upon time period.  Failure to do so would result in unavailability status.</w:t>
      </w:r>
    </w:p>
    <w:p w14:paraId="7AE48B48" w14:textId="77777777" w:rsidR="00273ED0" w:rsidRPr="00FF2EEE" w:rsidRDefault="00273ED0" w:rsidP="00BF186E">
      <w:pPr>
        <w:suppressAutoHyphens/>
        <w:jc w:val="left"/>
        <w:rPr>
          <w:spacing w:val="-2"/>
        </w:rPr>
      </w:pPr>
      <w:r w:rsidRPr="00FF2EEE">
        <w:rPr>
          <w:spacing w:val="-2"/>
        </w:rPr>
        <w:t xml:space="preserve"> </w:t>
      </w:r>
    </w:p>
    <w:p w14:paraId="2CC032A8" w14:textId="1051E31D" w:rsidR="00273ED0" w:rsidRPr="00FF2EEE" w:rsidRDefault="00D540A1" w:rsidP="00BF186E">
      <w:pPr>
        <w:suppressAutoHyphens/>
        <w:jc w:val="left"/>
        <w:rPr>
          <w:spacing w:val="-2"/>
        </w:rPr>
      </w:pPr>
      <w:r w:rsidRPr="00FF2EEE">
        <w:rPr>
          <w:spacing w:val="-2"/>
        </w:rPr>
        <w:t>C</w:t>
      </w:r>
      <w:r w:rsidR="003252E7" w:rsidRPr="00FF2EEE">
        <w:rPr>
          <w:spacing w:val="-2"/>
        </w:rPr>
        <w:t>20</w:t>
      </w:r>
      <w:r w:rsidR="00C865C1" w:rsidRPr="00FF2EEE">
        <w:rPr>
          <w:spacing w:val="-2"/>
        </w:rPr>
        <w:t xml:space="preserve">.2 </w:t>
      </w:r>
      <w:r w:rsidR="00273ED0" w:rsidRPr="00FF2EEE">
        <w:rPr>
          <w:spacing w:val="-2"/>
        </w:rPr>
        <w:t xml:space="preserve"> If the aircraft is not scheduled for service or service is unavailable, the aircraft may be removed from the operating base for maintenance, provided the Contractor:  (1) Obtains the schedule of operations from the COR</w:t>
      </w:r>
      <w:r w:rsidR="00137F4D" w:rsidRPr="00FF2EEE">
        <w:rPr>
          <w:spacing w:val="-2"/>
        </w:rPr>
        <w:t>/PI</w:t>
      </w:r>
      <w:r w:rsidR="00273ED0" w:rsidRPr="00FF2EEE">
        <w:rPr>
          <w:spacing w:val="-2"/>
        </w:rPr>
        <w:t>, (2) returns the aircraft to service before the beginning of the next availability period, AND (3) uses the aircraft for maintenance test flights, or flight to and from maintenance facilities, only.</w:t>
      </w:r>
    </w:p>
    <w:p w14:paraId="0386E779" w14:textId="77777777" w:rsidR="00C04FC2" w:rsidRPr="00FF2EEE" w:rsidRDefault="00C04FC2" w:rsidP="00BF186E">
      <w:pPr>
        <w:jc w:val="left"/>
      </w:pPr>
    </w:p>
    <w:p w14:paraId="7143BD3C" w14:textId="0C591796" w:rsidR="00137F4D" w:rsidRPr="00FF2EEE" w:rsidRDefault="00137F4D" w:rsidP="00BF186E">
      <w:pPr>
        <w:pStyle w:val="Heading2"/>
        <w:jc w:val="left"/>
        <w:rPr>
          <w:snapToGrid w:val="0"/>
          <w:color w:val="auto"/>
        </w:rPr>
      </w:pPr>
      <w:bookmarkStart w:id="212" w:name="_Toc371688490"/>
      <w:bookmarkStart w:id="213" w:name="_Toc143193648"/>
      <w:r w:rsidRPr="00FF2EEE">
        <w:rPr>
          <w:snapToGrid w:val="0"/>
          <w:color w:val="auto"/>
        </w:rPr>
        <w:t>C</w:t>
      </w:r>
      <w:r w:rsidR="003252E7" w:rsidRPr="00FF2EEE">
        <w:rPr>
          <w:snapToGrid w:val="0"/>
          <w:color w:val="auto"/>
        </w:rPr>
        <w:t>21</w:t>
      </w:r>
      <w:r w:rsidRPr="00FF2EEE">
        <w:rPr>
          <w:snapToGrid w:val="0"/>
          <w:color w:val="auto"/>
        </w:rPr>
        <w:t xml:space="preserve"> Unavailability and Damages</w:t>
      </w:r>
      <w:bookmarkEnd w:id="212"/>
      <w:bookmarkEnd w:id="213"/>
    </w:p>
    <w:p w14:paraId="4EBF9CF5" w14:textId="77777777" w:rsidR="00137F4D" w:rsidRPr="00FF2EEE" w:rsidRDefault="00137F4D" w:rsidP="00BF186E">
      <w:pPr>
        <w:jc w:val="left"/>
        <w:rPr>
          <w:snapToGrid w:val="0"/>
        </w:rPr>
      </w:pPr>
    </w:p>
    <w:p w14:paraId="27F54E14" w14:textId="7BF3677E" w:rsidR="00137F4D" w:rsidRPr="00FF2EEE" w:rsidRDefault="366ED15E" w:rsidP="00BF186E">
      <w:pPr>
        <w:jc w:val="left"/>
      </w:pPr>
      <w:r w:rsidRPr="00FF2EEE">
        <w:rPr>
          <w:snapToGrid w:val="0"/>
        </w:rPr>
        <w:t>C</w:t>
      </w:r>
      <w:r w:rsidR="41707642" w:rsidRPr="00FF2EEE">
        <w:rPr>
          <w:snapToGrid w:val="0"/>
        </w:rPr>
        <w:t>21</w:t>
      </w:r>
      <w:r w:rsidRPr="00FF2EEE">
        <w:rPr>
          <w:snapToGrid w:val="0"/>
        </w:rPr>
        <w:t>.1</w:t>
      </w:r>
      <w:r w:rsidR="289DD68B" w:rsidRPr="00FF2EEE">
        <w:rPr>
          <w:snapToGrid w:val="0"/>
        </w:rPr>
        <w:t xml:space="preserve"> </w:t>
      </w:r>
      <w:r w:rsidRPr="00FF2EEE">
        <w:rPr>
          <w:snapToGrid w:val="0"/>
        </w:rPr>
        <w:t xml:space="preserve"> The Contractor will be considered to be unavailable when they are not in compliance with all contract requirements or are not capable of providing service as scheduled by the Government. Unavailability status will continue until the Contractor has notified the COR or PI, that they are available</w:t>
      </w:r>
      <w:r w:rsidR="3B2AA21B" w:rsidRPr="00FF2EEE">
        <w:rPr>
          <w:snapToGrid w:val="0"/>
        </w:rPr>
        <w:t xml:space="preserve"> and the COR is satisfied that all the conditions below have been met</w:t>
      </w:r>
      <w:r w:rsidRPr="00FF2EEE">
        <w:rPr>
          <w:snapToGrid w:val="0"/>
        </w:rPr>
        <w:t xml:space="preserve">.  </w:t>
      </w:r>
    </w:p>
    <w:p w14:paraId="08C11E66" w14:textId="77777777" w:rsidR="00137F4D" w:rsidRPr="00FF2EEE" w:rsidRDefault="00137F4D" w:rsidP="00BF186E">
      <w:pPr>
        <w:jc w:val="left"/>
        <w:rPr>
          <w:snapToGrid w:val="0"/>
        </w:rPr>
      </w:pPr>
    </w:p>
    <w:p w14:paraId="73B7ED51" w14:textId="24A3E2A8" w:rsidR="00137F4D" w:rsidRPr="00FF2EEE" w:rsidRDefault="00137F4D" w:rsidP="00BF186E">
      <w:pPr>
        <w:jc w:val="left"/>
        <w:rPr>
          <w:snapToGrid w:val="0"/>
        </w:rPr>
      </w:pPr>
      <w:r w:rsidRPr="00FF2EEE">
        <w:rPr>
          <w:snapToGrid w:val="0"/>
        </w:rPr>
        <w:t>C</w:t>
      </w:r>
      <w:r w:rsidR="003252E7" w:rsidRPr="00FF2EEE">
        <w:rPr>
          <w:snapToGrid w:val="0"/>
        </w:rPr>
        <w:t>21</w:t>
      </w:r>
      <w:r w:rsidRPr="00FF2EEE">
        <w:rPr>
          <w:snapToGrid w:val="0"/>
        </w:rPr>
        <w:t>.1.2</w:t>
      </w:r>
      <w:r w:rsidR="00C865C1" w:rsidRPr="00FF2EEE">
        <w:rPr>
          <w:snapToGrid w:val="0"/>
        </w:rPr>
        <w:t xml:space="preserve"> </w:t>
      </w:r>
      <w:r w:rsidRPr="00FF2EEE">
        <w:rPr>
          <w:snapToGrid w:val="0"/>
        </w:rPr>
        <w:t xml:space="preserve"> The contractor may be required to demonstrate their availability by providing documented evidence to the COR and COTR that the deficiency has been corrected. Evidence may be in the form of pictures and/or aircraft record/logbook entries documenting the corrective action, including the date, signature and certificate number of the person clearing the deficiency. Depending on the magnitude of the deficiency, the COTR may also require a physical inspection by an OAS inspector. </w:t>
      </w:r>
    </w:p>
    <w:p w14:paraId="72183A74" w14:textId="77777777" w:rsidR="00137F4D" w:rsidRPr="00FF2EEE" w:rsidRDefault="00137F4D" w:rsidP="00BF186E">
      <w:pPr>
        <w:jc w:val="left"/>
        <w:rPr>
          <w:snapToGrid w:val="0"/>
        </w:rPr>
      </w:pPr>
    </w:p>
    <w:p w14:paraId="26876210" w14:textId="7B17B23D" w:rsidR="00137F4D" w:rsidRPr="00FF2EEE" w:rsidRDefault="00137F4D" w:rsidP="00BF186E">
      <w:pPr>
        <w:jc w:val="left"/>
        <w:rPr>
          <w:snapToGrid w:val="0"/>
        </w:rPr>
      </w:pPr>
      <w:r w:rsidRPr="00FF2EEE">
        <w:rPr>
          <w:snapToGrid w:val="0"/>
        </w:rPr>
        <w:t>C</w:t>
      </w:r>
      <w:r w:rsidR="003252E7" w:rsidRPr="00FF2EEE">
        <w:rPr>
          <w:snapToGrid w:val="0"/>
        </w:rPr>
        <w:t>21</w:t>
      </w:r>
      <w:r w:rsidRPr="00FF2EEE">
        <w:rPr>
          <w:snapToGrid w:val="0"/>
        </w:rPr>
        <w:t xml:space="preserve">.1.3 </w:t>
      </w:r>
      <w:r w:rsidR="00C865C1" w:rsidRPr="00FF2EEE">
        <w:rPr>
          <w:snapToGrid w:val="0"/>
        </w:rPr>
        <w:t xml:space="preserve"> </w:t>
      </w:r>
      <w:r w:rsidRPr="00FF2EEE">
        <w:rPr>
          <w:snapToGrid w:val="0"/>
        </w:rPr>
        <w:t>Once the documented evidence is approved by the COTR, the COR will consider the contractor available from the time the contractor notified the COR of their availability (C</w:t>
      </w:r>
      <w:r w:rsidR="005C3D47" w:rsidRPr="00FF2EEE">
        <w:rPr>
          <w:snapToGrid w:val="0"/>
        </w:rPr>
        <w:t>21</w:t>
      </w:r>
      <w:r w:rsidRPr="00FF2EEE">
        <w:rPr>
          <w:snapToGrid w:val="0"/>
        </w:rPr>
        <w:t>). If the COTR requires additional actions from the contractor, the COR will consider the contractor available from the actual date that all deficiencies were corrected and approved by the COTR.</w:t>
      </w:r>
    </w:p>
    <w:p w14:paraId="32C9C546" w14:textId="77777777" w:rsidR="00137F4D" w:rsidRPr="00FF2EEE" w:rsidRDefault="00137F4D" w:rsidP="00BF186E">
      <w:pPr>
        <w:jc w:val="left"/>
        <w:rPr>
          <w:snapToGrid w:val="0"/>
        </w:rPr>
      </w:pPr>
    </w:p>
    <w:p w14:paraId="01A1D085" w14:textId="0DE16BB9" w:rsidR="00137F4D" w:rsidRPr="00FF2EEE" w:rsidRDefault="00137F4D" w:rsidP="00BF186E">
      <w:pPr>
        <w:jc w:val="left"/>
        <w:rPr>
          <w:snapToGrid w:val="0"/>
        </w:rPr>
      </w:pPr>
      <w:r w:rsidRPr="00FF2EEE">
        <w:rPr>
          <w:snapToGrid w:val="0"/>
        </w:rPr>
        <w:t>C</w:t>
      </w:r>
      <w:r w:rsidR="003252E7" w:rsidRPr="00FF2EEE">
        <w:rPr>
          <w:snapToGrid w:val="0"/>
        </w:rPr>
        <w:t>21</w:t>
      </w:r>
      <w:r w:rsidRPr="00FF2EEE">
        <w:rPr>
          <w:snapToGrid w:val="0"/>
        </w:rPr>
        <w:t xml:space="preserve">.2 </w:t>
      </w:r>
      <w:r w:rsidR="00C865C1" w:rsidRPr="00FF2EEE">
        <w:rPr>
          <w:snapToGrid w:val="0"/>
        </w:rPr>
        <w:t xml:space="preserve"> </w:t>
      </w:r>
      <w:r w:rsidRPr="00FF2EEE">
        <w:rPr>
          <w:snapToGrid w:val="0"/>
        </w:rPr>
        <w:t xml:space="preserve">During periods of Contractor unavailability, the </w:t>
      </w:r>
      <w:r w:rsidRPr="00FF2EEE">
        <w:rPr>
          <w:b/>
          <w:snapToGrid w:val="0"/>
        </w:rPr>
        <w:t>C</w:t>
      </w:r>
      <w:r w:rsidR="00FC40EB" w:rsidRPr="00FF2EEE">
        <w:rPr>
          <w:b/>
          <w:snapToGrid w:val="0"/>
        </w:rPr>
        <w:t>O</w:t>
      </w:r>
      <w:r w:rsidR="00FC40EB" w:rsidRPr="00FF2EEE">
        <w:rPr>
          <w:snapToGrid w:val="0"/>
        </w:rPr>
        <w:t xml:space="preserve"> </w:t>
      </w:r>
      <w:r w:rsidRPr="00FF2EEE">
        <w:rPr>
          <w:snapToGrid w:val="0"/>
        </w:rPr>
        <w:t xml:space="preserve">may obtain replacement services elsewhere and charge the Contractor for any resulting excess costs. The Contractor may be liable for any additional actual damages to the Government resulting from such failure to perform. </w:t>
      </w:r>
    </w:p>
    <w:p w14:paraId="37C939BC" w14:textId="77777777" w:rsidR="00137F4D" w:rsidRPr="00FF2EEE" w:rsidRDefault="00137F4D" w:rsidP="00BF186E">
      <w:pPr>
        <w:jc w:val="left"/>
        <w:rPr>
          <w:snapToGrid w:val="0"/>
        </w:rPr>
      </w:pPr>
    </w:p>
    <w:p w14:paraId="732C6822" w14:textId="05EECFEC" w:rsidR="00273ED0" w:rsidRPr="00FF2EEE" w:rsidRDefault="366ED15E" w:rsidP="00BF186E">
      <w:pPr>
        <w:jc w:val="left"/>
      </w:pPr>
      <w:r w:rsidRPr="00FF2EEE">
        <w:rPr>
          <w:snapToGrid w:val="0"/>
        </w:rPr>
        <w:t>C</w:t>
      </w:r>
      <w:r w:rsidR="41707642" w:rsidRPr="00FF2EEE">
        <w:rPr>
          <w:snapToGrid w:val="0"/>
        </w:rPr>
        <w:t>21</w:t>
      </w:r>
      <w:r w:rsidRPr="00FF2EEE">
        <w:rPr>
          <w:snapToGrid w:val="0"/>
        </w:rPr>
        <w:t xml:space="preserve">.3 </w:t>
      </w:r>
      <w:r w:rsidR="289DD68B" w:rsidRPr="00FF2EEE">
        <w:rPr>
          <w:snapToGrid w:val="0"/>
        </w:rPr>
        <w:t xml:space="preserve"> </w:t>
      </w:r>
      <w:r w:rsidRPr="00FF2EEE">
        <w:rPr>
          <w:snapToGrid w:val="0"/>
        </w:rPr>
        <w:t>If the contractor is unable to be in compliance due to conditions beyond their control (i.e.</w:t>
      </w:r>
      <w:r w:rsidR="4463C09D" w:rsidRPr="00FF2EEE">
        <w:rPr>
          <w:snapToGrid w:val="0"/>
        </w:rPr>
        <w:t xml:space="preserve"> </w:t>
      </w:r>
      <w:r w:rsidRPr="00FF2EEE">
        <w:rPr>
          <w:snapToGrid w:val="0"/>
        </w:rPr>
        <w:t>AFF subscription service inoperable, etc</w:t>
      </w:r>
      <w:r w:rsidR="4463C09D" w:rsidRPr="00FF2EEE">
        <w:rPr>
          <w:snapToGrid w:val="0"/>
        </w:rPr>
        <w:t>.</w:t>
      </w:r>
      <w:r w:rsidRPr="00FF2EEE">
        <w:rPr>
          <w:snapToGrid w:val="0"/>
        </w:rPr>
        <w:t xml:space="preserve">) contractor may not be considered unavailable. The contractor needs to notify the COR or </w:t>
      </w:r>
      <w:r w:rsidR="70D81CD8" w:rsidRPr="00FF2EEE">
        <w:rPr>
          <w:snapToGrid w:val="0"/>
        </w:rPr>
        <w:t>PI</w:t>
      </w:r>
      <w:r w:rsidRPr="00FF2EEE">
        <w:rPr>
          <w:snapToGrid w:val="0"/>
        </w:rPr>
        <w:t xml:space="preserve"> of the situation immediately. </w:t>
      </w:r>
    </w:p>
    <w:p w14:paraId="398CC00D" w14:textId="77777777" w:rsidR="00A8539E" w:rsidRPr="00FF2EEE" w:rsidRDefault="00A8539E" w:rsidP="004D31D6">
      <w:bookmarkStart w:id="214" w:name="_Toc400771597"/>
      <w:bookmarkStart w:id="215" w:name="_Toc151801099"/>
      <w:bookmarkStart w:id="216" w:name="_Toc375288648"/>
      <w:bookmarkStart w:id="217" w:name="_Toc385426111"/>
      <w:bookmarkStart w:id="218" w:name="_Toc389198852"/>
    </w:p>
    <w:p w14:paraId="7B376CB1" w14:textId="084AD2FC" w:rsidR="00265454" w:rsidRPr="00FF2EEE" w:rsidRDefault="00265454" w:rsidP="00BF186E">
      <w:pPr>
        <w:pStyle w:val="Heading1"/>
        <w:jc w:val="left"/>
      </w:pPr>
      <w:bookmarkStart w:id="219" w:name="_Toc143193649"/>
      <w:r w:rsidRPr="00FF2EEE">
        <w:t>MEASUREMENT AND PAYMENT</w:t>
      </w:r>
      <w:bookmarkEnd w:id="219"/>
    </w:p>
    <w:p w14:paraId="1851C86D" w14:textId="77777777" w:rsidR="00265454" w:rsidRPr="00FF2EEE" w:rsidRDefault="00265454" w:rsidP="00BF186E">
      <w:pPr>
        <w:jc w:val="left"/>
      </w:pPr>
    </w:p>
    <w:p w14:paraId="1482B679" w14:textId="4116F1FA" w:rsidR="00A27A52" w:rsidRPr="00FF2EEE" w:rsidRDefault="00A27A52" w:rsidP="00BF186E">
      <w:pPr>
        <w:pStyle w:val="Heading2"/>
        <w:jc w:val="left"/>
        <w:rPr>
          <w:color w:val="auto"/>
        </w:rPr>
      </w:pPr>
      <w:bookmarkStart w:id="220" w:name="_Toc143193650"/>
      <w:r w:rsidRPr="00FF2EEE">
        <w:rPr>
          <w:color w:val="auto"/>
        </w:rPr>
        <w:t>C</w:t>
      </w:r>
      <w:r w:rsidR="003252E7" w:rsidRPr="00FF2EEE">
        <w:rPr>
          <w:color w:val="auto"/>
        </w:rPr>
        <w:t>22</w:t>
      </w:r>
      <w:r w:rsidRPr="00FF2EEE">
        <w:rPr>
          <w:color w:val="auto"/>
        </w:rPr>
        <w:t xml:space="preserve">  Daily Availability</w:t>
      </w:r>
      <w:bookmarkEnd w:id="214"/>
      <w:bookmarkEnd w:id="215"/>
      <w:bookmarkEnd w:id="216"/>
      <w:bookmarkEnd w:id="217"/>
      <w:bookmarkEnd w:id="218"/>
      <w:bookmarkEnd w:id="220"/>
      <w:r w:rsidRPr="00FF2EEE">
        <w:rPr>
          <w:color w:val="auto"/>
        </w:rPr>
        <w:t xml:space="preserve"> </w:t>
      </w:r>
    </w:p>
    <w:p w14:paraId="759EEE43" w14:textId="77777777" w:rsidR="00A27A52" w:rsidRPr="00FF2EEE" w:rsidRDefault="00A27A52" w:rsidP="00BF186E">
      <w:pPr>
        <w:tabs>
          <w:tab w:val="left" w:pos="134"/>
          <w:tab w:val="left" w:pos="268"/>
          <w:tab w:val="left" w:pos="403"/>
          <w:tab w:val="left" w:pos="537"/>
          <w:tab w:val="left" w:pos="672"/>
          <w:tab w:val="left" w:pos="806"/>
          <w:tab w:val="left" w:pos="940"/>
          <w:tab w:val="left" w:pos="1075"/>
        </w:tabs>
        <w:suppressAutoHyphens/>
        <w:jc w:val="left"/>
      </w:pPr>
    </w:p>
    <w:p w14:paraId="6D2763EB" w14:textId="525A289C" w:rsidR="00A27A52" w:rsidRPr="00FF2EEE" w:rsidRDefault="00A27A52" w:rsidP="00BF186E">
      <w:pPr>
        <w:jc w:val="left"/>
      </w:pPr>
      <w:bookmarkStart w:id="221" w:name="OLE_LINK88"/>
      <w:r w:rsidRPr="00FF2EEE">
        <w:t>C</w:t>
      </w:r>
      <w:r w:rsidR="003252E7" w:rsidRPr="00FF2EEE">
        <w:t>22</w:t>
      </w:r>
      <w:r w:rsidRPr="00FF2EEE">
        <w:t>.1</w:t>
      </w:r>
      <w:r w:rsidR="009F2B6F" w:rsidRPr="00FF2EEE">
        <w:t xml:space="preserve"> </w:t>
      </w:r>
      <w:r w:rsidRPr="00FF2EEE">
        <w:t xml:space="preserve"> Availability is measured in full days for the daily period of time (maximum of 14 hours) scheduled by the Government and provided by the Contractor.  Payment for availability will be made as actual services are provided and paid at the rate and for the number of days set forth in Section A.  Payment will be reduced for each hour, or portion thereof, in accordance with the </w:t>
      </w:r>
      <w:r w:rsidRPr="00FF2EEE">
        <w:rPr>
          <w:spacing w:val="-2"/>
        </w:rPr>
        <w:t xml:space="preserve">Unavailability Conversion Chart </w:t>
      </w:r>
      <w:r w:rsidR="00741D3D" w:rsidRPr="00FF2EEE">
        <w:rPr>
          <w:spacing w:val="-2"/>
        </w:rPr>
        <w:t>(</w:t>
      </w:r>
      <w:r w:rsidRPr="00FF2EEE">
        <w:rPr>
          <w:spacing w:val="-2"/>
        </w:rPr>
        <w:t>Exhibit</w:t>
      </w:r>
      <w:r w:rsidR="00741D3D" w:rsidRPr="00FF2EEE">
        <w:rPr>
          <w:spacing w:val="-2"/>
        </w:rPr>
        <w:t xml:space="preserve"> 8)</w:t>
      </w:r>
      <w:r w:rsidRPr="00FF2EEE">
        <w:rPr>
          <w:spacing w:val="-2"/>
        </w:rPr>
        <w:t>, when</w:t>
      </w:r>
      <w:r w:rsidRPr="00FF2EEE">
        <w:t xml:space="preserve"> services are unavailable or when the aircraft has been released for the Contractor’s benefit.  </w:t>
      </w:r>
    </w:p>
    <w:p w14:paraId="1B3117A6" w14:textId="77777777" w:rsidR="00A27A52" w:rsidRPr="00FF2EEE" w:rsidRDefault="00A27A52" w:rsidP="00BF186E">
      <w:pPr>
        <w:pStyle w:val="TOAHeading"/>
        <w:tabs>
          <w:tab w:val="clear" w:pos="9360"/>
        </w:tabs>
        <w:suppressAutoHyphens w:val="0"/>
        <w:jc w:val="left"/>
      </w:pPr>
    </w:p>
    <w:p w14:paraId="4564F6B9" w14:textId="32168DAF" w:rsidR="00A27A52" w:rsidRPr="00FF2EEE" w:rsidRDefault="00A27A52" w:rsidP="00BF186E">
      <w:pPr>
        <w:jc w:val="left"/>
        <w:rPr>
          <w:spacing w:val="-2"/>
        </w:rPr>
      </w:pPr>
      <w:r w:rsidRPr="00FF2EEE">
        <w:t>C</w:t>
      </w:r>
      <w:r w:rsidR="003252E7" w:rsidRPr="00FF2EEE">
        <w:t>22</w:t>
      </w:r>
      <w:r w:rsidRPr="00FF2EEE">
        <w:t>.2</w:t>
      </w:r>
      <w:r w:rsidR="009F2B6F" w:rsidRPr="00FF2EEE">
        <w:t xml:space="preserve"> </w:t>
      </w:r>
      <w:r w:rsidRPr="00FF2EEE">
        <w:t>The Government will measure extended standby in full hours and will round up to the next whole hour, not to exceed</w:t>
      </w:r>
      <w:r w:rsidR="00383289" w:rsidRPr="00FF2EEE">
        <w:t xml:space="preserve"> (NTE)</w:t>
      </w:r>
      <w:r w:rsidRPr="00FF2EEE">
        <w:t xml:space="preserve"> each crew member’s duty limitations specified in Section B.  </w:t>
      </w:r>
      <w:r w:rsidRPr="00FF2EEE">
        <w:rPr>
          <w:spacing w:val="-2"/>
        </w:rPr>
        <w:t xml:space="preserve">Payment for extended standby will be made at the prices set forth in Section </w:t>
      </w:r>
      <w:r w:rsidR="0084401B" w:rsidRPr="00FF2EEE">
        <w:rPr>
          <w:spacing w:val="-2"/>
        </w:rPr>
        <w:t>A</w:t>
      </w:r>
      <w:r w:rsidRPr="00FF2EEE">
        <w:rPr>
          <w:spacing w:val="-2"/>
        </w:rPr>
        <w:t>, and as measured above.  If unavailability occurs, extended standby will be measured and paid only for full hours of service provided.</w:t>
      </w:r>
    </w:p>
    <w:p w14:paraId="4D59F29E" w14:textId="77777777" w:rsidR="00A27A52" w:rsidRPr="00FF2EEE" w:rsidRDefault="00A27A52" w:rsidP="00BF186E">
      <w:pPr>
        <w:jc w:val="left"/>
        <w:rPr>
          <w:spacing w:val="-2"/>
        </w:rPr>
      </w:pPr>
    </w:p>
    <w:p w14:paraId="59306A26" w14:textId="7298D02C" w:rsidR="00A27A52" w:rsidRPr="00FF2EEE" w:rsidRDefault="00A27A52" w:rsidP="00B0778D">
      <w:pPr>
        <w:jc w:val="left"/>
      </w:pPr>
      <w:bookmarkStart w:id="222" w:name="_Toc151801109"/>
      <w:r w:rsidRPr="00FF2EEE">
        <w:t>C</w:t>
      </w:r>
      <w:r w:rsidR="003252E7" w:rsidRPr="00FF2EEE">
        <w:t>22</w:t>
      </w:r>
      <w:r w:rsidR="00575C50" w:rsidRPr="00FF2EEE">
        <w:t>.3</w:t>
      </w:r>
      <w:r w:rsidRPr="00FF2EEE">
        <w:t xml:space="preserve"> Contract </w:t>
      </w:r>
      <w:r w:rsidR="0084401B" w:rsidRPr="00FF2EEE">
        <w:t>Pricing</w:t>
      </w:r>
      <w:bookmarkEnd w:id="222"/>
      <w:r w:rsidR="00B0778D" w:rsidRPr="00FF2EEE">
        <w:t xml:space="preserve">. </w:t>
      </w:r>
      <w:r w:rsidRPr="00FF2EEE">
        <w:t xml:space="preserve">Unit prices for daily availability and flight hours must be in whole dollars (see D4.2).  If these unit prices are adjusted during the life of the contract, they will be adjusted to a whole dollar as follows:  amounts of 50 cents or less will be rounded down and amounts of 51 cents or more will be rounded up. </w:t>
      </w:r>
    </w:p>
    <w:p w14:paraId="316515AA" w14:textId="77777777" w:rsidR="00A27A52" w:rsidRPr="00FF2EEE" w:rsidRDefault="00A27A52" w:rsidP="00BF186E">
      <w:pPr>
        <w:jc w:val="left"/>
      </w:pPr>
    </w:p>
    <w:p w14:paraId="0DFCD6C7" w14:textId="78BACAA4" w:rsidR="00A27A52" w:rsidRPr="00FF2EEE" w:rsidRDefault="00A27A52" w:rsidP="00BF186E">
      <w:pPr>
        <w:pStyle w:val="Heading2"/>
        <w:jc w:val="left"/>
        <w:rPr>
          <w:color w:val="auto"/>
        </w:rPr>
      </w:pPr>
      <w:bookmarkStart w:id="223" w:name="_Toc378935433"/>
      <w:bookmarkStart w:id="224" w:name="_Toc385426112"/>
      <w:bookmarkStart w:id="225" w:name="_Toc389198853"/>
      <w:bookmarkStart w:id="226" w:name="_Toc143193651"/>
      <w:bookmarkStart w:id="227" w:name="_Toc375288650"/>
      <w:bookmarkEnd w:id="221"/>
      <w:r w:rsidRPr="00FF2EEE">
        <w:rPr>
          <w:color w:val="auto"/>
        </w:rPr>
        <w:t>C</w:t>
      </w:r>
      <w:r w:rsidR="003252E7" w:rsidRPr="00FF2EEE">
        <w:rPr>
          <w:color w:val="auto"/>
        </w:rPr>
        <w:t>23</w:t>
      </w:r>
      <w:r w:rsidRPr="00FF2EEE">
        <w:rPr>
          <w:color w:val="auto"/>
        </w:rPr>
        <w:t xml:space="preserve">  Flight Time</w:t>
      </w:r>
      <w:bookmarkEnd w:id="223"/>
      <w:bookmarkEnd w:id="224"/>
      <w:bookmarkEnd w:id="225"/>
      <w:bookmarkEnd w:id="226"/>
    </w:p>
    <w:p w14:paraId="37C856BA" w14:textId="77777777" w:rsidR="00A27A52" w:rsidRPr="00FF2EEE" w:rsidRDefault="00A27A52" w:rsidP="00BF186E">
      <w:pPr>
        <w:jc w:val="left"/>
      </w:pPr>
    </w:p>
    <w:p w14:paraId="704FC901" w14:textId="65AA1107" w:rsidR="007C2415" w:rsidRPr="00FF2EEE" w:rsidRDefault="003252E7" w:rsidP="00BF186E">
      <w:pPr>
        <w:tabs>
          <w:tab w:val="left" w:pos="134"/>
          <w:tab w:val="left" w:pos="268"/>
          <w:tab w:val="left" w:pos="403"/>
          <w:tab w:val="left" w:pos="537"/>
          <w:tab w:val="left" w:pos="672"/>
          <w:tab w:val="left" w:pos="806"/>
          <w:tab w:val="left" w:pos="940"/>
          <w:tab w:val="left" w:pos="1075"/>
        </w:tabs>
        <w:suppressAutoHyphens/>
        <w:jc w:val="left"/>
      </w:pPr>
      <w:r w:rsidRPr="00FF2EEE">
        <w:t>C23</w:t>
      </w:r>
      <w:r w:rsidR="007C2415" w:rsidRPr="00FF2EEE">
        <w:t xml:space="preserve">.1 </w:t>
      </w:r>
      <w:r w:rsidR="007C2415" w:rsidRPr="00FF2EEE">
        <w:rPr>
          <w:u w:val="single"/>
        </w:rPr>
        <w:t>Measurement of Flight Time</w:t>
      </w:r>
      <w:r w:rsidR="007C2415" w:rsidRPr="00FF2EEE">
        <w:rPr>
          <w:i/>
        </w:rPr>
        <w:t xml:space="preserve">. </w:t>
      </w:r>
      <w:r w:rsidR="007C2415" w:rsidRPr="00FF2EEE">
        <w:t xml:space="preserve">Flight Time will be measured when the aircraft moves under its own power for the purpose of flight and ends when the aircraft comes to rest after landing at an airport. </w:t>
      </w:r>
    </w:p>
    <w:p w14:paraId="3FDF30A9" w14:textId="77777777" w:rsidR="007C2415" w:rsidRPr="00FF2EEE" w:rsidRDefault="007C2415" w:rsidP="00BF186E">
      <w:pPr>
        <w:tabs>
          <w:tab w:val="left" w:pos="134"/>
          <w:tab w:val="left" w:pos="268"/>
          <w:tab w:val="left" w:pos="403"/>
          <w:tab w:val="left" w:pos="537"/>
          <w:tab w:val="left" w:pos="672"/>
          <w:tab w:val="left" w:pos="806"/>
          <w:tab w:val="left" w:pos="940"/>
          <w:tab w:val="left" w:pos="1075"/>
        </w:tabs>
        <w:suppressAutoHyphens/>
        <w:jc w:val="left"/>
        <w:rPr>
          <w:i/>
        </w:rPr>
      </w:pPr>
    </w:p>
    <w:p w14:paraId="705AA2A0" w14:textId="43F2866E" w:rsidR="007C2415" w:rsidRPr="00FF2EEE" w:rsidRDefault="007C2415" w:rsidP="00BF186E">
      <w:pPr>
        <w:jc w:val="left"/>
      </w:pPr>
      <w:r w:rsidRPr="00FF2EEE">
        <w:t>C2</w:t>
      </w:r>
      <w:r w:rsidR="003252E7" w:rsidRPr="00FF2EEE">
        <w:t>3</w:t>
      </w:r>
      <w:r w:rsidRPr="00FF2EEE">
        <w:t>.1.1</w:t>
      </w:r>
      <w:r w:rsidR="009F2B6F" w:rsidRPr="00FF2EEE">
        <w:t xml:space="preserve"> </w:t>
      </w:r>
      <w:r w:rsidRPr="00FF2EEE">
        <w:t xml:space="preserve"> For purposes of this contract:  “…</w:t>
      </w:r>
      <w:r w:rsidRPr="00FF2EEE">
        <w:rPr>
          <w:i/>
        </w:rPr>
        <w:t>moves under its own power for the purposes of flight</w:t>
      </w:r>
      <w:r w:rsidRPr="00FF2EEE">
        <w:t>…” is defined as the time at which the aircraft begins taxiing to the runway with the intent to takeoff.  Start times are the time at which the aircraft leaves the pit or begins taxiing from the ramp on any government ordered flight.</w:t>
      </w:r>
    </w:p>
    <w:p w14:paraId="601DCF28" w14:textId="77777777" w:rsidR="007C2415" w:rsidRPr="00FF2EEE" w:rsidRDefault="007C2415" w:rsidP="00BF186E">
      <w:pPr>
        <w:jc w:val="left"/>
      </w:pPr>
    </w:p>
    <w:p w14:paraId="72A1151C" w14:textId="4930A451" w:rsidR="007C2415" w:rsidRPr="00FF2EEE" w:rsidRDefault="007C2415" w:rsidP="00BF186E">
      <w:pPr>
        <w:jc w:val="left"/>
        <w:rPr>
          <w:rStyle w:val="apple-converted-space"/>
        </w:rPr>
      </w:pPr>
      <w:r w:rsidRPr="00FF2EEE">
        <w:lastRenderedPageBreak/>
        <w:t>C2</w:t>
      </w:r>
      <w:r w:rsidR="003252E7" w:rsidRPr="00FF2EEE">
        <w:t>3</w:t>
      </w:r>
      <w:r w:rsidRPr="00FF2EEE">
        <w:t>.1.2  For purposes of this contract:  “…</w:t>
      </w:r>
      <w:r w:rsidRPr="00FF2EEE">
        <w:rPr>
          <w:i/>
          <w:iCs/>
        </w:rPr>
        <w:t>when the aircraft comes to rest after landing</w:t>
      </w:r>
      <w:r w:rsidRPr="00FF2EEE">
        <w:t>…” is defined as the time at which the aircraft comes to a stop for the purpose of parking and shutting down the engine.  Taxi time and time spent hot loading or hot refueling is considered flight time.  Engine cool down time after the airplane comes to a stop for the purpose of parking is NOT flight time.</w:t>
      </w:r>
    </w:p>
    <w:p w14:paraId="662D7082" w14:textId="77777777" w:rsidR="007C2415" w:rsidRPr="00FF2EEE" w:rsidRDefault="007C2415" w:rsidP="00BF186E">
      <w:pPr>
        <w:jc w:val="left"/>
      </w:pPr>
    </w:p>
    <w:p w14:paraId="58456D1C" w14:textId="01E804F6" w:rsidR="00A27A52" w:rsidRPr="00FF2EEE" w:rsidRDefault="00A27A52" w:rsidP="00BF186E">
      <w:pPr>
        <w:jc w:val="left"/>
      </w:pPr>
      <w:r w:rsidRPr="00FF2EEE">
        <w:t>C</w:t>
      </w:r>
      <w:r w:rsidR="003252E7" w:rsidRPr="00FF2EEE">
        <w:t>23</w:t>
      </w:r>
      <w:r w:rsidRPr="00FF2EEE">
        <w:t xml:space="preserve">.1.3 </w:t>
      </w:r>
      <w:r w:rsidR="009F2B6F" w:rsidRPr="00FF2EEE">
        <w:t xml:space="preserve"> </w:t>
      </w:r>
      <w:r w:rsidRPr="00FF2EEE">
        <w:t xml:space="preserve">Elapsed flight time will be measured in hours and tenths/hundredths of hours. </w:t>
      </w:r>
    </w:p>
    <w:p w14:paraId="7A77B62B" w14:textId="77777777" w:rsidR="00A27A52" w:rsidRPr="00FF2EEE" w:rsidRDefault="00A27A52" w:rsidP="00BF186E">
      <w:pPr>
        <w:tabs>
          <w:tab w:val="left" w:pos="134"/>
          <w:tab w:val="left" w:pos="268"/>
          <w:tab w:val="left" w:pos="403"/>
          <w:tab w:val="left" w:pos="537"/>
          <w:tab w:val="left" w:pos="672"/>
          <w:tab w:val="left" w:pos="806"/>
          <w:tab w:val="left" w:pos="940"/>
          <w:tab w:val="left" w:pos="1075"/>
        </w:tabs>
        <w:suppressAutoHyphens/>
        <w:jc w:val="left"/>
      </w:pPr>
    </w:p>
    <w:p w14:paraId="5D947825" w14:textId="05BBFD07" w:rsidR="00A27A52" w:rsidRPr="00FF2EEE" w:rsidRDefault="0BCF22AF" w:rsidP="00BF186E">
      <w:pPr>
        <w:tabs>
          <w:tab w:val="left" w:pos="134"/>
          <w:tab w:val="left" w:pos="268"/>
          <w:tab w:val="left" w:pos="403"/>
          <w:tab w:val="left" w:pos="537"/>
          <w:tab w:val="left" w:pos="672"/>
          <w:tab w:val="left" w:pos="806"/>
          <w:tab w:val="left" w:pos="940"/>
          <w:tab w:val="left" w:pos="1075"/>
        </w:tabs>
        <w:suppressAutoHyphens/>
        <w:jc w:val="left"/>
      </w:pPr>
      <w:r w:rsidRPr="00FF2EEE">
        <w:t>C</w:t>
      </w:r>
      <w:r w:rsidR="41707642" w:rsidRPr="00FF2EEE">
        <w:t>23</w:t>
      </w:r>
      <w:r w:rsidRPr="00FF2EEE">
        <w:t xml:space="preserve">.2  Payment for Flight Time.  The Government will pay for all flights ordered by the </w:t>
      </w:r>
      <w:r w:rsidR="3C9472BD" w:rsidRPr="00FF2EEE">
        <w:t>Government</w:t>
      </w:r>
      <w:r w:rsidRPr="00FF2EEE">
        <w:t xml:space="preserve"> authorized representative and flown by the Contractor at the rates set forth in Section A.  The Government does not guarantee any minimum or maximum number of flight hours during this contract. </w:t>
      </w:r>
      <w:r w:rsidR="00240C9C" w:rsidRPr="00FF2EEE">
        <w:t xml:space="preserve"> </w:t>
      </w:r>
    </w:p>
    <w:p w14:paraId="23D20C45" w14:textId="14D56AEE" w:rsidR="00A27A52" w:rsidRPr="00FF2EEE" w:rsidRDefault="00A27A52" w:rsidP="00BF186E">
      <w:pPr>
        <w:tabs>
          <w:tab w:val="left" w:pos="134"/>
          <w:tab w:val="left" w:pos="268"/>
          <w:tab w:val="left" w:pos="403"/>
          <w:tab w:val="left" w:pos="537"/>
          <w:tab w:val="left" w:pos="672"/>
          <w:tab w:val="left" w:pos="806"/>
          <w:tab w:val="left" w:pos="940"/>
          <w:tab w:val="left" w:pos="1075"/>
        </w:tabs>
        <w:suppressAutoHyphens/>
        <w:jc w:val="left"/>
      </w:pPr>
    </w:p>
    <w:p w14:paraId="4C2D6AF6" w14:textId="329ED92E" w:rsidR="00A27A52" w:rsidRPr="00FF2EEE" w:rsidRDefault="00A27A52" w:rsidP="00BF186E">
      <w:pPr>
        <w:tabs>
          <w:tab w:val="left" w:pos="134"/>
          <w:tab w:val="left" w:pos="268"/>
          <w:tab w:val="left" w:pos="403"/>
          <w:tab w:val="left" w:pos="537"/>
          <w:tab w:val="left" w:pos="672"/>
          <w:tab w:val="left" w:pos="806"/>
          <w:tab w:val="left" w:pos="940"/>
          <w:tab w:val="left" w:pos="1075"/>
        </w:tabs>
        <w:suppressAutoHyphens/>
        <w:jc w:val="left"/>
      </w:pPr>
      <w:r w:rsidRPr="00FF2EEE">
        <w:t>C</w:t>
      </w:r>
      <w:r w:rsidR="003252E7" w:rsidRPr="00FF2EEE">
        <w:t>23</w:t>
      </w:r>
      <w:r w:rsidRPr="00FF2EEE">
        <w:t xml:space="preserve">.3 </w:t>
      </w:r>
      <w:r w:rsidR="009F2B6F" w:rsidRPr="00FF2EEE">
        <w:t xml:space="preserve"> </w:t>
      </w:r>
      <w:r w:rsidRPr="00FF2EEE">
        <w:t xml:space="preserve">Flights Associated with Inspections.  Flight time associated with the DOI OAS inspection(s) will be at the expense of the Contractor and will not be measured for payment. </w:t>
      </w:r>
    </w:p>
    <w:p w14:paraId="056D4C8B" w14:textId="77777777" w:rsidR="00A27A52" w:rsidRPr="00FF2EEE" w:rsidRDefault="00A27A52" w:rsidP="00BF186E">
      <w:pPr>
        <w:pStyle w:val="TOAHeading"/>
        <w:tabs>
          <w:tab w:val="clear" w:pos="9360"/>
          <w:tab w:val="left" w:pos="134"/>
          <w:tab w:val="left" w:pos="268"/>
          <w:tab w:val="left" w:pos="403"/>
          <w:tab w:val="left" w:pos="537"/>
          <w:tab w:val="left" w:pos="672"/>
          <w:tab w:val="left" w:pos="806"/>
          <w:tab w:val="left" w:pos="940"/>
          <w:tab w:val="left" w:pos="1075"/>
        </w:tabs>
        <w:jc w:val="left"/>
      </w:pPr>
    </w:p>
    <w:p w14:paraId="4D1E168F" w14:textId="2192FAA3" w:rsidR="00A27A52" w:rsidRPr="00FF2EEE" w:rsidRDefault="00A27A52" w:rsidP="00BF186E">
      <w:pPr>
        <w:tabs>
          <w:tab w:val="left" w:pos="134"/>
          <w:tab w:val="left" w:pos="268"/>
          <w:tab w:val="left" w:pos="403"/>
          <w:tab w:val="left" w:pos="537"/>
          <w:tab w:val="left" w:pos="672"/>
          <w:tab w:val="left" w:pos="806"/>
          <w:tab w:val="left" w:pos="940"/>
          <w:tab w:val="left" w:pos="1075"/>
        </w:tabs>
        <w:suppressAutoHyphens/>
        <w:jc w:val="left"/>
      </w:pPr>
      <w:r w:rsidRPr="00FF2EEE">
        <w:t>C</w:t>
      </w:r>
      <w:r w:rsidR="003252E7" w:rsidRPr="00FF2EEE">
        <w:t>23</w:t>
      </w:r>
      <w:r w:rsidRPr="00FF2EEE">
        <w:t>.4  Flights for Contractor's Benefit.  The Government will not pay for flights benefiting the Contractor, such as flights for maintenance testing, for ferrying to and from maintenance facilities, flights required following an engine change, commercial charters, and flights solely for transporting Contractor's personnel.</w:t>
      </w:r>
    </w:p>
    <w:p w14:paraId="16545048" w14:textId="77777777" w:rsidR="00A27A52" w:rsidRPr="00FF2EEE" w:rsidRDefault="00A27A52" w:rsidP="00BF186E">
      <w:pPr>
        <w:tabs>
          <w:tab w:val="left" w:pos="134"/>
          <w:tab w:val="left" w:pos="268"/>
          <w:tab w:val="left" w:pos="403"/>
          <w:tab w:val="left" w:pos="537"/>
          <w:tab w:val="left" w:pos="672"/>
          <w:tab w:val="left" w:pos="806"/>
          <w:tab w:val="left" w:pos="940"/>
          <w:tab w:val="left" w:pos="1075"/>
        </w:tabs>
        <w:suppressAutoHyphens/>
        <w:jc w:val="left"/>
        <w:rPr>
          <w:iCs/>
        </w:rPr>
      </w:pPr>
    </w:p>
    <w:p w14:paraId="3B9895F3" w14:textId="1E033973" w:rsidR="00A27A52" w:rsidRPr="00FF2EEE" w:rsidRDefault="00A27A52" w:rsidP="00BF186E">
      <w:pPr>
        <w:tabs>
          <w:tab w:val="left" w:pos="134"/>
          <w:tab w:val="left" w:pos="268"/>
          <w:tab w:val="left" w:pos="403"/>
          <w:tab w:val="left" w:pos="537"/>
          <w:tab w:val="left" w:pos="672"/>
          <w:tab w:val="left" w:pos="806"/>
          <w:tab w:val="left" w:pos="940"/>
          <w:tab w:val="left" w:pos="1075"/>
        </w:tabs>
        <w:suppressAutoHyphens/>
        <w:jc w:val="left"/>
        <w:rPr>
          <w:iCs/>
        </w:rPr>
      </w:pPr>
      <w:r w:rsidRPr="00FF2EEE">
        <w:rPr>
          <w:iCs/>
        </w:rPr>
        <w:t>C</w:t>
      </w:r>
      <w:r w:rsidR="003252E7" w:rsidRPr="00FF2EEE">
        <w:rPr>
          <w:iCs/>
        </w:rPr>
        <w:t>23</w:t>
      </w:r>
      <w:r w:rsidRPr="00FF2EEE">
        <w:rPr>
          <w:iCs/>
        </w:rPr>
        <w:t xml:space="preserve">.5 </w:t>
      </w:r>
      <w:r w:rsidR="009F2B6F" w:rsidRPr="00FF2EEE">
        <w:rPr>
          <w:iCs/>
        </w:rPr>
        <w:t xml:space="preserve"> </w:t>
      </w:r>
      <w:r w:rsidRPr="00FF2EEE">
        <w:rPr>
          <w:iCs/>
        </w:rPr>
        <w:t xml:space="preserve">The COR may approve Contractor requests to perform a proficiency flight(s). The Government will continue to measure and pay for availability throughout periods approved for proficiency flights.  </w:t>
      </w:r>
      <w:bookmarkStart w:id="228" w:name="OLE_LINK20"/>
      <w:r w:rsidRPr="00FF2EEE">
        <w:rPr>
          <w:iCs/>
        </w:rPr>
        <w:t xml:space="preserve">All flight time incurred during proficiency flight(s) will be at Contractor expense. </w:t>
      </w:r>
    </w:p>
    <w:bookmarkEnd w:id="228"/>
    <w:p w14:paraId="67BD632B" w14:textId="77777777" w:rsidR="00A27A52" w:rsidRPr="00FF2EEE" w:rsidRDefault="00A27A52" w:rsidP="00BF186E">
      <w:pPr>
        <w:tabs>
          <w:tab w:val="left" w:pos="134"/>
          <w:tab w:val="left" w:pos="268"/>
          <w:tab w:val="left" w:pos="403"/>
          <w:tab w:val="left" w:pos="537"/>
          <w:tab w:val="left" w:pos="672"/>
          <w:tab w:val="left" w:pos="806"/>
          <w:tab w:val="left" w:pos="940"/>
          <w:tab w:val="left" w:pos="1075"/>
        </w:tabs>
        <w:suppressAutoHyphens/>
        <w:jc w:val="left"/>
        <w:rPr>
          <w:iCs/>
        </w:rPr>
      </w:pPr>
    </w:p>
    <w:p w14:paraId="679244EE" w14:textId="7E87CBAF" w:rsidR="00A27A52" w:rsidRPr="00FF2EEE" w:rsidRDefault="0BCF22AF" w:rsidP="16A65B14">
      <w:pPr>
        <w:tabs>
          <w:tab w:val="left" w:pos="134"/>
          <w:tab w:val="left" w:pos="268"/>
          <w:tab w:val="left" w:pos="403"/>
          <w:tab w:val="left" w:pos="537"/>
          <w:tab w:val="left" w:pos="672"/>
          <w:tab w:val="left" w:pos="806"/>
          <w:tab w:val="left" w:pos="940"/>
          <w:tab w:val="left" w:pos="1075"/>
        </w:tabs>
        <w:suppressAutoHyphens/>
        <w:jc w:val="left"/>
        <w:rPr>
          <w:u w:val="single"/>
        </w:rPr>
      </w:pPr>
      <w:r w:rsidRPr="00FF2EEE">
        <w:t>C</w:t>
      </w:r>
      <w:r w:rsidR="41707642" w:rsidRPr="00FF2EEE">
        <w:t>23</w:t>
      </w:r>
      <w:r w:rsidR="578B6800" w:rsidRPr="00FF2EEE">
        <w:t>.6</w:t>
      </w:r>
      <w:r w:rsidRPr="00FF2EEE">
        <w:t xml:space="preserve"> </w:t>
      </w:r>
      <w:r w:rsidR="555F62AB" w:rsidRPr="00FF2EEE">
        <w:t xml:space="preserve"> </w:t>
      </w:r>
      <w:r w:rsidRPr="00FF2EEE">
        <w:t xml:space="preserve">When MCTF are performed in accordance with Paragraph B13, all flight time incurred will be paid by the Government.  </w:t>
      </w:r>
      <w:r w:rsidRPr="00FF2EEE">
        <w:rPr>
          <w:u w:val="single"/>
        </w:rPr>
        <w:t xml:space="preserve">All MCTF’s must be approved by the </w:t>
      </w:r>
      <w:r w:rsidR="194FB7A0" w:rsidRPr="00FF2EEE">
        <w:rPr>
          <w:u w:val="single"/>
        </w:rPr>
        <w:t xml:space="preserve">Unit Aviation Manager and the </w:t>
      </w:r>
      <w:r w:rsidRPr="00FF2EEE">
        <w:rPr>
          <w:u w:val="single"/>
        </w:rPr>
        <w:t xml:space="preserve">COR </w:t>
      </w:r>
      <w:r w:rsidR="3105C653" w:rsidRPr="00FF2EEE">
        <w:rPr>
          <w:u w:val="single"/>
        </w:rPr>
        <w:t xml:space="preserve">notified </w:t>
      </w:r>
      <w:r w:rsidRPr="00FF2EEE">
        <w:rPr>
          <w:u w:val="single"/>
        </w:rPr>
        <w:t xml:space="preserve">prior to the MCTF taking place. </w:t>
      </w:r>
    </w:p>
    <w:p w14:paraId="716B5645" w14:textId="77777777" w:rsidR="00A27A52" w:rsidRPr="00FF2EEE" w:rsidRDefault="00A27A52" w:rsidP="00BF186E">
      <w:pPr>
        <w:tabs>
          <w:tab w:val="left" w:pos="134"/>
          <w:tab w:val="left" w:pos="268"/>
          <w:tab w:val="left" w:pos="403"/>
          <w:tab w:val="left" w:pos="537"/>
          <w:tab w:val="left" w:pos="672"/>
          <w:tab w:val="left" w:pos="806"/>
          <w:tab w:val="left" w:pos="940"/>
          <w:tab w:val="left" w:pos="1075"/>
        </w:tabs>
        <w:suppressAutoHyphens/>
        <w:jc w:val="left"/>
        <w:rPr>
          <w:iCs/>
          <w:u w:val="single"/>
        </w:rPr>
      </w:pPr>
    </w:p>
    <w:p w14:paraId="3DD97FEA" w14:textId="6C6D7F15" w:rsidR="00A27A52" w:rsidRPr="00FF2EEE" w:rsidRDefault="00A27A52" w:rsidP="00BF186E">
      <w:pPr>
        <w:tabs>
          <w:tab w:val="left" w:pos="134"/>
          <w:tab w:val="left" w:pos="268"/>
          <w:tab w:val="left" w:pos="403"/>
          <w:tab w:val="left" w:pos="537"/>
          <w:tab w:val="left" w:pos="672"/>
          <w:tab w:val="left" w:pos="806"/>
          <w:tab w:val="left" w:pos="940"/>
          <w:tab w:val="left" w:pos="1075"/>
        </w:tabs>
        <w:suppressAutoHyphens/>
        <w:jc w:val="left"/>
        <w:rPr>
          <w:iCs/>
          <w:u w:val="single"/>
        </w:rPr>
      </w:pPr>
      <w:r w:rsidRPr="00FF2EEE">
        <w:rPr>
          <w:iCs/>
        </w:rPr>
        <w:t>C</w:t>
      </w:r>
      <w:r w:rsidR="003252E7" w:rsidRPr="00FF2EEE">
        <w:rPr>
          <w:iCs/>
        </w:rPr>
        <w:t>23</w:t>
      </w:r>
      <w:r w:rsidRPr="00FF2EEE">
        <w:rPr>
          <w:iCs/>
        </w:rPr>
        <w:t xml:space="preserve">.7 </w:t>
      </w:r>
      <w:r w:rsidR="009F2B6F" w:rsidRPr="00FF2EEE">
        <w:rPr>
          <w:iCs/>
        </w:rPr>
        <w:t xml:space="preserve"> </w:t>
      </w:r>
      <w:r w:rsidRPr="00FF2EEE">
        <w:rPr>
          <w:kern w:val="20"/>
        </w:rPr>
        <w:t>Flight time will be paid for the initial mobilization and final demobilization as defined in paragraph C</w:t>
      </w:r>
      <w:r w:rsidR="00F2123F" w:rsidRPr="00FF2EEE">
        <w:rPr>
          <w:kern w:val="20"/>
        </w:rPr>
        <w:t>23</w:t>
      </w:r>
      <w:r w:rsidRPr="00FF2EEE">
        <w:rPr>
          <w:kern w:val="20"/>
        </w:rPr>
        <w:t>.</w:t>
      </w:r>
    </w:p>
    <w:p w14:paraId="09F8AA93" w14:textId="77777777" w:rsidR="00803E5D" w:rsidRPr="00FF2EEE" w:rsidRDefault="00803E5D" w:rsidP="00BF186E">
      <w:pPr>
        <w:jc w:val="left"/>
      </w:pPr>
      <w:bookmarkStart w:id="229" w:name="_Toc383167718"/>
      <w:bookmarkStart w:id="230" w:name="_Toc385426113"/>
      <w:bookmarkStart w:id="231" w:name="_Toc389198854"/>
      <w:bookmarkEnd w:id="227"/>
    </w:p>
    <w:p w14:paraId="7BFB8DF3" w14:textId="05AC0C1D" w:rsidR="00A27A52" w:rsidRPr="00FF2EEE" w:rsidRDefault="00A27A52" w:rsidP="00BF186E">
      <w:pPr>
        <w:pStyle w:val="Heading2"/>
        <w:jc w:val="left"/>
        <w:rPr>
          <w:color w:val="auto"/>
        </w:rPr>
      </w:pPr>
      <w:bookmarkStart w:id="232" w:name="_Toc143193652"/>
      <w:r w:rsidRPr="00FF2EEE">
        <w:rPr>
          <w:color w:val="auto"/>
        </w:rPr>
        <w:t>C</w:t>
      </w:r>
      <w:r w:rsidR="003252E7" w:rsidRPr="00FF2EEE">
        <w:rPr>
          <w:color w:val="auto"/>
        </w:rPr>
        <w:t>24</w:t>
      </w:r>
      <w:r w:rsidRPr="00FF2EEE">
        <w:rPr>
          <w:color w:val="auto"/>
        </w:rPr>
        <w:t xml:space="preserve">  Mobilization/Demobilization</w:t>
      </w:r>
      <w:bookmarkEnd w:id="229"/>
      <w:bookmarkEnd w:id="230"/>
      <w:bookmarkEnd w:id="231"/>
      <w:bookmarkEnd w:id="232"/>
      <w:r w:rsidRPr="00FF2EEE">
        <w:rPr>
          <w:color w:val="auto"/>
        </w:rPr>
        <w:t xml:space="preserve"> </w:t>
      </w:r>
    </w:p>
    <w:p w14:paraId="7C8197F0" w14:textId="77777777" w:rsidR="00A27A52" w:rsidRPr="00FF2EEE" w:rsidRDefault="00A27A52" w:rsidP="00BF186E">
      <w:pPr>
        <w:tabs>
          <w:tab w:val="left" w:pos="-4440"/>
        </w:tabs>
        <w:jc w:val="left"/>
        <w:rPr>
          <w:spacing w:val="-2"/>
        </w:rPr>
      </w:pPr>
    </w:p>
    <w:p w14:paraId="7D865424" w14:textId="77777777" w:rsidR="00157C22" w:rsidRPr="00FF2EEE" w:rsidRDefault="00157C22" w:rsidP="00BF186E">
      <w:pPr>
        <w:tabs>
          <w:tab w:val="left" w:pos="-4440"/>
        </w:tabs>
        <w:jc w:val="left"/>
        <w:rPr>
          <w:spacing w:val="-2"/>
        </w:rPr>
      </w:pPr>
      <w:r w:rsidRPr="00FF2EEE">
        <w:rPr>
          <w:spacing w:val="-2"/>
        </w:rPr>
        <w:t xml:space="preserve">The Government will reimburse the Contractor for availability, flight time and FSV mileage for mobilization and demobilization costs to and from the Assigned Work Location. </w:t>
      </w:r>
    </w:p>
    <w:p w14:paraId="2556DCFF" w14:textId="77777777" w:rsidR="00157C22" w:rsidRPr="00FF2EEE" w:rsidRDefault="00157C22" w:rsidP="00BF186E">
      <w:pPr>
        <w:tabs>
          <w:tab w:val="left" w:pos="-4440"/>
        </w:tabs>
        <w:jc w:val="left"/>
        <w:rPr>
          <w:spacing w:val="-2"/>
        </w:rPr>
      </w:pPr>
    </w:p>
    <w:p w14:paraId="1068D61E" w14:textId="1883E1B2" w:rsidR="00157C22" w:rsidRPr="00FF2EEE" w:rsidRDefault="003252E7" w:rsidP="19E3725C">
      <w:pPr>
        <w:jc w:val="left"/>
      </w:pPr>
      <w:r w:rsidRPr="00FF2EEE">
        <w:rPr>
          <w:spacing w:val="-2"/>
        </w:rPr>
        <w:t>C24</w:t>
      </w:r>
      <w:r w:rsidR="00157C22" w:rsidRPr="00FF2EEE">
        <w:rPr>
          <w:spacing w:val="-2"/>
        </w:rPr>
        <w:t xml:space="preserve">.1 </w:t>
      </w:r>
      <w:r w:rsidR="00157C22" w:rsidRPr="00FF2EEE">
        <w:rPr>
          <w:spacing w:val="-2"/>
          <w:u w:val="single"/>
        </w:rPr>
        <w:t>Availability</w:t>
      </w:r>
      <w:r w:rsidR="00157C22" w:rsidRPr="00FF2EEE">
        <w:rPr>
          <w:spacing w:val="-2"/>
        </w:rPr>
        <w:t>. O</w:t>
      </w:r>
      <w:r w:rsidR="00157C22" w:rsidRPr="00FF2EEE">
        <w:t>ne-half day availability will be paid for days in which four (4) hours or less of flight occurs. Flight hours in excess of four (4) hours in any day will result in payment of the full daily availability. No Availability will be paid on days in which no flight occurs.</w:t>
      </w:r>
      <w:r w:rsidR="005B34AA" w:rsidRPr="00FF2EEE">
        <w:t xml:space="preserve"> </w:t>
      </w:r>
    </w:p>
    <w:p w14:paraId="20EAE836" w14:textId="77777777" w:rsidR="00157C22" w:rsidRPr="00FF2EEE" w:rsidRDefault="00157C22" w:rsidP="00BF186E">
      <w:pPr>
        <w:tabs>
          <w:tab w:val="left" w:pos="-4440"/>
        </w:tabs>
        <w:jc w:val="left"/>
        <w:rPr>
          <w:spacing w:val="-2"/>
        </w:rPr>
      </w:pPr>
    </w:p>
    <w:p w14:paraId="7D7E7D87" w14:textId="296AA743" w:rsidR="005B34AA" w:rsidRPr="00FF2EEE" w:rsidRDefault="003252E7" w:rsidP="00BF186E">
      <w:pPr>
        <w:jc w:val="left"/>
        <w:rPr>
          <w:bCs/>
          <w:spacing w:val="-2"/>
        </w:rPr>
      </w:pPr>
      <w:r w:rsidRPr="00FF2EEE">
        <w:rPr>
          <w:bCs/>
          <w:spacing w:val="-2"/>
        </w:rPr>
        <w:t>C24</w:t>
      </w:r>
      <w:r w:rsidR="00157C22" w:rsidRPr="00FF2EEE">
        <w:rPr>
          <w:bCs/>
          <w:spacing w:val="-2"/>
        </w:rPr>
        <w:t xml:space="preserve">.2  Flight distance will be measured using the most direct route taken from low level </w:t>
      </w:r>
      <w:proofErr w:type="spellStart"/>
      <w:r w:rsidR="00157C22" w:rsidRPr="00FF2EEE">
        <w:rPr>
          <w:bCs/>
          <w:spacing w:val="-2"/>
        </w:rPr>
        <w:t>en</w:t>
      </w:r>
      <w:proofErr w:type="spellEnd"/>
      <w:r w:rsidR="00774347" w:rsidRPr="00FF2EEE">
        <w:rPr>
          <w:bCs/>
          <w:spacing w:val="-2"/>
        </w:rPr>
        <w:t>-</w:t>
      </w:r>
      <w:r w:rsidR="00157C22" w:rsidRPr="00FF2EEE">
        <w:rPr>
          <w:bCs/>
          <w:spacing w:val="-2"/>
        </w:rPr>
        <w:t>route aeronautical charts.  The net distance will be converted into hours of flight using the most economical cruise speed of the aircraft.  The adjustment will be determined by multiply</w:t>
      </w:r>
      <w:r w:rsidR="00157C22" w:rsidRPr="00FF2EEE">
        <w:rPr>
          <w:bCs/>
          <w:spacing w:val="-2"/>
        </w:rPr>
        <w:softHyphen/>
        <w:t>ing the difference in distance (hours of flight) by the flight rate stipulated in Section A.</w:t>
      </w:r>
    </w:p>
    <w:p w14:paraId="6567122A" w14:textId="77777777" w:rsidR="00157C22" w:rsidRPr="00FF2EEE" w:rsidRDefault="00157C22" w:rsidP="00BF186E">
      <w:pPr>
        <w:tabs>
          <w:tab w:val="left" w:pos="-4440"/>
        </w:tabs>
        <w:jc w:val="left"/>
        <w:rPr>
          <w:spacing w:val="-2"/>
        </w:rPr>
      </w:pPr>
    </w:p>
    <w:p w14:paraId="3E30C760" w14:textId="3A897B2E" w:rsidR="00157C22" w:rsidRPr="00FF2EEE" w:rsidRDefault="00C220C1" w:rsidP="00BF186E">
      <w:pPr>
        <w:tabs>
          <w:tab w:val="left" w:pos="-4440"/>
        </w:tabs>
        <w:jc w:val="left"/>
      </w:pPr>
      <w:r w:rsidRPr="00FF2EEE">
        <w:rPr>
          <w:spacing w:val="-2"/>
        </w:rPr>
        <w:t>C24</w:t>
      </w:r>
      <w:r w:rsidR="00157C22" w:rsidRPr="00FF2EEE">
        <w:rPr>
          <w:spacing w:val="-2"/>
        </w:rPr>
        <w:t xml:space="preserve">.3  </w:t>
      </w:r>
      <w:r w:rsidR="00157C22" w:rsidRPr="00FF2EEE">
        <w:rPr>
          <w:spacing w:val="-2"/>
          <w:u w:val="single"/>
        </w:rPr>
        <w:t>Mobilization</w:t>
      </w:r>
      <w:r w:rsidR="00157C22" w:rsidRPr="00FF2EEE">
        <w:rPr>
          <w:spacing w:val="-2"/>
        </w:rPr>
        <w:t xml:space="preserve">. Payment for availability, flight time and FSV mileage begins when the aircraft starts its mobilization flight from the Contractors Base of Operations or the Aircraft’s Point of Hire, whichever is less, to the Assigned Work Location and ends upon arrival at the Assigned Work Location (including airports, etc.). </w:t>
      </w:r>
    </w:p>
    <w:p w14:paraId="705D79DA" w14:textId="77777777" w:rsidR="00157C22" w:rsidRPr="00FF2EEE" w:rsidRDefault="00157C22" w:rsidP="00BF186E">
      <w:pPr>
        <w:tabs>
          <w:tab w:val="left" w:pos="-4440"/>
        </w:tabs>
        <w:jc w:val="left"/>
        <w:rPr>
          <w:spacing w:val="-2"/>
        </w:rPr>
      </w:pPr>
    </w:p>
    <w:p w14:paraId="4D188114" w14:textId="1343696D" w:rsidR="00157C22" w:rsidRPr="00FF2EEE" w:rsidRDefault="00C220C1" w:rsidP="00BF186E">
      <w:pPr>
        <w:tabs>
          <w:tab w:val="left" w:pos="-4440"/>
        </w:tabs>
        <w:jc w:val="left"/>
      </w:pPr>
      <w:r w:rsidRPr="00FF2EEE">
        <w:rPr>
          <w:spacing w:val="-2"/>
        </w:rPr>
        <w:t>C24</w:t>
      </w:r>
      <w:r w:rsidR="00157C22" w:rsidRPr="00FF2EEE">
        <w:rPr>
          <w:spacing w:val="-2"/>
        </w:rPr>
        <w:t xml:space="preserve">.4  </w:t>
      </w:r>
      <w:r w:rsidR="00157C22" w:rsidRPr="00FF2EEE">
        <w:rPr>
          <w:spacing w:val="-2"/>
          <w:u w:val="single"/>
        </w:rPr>
        <w:t>Demobilization</w:t>
      </w:r>
      <w:r w:rsidR="00157C22" w:rsidRPr="00FF2EEE">
        <w:rPr>
          <w:spacing w:val="-2"/>
        </w:rPr>
        <w:t>. Payment for availability, flight time and FSV mileage begins when the aircraft</w:t>
      </w:r>
      <w:r w:rsidR="00157C22" w:rsidRPr="00FF2EEE">
        <w:t xml:space="preserve"> is released from the Assigned Work Location. Demobilization </w:t>
      </w:r>
      <w:r w:rsidR="00157C22" w:rsidRPr="00FF2EEE">
        <w:rPr>
          <w:spacing w:val="-2"/>
        </w:rPr>
        <w:t>costs</w:t>
      </w:r>
      <w:r w:rsidR="00157C22" w:rsidRPr="00FF2EEE">
        <w:t xml:space="preserve"> will be paid back to the original point-of-hire or the contractor’s base of operations, whichever is less, providing that is the aircraft’s immediate destination after release. </w:t>
      </w:r>
    </w:p>
    <w:p w14:paraId="401CB0DC" w14:textId="77777777" w:rsidR="00157C22" w:rsidRPr="00FF2EEE" w:rsidRDefault="00157C22" w:rsidP="00BF186E">
      <w:pPr>
        <w:tabs>
          <w:tab w:val="left" w:pos="-4440"/>
        </w:tabs>
        <w:jc w:val="left"/>
      </w:pPr>
    </w:p>
    <w:p w14:paraId="1CB582BB" w14:textId="63C84C52" w:rsidR="00157C22" w:rsidRPr="00FF2EEE" w:rsidRDefault="00C220C1" w:rsidP="00BF186E">
      <w:pPr>
        <w:tabs>
          <w:tab w:val="left" w:pos="-4440"/>
        </w:tabs>
        <w:jc w:val="left"/>
        <w:rPr>
          <w:spacing w:val="-2"/>
        </w:rPr>
      </w:pPr>
      <w:r w:rsidRPr="00FF2EEE">
        <w:t>C24</w:t>
      </w:r>
      <w:r w:rsidR="00157C22" w:rsidRPr="00FF2EEE">
        <w:t>.4.1 If the aircraft does not immediately return to the original point-of-hire or Base of Operations, demobilization costs will only be paid as they actually occur but shall not exceed the cost nor be further than the location used at time of hire.</w:t>
      </w:r>
      <w:r w:rsidR="00157C22" w:rsidRPr="00FF2EEE">
        <w:rPr>
          <w:spacing w:val="-2"/>
        </w:rPr>
        <w:t xml:space="preserve"> </w:t>
      </w:r>
    </w:p>
    <w:p w14:paraId="3AB7D565" w14:textId="77777777" w:rsidR="00575C50" w:rsidRPr="00FF2EEE" w:rsidRDefault="00575C50" w:rsidP="00BF186E">
      <w:pPr>
        <w:tabs>
          <w:tab w:val="left" w:pos="-4440"/>
        </w:tabs>
        <w:jc w:val="left"/>
        <w:rPr>
          <w:spacing w:val="-2"/>
        </w:rPr>
      </w:pPr>
    </w:p>
    <w:p w14:paraId="7A64F3EE" w14:textId="527B0DDC" w:rsidR="00157C22" w:rsidRPr="00FF2EEE" w:rsidRDefault="00C220C1" w:rsidP="00BF186E">
      <w:pPr>
        <w:tabs>
          <w:tab w:val="left" w:pos="-4440"/>
        </w:tabs>
        <w:jc w:val="left"/>
        <w:rPr>
          <w:spacing w:val="-2"/>
        </w:rPr>
      </w:pPr>
      <w:r w:rsidRPr="00FF2EEE">
        <w:rPr>
          <w:spacing w:val="-2"/>
        </w:rPr>
        <w:t>C24</w:t>
      </w:r>
      <w:r w:rsidR="00157C22" w:rsidRPr="00FF2EEE">
        <w:rPr>
          <w:spacing w:val="-2"/>
        </w:rPr>
        <w:t xml:space="preserve">.5  Fuel service/support vehicle mileage will be measured using the most direct route taken from the House­hold Goods Carriers' Bureau Mileage Guide developed by Rand McNally and Company or </w:t>
      </w:r>
      <w:r w:rsidR="00774347" w:rsidRPr="00FF2EEE">
        <w:rPr>
          <w:spacing w:val="-2"/>
        </w:rPr>
        <w:t>MapQuest</w:t>
      </w:r>
      <w:r w:rsidR="00157C22" w:rsidRPr="00FF2EEE">
        <w:rPr>
          <w:spacing w:val="-2"/>
        </w:rPr>
        <w:t>.</w:t>
      </w:r>
    </w:p>
    <w:p w14:paraId="0DEEF3EA" w14:textId="77777777" w:rsidR="00157C22" w:rsidRPr="00FF2EEE" w:rsidRDefault="00157C22" w:rsidP="00BF186E">
      <w:pPr>
        <w:tabs>
          <w:tab w:val="left" w:pos="-4440"/>
        </w:tabs>
        <w:jc w:val="left"/>
        <w:rPr>
          <w:spacing w:val="-2"/>
        </w:rPr>
      </w:pPr>
    </w:p>
    <w:p w14:paraId="386016A2" w14:textId="5C41B35F" w:rsidR="00A27A52" w:rsidRPr="00FF2EEE" w:rsidRDefault="00A27A52" w:rsidP="00BF186E">
      <w:pPr>
        <w:pStyle w:val="Heading2"/>
        <w:jc w:val="left"/>
        <w:rPr>
          <w:color w:val="auto"/>
        </w:rPr>
      </w:pPr>
      <w:bookmarkStart w:id="233" w:name="_Toc375288651"/>
      <w:bookmarkStart w:id="234" w:name="_Toc385426114"/>
      <w:bookmarkStart w:id="235" w:name="_Toc389198855"/>
      <w:bookmarkStart w:id="236" w:name="_Toc143193653"/>
      <w:bookmarkStart w:id="237" w:name="_Toc275178688"/>
      <w:r w:rsidRPr="00FF2EEE">
        <w:rPr>
          <w:color w:val="auto"/>
        </w:rPr>
        <w:t>C</w:t>
      </w:r>
      <w:r w:rsidR="00C220C1" w:rsidRPr="00FF2EEE">
        <w:rPr>
          <w:color w:val="auto"/>
        </w:rPr>
        <w:t>25</w:t>
      </w:r>
      <w:r w:rsidR="003A6DB3" w:rsidRPr="00FF2EEE">
        <w:rPr>
          <w:color w:val="auto"/>
        </w:rPr>
        <w:t xml:space="preserve"> </w:t>
      </w:r>
      <w:r w:rsidRPr="00FF2EEE">
        <w:rPr>
          <w:color w:val="auto"/>
        </w:rPr>
        <w:t xml:space="preserve"> Additional Pay Items</w:t>
      </w:r>
      <w:bookmarkEnd w:id="233"/>
      <w:bookmarkEnd w:id="234"/>
      <w:bookmarkEnd w:id="235"/>
      <w:bookmarkEnd w:id="236"/>
      <w:r w:rsidRPr="00FF2EEE">
        <w:rPr>
          <w:color w:val="auto"/>
        </w:rPr>
        <w:t xml:space="preserve"> </w:t>
      </w:r>
      <w:bookmarkEnd w:id="237"/>
      <w:r w:rsidRPr="00FF2EEE">
        <w:rPr>
          <w:color w:val="auto"/>
        </w:rPr>
        <w:t xml:space="preserve"> </w:t>
      </w:r>
    </w:p>
    <w:p w14:paraId="595116D2" w14:textId="77777777" w:rsidR="00A27A52" w:rsidRPr="00FF2EEE" w:rsidRDefault="00A27A52" w:rsidP="00BF186E">
      <w:pPr>
        <w:pStyle w:val="BodyText2"/>
        <w:tabs>
          <w:tab w:val="clear" w:pos="-720"/>
          <w:tab w:val="left" w:pos="-4440"/>
        </w:tabs>
        <w:jc w:val="left"/>
      </w:pPr>
    </w:p>
    <w:p w14:paraId="16E56B8E" w14:textId="54FD776D" w:rsidR="00A27A52" w:rsidRPr="00FF2EEE" w:rsidRDefault="00A27A52" w:rsidP="00BF186E">
      <w:pPr>
        <w:pStyle w:val="BodyText2"/>
        <w:tabs>
          <w:tab w:val="clear" w:pos="-720"/>
          <w:tab w:val="left" w:pos="-4440"/>
        </w:tabs>
        <w:jc w:val="left"/>
      </w:pPr>
      <w:r w:rsidRPr="00FF2EEE">
        <w:t>Claims for Additional Pay Items addressed herein and in Section A must be documented on the invoice for payment and supported by invoice(s) and/or document(s), as required below</w:t>
      </w:r>
      <w:r w:rsidR="00B8421E" w:rsidRPr="00FF2EEE">
        <w:t>, and in accordance with FAR 52.212-4 Alt I</w:t>
      </w:r>
      <w:r w:rsidRPr="00FF2EEE">
        <w:t>.  The Government will not pay claims submitted with incomplete or missing supporting documentation.</w:t>
      </w:r>
    </w:p>
    <w:p w14:paraId="7A5BE453" w14:textId="6CA42B73" w:rsidR="00A27A52" w:rsidRPr="00FF2EEE" w:rsidRDefault="00A27A52" w:rsidP="00BF186E">
      <w:pPr>
        <w:pStyle w:val="BodyText2"/>
        <w:tabs>
          <w:tab w:val="clear" w:pos="-720"/>
          <w:tab w:val="left" w:pos="-4440"/>
        </w:tabs>
        <w:jc w:val="left"/>
      </w:pPr>
    </w:p>
    <w:p w14:paraId="04659FF6" w14:textId="77777777" w:rsidR="001A6C81" w:rsidRPr="00FF2EEE" w:rsidRDefault="0005258E" w:rsidP="0005258E">
      <w:pPr>
        <w:pStyle w:val="NormalWeb"/>
        <w:spacing w:before="0" w:beforeAutospacing="0" w:after="0" w:afterAutospacing="0"/>
        <w:rPr>
          <w:sz w:val="20"/>
          <w:szCs w:val="20"/>
        </w:rPr>
      </w:pPr>
      <w:r w:rsidRPr="00FF2EEE">
        <w:rPr>
          <w:sz w:val="20"/>
          <w:szCs w:val="20"/>
        </w:rPr>
        <w:lastRenderedPageBreak/>
        <w:t>C25.1 Per Diem (lodging, meals, and incidentals) is authorized when the crew is away from their designated base for overnight stays</w:t>
      </w:r>
      <w:r w:rsidR="0E04A189" w:rsidRPr="00FF2EEE">
        <w:rPr>
          <w:sz w:val="20"/>
          <w:szCs w:val="20"/>
        </w:rPr>
        <w:t xml:space="preserve"> (including relief crews)</w:t>
      </w:r>
      <w:r w:rsidRPr="00FF2EEE">
        <w:rPr>
          <w:sz w:val="20"/>
          <w:szCs w:val="20"/>
        </w:rPr>
        <w:t>. Per Diem is authorized for the flight crews’ mandatory days off.  </w:t>
      </w:r>
    </w:p>
    <w:p w14:paraId="379A35F4" w14:textId="77777777" w:rsidR="00F26EE0" w:rsidRPr="00FF2EEE" w:rsidRDefault="00F26EE0" w:rsidP="00F26EE0">
      <w:pPr>
        <w:pStyle w:val="NormalWeb"/>
        <w:spacing w:before="0" w:beforeAutospacing="0" w:after="0" w:afterAutospacing="0"/>
        <w:rPr>
          <w:sz w:val="20"/>
          <w:szCs w:val="20"/>
        </w:rPr>
      </w:pPr>
    </w:p>
    <w:p w14:paraId="061AFA25" w14:textId="09EBD6C0" w:rsidR="00AD1D87" w:rsidRPr="00FF2EEE" w:rsidRDefault="0005258E" w:rsidP="00F26EE0">
      <w:pPr>
        <w:pStyle w:val="NormalWeb"/>
        <w:spacing w:before="0" w:beforeAutospacing="0" w:after="0" w:afterAutospacing="0"/>
        <w:rPr>
          <w:sz w:val="20"/>
          <w:szCs w:val="20"/>
        </w:rPr>
      </w:pPr>
      <w:r w:rsidRPr="00FF2EEE">
        <w:rPr>
          <w:sz w:val="20"/>
          <w:szCs w:val="20"/>
        </w:rPr>
        <w:t xml:space="preserve">Designated base is defined as </w:t>
      </w:r>
      <w:r w:rsidR="00AD1D87" w:rsidRPr="00FF2EEE">
        <w:rPr>
          <w:sz w:val="20"/>
          <w:szCs w:val="20"/>
        </w:rPr>
        <w:t>the Contractor Base of Operations specified in Paragraph A</w:t>
      </w:r>
      <w:r w:rsidR="008D0347" w:rsidRPr="00FF2EEE">
        <w:rPr>
          <w:sz w:val="20"/>
          <w:szCs w:val="20"/>
        </w:rPr>
        <w:t>2</w:t>
      </w:r>
      <w:r w:rsidR="00AD1D87" w:rsidRPr="00FF2EEE">
        <w:rPr>
          <w:sz w:val="20"/>
          <w:szCs w:val="20"/>
        </w:rPr>
        <w:t xml:space="preserve"> above</w:t>
      </w:r>
      <w:r w:rsidR="008D0347" w:rsidRPr="00FF2EEE">
        <w:rPr>
          <w:sz w:val="20"/>
          <w:szCs w:val="20"/>
        </w:rPr>
        <w:t>.</w:t>
      </w:r>
    </w:p>
    <w:p w14:paraId="7518F62C" w14:textId="3C64FFD4" w:rsidR="0005258E" w:rsidRPr="00FF2EEE" w:rsidRDefault="0005258E" w:rsidP="0005258E">
      <w:pPr>
        <w:pStyle w:val="NormalWeb"/>
        <w:spacing w:before="0" w:beforeAutospacing="0" w:after="0" w:afterAutospacing="0"/>
        <w:rPr>
          <w:sz w:val="20"/>
          <w:szCs w:val="20"/>
        </w:rPr>
      </w:pPr>
    </w:p>
    <w:p w14:paraId="700F7CAF" w14:textId="3B2B6ABD" w:rsidR="0005258E" w:rsidRPr="00FF2EEE" w:rsidRDefault="0005258E" w:rsidP="008D0347">
      <w:pPr>
        <w:pStyle w:val="NormalWeb"/>
        <w:spacing w:before="0" w:beforeAutospacing="0" w:after="0" w:afterAutospacing="0"/>
        <w:rPr>
          <w:sz w:val="20"/>
          <w:szCs w:val="20"/>
        </w:rPr>
      </w:pPr>
      <w:r w:rsidRPr="00FF2EEE">
        <w:rPr>
          <w:sz w:val="20"/>
          <w:szCs w:val="20"/>
        </w:rPr>
        <w:t xml:space="preserve">C25.1.1 Meals and incidentals will be reimbursed at the applicable maximum per diem rates per location. Lodging will be reimbursed up to the applicable maximum per diem rates per location.  In locations, where costs may be escalated because of special or unusual events, and lodging within prescribed allowances cannot be obtained, the contractor is responsible for ensuring invoices submitted are accurate and complete, and all travel costs are in accordance with federal guidelines, the Federal Travel Regulations and other Government mandates and directives.  When known in advance, the Contractor should notify the Contracting Officer that lodging costs for their travel will exceed per diem.  In the written notification, the travel dates, lodging location(s), and estimated lodging costs should be provided. When not known in advance, the Contractor should notify the Contracting Officer as soon as practicable. A signed written justification for the use of the higher rate shall be provided by the Contractor with the submission of the invoice. Receipts* </w:t>
      </w:r>
      <w:r w:rsidRPr="00FF2EEE">
        <w:rPr>
          <w:rStyle w:val="Strong"/>
          <w:sz w:val="20"/>
          <w:szCs w:val="20"/>
        </w:rPr>
        <w:t>ARE</w:t>
      </w:r>
      <w:r w:rsidRPr="00FF2EEE">
        <w:rPr>
          <w:sz w:val="20"/>
          <w:szCs w:val="20"/>
        </w:rPr>
        <w:t xml:space="preserve"> required for all lodging expenses. </w:t>
      </w:r>
    </w:p>
    <w:p w14:paraId="1D2F4AF3" w14:textId="77777777" w:rsidR="0005258E" w:rsidRPr="00FF2EEE" w:rsidRDefault="0005258E" w:rsidP="008D0347">
      <w:pPr>
        <w:pStyle w:val="NormalWeb"/>
        <w:spacing w:before="0" w:beforeAutospacing="0" w:after="0" w:afterAutospacing="0"/>
        <w:rPr>
          <w:sz w:val="20"/>
          <w:szCs w:val="20"/>
        </w:rPr>
      </w:pPr>
      <w:r w:rsidRPr="00FF2EEE">
        <w:rPr>
          <w:sz w:val="20"/>
          <w:szCs w:val="20"/>
        </w:rPr>
        <w:t> </w:t>
      </w:r>
    </w:p>
    <w:p w14:paraId="3A5B0C0B" w14:textId="77777777" w:rsidR="0005258E" w:rsidRPr="00FF2EEE" w:rsidRDefault="0005258E" w:rsidP="008D0347">
      <w:pPr>
        <w:pStyle w:val="NormalWeb"/>
        <w:spacing w:before="0" w:beforeAutospacing="0" w:after="0" w:afterAutospacing="0"/>
        <w:rPr>
          <w:sz w:val="20"/>
          <w:szCs w:val="20"/>
        </w:rPr>
      </w:pPr>
      <w:r w:rsidRPr="00FF2EEE">
        <w:rPr>
          <w:i/>
          <w:iCs/>
          <w:sz w:val="20"/>
          <w:szCs w:val="20"/>
        </w:rPr>
        <w:t xml:space="preserve">*NOTE: Lodging receipts are </w:t>
      </w:r>
      <w:r w:rsidRPr="00FF2EEE">
        <w:rPr>
          <w:rStyle w:val="Strong"/>
          <w:i/>
          <w:iCs/>
          <w:sz w:val="20"/>
          <w:szCs w:val="20"/>
        </w:rPr>
        <w:t>NOT</w:t>
      </w:r>
      <w:r w:rsidRPr="00FF2EEE">
        <w:rPr>
          <w:i/>
          <w:iCs/>
          <w:sz w:val="20"/>
          <w:szCs w:val="20"/>
        </w:rPr>
        <w:t xml:space="preserve"> required when lodging is provided by the Government.</w:t>
      </w:r>
      <w:r w:rsidRPr="00FF2EEE">
        <w:rPr>
          <w:sz w:val="20"/>
          <w:szCs w:val="20"/>
        </w:rPr>
        <w:t>   </w:t>
      </w:r>
    </w:p>
    <w:p w14:paraId="51E9CB93" w14:textId="77777777" w:rsidR="0005258E" w:rsidRPr="00FF2EEE" w:rsidRDefault="0005258E" w:rsidP="008D0347">
      <w:pPr>
        <w:pStyle w:val="NormalWeb"/>
        <w:spacing w:before="0" w:beforeAutospacing="0" w:after="0" w:afterAutospacing="0"/>
        <w:rPr>
          <w:sz w:val="20"/>
          <w:szCs w:val="20"/>
        </w:rPr>
      </w:pPr>
      <w:r w:rsidRPr="00FF2EEE">
        <w:rPr>
          <w:sz w:val="20"/>
          <w:szCs w:val="20"/>
        </w:rPr>
        <w:t> </w:t>
      </w:r>
    </w:p>
    <w:p w14:paraId="1133AE7B" w14:textId="2513A14B" w:rsidR="0005258E" w:rsidRPr="00FF2EEE" w:rsidRDefault="0005258E" w:rsidP="0005258E">
      <w:pPr>
        <w:pStyle w:val="NormalWeb"/>
        <w:spacing w:before="0" w:beforeAutospacing="0" w:after="0" w:afterAutospacing="0"/>
        <w:rPr>
          <w:sz w:val="20"/>
          <w:szCs w:val="20"/>
        </w:rPr>
      </w:pPr>
      <w:r w:rsidRPr="00FF2EEE">
        <w:rPr>
          <w:sz w:val="20"/>
          <w:szCs w:val="20"/>
        </w:rPr>
        <w:t>C2</w:t>
      </w:r>
      <w:r w:rsidR="00AD1D87" w:rsidRPr="00FF2EEE">
        <w:rPr>
          <w:sz w:val="20"/>
          <w:szCs w:val="20"/>
        </w:rPr>
        <w:t>5.1.2</w:t>
      </w:r>
      <w:r w:rsidR="00AD1D87" w:rsidRPr="00FF2EEE">
        <w:rPr>
          <w:spacing w:val="-2"/>
        </w:rPr>
        <w:t xml:space="preserve"> </w:t>
      </w:r>
      <w:r w:rsidR="00AD1D87" w:rsidRPr="00FF2EEE">
        <w:rPr>
          <w:spacing w:val="-2"/>
          <w:sz w:val="20"/>
          <w:szCs w:val="20"/>
        </w:rPr>
        <w:t xml:space="preserve">The Government is not contractually obligated to provide miscellaneous food/drinks/refreshments for Contractor employees at fire locations.  While some locations may provide food/drink/refreshments to fire crews, including Contractor personnel, this intermittent availability does not create an ongoing Government obligation to furnish at every site/location.  </w:t>
      </w:r>
      <w:r w:rsidRPr="00FF2EEE">
        <w:rPr>
          <w:sz w:val="20"/>
          <w:szCs w:val="20"/>
        </w:rPr>
        <w:t xml:space="preserve">If the Contractor does not use Government-provided meals and/or lodging, the Government will </w:t>
      </w:r>
      <w:r w:rsidRPr="00FF2EEE">
        <w:rPr>
          <w:rStyle w:val="Strong"/>
          <w:sz w:val="20"/>
          <w:szCs w:val="20"/>
        </w:rPr>
        <w:t>NOT</w:t>
      </w:r>
      <w:r w:rsidRPr="00FF2EEE">
        <w:rPr>
          <w:sz w:val="20"/>
          <w:szCs w:val="20"/>
        </w:rPr>
        <w:t xml:space="preserve"> reimburse the Contractor for costs incurred utilizing an alternate method of procuring meals or lodging accommodations. Mileage will </w:t>
      </w:r>
      <w:r w:rsidRPr="00FF2EEE">
        <w:rPr>
          <w:rStyle w:val="Strong"/>
          <w:sz w:val="20"/>
          <w:szCs w:val="20"/>
        </w:rPr>
        <w:t>NOT</w:t>
      </w:r>
      <w:r w:rsidRPr="00FF2EEE">
        <w:rPr>
          <w:sz w:val="20"/>
          <w:szCs w:val="20"/>
        </w:rPr>
        <w:t xml:space="preserve"> be paid for transportation to and from lodging accommodations or meals. </w:t>
      </w:r>
    </w:p>
    <w:p w14:paraId="112D0DC5" w14:textId="77777777" w:rsidR="00AD1D87" w:rsidRPr="00FF2EEE" w:rsidRDefault="00AD1D87" w:rsidP="008D0347">
      <w:pPr>
        <w:pStyle w:val="NormalWeb"/>
        <w:spacing w:before="0" w:beforeAutospacing="0" w:after="0" w:afterAutospacing="0"/>
        <w:rPr>
          <w:sz w:val="20"/>
          <w:szCs w:val="20"/>
        </w:rPr>
      </w:pPr>
    </w:p>
    <w:p w14:paraId="06B963A1" w14:textId="4AA70C5B" w:rsidR="0005258E" w:rsidRPr="00FF2EEE" w:rsidRDefault="0005258E" w:rsidP="008D0347">
      <w:pPr>
        <w:pStyle w:val="NormalWeb"/>
        <w:spacing w:before="0" w:beforeAutospacing="0" w:after="0" w:afterAutospacing="0"/>
        <w:rPr>
          <w:sz w:val="20"/>
          <w:szCs w:val="20"/>
        </w:rPr>
      </w:pPr>
      <w:r w:rsidRPr="00FF2EEE">
        <w:rPr>
          <w:sz w:val="20"/>
          <w:szCs w:val="20"/>
        </w:rPr>
        <w:t>C2</w:t>
      </w:r>
      <w:r w:rsidR="00AD1D87" w:rsidRPr="00FF2EEE">
        <w:rPr>
          <w:sz w:val="20"/>
          <w:szCs w:val="20"/>
        </w:rPr>
        <w:t>5.1.3</w:t>
      </w:r>
      <w:r w:rsidRPr="00FF2EEE">
        <w:rPr>
          <w:sz w:val="20"/>
          <w:szCs w:val="20"/>
        </w:rPr>
        <w:t xml:space="preserve"> In accordance with FAR 52.212-4, Contractors must make any records associated with travel in support of the services required under this contract available to the Government upon request. </w:t>
      </w:r>
    </w:p>
    <w:p w14:paraId="7123B956" w14:textId="77777777" w:rsidR="0005258E" w:rsidRPr="00FF2EEE" w:rsidRDefault="0005258E" w:rsidP="00BF186E">
      <w:pPr>
        <w:pStyle w:val="BodyText2"/>
        <w:tabs>
          <w:tab w:val="clear" w:pos="-720"/>
          <w:tab w:val="left" w:pos="-4440"/>
        </w:tabs>
        <w:jc w:val="left"/>
      </w:pPr>
    </w:p>
    <w:p w14:paraId="621D51B0" w14:textId="48035476" w:rsidR="005B48C3" w:rsidRPr="00FF2EEE" w:rsidRDefault="00C220C1" w:rsidP="00BF186E">
      <w:pPr>
        <w:autoSpaceDE w:val="0"/>
        <w:autoSpaceDN w:val="0"/>
        <w:adjustRightInd w:val="0"/>
        <w:jc w:val="left"/>
        <w:rPr>
          <w:spacing w:val="-2"/>
        </w:rPr>
      </w:pPr>
      <w:r w:rsidRPr="00FF2EEE">
        <w:rPr>
          <w:spacing w:val="-2"/>
        </w:rPr>
        <w:t>C25</w:t>
      </w:r>
      <w:r w:rsidR="005B48C3" w:rsidRPr="00FF2EEE">
        <w:rPr>
          <w:spacing w:val="-2"/>
        </w:rPr>
        <w:t xml:space="preserve">.2 </w:t>
      </w:r>
      <w:r w:rsidR="00ED3566" w:rsidRPr="00FF2EEE">
        <w:rPr>
          <w:spacing w:val="-2"/>
        </w:rPr>
        <w:t>Additional</w:t>
      </w:r>
      <w:r w:rsidR="009F2B6F" w:rsidRPr="00FF2EEE">
        <w:rPr>
          <w:spacing w:val="-2"/>
        </w:rPr>
        <w:t xml:space="preserve"> </w:t>
      </w:r>
      <w:r w:rsidR="005B48C3" w:rsidRPr="00FF2EEE">
        <w:rPr>
          <w:spacing w:val="-2"/>
        </w:rPr>
        <w:t xml:space="preserve">Fuel Service Vehicle/SEAT Support Vehicles.  A daily rate specified in Section A will be paid per day for travel and work days as compensation for each </w:t>
      </w:r>
      <w:r w:rsidR="00616ACF" w:rsidRPr="00FF2EEE">
        <w:rPr>
          <w:spacing w:val="-2"/>
        </w:rPr>
        <w:t xml:space="preserve">Additional </w:t>
      </w:r>
      <w:r w:rsidR="005B48C3" w:rsidRPr="00FF2EEE">
        <w:rPr>
          <w:spacing w:val="-2"/>
        </w:rPr>
        <w:t xml:space="preserve">FSV.  </w:t>
      </w:r>
      <w:r w:rsidR="005B48C3" w:rsidRPr="00FF2EEE">
        <w:rPr>
          <w:spacing w:val="-2"/>
          <w:u w:val="single"/>
        </w:rPr>
        <w:t>Extended standby does not apply</w:t>
      </w:r>
      <w:r w:rsidR="005B48C3" w:rsidRPr="00FF2EEE">
        <w:rPr>
          <w:spacing w:val="-2"/>
        </w:rPr>
        <w:t xml:space="preserve">. </w:t>
      </w:r>
    </w:p>
    <w:p w14:paraId="19D3B6F7" w14:textId="77777777" w:rsidR="005B48C3" w:rsidRPr="00FF2EEE" w:rsidRDefault="005B48C3" w:rsidP="00BF186E">
      <w:pPr>
        <w:autoSpaceDE w:val="0"/>
        <w:autoSpaceDN w:val="0"/>
        <w:adjustRightInd w:val="0"/>
        <w:jc w:val="left"/>
        <w:rPr>
          <w:spacing w:val="-2"/>
        </w:rPr>
      </w:pPr>
    </w:p>
    <w:p w14:paraId="6A1ED607" w14:textId="72F1D240" w:rsidR="005B48C3" w:rsidRPr="00FF2EEE" w:rsidRDefault="00C220C1" w:rsidP="00BF186E">
      <w:pPr>
        <w:autoSpaceDE w:val="0"/>
        <w:autoSpaceDN w:val="0"/>
        <w:adjustRightInd w:val="0"/>
        <w:jc w:val="left"/>
        <w:rPr>
          <w:spacing w:val="-2"/>
        </w:rPr>
      </w:pPr>
      <w:r w:rsidRPr="00FF2EEE">
        <w:rPr>
          <w:spacing w:val="-2"/>
        </w:rPr>
        <w:t>C25</w:t>
      </w:r>
      <w:r w:rsidR="005B48C3" w:rsidRPr="00FF2EEE">
        <w:rPr>
          <w:spacing w:val="-2"/>
        </w:rPr>
        <w:t>.3</w:t>
      </w:r>
      <w:r w:rsidR="009F2B6F" w:rsidRPr="00FF2EEE">
        <w:rPr>
          <w:spacing w:val="-2"/>
        </w:rPr>
        <w:t xml:space="preserve"> </w:t>
      </w:r>
      <w:r w:rsidR="005B48C3" w:rsidRPr="00FF2EEE">
        <w:rPr>
          <w:spacing w:val="-2"/>
        </w:rPr>
        <w:t xml:space="preserve"> Additional Driver/Loader  When the Government orders an additional driver/loader and the Contractor accepts the order, all terms and conditions of the contract will apply to their use except as set forth below.</w:t>
      </w:r>
    </w:p>
    <w:p w14:paraId="3C05C281" w14:textId="77777777" w:rsidR="005B48C3" w:rsidRPr="00FF2EEE" w:rsidRDefault="005B48C3" w:rsidP="00BF186E">
      <w:pPr>
        <w:autoSpaceDE w:val="0"/>
        <w:autoSpaceDN w:val="0"/>
        <w:adjustRightInd w:val="0"/>
        <w:jc w:val="left"/>
        <w:rPr>
          <w:spacing w:val="-2"/>
        </w:rPr>
      </w:pPr>
    </w:p>
    <w:p w14:paraId="4403A149" w14:textId="394FAD28" w:rsidR="005B48C3" w:rsidRPr="00FF2EEE" w:rsidRDefault="00C220C1" w:rsidP="00BF186E">
      <w:pPr>
        <w:autoSpaceDE w:val="0"/>
        <w:autoSpaceDN w:val="0"/>
        <w:adjustRightInd w:val="0"/>
        <w:jc w:val="left"/>
        <w:rPr>
          <w:spacing w:val="-2"/>
          <w:u w:val="single"/>
        </w:rPr>
      </w:pPr>
      <w:r w:rsidRPr="00FF2EEE">
        <w:rPr>
          <w:spacing w:val="-2"/>
        </w:rPr>
        <w:t>C25</w:t>
      </w:r>
      <w:r w:rsidR="005B48C3" w:rsidRPr="00FF2EEE">
        <w:rPr>
          <w:spacing w:val="-2"/>
        </w:rPr>
        <w:t>.3.1</w:t>
      </w:r>
      <w:r w:rsidR="009F2B6F" w:rsidRPr="00FF2EEE">
        <w:rPr>
          <w:spacing w:val="-2"/>
        </w:rPr>
        <w:t xml:space="preserve"> </w:t>
      </w:r>
      <w:r w:rsidR="005B48C3" w:rsidRPr="00FF2EEE">
        <w:rPr>
          <w:spacing w:val="-2"/>
        </w:rPr>
        <w:t xml:space="preserve"> A Daily rate specified in Section A will be paid per day for travel and work days as compensation for each additional driver/loader. </w:t>
      </w:r>
      <w:r w:rsidR="005B48C3" w:rsidRPr="00FF2EEE">
        <w:rPr>
          <w:spacing w:val="-2"/>
          <w:u w:val="single"/>
        </w:rPr>
        <w:t xml:space="preserve">Extended standby does not apply to the additional driver/loader.   </w:t>
      </w:r>
    </w:p>
    <w:p w14:paraId="5A4F3FDD" w14:textId="77777777" w:rsidR="005B48C3" w:rsidRPr="00FF2EEE" w:rsidRDefault="005B48C3" w:rsidP="00BF186E">
      <w:pPr>
        <w:autoSpaceDE w:val="0"/>
        <w:autoSpaceDN w:val="0"/>
        <w:adjustRightInd w:val="0"/>
        <w:jc w:val="left"/>
        <w:rPr>
          <w:spacing w:val="-2"/>
        </w:rPr>
      </w:pPr>
    </w:p>
    <w:p w14:paraId="2D51F307" w14:textId="02DD92CD" w:rsidR="005B48C3" w:rsidRPr="00FF2EEE" w:rsidRDefault="00C220C1" w:rsidP="00BF186E">
      <w:pPr>
        <w:autoSpaceDE w:val="0"/>
        <w:autoSpaceDN w:val="0"/>
        <w:adjustRightInd w:val="0"/>
        <w:jc w:val="left"/>
        <w:rPr>
          <w:spacing w:val="-2"/>
        </w:rPr>
      </w:pPr>
      <w:r w:rsidRPr="00FF2EEE">
        <w:rPr>
          <w:spacing w:val="-2"/>
        </w:rPr>
        <w:t>C25</w:t>
      </w:r>
      <w:r w:rsidR="005B48C3" w:rsidRPr="00FF2EEE">
        <w:rPr>
          <w:spacing w:val="-2"/>
        </w:rPr>
        <w:t>.4  If the Contractors aircraft is considered unavailable, the contractor may be required to continue to mix, test and load retardant into other contractor’s aircraft during the period of unavailability. In this instance, the contractor will be paid an additional daily fee as shown in Section A for each full day the aircraft is in unavailable status. This additional charge must be approved by the CO. This fee represents one person per day with support vehicle.  A day is defined as the same for personnel and aircraft.</w:t>
      </w:r>
    </w:p>
    <w:p w14:paraId="3BE5230B" w14:textId="77777777" w:rsidR="005B48C3" w:rsidRPr="00FF2EEE" w:rsidRDefault="005B48C3" w:rsidP="00BF186E">
      <w:pPr>
        <w:autoSpaceDE w:val="0"/>
        <w:autoSpaceDN w:val="0"/>
        <w:adjustRightInd w:val="0"/>
        <w:jc w:val="left"/>
        <w:rPr>
          <w:spacing w:val="-2"/>
        </w:rPr>
      </w:pPr>
    </w:p>
    <w:p w14:paraId="607E2C1E" w14:textId="254EF32F" w:rsidR="005B48C3" w:rsidRPr="00FF2EEE" w:rsidRDefault="00C220C1" w:rsidP="00BF186E">
      <w:pPr>
        <w:autoSpaceDE w:val="0"/>
        <w:autoSpaceDN w:val="0"/>
        <w:adjustRightInd w:val="0"/>
        <w:jc w:val="left"/>
        <w:rPr>
          <w:spacing w:val="-2"/>
        </w:rPr>
      </w:pPr>
      <w:r w:rsidRPr="00FF2EEE">
        <w:rPr>
          <w:spacing w:val="-2"/>
        </w:rPr>
        <w:t>C25</w:t>
      </w:r>
      <w:r w:rsidR="005B48C3" w:rsidRPr="00FF2EEE">
        <w:rPr>
          <w:spacing w:val="-2"/>
        </w:rPr>
        <w:t xml:space="preserve">.5  </w:t>
      </w:r>
      <w:r w:rsidR="005B48C3" w:rsidRPr="00FF2EEE">
        <w:rPr>
          <w:spacing w:val="-2"/>
          <w:u w:val="single"/>
        </w:rPr>
        <w:t>Fuel Service Vehicle/SEAT Support Vehicles Mileage</w:t>
      </w:r>
      <w:r w:rsidR="005B48C3" w:rsidRPr="00FF2EEE">
        <w:rPr>
          <w:spacing w:val="-2"/>
        </w:rPr>
        <w:t xml:space="preserve">. The Contractor will be paid the rate per mile stipulated in Section A for an FSV/SSV meeting the requirements of this contract when it is dispatched to provide support to the aircraft.  </w:t>
      </w:r>
    </w:p>
    <w:p w14:paraId="636F73E8" w14:textId="77777777" w:rsidR="005B48C3" w:rsidRPr="00FF2EEE" w:rsidRDefault="005B48C3" w:rsidP="00BF186E">
      <w:pPr>
        <w:autoSpaceDE w:val="0"/>
        <w:autoSpaceDN w:val="0"/>
        <w:adjustRightInd w:val="0"/>
        <w:jc w:val="left"/>
        <w:rPr>
          <w:spacing w:val="-2"/>
        </w:rPr>
      </w:pPr>
    </w:p>
    <w:p w14:paraId="366CF1C2" w14:textId="1EEFC75C" w:rsidR="005B48C3" w:rsidRPr="00FF2EEE" w:rsidRDefault="00C220C1" w:rsidP="00BF186E">
      <w:pPr>
        <w:autoSpaceDE w:val="0"/>
        <w:autoSpaceDN w:val="0"/>
        <w:adjustRightInd w:val="0"/>
        <w:jc w:val="left"/>
        <w:rPr>
          <w:spacing w:val="-2"/>
        </w:rPr>
      </w:pPr>
      <w:r w:rsidRPr="00FF2EEE">
        <w:rPr>
          <w:spacing w:val="-2"/>
        </w:rPr>
        <w:t>C25</w:t>
      </w:r>
      <w:r w:rsidR="005B48C3" w:rsidRPr="00FF2EEE">
        <w:rPr>
          <w:spacing w:val="-2"/>
        </w:rPr>
        <w:t xml:space="preserve">.5.1 </w:t>
      </w:r>
      <w:r w:rsidR="009F2B6F" w:rsidRPr="00FF2EEE">
        <w:rPr>
          <w:spacing w:val="-2"/>
        </w:rPr>
        <w:t xml:space="preserve"> </w:t>
      </w:r>
      <w:r w:rsidR="005B48C3" w:rsidRPr="00FF2EEE">
        <w:rPr>
          <w:spacing w:val="-2"/>
        </w:rPr>
        <w:t xml:space="preserve">Mileage will </w:t>
      </w:r>
      <w:r w:rsidR="005B48C3" w:rsidRPr="00FF2EEE">
        <w:rPr>
          <w:b/>
          <w:spacing w:val="-2"/>
        </w:rPr>
        <w:t>not</w:t>
      </w:r>
      <w:r w:rsidR="005B48C3" w:rsidRPr="00FF2EEE">
        <w:rPr>
          <w:spacing w:val="-2"/>
        </w:rPr>
        <w:t xml:space="preserve"> be paid for transportation to and from lodging accommodations or meals.</w:t>
      </w:r>
      <w:r w:rsidR="00181B72" w:rsidRPr="00FF2EEE">
        <w:rPr>
          <w:spacing w:val="-2"/>
        </w:rPr>
        <w:t xml:space="preserve"> Use of a rental car for primary pilot and/or primary FSV driver is not authorized. </w:t>
      </w:r>
    </w:p>
    <w:p w14:paraId="2DC2020B" w14:textId="77777777" w:rsidR="00C65DEC" w:rsidRPr="00FF2EEE" w:rsidRDefault="00C65DEC" w:rsidP="00BF186E">
      <w:pPr>
        <w:autoSpaceDE w:val="0"/>
        <w:autoSpaceDN w:val="0"/>
        <w:adjustRightInd w:val="0"/>
        <w:jc w:val="left"/>
        <w:rPr>
          <w:spacing w:val="-2"/>
        </w:rPr>
      </w:pPr>
    </w:p>
    <w:p w14:paraId="7F9280A1" w14:textId="21E21BCD" w:rsidR="00C65DEC" w:rsidRPr="00FF2EEE" w:rsidRDefault="00C220C1" w:rsidP="00BF186E">
      <w:pPr>
        <w:tabs>
          <w:tab w:val="left" w:pos="-4440"/>
        </w:tabs>
        <w:jc w:val="left"/>
        <w:rPr>
          <w:spacing w:val="-2"/>
          <w:u w:val="single"/>
        </w:rPr>
      </w:pPr>
      <w:r w:rsidRPr="00FF2EEE">
        <w:t>C25</w:t>
      </w:r>
      <w:r w:rsidR="00C65DEC" w:rsidRPr="00FF2EEE">
        <w:t xml:space="preserve">.5.2 </w:t>
      </w:r>
      <w:r w:rsidR="00C65DEC" w:rsidRPr="00FF2EEE">
        <w:rPr>
          <w:bCs/>
          <w:u w:val="single"/>
        </w:rPr>
        <w:t>Transportation Costs Associated with Operating Away</w:t>
      </w:r>
      <w:r w:rsidR="00C65DEC" w:rsidRPr="00FF2EEE">
        <w:rPr>
          <w:u w:val="single"/>
        </w:rPr>
        <w:t xml:space="preserve"> </w:t>
      </w:r>
      <w:r w:rsidR="00C65DEC" w:rsidRPr="00FF2EEE">
        <w:rPr>
          <w:bCs/>
          <w:u w:val="single"/>
        </w:rPr>
        <w:t>From the Contractor’s Base of Operations</w:t>
      </w:r>
      <w:r w:rsidR="00C65DEC" w:rsidRPr="00FF2EEE">
        <w:t xml:space="preserve">.  When assigned to a base away from the contractor’s base of operations, the Contractor is required to </w:t>
      </w:r>
      <w:r w:rsidR="00FA34E7" w:rsidRPr="00FF2EEE">
        <w:t>arrange</w:t>
      </w:r>
      <w:r w:rsidR="00C65DEC" w:rsidRPr="00FF2EEE">
        <w:t xml:space="preserve"> transportation of relief personnel, unless otherwise directed by the Government. </w:t>
      </w:r>
    </w:p>
    <w:p w14:paraId="5BEE9117" w14:textId="77777777" w:rsidR="00714159" w:rsidRPr="00FF2EEE" w:rsidRDefault="00714159" w:rsidP="00BF186E">
      <w:pPr>
        <w:autoSpaceDE w:val="0"/>
        <w:autoSpaceDN w:val="0"/>
        <w:adjustRightInd w:val="0"/>
        <w:spacing w:line="240" w:lineRule="atLeast"/>
        <w:jc w:val="left"/>
      </w:pPr>
    </w:p>
    <w:p w14:paraId="4C5BD114" w14:textId="77777777" w:rsidR="00C65DEC" w:rsidRPr="00FF2EEE" w:rsidRDefault="00C65DEC" w:rsidP="00BF186E">
      <w:pPr>
        <w:autoSpaceDE w:val="0"/>
        <w:autoSpaceDN w:val="0"/>
        <w:adjustRightInd w:val="0"/>
        <w:spacing w:line="240" w:lineRule="atLeast"/>
        <w:jc w:val="left"/>
      </w:pPr>
      <w:r w:rsidRPr="00FF2EEE">
        <w:t xml:space="preserve">Relief Crew members.  The complement must be the same as required in Section A.  </w:t>
      </w:r>
    </w:p>
    <w:p w14:paraId="7970CB7F" w14:textId="77777777" w:rsidR="00C65DEC" w:rsidRPr="00FF2EEE" w:rsidRDefault="00C65DEC" w:rsidP="00BF186E">
      <w:pPr>
        <w:autoSpaceDE w:val="0"/>
        <w:autoSpaceDN w:val="0"/>
        <w:adjustRightInd w:val="0"/>
        <w:spacing w:line="240" w:lineRule="atLeast"/>
        <w:jc w:val="left"/>
      </w:pPr>
    </w:p>
    <w:p w14:paraId="773BC22A" w14:textId="77777777" w:rsidR="00C65DEC" w:rsidRPr="00FF2EEE" w:rsidRDefault="00C65DEC" w:rsidP="00BF186E">
      <w:pPr>
        <w:autoSpaceDE w:val="0"/>
        <w:autoSpaceDN w:val="0"/>
        <w:adjustRightInd w:val="0"/>
        <w:spacing w:line="240" w:lineRule="atLeast"/>
        <w:jc w:val="left"/>
      </w:pPr>
      <w:r w:rsidRPr="00FF2EEE">
        <w:t xml:space="preserve">Maintenance personnel and equipment required to accomplish scheduled maintenance, i.e. 50 and 100 hour inspections. </w:t>
      </w:r>
    </w:p>
    <w:p w14:paraId="4A94CF33" w14:textId="77777777" w:rsidR="00C65DEC" w:rsidRPr="00FF2EEE" w:rsidRDefault="00C65DEC" w:rsidP="00BF186E">
      <w:pPr>
        <w:tabs>
          <w:tab w:val="left" w:pos="0"/>
        </w:tabs>
        <w:autoSpaceDE w:val="0"/>
        <w:autoSpaceDN w:val="0"/>
        <w:adjustRightInd w:val="0"/>
        <w:spacing w:line="240" w:lineRule="atLeast"/>
        <w:jc w:val="left"/>
      </w:pPr>
    </w:p>
    <w:p w14:paraId="49DDC0CD" w14:textId="42CC121A" w:rsidR="00C65DEC" w:rsidRPr="00FF2EEE" w:rsidRDefault="00C220C1" w:rsidP="00BF186E">
      <w:pPr>
        <w:pStyle w:val="BodyText"/>
        <w:jc w:val="left"/>
        <w:rPr>
          <w:color w:val="auto"/>
        </w:rPr>
      </w:pPr>
      <w:r w:rsidRPr="00FF2EEE">
        <w:rPr>
          <w:color w:val="auto"/>
        </w:rPr>
        <w:t>C25</w:t>
      </w:r>
      <w:r w:rsidR="00C65DEC" w:rsidRPr="00FF2EEE">
        <w:rPr>
          <w:color w:val="auto"/>
        </w:rPr>
        <w:t xml:space="preserve">.5.3  </w:t>
      </w:r>
      <w:r w:rsidR="00C65DEC" w:rsidRPr="00FF2EEE">
        <w:rPr>
          <w:color w:val="auto"/>
          <w:u w:val="single"/>
        </w:rPr>
        <w:t xml:space="preserve">The Contractor must complete and submit the Transportation Worksheet Exhibit </w:t>
      </w:r>
      <w:r w:rsidR="004B2C18" w:rsidRPr="00FF2EEE">
        <w:rPr>
          <w:color w:val="auto"/>
          <w:u w:val="single"/>
        </w:rPr>
        <w:t>9</w:t>
      </w:r>
      <w:r w:rsidR="00C65DEC" w:rsidRPr="00FF2EEE">
        <w:rPr>
          <w:color w:val="auto"/>
          <w:u w:val="single"/>
        </w:rPr>
        <w:t>, attach supporting invoices identified above to the invoice for payment, and enter the total dollar amount as a line entry on the invoice for payment (SC pay item code)</w:t>
      </w:r>
      <w:r w:rsidR="00C65DEC" w:rsidRPr="00FF2EEE">
        <w:rPr>
          <w:color w:val="auto"/>
        </w:rPr>
        <w:t xml:space="preserve">. </w:t>
      </w:r>
      <w:r w:rsidR="00931AB5" w:rsidRPr="00FF2EEE">
        <w:rPr>
          <w:color w:val="auto"/>
        </w:rPr>
        <w:t xml:space="preserve"> Additionally, the contractor shall provide a statement that indicates they have used the most advantageous method of travel and provide an explanation when other than the most advantageous method is used.</w:t>
      </w:r>
      <w:r w:rsidR="007A4AB5" w:rsidRPr="00FF2EEE">
        <w:rPr>
          <w:color w:val="auto"/>
        </w:rPr>
        <w:t xml:space="preserve">  The most advantageous method includes indicating that several options were researched and the method selected is the most advantageous, not necessarily the least expensive.  T</w:t>
      </w:r>
      <w:r w:rsidR="00931AB5" w:rsidRPr="00FF2EEE">
        <w:rPr>
          <w:color w:val="auto"/>
        </w:rPr>
        <w:t xml:space="preserve">his statement can be added to the bottom of the Transportation Worksheet, or provided as a separate document when further explanation or justification is </w:t>
      </w:r>
      <w:r w:rsidR="00931AB5" w:rsidRPr="00FF2EEE">
        <w:rPr>
          <w:color w:val="auto"/>
        </w:rPr>
        <w:lastRenderedPageBreak/>
        <w:t xml:space="preserve">required.  </w:t>
      </w:r>
      <w:r w:rsidR="00C65DEC" w:rsidRPr="00FF2EEE">
        <w:rPr>
          <w:color w:val="auto"/>
        </w:rPr>
        <w:t>Claims that do not include these items or other documents necessary to verify incurred costs will be returned to the Contractor for proper completion and resubmission for payment.</w:t>
      </w:r>
    </w:p>
    <w:p w14:paraId="5B3A5A2E" w14:textId="77777777" w:rsidR="00C65DEC" w:rsidRPr="00FF2EEE" w:rsidRDefault="00C65DEC" w:rsidP="00BF186E">
      <w:pPr>
        <w:tabs>
          <w:tab w:val="left" w:pos="0"/>
        </w:tabs>
        <w:autoSpaceDE w:val="0"/>
        <w:autoSpaceDN w:val="0"/>
        <w:adjustRightInd w:val="0"/>
        <w:spacing w:line="240" w:lineRule="atLeast"/>
        <w:jc w:val="left"/>
      </w:pPr>
    </w:p>
    <w:p w14:paraId="68A26B27" w14:textId="571CB296" w:rsidR="00C65DEC" w:rsidRPr="00FF2EEE" w:rsidRDefault="00C220C1" w:rsidP="00BF186E">
      <w:pPr>
        <w:tabs>
          <w:tab w:val="left" w:pos="0"/>
        </w:tabs>
        <w:autoSpaceDE w:val="0"/>
        <w:autoSpaceDN w:val="0"/>
        <w:adjustRightInd w:val="0"/>
        <w:spacing w:line="240" w:lineRule="atLeast"/>
        <w:jc w:val="left"/>
      </w:pPr>
      <w:r w:rsidRPr="00FF2EEE">
        <w:t>C25</w:t>
      </w:r>
      <w:r w:rsidR="00575C50" w:rsidRPr="00FF2EEE">
        <w:t>.</w:t>
      </w:r>
      <w:r w:rsidR="00C65DEC" w:rsidRPr="00FF2EEE">
        <w:t xml:space="preserve">5.4  Unless approved in advance by the CO, payment for crew member exchanges is limited to one round trip for two crew members once every 12 days.  Additional payment may be appropriate for circumstances such as personnel reaching flight, driving or duty time limits including agency imposed temporary flight or duty restrictions as specified in Section B. </w:t>
      </w:r>
    </w:p>
    <w:p w14:paraId="39F5AC35" w14:textId="594D2ADE" w:rsidR="00C65DEC" w:rsidRPr="00FF2EEE" w:rsidRDefault="00C65DEC" w:rsidP="00BF186E">
      <w:pPr>
        <w:tabs>
          <w:tab w:val="left" w:pos="0"/>
        </w:tabs>
        <w:autoSpaceDE w:val="0"/>
        <w:autoSpaceDN w:val="0"/>
        <w:adjustRightInd w:val="0"/>
        <w:spacing w:line="240" w:lineRule="atLeast"/>
        <w:jc w:val="left"/>
        <w:rPr>
          <w:strike/>
        </w:rPr>
      </w:pPr>
    </w:p>
    <w:p w14:paraId="698925C5" w14:textId="6591DF75" w:rsidR="007A4AB5" w:rsidRPr="00FF2EEE" w:rsidRDefault="00C220C1" w:rsidP="19E3725C">
      <w:pPr>
        <w:autoSpaceDE w:val="0"/>
        <w:autoSpaceDN w:val="0"/>
        <w:adjustRightInd w:val="0"/>
        <w:spacing w:line="240" w:lineRule="atLeast"/>
        <w:jc w:val="left"/>
      </w:pPr>
      <w:r w:rsidRPr="00FF2EEE">
        <w:t>C25</w:t>
      </w:r>
      <w:r w:rsidR="00C65DEC" w:rsidRPr="00FF2EEE">
        <w:t xml:space="preserve">.5.5  </w:t>
      </w:r>
      <w:r w:rsidR="00931AB5" w:rsidRPr="00FF2EEE">
        <w:t xml:space="preserve">The following </w:t>
      </w:r>
      <w:r w:rsidR="007A4AB5" w:rsidRPr="00FF2EEE">
        <w:t>are lists of generally authorized and unauthorized expenses.  These lists are not all inclusive.  Any questions on the acceptability or unacceptability of expenses can be directed to the CO</w:t>
      </w:r>
      <w:r w:rsidR="00EC6423" w:rsidRPr="00FF2EEE">
        <w:t xml:space="preserve"> prior to incurring the expense</w:t>
      </w:r>
      <w:r w:rsidR="007A4AB5" w:rsidRPr="00FF2EEE">
        <w:t xml:space="preserve">.  </w:t>
      </w:r>
    </w:p>
    <w:p w14:paraId="737CAC69" w14:textId="77777777" w:rsidR="007A4AB5" w:rsidRPr="00FF2EEE" w:rsidRDefault="007A4AB5" w:rsidP="19E3725C">
      <w:pPr>
        <w:autoSpaceDE w:val="0"/>
        <w:autoSpaceDN w:val="0"/>
        <w:adjustRightInd w:val="0"/>
        <w:spacing w:line="240" w:lineRule="atLeast"/>
        <w:jc w:val="left"/>
      </w:pPr>
    </w:p>
    <w:p w14:paraId="436885B9" w14:textId="77777777" w:rsidR="007A4AB5" w:rsidRPr="00FF2EEE" w:rsidRDefault="007A4AB5" w:rsidP="19E3725C">
      <w:pPr>
        <w:autoSpaceDE w:val="0"/>
        <w:autoSpaceDN w:val="0"/>
        <w:adjustRightInd w:val="0"/>
        <w:spacing w:line="240" w:lineRule="atLeast"/>
        <w:jc w:val="left"/>
      </w:pPr>
      <w:r w:rsidRPr="00FF2EEE">
        <w:t>Authorized Expenses:</w:t>
      </w:r>
    </w:p>
    <w:p w14:paraId="3AF9966E" w14:textId="081EA18F" w:rsidR="007A4AB5" w:rsidRPr="00FF2EEE" w:rsidRDefault="007A4AB5" w:rsidP="19E3725C">
      <w:pPr>
        <w:autoSpaceDE w:val="0"/>
        <w:autoSpaceDN w:val="0"/>
        <w:adjustRightInd w:val="0"/>
        <w:spacing w:line="240" w:lineRule="atLeast"/>
        <w:jc w:val="left"/>
      </w:pPr>
      <w:r w:rsidRPr="00FF2EEE">
        <w:t>Flights (Economy Class ONLY)</w:t>
      </w:r>
    </w:p>
    <w:p w14:paraId="6C73B92D" w14:textId="04F57236" w:rsidR="007A4AB5" w:rsidRPr="00FF2EEE" w:rsidRDefault="007A4AB5" w:rsidP="19E3725C">
      <w:pPr>
        <w:autoSpaceDE w:val="0"/>
        <w:autoSpaceDN w:val="0"/>
        <w:adjustRightInd w:val="0"/>
        <w:spacing w:line="240" w:lineRule="atLeast"/>
        <w:jc w:val="left"/>
      </w:pPr>
      <w:r w:rsidRPr="00FF2EEE">
        <w:t>Checked Bags (2)</w:t>
      </w:r>
    </w:p>
    <w:p w14:paraId="138B143E" w14:textId="0FA3CAC1" w:rsidR="007A4AB5" w:rsidRPr="00FF2EEE" w:rsidRDefault="007A4AB5" w:rsidP="19E3725C">
      <w:pPr>
        <w:autoSpaceDE w:val="0"/>
        <w:autoSpaceDN w:val="0"/>
        <w:adjustRightInd w:val="0"/>
        <w:spacing w:line="240" w:lineRule="atLeast"/>
        <w:jc w:val="left"/>
      </w:pPr>
      <w:r w:rsidRPr="00FF2EEE">
        <w:t xml:space="preserve">Privately Owned Vehicle (POV) Mileage (see </w:t>
      </w:r>
      <w:hyperlink r:id="rId275">
        <w:r w:rsidRPr="00FF2EEE">
          <w:rPr>
            <w:rStyle w:val="Hyperlink"/>
            <w:color w:val="auto"/>
          </w:rPr>
          <w:t>http://www.gsa.gov/portal/content/100715</w:t>
        </w:r>
      </w:hyperlink>
      <w:r w:rsidRPr="00FF2EEE">
        <w:rPr>
          <w:rStyle w:val="Hyperlink"/>
          <w:color w:val="auto"/>
          <w:u w:val="none"/>
        </w:rPr>
        <w:t xml:space="preserve"> for current rates)</w:t>
      </w:r>
    </w:p>
    <w:p w14:paraId="14152A30" w14:textId="28F40595" w:rsidR="007A4AB5" w:rsidRPr="00FF2EEE" w:rsidRDefault="007A4AB5" w:rsidP="19E3725C">
      <w:pPr>
        <w:autoSpaceDE w:val="0"/>
        <w:autoSpaceDN w:val="0"/>
        <w:adjustRightInd w:val="0"/>
        <w:spacing w:line="240" w:lineRule="atLeast"/>
        <w:jc w:val="left"/>
      </w:pPr>
      <w:r w:rsidRPr="00FF2EEE">
        <w:t xml:space="preserve">Privately Owned Aircraft (POA) Mileage (see </w:t>
      </w:r>
      <w:hyperlink r:id="rId276">
        <w:r w:rsidRPr="00FF2EEE">
          <w:rPr>
            <w:rStyle w:val="Hyperlink"/>
            <w:color w:val="auto"/>
          </w:rPr>
          <w:t>http://www.gsa.gov/portal/content/100715</w:t>
        </w:r>
      </w:hyperlink>
      <w:r w:rsidRPr="00FF2EEE">
        <w:rPr>
          <w:rStyle w:val="Hyperlink"/>
          <w:color w:val="auto"/>
          <w:u w:val="none"/>
        </w:rPr>
        <w:t xml:space="preserve"> for current rates)</w:t>
      </w:r>
    </w:p>
    <w:p w14:paraId="05D480F5" w14:textId="1E5717EA" w:rsidR="007A4AB5" w:rsidRPr="00FF2EEE" w:rsidRDefault="007A4AB5" w:rsidP="19E3725C">
      <w:pPr>
        <w:autoSpaceDE w:val="0"/>
        <w:autoSpaceDN w:val="0"/>
        <w:adjustRightInd w:val="0"/>
        <w:spacing w:line="240" w:lineRule="atLeast"/>
        <w:jc w:val="left"/>
      </w:pPr>
      <w:r w:rsidRPr="00FF2EEE">
        <w:t xml:space="preserve">Rental Cars (Mid-Size or smaller) where authorized </w:t>
      </w:r>
    </w:p>
    <w:p w14:paraId="561D7F65" w14:textId="2C9B3EC9" w:rsidR="007A4AB5" w:rsidRPr="00FF2EEE" w:rsidRDefault="007A4AB5" w:rsidP="19E3725C">
      <w:pPr>
        <w:autoSpaceDE w:val="0"/>
        <w:autoSpaceDN w:val="0"/>
        <w:adjustRightInd w:val="0"/>
        <w:spacing w:line="240" w:lineRule="atLeast"/>
        <w:jc w:val="left"/>
      </w:pPr>
      <w:r w:rsidRPr="00FF2EEE">
        <w:t>Rental Car Fuel</w:t>
      </w:r>
    </w:p>
    <w:p w14:paraId="5AC46B27" w14:textId="34760D30" w:rsidR="007A4AB5" w:rsidRPr="00FF2EEE" w:rsidRDefault="007A4AB5" w:rsidP="19E3725C">
      <w:pPr>
        <w:autoSpaceDE w:val="0"/>
        <w:autoSpaceDN w:val="0"/>
        <w:adjustRightInd w:val="0"/>
        <w:spacing w:line="240" w:lineRule="atLeast"/>
        <w:jc w:val="left"/>
      </w:pPr>
      <w:r w:rsidRPr="00FF2EEE">
        <w:t>Rental Car Basic Insurance</w:t>
      </w:r>
    </w:p>
    <w:p w14:paraId="026B9733" w14:textId="5B7E8F60" w:rsidR="007A4AB5" w:rsidRPr="00FF2EEE" w:rsidRDefault="00EC6423" w:rsidP="19E3725C">
      <w:pPr>
        <w:autoSpaceDE w:val="0"/>
        <w:autoSpaceDN w:val="0"/>
        <w:adjustRightInd w:val="0"/>
        <w:spacing w:line="240" w:lineRule="atLeast"/>
        <w:jc w:val="left"/>
      </w:pPr>
      <w:r w:rsidRPr="00FF2EEE">
        <w:t>Ride Share Services (</w:t>
      </w:r>
      <w:r w:rsidR="007A4AB5" w:rsidRPr="00FF2EEE">
        <w:t>Uber</w:t>
      </w:r>
      <w:r w:rsidRPr="00FF2EEE">
        <w:t>, Lyft, etc.)</w:t>
      </w:r>
      <w:r w:rsidR="007A4AB5" w:rsidRPr="00FF2EEE">
        <w:t>/Taxi Fare</w:t>
      </w:r>
    </w:p>
    <w:p w14:paraId="355A2E29" w14:textId="1C444143" w:rsidR="007A4AB5" w:rsidRPr="00FF2EEE" w:rsidRDefault="007A4AB5" w:rsidP="19E3725C">
      <w:pPr>
        <w:autoSpaceDE w:val="0"/>
        <w:autoSpaceDN w:val="0"/>
        <w:adjustRightInd w:val="0"/>
        <w:spacing w:line="240" w:lineRule="atLeast"/>
        <w:jc w:val="left"/>
      </w:pPr>
      <w:r w:rsidRPr="00FF2EEE">
        <w:t xml:space="preserve">Airport Parking when </w:t>
      </w:r>
      <w:r w:rsidR="00EC6423" w:rsidRPr="00FF2EEE">
        <w:t>Ride Share Services</w:t>
      </w:r>
      <w:r w:rsidRPr="00FF2EEE">
        <w:t xml:space="preserve">/Taxi are not available. </w:t>
      </w:r>
    </w:p>
    <w:p w14:paraId="042EFA8E" w14:textId="79872136" w:rsidR="007A4AB5" w:rsidRPr="00FF2EEE" w:rsidRDefault="007A4AB5" w:rsidP="19E3725C">
      <w:pPr>
        <w:autoSpaceDE w:val="0"/>
        <w:autoSpaceDN w:val="0"/>
        <w:adjustRightInd w:val="0"/>
        <w:spacing w:line="240" w:lineRule="atLeast"/>
        <w:jc w:val="left"/>
      </w:pPr>
      <w:r w:rsidRPr="00FF2EEE">
        <w:t>Tie Down Fees</w:t>
      </w:r>
      <w:r w:rsidR="00C125FF" w:rsidRPr="00FF2EEE">
        <w:t xml:space="preserve"> </w:t>
      </w:r>
    </w:p>
    <w:p w14:paraId="7CB73002" w14:textId="0F89D804" w:rsidR="00C125FF" w:rsidRPr="00FF2EEE" w:rsidRDefault="00C125FF" w:rsidP="19E3725C">
      <w:pPr>
        <w:autoSpaceDE w:val="0"/>
        <w:autoSpaceDN w:val="0"/>
        <w:adjustRightInd w:val="0"/>
        <w:spacing w:line="240" w:lineRule="atLeast"/>
        <w:jc w:val="left"/>
      </w:pPr>
      <w:r w:rsidRPr="00FF2EEE">
        <w:t>Fuel Flowage fee (when fueling from Contractor owned equipment)</w:t>
      </w:r>
    </w:p>
    <w:p w14:paraId="0BE70B65" w14:textId="23761CA1" w:rsidR="00B34C31" w:rsidRPr="00FF2EEE" w:rsidRDefault="00B34C31" w:rsidP="19E3725C">
      <w:pPr>
        <w:autoSpaceDE w:val="0"/>
        <w:autoSpaceDN w:val="0"/>
        <w:adjustRightInd w:val="0"/>
        <w:spacing w:line="240" w:lineRule="atLeast"/>
        <w:jc w:val="left"/>
      </w:pPr>
      <w:r w:rsidRPr="00FF2EEE">
        <w:t>T</w:t>
      </w:r>
      <w:r w:rsidR="00D67AED" w:rsidRPr="00FF2EEE">
        <w:t xml:space="preserve">ruck </w:t>
      </w:r>
      <w:r w:rsidRPr="00FF2EEE">
        <w:t>P</w:t>
      </w:r>
      <w:r w:rsidR="00D67AED" w:rsidRPr="00FF2EEE">
        <w:t xml:space="preserve">ermits at </w:t>
      </w:r>
      <w:r w:rsidRPr="00FF2EEE">
        <w:t>P</w:t>
      </w:r>
      <w:r w:rsidR="00D67AED" w:rsidRPr="00FF2EEE">
        <w:t>orts-of-</w:t>
      </w:r>
      <w:r w:rsidRPr="00FF2EEE">
        <w:t>E</w:t>
      </w:r>
      <w:r w:rsidR="00D67AED" w:rsidRPr="00FF2EEE">
        <w:t xml:space="preserve">ntry </w:t>
      </w:r>
    </w:p>
    <w:p w14:paraId="1058DE4F" w14:textId="1A2CCECD" w:rsidR="007A4AB5" w:rsidRPr="00FF2EEE" w:rsidRDefault="007A4AB5" w:rsidP="19E3725C">
      <w:pPr>
        <w:autoSpaceDE w:val="0"/>
        <w:autoSpaceDN w:val="0"/>
        <w:adjustRightInd w:val="0"/>
        <w:spacing w:line="240" w:lineRule="atLeast"/>
        <w:jc w:val="left"/>
      </w:pPr>
    </w:p>
    <w:p w14:paraId="44066012" w14:textId="388B6FCA" w:rsidR="007A4AB5" w:rsidRPr="00FF2EEE" w:rsidRDefault="007A4AB5" w:rsidP="19E3725C">
      <w:pPr>
        <w:autoSpaceDE w:val="0"/>
        <w:autoSpaceDN w:val="0"/>
        <w:adjustRightInd w:val="0"/>
        <w:spacing w:line="240" w:lineRule="atLeast"/>
        <w:jc w:val="left"/>
      </w:pPr>
      <w:r w:rsidRPr="00FF2EEE">
        <w:t>Unauthorized Expenses:</w:t>
      </w:r>
    </w:p>
    <w:p w14:paraId="584C5AEB" w14:textId="084C5F47" w:rsidR="007A4AB5" w:rsidRPr="00FF2EEE" w:rsidRDefault="007A4AB5" w:rsidP="19E3725C">
      <w:pPr>
        <w:autoSpaceDE w:val="0"/>
        <w:autoSpaceDN w:val="0"/>
        <w:adjustRightInd w:val="0"/>
        <w:spacing w:line="240" w:lineRule="atLeast"/>
        <w:jc w:val="left"/>
      </w:pPr>
      <w:r w:rsidRPr="00FF2EEE">
        <w:t>Rental Car Upgrades with no explanation</w:t>
      </w:r>
    </w:p>
    <w:p w14:paraId="74EFE79A" w14:textId="481B2EFB" w:rsidR="007A4AB5" w:rsidRPr="00FF2EEE" w:rsidRDefault="007A4AB5" w:rsidP="19E3725C">
      <w:pPr>
        <w:autoSpaceDE w:val="0"/>
        <w:autoSpaceDN w:val="0"/>
        <w:adjustRightInd w:val="0"/>
        <w:spacing w:line="240" w:lineRule="atLeast"/>
        <w:jc w:val="left"/>
      </w:pPr>
      <w:r w:rsidRPr="00FF2EEE">
        <w:t>Airline Seat Upgrades</w:t>
      </w:r>
    </w:p>
    <w:p w14:paraId="55E61D49" w14:textId="7FFE6BF0" w:rsidR="007A4AB5" w:rsidRPr="00FF2EEE" w:rsidRDefault="007A4AB5" w:rsidP="19E3725C">
      <w:pPr>
        <w:autoSpaceDE w:val="0"/>
        <w:autoSpaceDN w:val="0"/>
        <w:adjustRightInd w:val="0"/>
        <w:spacing w:line="240" w:lineRule="atLeast"/>
        <w:jc w:val="left"/>
      </w:pPr>
      <w:r w:rsidRPr="00FF2EEE">
        <w:t>Hangar Fees</w:t>
      </w:r>
    </w:p>
    <w:p w14:paraId="5E7FC288" w14:textId="75D44ED5" w:rsidR="007A4AB5" w:rsidRPr="00FF2EEE" w:rsidRDefault="007A4AB5" w:rsidP="19E3725C">
      <w:pPr>
        <w:autoSpaceDE w:val="0"/>
        <w:autoSpaceDN w:val="0"/>
        <w:adjustRightInd w:val="0"/>
        <w:spacing w:line="240" w:lineRule="atLeast"/>
        <w:jc w:val="left"/>
      </w:pPr>
      <w:r w:rsidRPr="00FF2EEE">
        <w:t>Primary Pilot</w:t>
      </w:r>
      <w:r w:rsidR="00C32ED0" w:rsidRPr="00FF2EEE">
        <w:t>/Support Driver</w:t>
      </w:r>
      <w:r w:rsidRPr="00FF2EEE">
        <w:t xml:space="preserve"> Rental Car</w:t>
      </w:r>
    </w:p>
    <w:p w14:paraId="4E68A727" w14:textId="6157C4C1" w:rsidR="007A4AB5" w:rsidRPr="00FF2EEE" w:rsidRDefault="007A4AB5" w:rsidP="19E3725C">
      <w:pPr>
        <w:autoSpaceDE w:val="0"/>
        <w:autoSpaceDN w:val="0"/>
        <w:adjustRightInd w:val="0"/>
        <w:spacing w:line="240" w:lineRule="atLeast"/>
        <w:jc w:val="left"/>
      </w:pPr>
      <w:r w:rsidRPr="00FF2EEE">
        <w:t>Prepaid Rental Car Fuel</w:t>
      </w:r>
    </w:p>
    <w:p w14:paraId="7F24178C" w14:textId="4B333049" w:rsidR="007A4AB5" w:rsidRPr="00FF2EEE" w:rsidRDefault="007A4AB5" w:rsidP="19E3725C">
      <w:pPr>
        <w:autoSpaceDE w:val="0"/>
        <w:autoSpaceDN w:val="0"/>
        <w:adjustRightInd w:val="0"/>
        <w:spacing w:line="240" w:lineRule="atLeast"/>
        <w:jc w:val="left"/>
      </w:pPr>
      <w:r w:rsidRPr="00FF2EEE">
        <w:t>Rental Car GPS</w:t>
      </w:r>
    </w:p>
    <w:p w14:paraId="05D02BC0" w14:textId="6DD5C1EC" w:rsidR="007A4AB5" w:rsidRPr="00FF2EEE" w:rsidRDefault="007A4AB5" w:rsidP="19E3725C">
      <w:pPr>
        <w:autoSpaceDE w:val="0"/>
        <w:autoSpaceDN w:val="0"/>
        <w:adjustRightInd w:val="0"/>
        <w:spacing w:line="240" w:lineRule="atLeast"/>
        <w:jc w:val="left"/>
      </w:pPr>
      <w:r w:rsidRPr="00FF2EEE">
        <w:t>Rental Car Total Loss Insurance</w:t>
      </w:r>
    </w:p>
    <w:p w14:paraId="3C7D7624" w14:textId="336D6BE7" w:rsidR="007A4AB5" w:rsidRPr="00FF2EEE" w:rsidRDefault="007A4AB5" w:rsidP="19E3725C">
      <w:pPr>
        <w:autoSpaceDE w:val="0"/>
        <w:autoSpaceDN w:val="0"/>
        <w:adjustRightInd w:val="0"/>
        <w:spacing w:line="240" w:lineRule="atLeast"/>
        <w:jc w:val="left"/>
      </w:pPr>
      <w:r w:rsidRPr="00FF2EEE">
        <w:t xml:space="preserve">Rental Car Satellite Radio.  </w:t>
      </w:r>
    </w:p>
    <w:p w14:paraId="07D14E5E" w14:textId="71D47644" w:rsidR="006B55D6" w:rsidRPr="00FF2EEE" w:rsidRDefault="006B55D6" w:rsidP="19E3725C">
      <w:pPr>
        <w:autoSpaceDE w:val="0"/>
        <w:autoSpaceDN w:val="0"/>
        <w:adjustRightInd w:val="0"/>
        <w:spacing w:line="240" w:lineRule="atLeast"/>
        <w:jc w:val="left"/>
      </w:pPr>
      <w:r w:rsidRPr="00FF2EEE">
        <w:t>Salary</w:t>
      </w:r>
    </w:p>
    <w:p w14:paraId="7EC9FBF2" w14:textId="5DC8EDFE" w:rsidR="006B55D6" w:rsidRPr="00FF2EEE" w:rsidRDefault="006B55D6" w:rsidP="19E3725C">
      <w:pPr>
        <w:autoSpaceDE w:val="0"/>
        <w:autoSpaceDN w:val="0"/>
        <w:adjustRightInd w:val="0"/>
        <w:spacing w:line="240" w:lineRule="atLeast"/>
        <w:jc w:val="left"/>
      </w:pPr>
      <w:r w:rsidRPr="00FF2EEE">
        <w:t>Subsistence Costs</w:t>
      </w:r>
    </w:p>
    <w:p w14:paraId="3314E855" w14:textId="18868B83" w:rsidR="006B55D6" w:rsidRPr="00FF2EEE" w:rsidRDefault="006B55D6" w:rsidP="19E3725C">
      <w:pPr>
        <w:autoSpaceDE w:val="0"/>
        <w:autoSpaceDN w:val="0"/>
        <w:adjustRightInd w:val="0"/>
        <w:spacing w:line="240" w:lineRule="atLeast"/>
        <w:jc w:val="left"/>
      </w:pPr>
      <w:r w:rsidRPr="00FF2EEE">
        <w:t>In-and-Around Miles at the duty location</w:t>
      </w:r>
    </w:p>
    <w:p w14:paraId="7AFF9531" w14:textId="66FC0A21" w:rsidR="006B55D6" w:rsidRPr="00FF2EEE" w:rsidRDefault="006B55D6" w:rsidP="19E3725C">
      <w:pPr>
        <w:autoSpaceDE w:val="0"/>
        <w:autoSpaceDN w:val="0"/>
        <w:adjustRightInd w:val="0"/>
        <w:spacing w:line="240" w:lineRule="atLeast"/>
        <w:jc w:val="left"/>
        <w:rPr>
          <w:rStyle w:val="Hyperlink"/>
          <w:color w:val="auto"/>
          <w:u w:val="none"/>
        </w:rPr>
      </w:pPr>
    </w:p>
    <w:p w14:paraId="20DC3C75" w14:textId="69EAB675" w:rsidR="00C65DEC" w:rsidRPr="00FF2EEE" w:rsidRDefault="00384EFA" w:rsidP="19E3725C">
      <w:pPr>
        <w:autoSpaceDE w:val="0"/>
        <w:autoSpaceDN w:val="0"/>
        <w:adjustRightInd w:val="0"/>
        <w:spacing w:line="240" w:lineRule="atLeast"/>
        <w:jc w:val="left"/>
      </w:pPr>
      <w:r w:rsidRPr="00FF2EEE">
        <w:rPr>
          <w:rStyle w:val="Hyperlink"/>
          <w:color w:val="auto"/>
          <w:u w:val="none"/>
        </w:rPr>
        <w:t xml:space="preserve">If </w:t>
      </w:r>
      <w:r w:rsidR="00E94D5B" w:rsidRPr="00FF2EEE">
        <w:rPr>
          <w:rStyle w:val="Hyperlink"/>
          <w:color w:val="auto"/>
          <w:u w:val="none"/>
        </w:rPr>
        <w:t xml:space="preserve">wanting to </w:t>
      </w:r>
      <w:r w:rsidRPr="00FF2EEE">
        <w:rPr>
          <w:rStyle w:val="Hyperlink"/>
          <w:color w:val="auto"/>
          <w:u w:val="none"/>
        </w:rPr>
        <w:t>utiliz</w:t>
      </w:r>
      <w:r w:rsidR="00E94D5B" w:rsidRPr="00FF2EEE">
        <w:rPr>
          <w:rStyle w:val="Hyperlink"/>
          <w:color w:val="auto"/>
          <w:u w:val="none"/>
        </w:rPr>
        <w:t>e</w:t>
      </w:r>
      <w:r w:rsidRPr="00FF2EEE">
        <w:rPr>
          <w:rStyle w:val="Hyperlink"/>
          <w:color w:val="auto"/>
          <w:u w:val="none"/>
        </w:rPr>
        <w:t xml:space="preserve"> a chartered aircraft</w:t>
      </w:r>
      <w:r w:rsidR="00E94D5B" w:rsidRPr="00FF2EEE">
        <w:rPr>
          <w:rStyle w:val="Hyperlink"/>
          <w:color w:val="auto"/>
          <w:u w:val="none"/>
        </w:rPr>
        <w:t xml:space="preserve"> (aircraft rented for hire)</w:t>
      </w:r>
      <w:r w:rsidR="00D5371A" w:rsidRPr="00FF2EEE">
        <w:rPr>
          <w:rStyle w:val="Hyperlink"/>
          <w:color w:val="auto"/>
          <w:u w:val="none"/>
        </w:rPr>
        <w:t>,</w:t>
      </w:r>
      <w:r w:rsidR="00E94D5B" w:rsidRPr="00FF2EEE">
        <w:rPr>
          <w:rStyle w:val="Hyperlink"/>
          <w:color w:val="auto"/>
          <w:u w:val="none"/>
        </w:rPr>
        <w:t xml:space="preserve"> authorization may be given only </w:t>
      </w:r>
      <w:r w:rsidR="00714159" w:rsidRPr="00FF2EEE">
        <w:t>by the CO</w:t>
      </w:r>
      <w:r w:rsidR="00691A09" w:rsidRPr="00FF2EEE">
        <w:t xml:space="preserve"> in writing, </w:t>
      </w:r>
      <w:r w:rsidR="00AB57AA" w:rsidRPr="00FF2EEE">
        <w:t xml:space="preserve">prior to </w:t>
      </w:r>
      <w:r w:rsidR="00691A09" w:rsidRPr="00FF2EEE">
        <w:t xml:space="preserve">the Contractor </w:t>
      </w:r>
      <w:r w:rsidR="00AB57AA" w:rsidRPr="00FF2EEE">
        <w:t xml:space="preserve">incurring the expense.  </w:t>
      </w:r>
      <w:r w:rsidR="00714159" w:rsidRPr="00FF2EEE">
        <w:t>T</w:t>
      </w:r>
      <w:r w:rsidR="00C65DEC" w:rsidRPr="00FF2EEE">
        <w:t xml:space="preserve">he expense or charter resources must not exceed </w:t>
      </w:r>
      <w:r w:rsidR="00AB57AA" w:rsidRPr="00FF2EEE">
        <w:t xml:space="preserve">the constructive cost of </w:t>
      </w:r>
      <w:r w:rsidR="00691A09" w:rsidRPr="00FF2EEE">
        <w:t xml:space="preserve">commercial </w:t>
      </w:r>
      <w:r w:rsidR="00AB57AA" w:rsidRPr="00FF2EEE">
        <w:t>travel</w:t>
      </w:r>
      <w:r w:rsidR="00691A09" w:rsidRPr="00FF2EEE">
        <w:t xml:space="preserve"> to the fire base</w:t>
      </w:r>
      <w:r w:rsidR="00AB57AA" w:rsidRPr="00FF2EEE">
        <w:t>.  The Contractor shall be required to provide</w:t>
      </w:r>
      <w:r w:rsidR="00691A09" w:rsidRPr="00FF2EEE">
        <w:t xml:space="preserve"> documentation </w:t>
      </w:r>
      <w:r w:rsidR="00AB57AA" w:rsidRPr="00FF2EEE">
        <w:t>of the</w:t>
      </w:r>
      <w:r w:rsidR="00691A09" w:rsidRPr="00FF2EEE">
        <w:t xml:space="preserve"> constructive</w:t>
      </w:r>
      <w:r w:rsidR="00AB57AA" w:rsidRPr="00FF2EEE">
        <w:t xml:space="preserve"> cost of commercial transportation</w:t>
      </w:r>
      <w:r w:rsidR="00691A09" w:rsidRPr="00FF2EEE">
        <w:t xml:space="preserve"> to the fire base with the approval request.  </w:t>
      </w:r>
    </w:p>
    <w:p w14:paraId="3C0807C1" w14:textId="77777777" w:rsidR="00C65DEC" w:rsidRPr="00FF2EEE" w:rsidRDefault="00C65DEC" w:rsidP="00BF186E">
      <w:pPr>
        <w:jc w:val="left"/>
      </w:pPr>
    </w:p>
    <w:p w14:paraId="1CFF012E" w14:textId="6070783A" w:rsidR="009F125F" w:rsidRPr="00FF2EEE" w:rsidRDefault="00A27A52" w:rsidP="00BF186E">
      <w:pPr>
        <w:jc w:val="left"/>
      </w:pPr>
      <w:r w:rsidRPr="00FF2EEE">
        <w:rPr>
          <w:rStyle w:val="EquationCaption"/>
        </w:rPr>
        <w:t>C</w:t>
      </w:r>
      <w:r w:rsidR="00C220C1" w:rsidRPr="00FF2EEE">
        <w:rPr>
          <w:rStyle w:val="EquationCaption"/>
        </w:rPr>
        <w:t>25</w:t>
      </w:r>
      <w:r w:rsidRPr="00FF2EEE">
        <w:rPr>
          <w:rStyle w:val="EquationCaption"/>
        </w:rPr>
        <w:t>.</w:t>
      </w:r>
      <w:r w:rsidR="007E6C43" w:rsidRPr="00FF2EEE">
        <w:rPr>
          <w:rStyle w:val="EquationCaption"/>
        </w:rPr>
        <w:t>6</w:t>
      </w:r>
      <w:r w:rsidRPr="00FF2EEE">
        <w:rPr>
          <w:rStyle w:val="EquationCaption"/>
        </w:rPr>
        <w:t xml:space="preserve">  </w:t>
      </w:r>
      <w:r w:rsidRPr="00FF2EEE">
        <w:rPr>
          <w:rStyle w:val="EquationCaption"/>
          <w:u w:val="single"/>
        </w:rPr>
        <w:t>Retardant Mixing and Loading</w:t>
      </w:r>
      <w:r w:rsidRPr="00FF2EEE">
        <w:t>.  When ordered by the Government to mix, test and load water, retardants or suppressants</w:t>
      </w:r>
      <w:r w:rsidR="002B0E45" w:rsidRPr="00FF2EEE">
        <w:t xml:space="preserve"> from the contractor’s fuel service vehicle</w:t>
      </w:r>
      <w:r w:rsidR="009F125F" w:rsidRPr="00FF2EEE">
        <w:t>/trailer</w:t>
      </w:r>
      <w:r w:rsidRPr="00FF2EEE">
        <w:t xml:space="preserve"> into </w:t>
      </w:r>
      <w:r w:rsidRPr="00FF2EEE">
        <w:rPr>
          <w:bCs/>
        </w:rPr>
        <w:t>other contractor’s aircraft</w:t>
      </w:r>
      <w:r w:rsidRPr="00FF2EEE">
        <w:rPr>
          <w:b/>
          <w:bCs/>
        </w:rPr>
        <w:t xml:space="preserve">, </w:t>
      </w:r>
      <w:r w:rsidRPr="00FF2EEE">
        <w:t xml:space="preserve">the contractor will be paid a </w:t>
      </w:r>
    </w:p>
    <w:p w14:paraId="3E65A114" w14:textId="5B766345" w:rsidR="00A27A52" w:rsidRPr="00FF2EEE" w:rsidRDefault="00A27A52" w:rsidP="00BF186E">
      <w:pPr>
        <w:jc w:val="left"/>
      </w:pPr>
      <w:r w:rsidRPr="00FF2EEE">
        <w:t xml:space="preserve">per gallon flowage fee at the rate specified in Section A. </w:t>
      </w:r>
      <w:r w:rsidR="00616ACF" w:rsidRPr="00FF2EEE">
        <w:t>This does not apply when government equipment is used to load aircraft.</w:t>
      </w:r>
    </w:p>
    <w:p w14:paraId="5BE15C3F" w14:textId="77777777" w:rsidR="00A27A52" w:rsidRPr="00FF2EEE" w:rsidRDefault="00A27A52" w:rsidP="00BF186E">
      <w:pPr>
        <w:jc w:val="left"/>
      </w:pPr>
    </w:p>
    <w:p w14:paraId="73FA5592" w14:textId="11E23023" w:rsidR="00275574" w:rsidRPr="00FF2EEE" w:rsidRDefault="00A27A52" w:rsidP="00BF186E">
      <w:pPr>
        <w:tabs>
          <w:tab w:val="left" w:pos="1176"/>
        </w:tabs>
        <w:jc w:val="left"/>
        <w:rPr>
          <w:spacing w:val="-2"/>
        </w:rPr>
      </w:pPr>
      <w:r w:rsidRPr="00FF2EEE">
        <w:t>C</w:t>
      </w:r>
      <w:r w:rsidR="00C220C1" w:rsidRPr="00FF2EEE">
        <w:t>25</w:t>
      </w:r>
      <w:r w:rsidRPr="00FF2EEE">
        <w:t>.</w:t>
      </w:r>
      <w:r w:rsidR="007E6C43" w:rsidRPr="00FF2EEE">
        <w:t>7</w:t>
      </w:r>
      <w:r w:rsidRPr="00FF2EEE">
        <w:t xml:space="preserve"> </w:t>
      </w:r>
      <w:r w:rsidR="009F2B6F" w:rsidRPr="00FF2EEE">
        <w:t xml:space="preserve"> </w:t>
      </w:r>
      <w:r w:rsidRPr="00FF2EEE">
        <w:rPr>
          <w:bCs/>
          <w:u w:val="single"/>
        </w:rPr>
        <w:t>Miscellaneous Contractor Costs</w:t>
      </w:r>
      <w:r w:rsidRPr="00FF2EEE">
        <w:t xml:space="preserve">.  Miscellaneous unforeseeable costs that cannot be recovered through the contract payment rates and that are the direct result of ordered services away from the contractors base of operations may be paid at actual costs, when authorized in advance by the COR.  Examples of such items are airport use costs (tie-downs) </w:t>
      </w:r>
      <w:r w:rsidR="00C97D16" w:rsidRPr="00FF2EEE">
        <w:t xml:space="preserve">and </w:t>
      </w:r>
      <w:r w:rsidRPr="00FF2EEE">
        <w:t xml:space="preserve">truck permits at ports-of-entry.  </w:t>
      </w:r>
      <w:r w:rsidRPr="00FF2EEE">
        <w:rPr>
          <w:spacing w:val="-2"/>
        </w:rPr>
        <w:t>The Contractor must support any cost exceeding $75.00 with an itemized, paid invoice.</w:t>
      </w:r>
    </w:p>
    <w:p w14:paraId="6F9CD0E0" w14:textId="3297396C" w:rsidR="00A27A52" w:rsidRPr="00FF2EEE" w:rsidRDefault="00A27A52" w:rsidP="00BF186E">
      <w:pPr>
        <w:tabs>
          <w:tab w:val="left" w:pos="1176"/>
        </w:tabs>
        <w:jc w:val="left"/>
        <w:rPr>
          <w:spacing w:val="-2"/>
        </w:rPr>
      </w:pPr>
    </w:p>
    <w:p w14:paraId="68FF4D3B" w14:textId="20214168" w:rsidR="00275574" w:rsidRPr="00FF2EEE" w:rsidRDefault="00A27A52" w:rsidP="00BF186E">
      <w:pPr>
        <w:tabs>
          <w:tab w:val="left" w:pos="1176"/>
        </w:tabs>
        <w:jc w:val="left"/>
      </w:pPr>
      <w:r w:rsidRPr="00FF2EEE">
        <w:rPr>
          <w:spacing w:val="-2"/>
        </w:rPr>
        <w:t>C</w:t>
      </w:r>
      <w:r w:rsidR="00C220C1" w:rsidRPr="00FF2EEE">
        <w:rPr>
          <w:spacing w:val="-2"/>
        </w:rPr>
        <w:t>25</w:t>
      </w:r>
      <w:r w:rsidRPr="00FF2EEE">
        <w:rPr>
          <w:spacing w:val="-2"/>
        </w:rPr>
        <w:t>.</w:t>
      </w:r>
      <w:r w:rsidR="007E6C43" w:rsidRPr="00FF2EEE">
        <w:rPr>
          <w:spacing w:val="-2"/>
        </w:rPr>
        <w:t>8</w:t>
      </w:r>
      <w:r w:rsidRPr="00FF2EEE">
        <w:rPr>
          <w:spacing w:val="-2"/>
        </w:rPr>
        <w:t xml:space="preserve">  </w:t>
      </w:r>
      <w:r w:rsidRPr="00FF2EEE">
        <w:rPr>
          <w:spacing w:val="-2"/>
          <w:u w:val="single"/>
        </w:rPr>
        <w:t>Landing Fees</w:t>
      </w:r>
      <w:r w:rsidRPr="00FF2EEE">
        <w:rPr>
          <w:spacing w:val="-2"/>
        </w:rPr>
        <w:t xml:space="preserve">.  The Government will pay the Contractor for all landing fees the Contractor is required to pay.  The Contractor must support any cost exceeding $75.00 with an itemized, paid invoice. </w:t>
      </w:r>
    </w:p>
    <w:p w14:paraId="778BB2D4" w14:textId="51F41A47" w:rsidR="00A27A52" w:rsidRPr="00FF2EEE" w:rsidRDefault="00A27A52" w:rsidP="00BF186E">
      <w:pPr>
        <w:tabs>
          <w:tab w:val="left" w:pos="1176"/>
        </w:tabs>
        <w:jc w:val="left"/>
        <w:rPr>
          <w:spacing w:val="-2"/>
        </w:rPr>
      </w:pPr>
    </w:p>
    <w:p w14:paraId="6899382A" w14:textId="39E15731" w:rsidR="00A27A52" w:rsidRPr="00FF2EEE" w:rsidRDefault="00A27A52" w:rsidP="00BF186E">
      <w:pPr>
        <w:jc w:val="left"/>
      </w:pPr>
      <w:r w:rsidRPr="00FF2EEE">
        <w:t>C</w:t>
      </w:r>
      <w:r w:rsidR="00C220C1" w:rsidRPr="00FF2EEE">
        <w:t>25</w:t>
      </w:r>
      <w:r w:rsidRPr="00FF2EEE">
        <w:t>.</w:t>
      </w:r>
      <w:r w:rsidR="007E6C43" w:rsidRPr="00FF2EEE">
        <w:t>9</w:t>
      </w:r>
      <w:r w:rsidRPr="00FF2EEE">
        <w:t xml:space="preserve">  </w:t>
      </w:r>
      <w:r w:rsidRPr="00FF2EEE">
        <w:rPr>
          <w:u w:val="single"/>
        </w:rPr>
        <w:t>Fire Suppressant Materials</w:t>
      </w:r>
      <w:r w:rsidRPr="00FF2EEE">
        <w:t>.   The Government will furnish water, foam concentrates and retardants.</w:t>
      </w:r>
    </w:p>
    <w:p w14:paraId="590C8783" w14:textId="77777777" w:rsidR="00A27A52" w:rsidRPr="00FF2EEE" w:rsidRDefault="00A27A52" w:rsidP="00BF186E">
      <w:pPr>
        <w:jc w:val="left"/>
      </w:pPr>
    </w:p>
    <w:p w14:paraId="50B787C7" w14:textId="03404548" w:rsidR="00A27A52" w:rsidRPr="00FF2EEE" w:rsidRDefault="00A27A52" w:rsidP="00BF186E">
      <w:pPr>
        <w:jc w:val="left"/>
      </w:pPr>
      <w:r w:rsidRPr="00FF2EEE">
        <w:t>C</w:t>
      </w:r>
      <w:r w:rsidR="00C220C1" w:rsidRPr="00FF2EEE">
        <w:t>25</w:t>
      </w:r>
      <w:r w:rsidRPr="00FF2EEE">
        <w:t>.</w:t>
      </w:r>
      <w:r w:rsidR="007E6C43" w:rsidRPr="00FF2EEE">
        <w:t>9</w:t>
      </w:r>
      <w:r w:rsidRPr="00FF2EEE">
        <w:t xml:space="preserve">.1 </w:t>
      </w:r>
      <w:r w:rsidR="009F2B6F" w:rsidRPr="00FF2EEE">
        <w:t xml:space="preserve"> </w:t>
      </w:r>
      <w:r w:rsidRPr="00FF2EEE">
        <w:t xml:space="preserve">Aircraft shall be loaded to their maximum capacity consistent with safety requirements, type of fire suppressant materials, density altitude, and flying conditions.  </w:t>
      </w:r>
    </w:p>
    <w:p w14:paraId="3D9105CF" w14:textId="77777777" w:rsidR="007D5DBA" w:rsidRPr="00FF2EEE" w:rsidRDefault="007D5DBA" w:rsidP="00BF186E">
      <w:pPr>
        <w:jc w:val="left"/>
      </w:pPr>
    </w:p>
    <w:p w14:paraId="451945CB" w14:textId="604E8E2F" w:rsidR="10313871" w:rsidRPr="00FF2EEE" w:rsidRDefault="4FDB5DE3" w:rsidP="19E3725C">
      <w:pPr>
        <w:jc w:val="left"/>
        <w:rPr>
          <w:color w:val="000000" w:themeColor="text1"/>
        </w:rPr>
      </w:pPr>
      <w:r w:rsidRPr="00FF2EEE">
        <w:rPr>
          <w:color w:val="000000" w:themeColor="text1"/>
        </w:rPr>
        <w:lastRenderedPageBreak/>
        <w:t xml:space="preserve">C25.9.1.1 Two Seat aircraft – Up to </w:t>
      </w:r>
      <w:r w:rsidR="79B20DF2" w:rsidRPr="00FF2EEE">
        <w:rPr>
          <w:color w:val="000000" w:themeColor="text1"/>
        </w:rPr>
        <w:t>ten</w:t>
      </w:r>
      <w:r w:rsidRPr="00FF2EEE">
        <w:rPr>
          <w:color w:val="000000" w:themeColor="text1"/>
        </w:rPr>
        <w:t xml:space="preserve"> days of payment may be made for level 2 pilot(s) per </w:t>
      </w:r>
      <w:r w:rsidR="009F0230" w:rsidRPr="00FF2EEE">
        <w:rPr>
          <w:color w:val="000000" w:themeColor="text1"/>
        </w:rPr>
        <w:t>awarded IDIQ Contract</w:t>
      </w:r>
      <w:r w:rsidRPr="00FF2EEE">
        <w:rPr>
          <w:color w:val="000000" w:themeColor="text1"/>
        </w:rPr>
        <w:t xml:space="preserve"> for dual cockpit (two seat) SEAT/Fireboss aircraft for training-mission purposes. Must be</w:t>
      </w:r>
      <w:r w:rsidR="59EE604B" w:rsidRPr="00FF2EEE">
        <w:rPr>
          <w:color w:val="000000" w:themeColor="text1"/>
        </w:rPr>
        <w:t xml:space="preserve"> during active fire missions only and must be</w:t>
      </w:r>
      <w:r w:rsidRPr="00FF2EEE">
        <w:rPr>
          <w:color w:val="000000" w:themeColor="text1"/>
        </w:rPr>
        <w:t xml:space="preserve"> </w:t>
      </w:r>
      <w:r w:rsidR="49EDB363" w:rsidRPr="00FF2EEE">
        <w:rPr>
          <w:color w:val="000000" w:themeColor="text1"/>
        </w:rPr>
        <w:t xml:space="preserve">from the </w:t>
      </w:r>
      <w:r w:rsidRPr="00FF2EEE">
        <w:rPr>
          <w:color w:val="000000" w:themeColor="text1"/>
        </w:rPr>
        <w:t xml:space="preserve">same company </w:t>
      </w:r>
      <w:r w:rsidR="11FCCCAB" w:rsidRPr="00FF2EEE">
        <w:rPr>
          <w:color w:val="000000" w:themeColor="text1"/>
        </w:rPr>
        <w:t xml:space="preserve">and a </w:t>
      </w:r>
      <w:r w:rsidRPr="00FF2EEE">
        <w:rPr>
          <w:color w:val="000000" w:themeColor="text1"/>
        </w:rPr>
        <w:t xml:space="preserve">level one pilot-trainer being utilized. </w:t>
      </w:r>
      <w:r w:rsidR="4EC2FBF0" w:rsidRPr="00FF2EEE">
        <w:rPr>
          <w:color w:val="000000" w:themeColor="text1"/>
        </w:rPr>
        <w:t xml:space="preserve">Payment will be </w:t>
      </w:r>
      <w:r w:rsidR="00A3050D" w:rsidRPr="00FF2EEE">
        <w:rPr>
          <w:color w:val="000000" w:themeColor="text1"/>
        </w:rPr>
        <w:t>$</w:t>
      </w:r>
      <w:r w:rsidR="659F9A92" w:rsidRPr="00FF2EEE">
        <w:rPr>
          <w:color w:val="000000" w:themeColor="text1"/>
        </w:rPr>
        <w:t>650</w:t>
      </w:r>
      <w:r w:rsidRPr="00FF2EEE">
        <w:rPr>
          <w:color w:val="000000" w:themeColor="text1"/>
        </w:rPr>
        <w:t xml:space="preserve">.00/day for the second level 2 pilot. </w:t>
      </w:r>
      <w:r w:rsidR="34344AFA" w:rsidRPr="00FF2EEE">
        <w:rPr>
          <w:color w:val="000000" w:themeColor="text1"/>
        </w:rPr>
        <w:t xml:space="preserve">Requests for this option must be in writing to the COR and </w:t>
      </w:r>
      <w:r w:rsidRPr="00FF2EEE">
        <w:rPr>
          <w:color w:val="000000" w:themeColor="text1"/>
        </w:rPr>
        <w:t xml:space="preserve">approved </w:t>
      </w:r>
      <w:r w:rsidR="1E42A974" w:rsidRPr="00FF2EEE">
        <w:rPr>
          <w:color w:val="000000" w:themeColor="text1"/>
        </w:rPr>
        <w:t>through the</w:t>
      </w:r>
      <w:r w:rsidR="00240C9C" w:rsidRPr="00FF2EEE">
        <w:rPr>
          <w:color w:val="000000" w:themeColor="text1"/>
        </w:rPr>
        <w:t xml:space="preserve"> </w:t>
      </w:r>
      <w:r w:rsidRPr="00FF2EEE">
        <w:rPr>
          <w:color w:val="000000" w:themeColor="text1"/>
        </w:rPr>
        <w:t>local unit UAM</w:t>
      </w:r>
      <w:r w:rsidR="7F03D125" w:rsidRPr="00FF2EEE">
        <w:rPr>
          <w:color w:val="000000" w:themeColor="text1"/>
        </w:rPr>
        <w:t xml:space="preserve"> or </w:t>
      </w:r>
      <w:r w:rsidR="4B1F26EE" w:rsidRPr="00FF2EEE">
        <w:rPr>
          <w:color w:val="000000" w:themeColor="text1"/>
        </w:rPr>
        <w:t>equivalent</w:t>
      </w:r>
      <w:r w:rsidRPr="00FF2EEE">
        <w:rPr>
          <w:color w:val="000000" w:themeColor="text1"/>
        </w:rPr>
        <w:t>.</w:t>
      </w:r>
    </w:p>
    <w:p w14:paraId="2BE0B94E" w14:textId="77777777" w:rsidR="00A27A52" w:rsidRPr="00FF2EEE" w:rsidRDefault="00A27A52" w:rsidP="00BF186E">
      <w:pPr>
        <w:jc w:val="left"/>
      </w:pPr>
    </w:p>
    <w:p w14:paraId="6731C145" w14:textId="181346E2" w:rsidR="00A27A52" w:rsidRPr="00FF2EEE" w:rsidRDefault="00A27A52" w:rsidP="00BF186E">
      <w:pPr>
        <w:tabs>
          <w:tab w:val="left" w:pos="1176"/>
        </w:tabs>
        <w:jc w:val="left"/>
      </w:pPr>
      <w:r w:rsidRPr="00FF2EEE">
        <w:rPr>
          <w:spacing w:val="-2"/>
        </w:rPr>
        <w:t>C</w:t>
      </w:r>
      <w:r w:rsidR="00C220C1" w:rsidRPr="00FF2EEE">
        <w:rPr>
          <w:spacing w:val="-2"/>
        </w:rPr>
        <w:t>25</w:t>
      </w:r>
      <w:r w:rsidRPr="00FF2EEE">
        <w:rPr>
          <w:spacing w:val="-2"/>
        </w:rPr>
        <w:t>.</w:t>
      </w:r>
      <w:r w:rsidR="007E6C43" w:rsidRPr="00FF2EEE">
        <w:rPr>
          <w:spacing w:val="-2"/>
        </w:rPr>
        <w:t>9</w:t>
      </w:r>
      <w:r w:rsidRPr="00FF2EEE">
        <w:rPr>
          <w:spacing w:val="-2"/>
        </w:rPr>
        <w:t xml:space="preserve">.2 </w:t>
      </w:r>
      <w:r w:rsidR="009F2B6F" w:rsidRPr="00FF2EEE">
        <w:rPr>
          <w:spacing w:val="-2"/>
        </w:rPr>
        <w:t xml:space="preserve"> </w:t>
      </w:r>
      <w:r w:rsidRPr="00FF2EEE">
        <w:rPr>
          <w:spacing w:val="-2"/>
          <w:u w:val="single"/>
        </w:rPr>
        <w:t>Aborted Flights and Wasted Fire Suppressant Materials.</w:t>
      </w:r>
      <w:r w:rsidRPr="00FF2EEE">
        <w:rPr>
          <w:b/>
          <w:bCs/>
          <w:spacing w:val="-2"/>
        </w:rPr>
        <w:t xml:space="preserve">  </w:t>
      </w:r>
      <w:r w:rsidRPr="00FF2EEE">
        <w:rPr>
          <w:spacing w:val="-2"/>
        </w:rPr>
        <w:t>No payment will be made for flights when a load of water or retardant mixture is accidentally or carelessly dropped on non-target areas.  Additionally, the cost to the Government of the lost load of retardant may be charged to the Contractor and deducted from payments due.</w:t>
      </w:r>
    </w:p>
    <w:p w14:paraId="7AD06F65" w14:textId="77777777" w:rsidR="00A27A52" w:rsidRPr="00FF2EEE" w:rsidRDefault="00A27A52" w:rsidP="00BF186E">
      <w:pPr>
        <w:tabs>
          <w:tab w:val="left" w:pos="1176"/>
        </w:tabs>
        <w:jc w:val="left"/>
        <w:rPr>
          <w:spacing w:val="-2"/>
        </w:rPr>
      </w:pPr>
    </w:p>
    <w:p w14:paraId="294E7525" w14:textId="1887EA9F" w:rsidR="00A27A52" w:rsidRPr="00FF2EEE" w:rsidRDefault="00A27A52" w:rsidP="00BF186E">
      <w:pPr>
        <w:jc w:val="left"/>
      </w:pPr>
      <w:r w:rsidRPr="00FF2EEE">
        <w:t>C</w:t>
      </w:r>
      <w:r w:rsidR="00C220C1" w:rsidRPr="00FF2EEE">
        <w:t>25</w:t>
      </w:r>
      <w:r w:rsidRPr="00FF2EEE">
        <w:t>.</w:t>
      </w:r>
      <w:r w:rsidR="007E6C43" w:rsidRPr="00FF2EEE">
        <w:t>9</w:t>
      </w:r>
      <w:r w:rsidRPr="00FF2EEE">
        <w:t>.2.1</w:t>
      </w:r>
      <w:r w:rsidR="00766941" w:rsidRPr="00FF2EEE">
        <w:t xml:space="preserve"> </w:t>
      </w:r>
      <w:r w:rsidRPr="00FF2EEE">
        <w:t xml:space="preserve"> Flight time will be paid by the Government and retardant will not be charged to the Contractor if a load is dropped to enhance aircraft performance in a bona fide emergency or to meet landing requirements.</w:t>
      </w:r>
    </w:p>
    <w:p w14:paraId="25DAB8F0" w14:textId="2794E099" w:rsidR="00A27A52" w:rsidRPr="00FF2EEE" w:rsidRDefault="00A27A52" w:rsidP="00BF186E">
      <w:pPr>
        <w:tabs>
          <w:tab w:val="left" w:pos="0"/>
          <w:tab w:val="left" w:pos="1176"/>
          <w:tab w:val="left" w:pos="1440"/>
        </w:tabs>
        <w:suppressAutoHyphens/>
        <w:jc w:val="left"/>
        <w:rPr>
          <w:spacing w:val="-2"/>
        </w:rPr>
      </w:pPr>
    </w:p>
    <w:p w14:paraId="0583D787" w14:textId="77777777" w:rsidR="00275574" w:rsidRPr="00FF2EEE" w:rsidRDefault="00A27A52" w:rsidP="00BF186E">
      <w:pPr>
        <w:tabs>
          <w:tab w:val="left" w:pos="0"/>
          <w:tab w:val="left" w:pos="1176"/>
          <w:tab w:val="left" w:pos="1440"/>
        </w:tabs>
        <w:suppressAutoHyphens/>
        <w:jc w:val="left"/>
        <w:rPr>
          <w:spacing w:val="-2"/>
        </w:rPr>
      </w:pPr>
      <w:r w:rsidRPr="00FF2EEE">
        <w:rPr>
          <w:spacing w:val="-2"/>
        </w:rPr>
        <w:t>C</w:t>
      </w:r>
      <w:r w:rsidR="00C220C1" w:rsidRPr="00FF2EEE">
        <w:rPr>
          <w:spacing w:val="-2"/>
        </w:rPr>
        <w:t>25</w:t>
      </w:r>
      <w:r w:rsidRPr="00FF2EEE">
        <w:rPr>
          <w:spacing w:val="-2"/>
        </w:rPr>
        <w:t>.</w:t>
      </w:r>
      <w:r w:rsidR="007E6C43" w:rsidRPr="00FF2EEE">
        <w:rPr>
          <w:spacing w:val="-2"/>
        </w:rPr>
        <w:t>10</w:t>
      </w:r>
      <w:r w:rsidRPr="00FF2EEE">
        <w:rPr>
          <w:spacing w:val="-2"/>
        </w:rPr>
        <w:t xml:space="preserve">  </w:t>
      </w:r>
      <w:r w:rsidRPr="00FF2EEE">
        <w:rPr>
          <w:spacing w:val="-2"/>
          <w:u w:val="single"/>
        </w:rPr>
        <w:t>Fuel Supply Expense in the Lower 48 states</w:t>
      </w:r>
      <w:r w:rsidRPr="00FF2EEE">
        <w:rPr>
          <w:spacing w:val="-2"/>
        </w:rPr>
        <w:t>.  The Contractor is responsible for the cost of all fuel required for contract perfor</w:t>
      </w:r>
      <w:r w:rsidRPr="00FF2EEE">
        <w:rPr>
          <w:spacing w:val="-2"/>
        </w:rPr>
        <w:softHyphen/>
        <w:t xml:space="preserve">mance when in the Lower 48 states. </w:t>
      </w:r>
    </w:p>
    <w:p w14:paraId="285FE62F" w14:textId="77777777" w:rsidR="00691A09" w:rsidRPr="00FF2EEE" w:rsidRDefault="00691A09" w:rsidP="00BF186E">
      <w:pPr>
        <w:tabs>
          <w:tab w:val="left" w:pos="0"/>
          <w:tab w:val="left" w:pos="1176"/>
          <w:tab w:val="left" w:pos="1440"/>
        </w:tabs>
        <w:suppressAutoHyphens/>
        <w:jc w:val="left"/>
        <w:rPr>
          <w:spacing w:val="-2"/>
        </w:rPr>
      </w:pPr>
    </w:p>
    <w:p w14:paraId="1478A8D7" w14:textId="0A70E723" w:rsidR="00275574" w:rsidRPr="00FF2EEE" w:rsidRDefault="00275574" w:rsidP="00BF186E">
      <w:pPr>
        <w:tabs>
          <w:tab w:val="left" w:pos="0"/>
          <w:tab w:val="left" w:pos="1176"/>
          <w:tab w:val="left" w:pos="1440"/>
        </w:tabs>
        <w:suppressAutoHyphens/>
        <w:jc w:val="left"/>
        <w:rPr>
          <w:spacing w:val="-2"/>
        </w:rPr>
      </w:pPr>
      <w:r w:rsidRPr="00FF2EEE">
        <w:rPr>
          <w:spacing w:val="-2"/>
        </w:rPr>
        <w:t xml:space="preserve">When the Contractor is ordered to operate from an alternate base within the lower 48 states the Government will, at its option: </w:t>
      </w:r>
    </w:p>
    <w:p w14:paraId="73F20017" w14:textId="77777777" w:rsidR="00275574" w:rsidRPr="00FF2EEE" w:rsidRDefault="00275574" w:rsidP="00BF186E">
      <w:pPr>
        <w:tabs>
          <w:tab w:val="left" w:pos="0"/>
          <w:tab w:val="left" w:pos="1176"/>
          <w:tab w:val="left" w:pos="1440"/>
        </w:tabs>
        <w:suppressAutoHyphens/>
        <w:jc w:val="left"/>
        <w:rPr>
          <w:spacing w:val="-2"/>
        </w:rPr>
      </w:pPr>
    </w:p>
    <w:p w14:paraId="25FA7735" w14:textId="71659BF5" w:rsidR="00275574" w:rsidRPr="00FF2EEE" w:rsidRDefault="00275574" w:rsidP="00BF186E">
      <w:pPr>
        <w:tabs>
          <w:tab w:val="left" w:pos="0"/>
          <w:tab w:val="left" w:pos="1176"/>
          <w:tab w:val="left" w:pos="1440"/>
        </w:tabs>
        <w:suppressAutoHyphens/>
        <w:jc w:val="left"/>
        <w:rPr>
          <w:spacing w:val="-2"/>
        </w:rPr>
      </w:pPr>
      <w:r w:rsidRPr="00FF2EEE">
        <w:rPr>
          <w:spacing w:val="-2"/>
        </w:rPr>
        <w:t>C2</w:t>
      </w:r>
      <w:r w:rsidR="008471A9" w:rsidRPr="00FF2EEE">
        <w:rPr>
          <w:spacing w:val="-2"/>
        </w:rPr>
        <w:t>5</w:t>
      </w:r>
      <w:r w:rsidRPr="00FF2EEE">
        <w:rPr>
          <w:spacing w:val="-2"/>
        </w:rPr>
        <w:t>.10.1  Direct the Contractor to transport required fuel with the fuel servicing vehicle, subject to payment for fuel servicing vehicle mileage, if so provided in the Section A.</w:t>
      </w:r>
    </w:p>
    <w:p w14:paraId="14BBE1AE" w14:textId="77777777" w:rsidR="00275574" w:rsidRPr="00FF2EEE" w:rsidRDefault="00275574" w:rsidP="00BF186E">
      <w:pPr>
        <w:tabs>
          <w:tab w:val="left" w:pos="0"/>
          <w:tab w:val="left" w:pos="1176"/>
          <w:tab w:val="left" w:pos="1440"/>
        </w:tabs>
        <w:suppressAutoHyphens/>
        <w:jc w:val="left"/>
        <w:rPr>
          <w:spacing w:val="-2"/>
        </w:rPr>
      </w:pPr>
    </w:p>
    <w:p w14:paraId="06CD973F" w14:textId="7C5169C5" w:rsidR="00275574" w:rsidRPr="00FF2EEE" w:rsidRDefault="00275574" w:rsidP="00BF186E">
      <w:pPr>
        <w:tabs>
          <w:tab w:val="left" w:pos="0"/>
          <w:tab w:val="left" w:pos="1176"/>
          <w:tab w:val="left" w:pos="1440"/>
        </w:tabs>
        <w:suppressAutoHyphens/>
        <w:jc w:val="left"/>
        <w:rPr>
          <w:spacing w:val="-2"/>
        </w:rPr>
      </w:pPr>
      <w:r w:rsidRPr="00FF2EEE">
        <w:rPr>
          <w:spacing w:val="-2"/>
        </w:rPr>
        <w:t>C2</w:t>
      </w:r>
      <w:r w:rsidR="008471A9" w:rsidRPr="00FF2EEE">
        <w:rPr>
          <w:spacing w:val="-2"/>
        </w:rPr>
        <w:t>5</w:t>
      </w:r>
      <w:r w:rsidRPr="00FF2EEE">
        <w:rPr>
          <w:spacing w:val="-2"/>
        </w:rPr>
        <w:t xml:space="preserve">.10.2  Furnish fuel and deduct from payment the fuel cost based upon commercial rates at the nearest point fuel is commercially available. </w:t>
      </w:r>
    </w:p>
    <w:p w14:paraId="1ACBC68A" w14:textId="77777777" w:rsidR="00A27A52" w:rsidRPr="00FF2EEE" w:rsidRDefault="00A27A52" w:rsidP="00BF186E">
      <w:pPr>
        <w:tabs>
          <w:tab w:val="left" w:pos="0"/>
          <w:tab w:val="left" w:pos="1176"/>
          <w:tab w:val="left" w:pos="1440"/>
        </w:tabs>
        <w:suppressAutoHyphens/>
        <w:jc w:val="left"/>
        <w:rPr>
          <w:spacing w:val="-2"/>
        </w:rPr>
      </w:pPr>
    </w:p>
    <w:p w14:paraId="168C572E" w14:textId="67994693" w:rsidR="00A27A52" w:rsidRPr="00FF2EEE" w:rsidRDefault="00A27A52" w:rsidP="00BF186E">
      <w:pPr>
        <w:tabs>
          <w:tab w:val="left" w:pos="0"/>
          <w:tab w:val="left" w:pos="1176"/>
          <w:tab w:val="left" w:pos="1440"/>
        </w:tabs>
        <w:suppressAutoHyphens/>
        <w:jc w:val="left"/>
        <w:rPr>
          <w:spacing w:val="-2"/>
        </w:rPr>
      </w:pPr>
      <w:r w:rsidRPr="00FF2EEE">
        <w:rPr>
          <w:spacing w:val="-2"/>
        </w:rPr>
        <w:t>C</w:t>
      </w:r>
      <w:r w:rsidR="00C220C1" w:rsidRPr="00FF2EEE">
        <w:rPr>
          <w:spacing w:val="-2"/>
        </w:rPr>
        <w:t>25</w:t>
      </w:r>
      <w:r w:rsidRPr="00FF2EEE">
        <w:rPr>
          <w:spacing w:val="-2"/>
        </w:rPr>
        <w:t>.</w:t>
      </w:r>
      <w:r w:rsidR="007E6C43" w:rsidRPr="00FF2EEE">
        <w:rPr>
          <w:spacing w:val="-2"/>
        </w:rPr>
        <w:t>10</w:t>
      </w:r>
      <w:r w:rsidRPr="00FF2EEE">
        <w:rPr>
          <w:spacing w:val="-2"/>
        </w:rPr>
        <w:t>.3  Direct the Contractor to obtain fuel from commercial sources at no additional cost to the Government.</w:t>
      </w:r>
    </w:p>
    <w:p w14:paraId="20F93849" w14:textId="07E52768" w:rsidR="00A27A52" w:rsidRPr="00FF2EEE" w:rsidRDefault="00A27A52" w:rsidP="00BF186E">
      <w:pPr>
        <w:tabs>
          <w:tab w:val="left" w:pos="1176"/>
        </w:tabs>
        <w:jc w:val="left"/>
      </w:pPr>
    </w:p>
    <w:p w14:paraId="7A8B6315" w14:textId="747389CD" w:rsidR="00940507" w:rsidRPr="00FF2EEE" w:rsidRDefault="50347D0A" w:rsidP="00BF186E">
      <w:pPr>
        <w:tabs>
          <w:tab w:val="left" w:pos="1176"/>
        </w:tabs>
        <w:jc w:val="left"/>
      </w:pPr>
      <w:r w:rsidRPr="00FF2EEE">
        <w:t>C25.</w:t>
      </w:r>
      <w:r w:rsidR="0F59D108" w:rsidRPr="00FF2EEE">
        <w:t>11 Payment for Ramp moves</w:t>
      </w:r>
      <w:r w:rsidR="3F8A1E10" w:rsidRPr="00FF2EEE">
        <w:t>. When ordered by authorized government representative</w:t>
      </w:r>
      <w:r w:rsidR="2E5BE3F0" w:rsidRPr="00FF2EEE">
        <w:t xml:space="preserve">, </w:t>
      </w:r>
      <w:r w:rsidR="3F8A1E10" w:rsidRPr="00FF2EEE">
        <w:t>payment for ramp moves will be paid at 1/10</w:t>
      </w:r>
      <w:r w:rsidR="3F8A1E10" w:rsidRPr="00FF2EEE">
        <w:rPr>
          <w:vertAlign w:val="superscript"/>
        </w:rPr>
        <w:t>th</w:t>
      </w:r>
      <w:r w:rsidR="3F8A1E10" w:rsidRPr="00FF2EEE">
        <w:t xml:space="preserve"> of the flight rate and coded as FT</w:t>
      </w:r>
      <w:r w:rsidR="5057DD01" w:rsidRPr="00FF2EEE">
        <w:t xml:space="preserve"> (example; asked to move out of loading pit</w:t>
      </w:r>
      <w:r w:rsidR="5667856C" w:rsidRPr="00FF2EEE">
        <w:t xml:space="preserve"> to accommodate other aircraft</w:t>
      </w:r>
      <w:r w:rsidR="00963DA8" w:rsidRPr="00FF2EEE">
        <w:t xml:space="preserve"> </w:t>
      </w:r>
      <w:r w:rsidR="5667856C" w:rsidRPr="00FF2EEE">
        <w:t>or asked to move out of loading pit for a day off).</w:t>
      </w:r>
      <w:r w:rsidR="6F81E7F3" w:rsidRPr="00FF2EEE">
        <w:t xml:space="preserve"> Payment will not be made for fueling moves.</w:t>
      </w:r>
    </w:p>
    <w:p w14:paraId="502D692F" w14:textId="77777777" w:rsidR="00BA587F" w:rsidRPr="00FF2EEE" w:rsidRDefault="00BA587F" w:rsidP="00BF186E">
      <w:pPr>
        <w:tabs>
          <w:tab w:val="left" w:pos="1176"/>
        </w:tabs>
        <w:jc w:val="left"/>
        <w:rPr>
          <w:spacing w:val="-2"/>
        </w:rPr>
      </w:pPr>
    </w:p>
    <w:p w14:paraId="13F10151" w14:textId="67579BBB" w:rsidR="00A27A52" w:rsidRPr="00FF2EEE" w:rsidRDefault="00A27A52" w:rsidP="00BF186E">
      <w:pPr>
        <w:pStyle w:val="Heading2"/>
        <w:jc w:val="left"/>
        <w:rPr>
          <w:color w:val="auto"/>
        </w:rPr>
      </w:pPr>
      <w:bookmarkStart w:id="238" w:name="_Toc367274763"/>
      <w:bookmarkStart w:id="239" w:name="_Toc383167732"/>
      <w:bookmarkStart w:id="240" w:name="_Toc389198856"/>
      <w:bookmarkStart w:id="241" w:name="_Toc143193654"/>
      <w:r w:rsidRPr="00FF2EEE">
        <w:rPr>
          <w:color w:val="auto"/>
        </w:rPr>
        <w:t>C</w:t>
      </w:r>
      <w:r w:rsidR="00C220C1" w:rsidRPr="00FF2EEE">
        <w:rPr>
          <w:color w:val="auto"/>
        </w:rPr>
        <w:t>26</w:t>
      </w:r>
      <w:r w:rsidRPr="00FF2EEE">
        <w:rPr>
          <w:color w:val="auto"/>
        </w:rPr>
        <w:t xml:space="preserve">  Government Miscellaneous Charges</w:t>
      </w:r>
      <w:bookmarkEnd w:id="238"/>
      <w:bookmarkEnd w:id="239"/>
      <w:bookmarkEnd w:id="240"/>
      <w:bookmarkEnd w:id="241"/>
      <w:r w:rsidRPr="00FF2EEE">
        <w:rPr>
          <w:color w:val="auto"/>
        </w:rPr>
        <w:t xml:space="preserve"> </w:t>
      </w:r>
    </w:p>
    <w:p w14:paraId="1FCC4E21" w14:textId="77777777" w:rsidR="00A27A52" w:rsidRPr="00FF2EEE" w:rsidRDefault="00A27A52" w:rsidP="00BF186E">
      <w:pPr>
        <w:tabs>
          <w:tab w:val="left" w:pos="1176"/>
        </w:tabs>
        <w:jc w:val="left"/>
      </w:pPr>
    </w:p>
    <w:p w14:paraId="7BDE0953" w14:textId="77777777" w:rsidR="00A27A52" w:rsidRPr="00FF2EEE" w:rsidRDefault="00A27A52" w:rsidP="00BF186E">
      <w:pPr>
        <w:tabs>
          <w:tab w:val="left" w:pos="1176"/>
        </w:tabs>
        <w:jc w:val="left"/>
      </w:pPr>
      <w:r w:rsidRPr="00FF2EEE">
        <w:rPr>
          <w:spacing w:val="-2"/>
        </w:rPr>
        <w:t>The Government will deduct payment for miscellaneous charges for goods or services furnished to the Contractor.</w:t>
      </w:r>
    </w:p>
    <w:p w14:paraId="34780046" w14:textId="77777777" w:rsidR="00E85DC4" w:rsidRPr="00FF2EEE" w:rsidRDefault="00E85DC4" w:rsidP="00BF186E">
      <w:pPr>
        <w:jc w:val="left"/>
      </w:pPr>
      <w:bookmarkStart w:id="242" w:name="_Toc375288631"/>
      <w:bookmarkStart w:id="243" w:name="_Toc385426094"/>
      <w:bookmarkStart w:id="244" w:name="_Toc389198857"/>
    </w:p>
    <w:p w14:paraId="54F9C0D9" w14:textId="3AEAA37C" w:rsidR="00A27A52" w:rsidRPr="00FF2EEE" w:rsidRDefault="00A27A52" w:rsidP="004E1111">
      <w:pPr>
        <w:rPr>
          <w:b/>
          <w:bCs/>
        </w:rPr>
      </w:pPr>
      <w:r w:rsidRPr="00FF2EEE">
        <w:rPr>
          <w:b/>
          <w:bCs/>
        </w:rPr>
        <w:t>C</w:t>
      </w:r>
      <w:bookmarkStart w:id="245" w:name="_Toc313517774"/>
      <w:r w:rsidR="00C220C1" w:rsidRPr="00FF2EEE">
        <w:rPr>
          <w:b/>
          <w:bCs/>
        </w:rPr>
        <w:t>27</w:t>
      </w:r>
      <w:r w:rsidRPr="00FF2EEE">
        <w:rPr>
          <w:b/>
          <w:bCs/>
        </w:rPr>
        <w:t xml:space="preserve">  </w:t>
      </w:r>
      <w:r w:rsidR="00B571FB" w:rsidRPr="00FF2EEE">
        <w:rPr>
          <w:b/>
          <w:bCs/>
        </w:rPr>
        <w:t>Reserved</w:t>
      </w:r>
      <w:bookmarkEnd w:id="242"/>
      <w:bookmarkEnd w:id="243"/>
      <w:bookmarkEnd w:id="244"/>
      <w:bookmarkEnd w:id="245"/>
    </w:p>
    <w:p w14:paraId="0C682305" w14:textId="77777777" w:rsidR="00A27A52" w:rsidRPr="00FF2EEE" w:rsidRDefault="00A27A52" w:rsidP="00BF186E">
      <w:pPr>
        <w:jc w:val="left"/>
      </w:pPr>
    </w:p>
    <w:p w14:paraId="4FCEA953" w14:textId="21F06B7E" w:rsidR="00273ED0" w:rsidRPr="00FF2EEE" w:rsidRDefault="005A7508" w:rsidP="00BF186E">
      <w:pPr>
        <w:pStyle w:val="Heading2"/>
        <w:jc w:val="left"/>
        <w:rPr>
          <w:color w:val="auto"/>
        </w:rPr>
      </w:pPr>
      <w:bookmarkStart w:id="246" w:name="_Toc274923475"/>
      <w:bookmarkStart w:id="247" w:name="_Toc143193655"/>
      <w:r w:rsidRPr="00FF2EEE">
        <w:rPr>
          <w:color w:val="auto"/>
        </w:rPr>
        <w:t>C</w:t>
      </w:r>
      <w:r w:rsidR="00C220C1" w:rsidRPr="00FF2EEE">
        <w:rPr>
          <w:color w:val="auto"/>
        </w:rPr>
        <w:t>28</w:t>
      </w:r>
      <w:r w:rsidRPr="00FF2EEE">
        <w:rPr>
          <w:color w:val="auto"/>
        </w:rPr>
        <w:t xml:space="preserve">  </w:t>
      </w:r>
      <w:bookmarkEnd w:id="246"/>
      <w:r w:rsidRPr="00FF2EEE">
        <w:rPr>
          <w:color w:val="auto"/>
        </w:rPr>
        <w:t>Exhibits</w:t>
      </w:r>
      <w:bookmarkEnd w:id="247"/>
    </w:p>
    <w:p w14:paraId="4642A553" w14:textId="77777777" w:rsidR="001E22A5" w:rsidRPr="00FF2EEE" w:rsidRDefault="001E22A5" w:rsidP="00BF186E">
      <w:pPr>
        <w:jc w:val="left"/>
      </w:pPr>
    </w:p>
    <w:p w14:paraId="05CD48A2" w14:textId="77777777" w:rsidR="001E22A5" w:rsidRPr="00FF2EEE" w:rsidRDefault="001E22A5" w:rsidP="00BF186E">
      <w:pPr>
        <w:jc w:val="left"/>
      </w:pPr>
      <w:r w:rsidRPr="00FF2EEE">
        <w:t>The following exhibits are enclosed and made part of this solicitation:</w:t>
      </w:r>
    </w:p>
    <w:p w14:paraId="2F681C69" w14:textId="77777777" w:rsidR="001E22A5" w:rsidRPr="00FF2EEE" w:rsidRDefault="001E22A5" w:rsidP="00BF186E">
      <w:pPr>
        <w:jc w:val="left"/>
      </w:pPr>
    </w:p>
    <w:p w14:paraId="4816AC67" w14:textId="77777777" w:rsidR="001E22A5" w:rsidRPr="00FF2EEE" w:rsidRDefault="001E22A5" w:rsidP="00BF186E">
      <w:pPr>
        <w:jc w:val="left"/>
        <w:rPr>
          <w:u w:val="single"/>
        </w:rPr>
      </w:pPr>
      <w:r w:rsidRPr="00FF2EEE">
        <w:rPr>
          <w:u w:val="single"/>
        </w:rPr>
        <w:t>Section B</w:t>
      </w:r>
    </w:p>
    <w:p w14:paraId="28E0D777" w14:textId="77777777" w:rsidR="001E22A5" w:rsidRPr="00FF2EEE" w:rsidRDefault="001E22A5" w:rsidP="00BF186E">
      <w:pPr>
        <w:jc w:val="left"/>
        <w:rPr>
          <w:u w:val="single"/>
        </w:rPr>
      </w:pPr>
    </w:p>
    <w:p w14:paraId="54B6C739" w14:textId="77777777" w:rsidR="001E22A5" w:rsidRPr="00FF2EEE" w:rsidRDefault="00BD2BC5">
      <w:pPr>
        <w:pStyle w:val="ListParagraph"/>
        <w:numPr>
          <w:ilvl w:val="0"/>
          <w:numId w:val="4"/>
        </w:numPr>
        <w:jc w:val="left"/>
      </w:pPr>
      <w:r w:rsidRPr="00FF2EEE">
        <w:t xml:space="preserve">Training Program for </w:t>
      </w:r>
      <w:r w:rsidR="00BA1957" w:rsidRPr="00FF2EEE">
        <w:t>Airtankers</w:t>
      </w:r>
      <w:r w:rsidRPr="00FF2EEE">
        <w:t xml:space="preserve"> and Scoopers</w:t>
      </w:r>
      <w:r w:rsidR="001E22A5" w:rsidRPr="00FF2EEE">
        <w:t xml:space="preserve"> </w:t>
      </w:r>
    </w:p>
    <w:p w14:paraId="0305AB21" w14:textId="77777777" w:rsidR="00BD2BC5" w:rsidRPr="00FF2EEE" w:rsidRDefault="00BD2BC5">
      <w:pPr>
        <w:numPr>
          <w:ilvl w:val="0"/>
          <w:numId w:val="4"/>
        </w:numPr>
        <w:jc w:val="left"/>
      </w:pPr>
      <w:bookmarkStart w:id="248" w:name="OLE_LINK43"/>
      <w:r w:rsidRPr="00FF2EEE">
        <w:t>Unacceptable Aircraft Lap Belt and Shoulder Harness Conditions</w:t>
      </w:r>
    </w:p>
    <w:p w14:paraId="0B82C72A" w14:textId="77777777" w:rsidR="00BD2BC5" w:rsidRPr="00FF2EEE" w:rsidRDefault="00BD2BC5">
      <w:pPr>
        <w:numPr>
          <w:ilvl w:val="0"/>
          <w:numId w:val="4"/>
        </w:numPr>
        <w:jc w:val="left"/>
      </w:pPr>
      <w:r w:rsidRPr="00FF2EEE">
        <w:t>High Visibility Paint Schemes</w:t>
      </w:r>
    </w:p>
    <w:bookmarkEnd w:id="248"/>
    <w:p w14:paraId="4294B16D" w14:textId="7B56C1E4" w:rsidR="00C52515" w:rsidRPr="00FF2EEE" w:rsidRDefault="00C52515">
      <w:pPr>
        <w:pStyle w:val="ListParagraph"/>
        <w:numPr>
          <w:ilvl w:val="0"/>
          <w:numId w:val="4"/>
        </w:numPr>
        <w:jc w:val="left"/>
      </w:pPr>
      <w:r w:rsidRPr="00FF2EEE">
        <w:t>First Aid Kit and Survival Kit</w:t>
      </w:r>
    </w:p>
    <w:p w14:paraId="543CA45D" w14:textId="629E65C1" w:rsidR="001E22A5" w:rsidRPr="00FF2EEE" w:rsidRDefault="00BD2BC5">
      <w:pPr>
        <w:pStyle w:val="ListParagraph"/>
        <w:numPr>
          <w:ilvl w:val="0"/>
          <w:numId w:val="4"/>
        </w:numPr>
        <w:jc w:val="left"/>
      </w:pPr>
      <w:r w:rsidRPr="00FF2EEE">
        <w:t>Recognized Airplane Mountain Training Flying Schools</w:t>
      </w:r>
    </w:p>
    <w:p w14:paraId="357A6D8C" w14:textId="77777777" w:rsidR="00A44360" w:rsidRPr="00FF2EEE" w:rsidRDefault="00A44360">
      <w:pPr>
        <w:numPr>
          <w:ilvl w:val="0"/>
          <w:numId w:val="4"/>
        </w:numPr>
        <w:jc w:val="left"/>
      </w:pPr>
      <w:r w:rsidRPr="00FF2EEE">
        <w:t>Fuel Consumption Rates</w:t>
      </w:r>
    </w:p>
    <w:p w14:paraId="2A78D59C" w14:textId="69A8586B" w:rsidR="00A05FC1" w:rsidRPr="00FF2EEE" w:rsidRDefault="00A05FC1">
      <w:pPr>
        <w:numPr>
          <w:ilvl w:val="0"/>
          <w:numId w:val="4"/>
        </w:numPr>
        <w:jc w:val="left"/>
      </w:pPr>
      <w:r w:rsidRPr="00FF2EEE">
        <w:t xml:space="preserve">Scenario Training </w:t>
      </w:r>
    </w:p>
    <w:p w14:paraId="0C9C7B5E" w14:textId="77777777" w:rsidR="000B2480" w:rsidRPr="00FF2EEE" w:rsidRDefault="000B2480" w:rsidP="00BF186E">
      <w:pPr>
        <w:jc w:val="left"/>
        <w:rPr>
          <w:u w:val="single"/>
        </w:rPr>
      </w:pPr>
    </w:p>
    <w:p w14:paraId="58497FAF" w14:textId="77777777" w:rsidR="00575C50" w:rsidRPr="00FF2EEE" w:rsidRDefault="00575C50" w:rsidP="00BF186E">
      <w:pPr>
        <w:jc w:val="left"/>
        <w:rPr>
          <w:u w:val="single"/>
        </w:rPr>
      </w:pPr>
    </w:p>
    <w:p w14:paraId="2DD8A555" w14:textId="6C88D468" w:rsidR="001E22A5" w:rsidRPr="00FF2EEE" w:rsidRDefault="001E22A5" w:rsidP="00BF186E">
      <w:pPr>
        <w:jc w:val="left"/>
        <w:rPr>
          <w:u w:val="single"/>
        </w:rPr>
      </w:pPr>
      <w:r w:rsidRPr="00FF2EEE">
        <w:rPr>
          <w:u w:val="single"/>
        </w:rPr>
        <w:t>Section C</w:t>
      </w:r>
    </w:p>
    <w:p w14:paraId="6B4B6DDE" w14:textId="77777777" w:rsidR="001E22A5" w:rsidRPr="00FF2EEE" w:rsidRDefault="001E22A5" w:rsidP="00BF186E">
      <w:pPr>
        <w:jc w:val="left"/>
      </w:pPr>
    </w:p>
    <w:p w14:paraId="2B03C982" w14:textId="30201FAC" w:rsidR="00F31F94" w:rsidRPr="00FF2EEE" w:rsidRDefault="00F31F94">
      <w:pPr>
        <w:pStyle w:val="ListParagraph"/>
        <w:numPr>
          <w:ilvl w:val="0"/>
          <w:numId w:val="4"/>
        </w:numPr>
        <w:jc w:val="left"/>
      </w:pPr>
      <w:r w:rsidRPr="00FF2EEE">
        <w:t>Unavailability Conversion Chart</w:t>
      </w:r>
    </w:p>
    <w:p w14:paraId="323D017B" w14:textId="77777777" w:rsidR="00F31F94" w:rsidRPr="00FF2EEE" w:rsidRDefault="00F31F94">
      <w:pPr>
        <w:pStyle w:val="ListParagraph"/>
        <w:numPr>
          <w:ilvl w:val="0"/>
          <w:numId w:val="4"/>
        </w:numPr>
        <w:jc w:val="left"/>
      </w:pPr>
      <w:r w:rsidRPr="00FF2EEE">
        <w:t>Transportation Worksheet</w:t>
      </w:r>
    </w:p>
    <w:p w14:paraId="05AF4679" w14:textId="502FE3C6" w:rsidR="00F31F94" w:rsidRPr="00FF2EEE" w:rsidRDefault="00F31F94">
      <w:pPr>
        <w:pStyle w:val="ListParagraph"/>
        <w:numPr>
          <w:ilvl w:val="0"/>
          <w:numId w:val="4"/>
        </w:numPr>
        <w:jc w:val="left"/>
      </w:pPr>
      <w:r w:rsidRPr="00FF2EEE">
        <w:t>Safety Management System (SMS)</w:t>
      </w:r>
      <w:r w:rsidR="00E714C8" w:rsidRPr="00FF2EEE">
        <w:t>, Flight Time, Accident History, and FAA Violation Questionnaire</w:t>
      </w:r>
    </w:p>
    <w:p w14:paraId="67915DC7" w14:textId="04B88A0C" w:rsidR="00340CDC" w:rsidRPr="00FF2EEE" w:rsidRDefault="00F31F94">
      <w:pPr>
        <w:pStyle w:val="ListParagraph"/>
        <w:numPr>
          <w:ilvl w:val="0"/>
          <w:numId w:val="4"/>
        </w:numPr>
        <w:jc w:val="left"/>
      </w:pPr>
      <w:r w:rsidRPr="00FF2EEE">
        <w:t xml:space="preserve">Exclusive Use Task Order Competition Procedures </w:t>
      </w:r>
    </w:p>
    <w:p w14:paraId="41792FE2" w14:textId="7A6A13B9" w:rsidR="00340CDC" w:rsidRPr="00FF2EEE" w:rsidRDefault="00340CDC">
      <w:pPr>
        <w:pStyle w:val="ListParagraph"/>
        <w:numPr>
          <w:ilvl w:val="0"/>
          <w:numId w:val="4"/>
        </w:numPr>
        <w:jc w:val="left"/>
      </w:pPr>
      <w:r w:rsidRPr="00FF2EEE">
        <w:t>Add/Remove Aircraft/Equipment Request Form</w:t>
      </w:r>
    </w:p>
    <w:p w14:paraId="43E3CE50" w14:textId="52DE05FA" w:rsidR="00340CDC" w:rsidRPr="00FF2EEE" w:rsidRDefault="00340CDC">
      <w:pPr>
        <w:pStyle w:val="ListParagraph"/>
        <w:numPr>
          <w:ilvl w:val="0"/>
          <w:numId w:val="4"/>
        </w:numPr>
        <w:jc w:val="left"/>
      </w:pPr>
      <w:r w:rsidRPr="00FF2EEE">
        <w:t>13-a Type 3 Air</w:t>
      </w:r>
      <w:r w:rsidR="00DB7441" w:rsidRPr="00FF2EEE">
        <w:t>t</w:t>
      </w:r>
      <w:r w:rsidRPr="00FF2EEE">
        <w:t>anker Questionnaire,</w:t>
      </w:r>
      <w:r w:rsidR="00D476D8" w:rsidRPr="00FF2EEE">
        <w:t xml:space="preserve"> 13-b</w:t>
      </w:r>
      <w:r w:rsidRPr="00FF2EEE">
        <w:t xml:space="preserve"> </w:t>
      </w:r>
      <w:r w:rsidR="00D476D8" w:rsidRPr="00FF2EEE">
        <w:t xml:space="preserve">Type 3 Aircraft Information Form, </w:t>
      </w:r>
      <w:r w:rsidRPr="00FF2EEE">
        <w:t>13-</w:t>
      </w:r>
      <w:r w:rsidR="00D476D8" w:rsidRPr="00FF2EEE">
        <w:t>c</w:t>
      </w:r>
      <w:r w:rsidRPr="00FF2EEE">
        <w:t xml:space="preserve"> Type 4 Air</w:t>
      </w:r>
      <w:r w:rsidR="00DB7441" w:rsidRPr="00FF2EEE">
        <w:t>t</w:t>
      </w:r>
      <w:r w:rsidRPr="00FF2EEE">
        <w:t>anker Questionnaire</w:t>
      </w:r>
      <w:r w:rsidR="00D476D8" w:rsidRPr="00FF2EEE">
        <w:t>, 13-d Type 4 Aircraft Information Form</w:t>
      </w:r>
      <w:r w:rsidRPr="00FF2EEE">
        <w:t xml:space="preserve">  </w:t>
      </w:r>
    </w:p>
    <w:p w14:paraId="6F8AA1D6" w14:textId="77777777" w:rsidR="0090185D" w:rsidRPr="00FF2EEE" w:rsidRDefault="0090185D" w:rsidP="00196C55">
      <w:pPr>
        <w:sectPr w:rsidR="0090185D" w:rsidRPr="00FF2EEE" w:rsidSect="0090185D">
          <w:headerReference w:type="default" r:id="rId277"/>
          <w:endnotePr>
            <w:numFmt w:val="decimal"/>
          </w:endnotePr>
          <w:type w:val="continuous"/>
          <w:pgSz w:w="12240" w:h="15840" w:code="1"/>
          <w:pgMar w:top="576" w:right="864" w:bottom="576" w:left="720" w:header="576" w:footer="576" w:gutter="0"/>
          <w:cols w:space="720"/>
          <w:noEndnote/>
        </w:sectPr>
      </w:pPr>
    </w:p>
    <w:p w14:paraId="5890B9D3" w14:textId="77777777" w:rsidR="001E22A5" w:rsidRPr="00FF2EEE" w:rsidRDefault="001E22A5" w:rsidP="00196C55"/>
    <w:p w14:paraId="4335BF40" w14:textId="77777777" w:rsidR="00273ED0" w:rsidRPr="00FF2EEE" w:rsidRDefault="00273ED0" w:rsidP="00196C55">
      <w:pPr>
        <w:rPr>
          <w:b/>
          <w:kern w:val="28"/>
        </w:rPr>
      </w:pPr>
      <w:r w:rsidRPr="00FF2EEE">
        <w:br w:type="page"/>
      </w:r>
    </w:p>
    <w:bookmarkEnd w:id="18"/>
    <w:bookmarkEnd w:id="19"/>
    <w:bookmarkEnd w:id="152"/>
    <w:p w14:paraId="7FF6CDCB" w14:textId="77777777" w:rsidR="00273ED0" w:rsidRPr="00FF2EEE" w:rsidRDefault="00273ED0" w:rsidP="00196C55">
      <w:pPr>
        <w:sectPr w:rsidR="00273ED0" w:rsidRPr="00FF2EEE" w:rsidSect="00BF186E">
          <w:endnotePr>
            <w:numFmt w:val="decimal"/>
          </w:endnotePr>
          <w:type w:val="continuous"/>
          <w:pgSz w:w="12240" w:h="15840" w:code="1"/>
          <w:pgMar w:top="576" w:right="864" w:bottom="576" w:left="720" w:header="576" w:footer="576" w:gutter="0"/>
          <w:cols w:num="2" w:space="720" w:equalWidth="0">
            <w:col w:w="4896" w:space="720"/>
            <w:col w:w="4896"/>
          </w:cols>
          <w:noEndnote/>
        </w:sectPr>
      </w:pPr>
    </w:p>
    <w:p w14:paraId="3A41D2E4" w14:textId="77777777" w:rsidR="005D0160" w:rsidRPr="00FF2EEE" w:rsidRDefault="005D0160" w:rsidP="00196C55">
      <w:pPr>
        <w:ind w:left="360" w:hanging="360"/>
        <w:jc w:val="center"/>
        <w:rPr>
          <w:b/>
        </w:rPr>
      </w:pPr>
      <w:r w:rsidRPr="00FF2EEE">
        <w:rPr>
          <w:b/>
        </w:rPr>
        <w:lastRenderedPageBreak/>
        <w:t>EXHIBIT 1</w:t>
      </w:r>
    </w:p>
    <w:p w14:paraId="0A444F45" w14:textId="77777777" w:rsidR="005D0160" w:rsidRPr="00FF2EEE" w:rsidRDefault="005D0160" w:rsidP="00196C55">
      <w:pPr>
        <w:ind w:left="360" w:hanging="360"/>
        <w:jc w:val="center"/>
      </w:pPr>
    </w:p>
    <w:p w14:paraId="79A1C6C1" w14:textId="12E221B7" w:rsidR="005D0160" w:rsidRPr="00FF2EEE" w:rsidRDefault="005D0160" w:rsidP="00196C55">
      <w:pPr>
        <w:jc w:val="center"/>
      </w:pPr>
      <w:r w:rsidRPr="00FF2EEE">
        <w:t>Training Program Requirements</w:t>
      </w:r>
      <w:r w:rsidR="00943C23" w:rsidRPr="00FF2EEE">
        <w:t xml:space="preserve"> f</w:t>
      </w:r>
      <w:r w:rsidRPr="00FF2EEE">
        <w:t>or</w:t>
      </w:r>
      <w:r w:rsidR="00943C23" w:rsidRPr="00FF2EEE">
        <w:t xml:space="preserve"> </w:t>
      </w:r>
      <w:r w:rsidRPr="00FF2EEE">
        <w:t>Airtankers and Scoopers</w:t>
      </w:r>
    </w:p>
    <w:p w14:paraId="4E52DF43" w14:textId="77777777" w:rsidR="005D0160" w:rsidRPr="00FF2EEE" w:rsidRDefault="005D0160" w:rsidP="00196C55"/>
    <w:p w14:paraId="5C4BDEA3" w14:textId="428B3948" w:rsidR="005D0160" w:rsidRPr="00FF2EEE" w:rsidRDefault="005D0160" w:rsidP="00196C55">
      <w:r w:rsidRPr="00FF2EEE">
        <w:t xml:space="preserve">Safety, efficiency, and increased effectiveness while protecting natural </w:t>
      </w:r>
      <w:r w:rsidR="00830209" w:rsidRPr="00FF2EEE">
        <w:t>resourc</w:t>
      </w:r>
      <w:r w:rsidRPr="00FF2EEE">
        <w:t>es is the driving force necessitating Contractors implement a company-based training program for personnel dispatched to fight wildland fires.  This program will be similar to the training program 14 CFR 135 air carriers are required to have.  For additional guidance while designing and implementing your training program, refer to 14 CFR 135, Subpart H</w:t>
      </w:r>
      <w:r w:rsidR="00AB0B50" w:rsidRPr="00FF2EEE">
        <w:t>.</w:t>
      </w:r>
      <w:r w:rsidR="00A67C98" w:rsidRPr="00FF2EEE">
        <w:t xml:space="preserve"> Additional resources can be </w:t>
      </w:r>
      <w:r w:rsidR="00BA587F" w:rsidRPr="00FF2EEE">
        <w:t xml:space="preserve">found </w:t>
      </w:r>
      <w:r w:rsidR="00A67C98" w:rsidRPr="00FF2EEE">
        <w:t xml:space="preserve">at </w:t>
      </w:r>
      <w:hyperlink r:id="rId278">
        <w:r w:rsidR="00A67C98" w:rsidRPr="00FF2EEE">
          <w:rPr>
            <w:rStyle w:val="Hyperlink"/>
          </w:rPr>
          <w:t>https://drs.faa.gov</w:t>
        </w:r>
      </w:hyperlink>
      <w:r w:rsidR="00A67C98" w:rsidRPr="00FF2EEE">
        <w:rPr>
          <w:rStyle w:val="Hyperlink"/>
        </w:rPr>
        <w:t xml:space="preserve">.  </w:t>
      </w:r>
      <w:r w:rsidRPr="00FF2EEE">
        <w:t xml:space="preserve">Due to the inherent differences between 14 CFR 135 and 14 CFR 137 operators, much of what is required for a 135 operator is not applicable to a 137 operator; hence, your training program will not need all of the elements a 135 training program requires.  </w:t>
      </w:r>
    </w:p>
    <w:p w14:paraId="65A8F020" w14:textId="77777777" w:rsidR="005D0160" w:rsidRPr="00FF2EEE" w:rsidRDefault="005D0160" w:rsidP="00196C55"/>
    <w:p w14:paraId="1D10DE75" w14:textId="77777777" w:rsidR="005D0160" w:rsidRPr="00FF2EEE" w:rsidRDefault="005D0160" w:rsidP="00196C55">
      <w:r w:rsidRPr="00FF2EEE">
        <w:rPr>
          <w:b/>
        </w:rPr>
        <w:t>Company training programs must have at least the following</w:t>
      </w:r>
      <w:r w:rsidRPr="00FF2EEE">
        <w:t>:</w:t>
      </w:r>
    </w:p>
    <w:p w14:paraId="2B32F863" w14:textId="77777777" w:rsidR="005D0160" w:rsidRPr="00FF2EEE" w:rsidRDefault="005D0160" w:rsidP="00196C55"/>
    <w:p w14:paraId="5D6FA52F" w14:textId="77777777" w:rsidR="005D0160" w:rsidRPr="00FF2EEE" w:rsidRDefault="005D0160">
      <w:pPr>
        <w:pStyle w:val="ListParagraph"/>
        <w:numPr>
          <w:ilvl w:val="0"/>
          <w:numId w:val="9"/>
        </w:numPr>
        <w:jc w:val="left"/>
      </w:pPr>
      <w:r w:rsidRPr="00FF2EEE">
        <w:t>Written curriculums for each type aircraft/vehicle and personnel position.</w:t>
      </w:r>
    </w:p>
    <w:p w14:paraId="1F20F742" w14:textId="77777777" w:rsidR="005D0160" w:rsidRPr="00FF2EEE" w:rsidRDefault="005D0160" w:rsidP="00196C55"/>
    <w:p w14:paraId="4EBA6A21" w14:textId="77777777" w:rsidR="005D0160" w:rsidRPr="00FF2EEE" w:rsidRDefault="005D0160">
      <w:pPr>
        <w:pStyle w:val="ListParagraph"/>
        <w:numPr>
          <w:ilvl w:val="1"/>
          <w:numId w:val="9"/>
        </w:numPr>
        <w:jc w:val="left"/>
      </w:pPr>
      <w:r w:rsidRPr="00FF2EEE">
        <w:t>Pilot training curriculum.</w:t>
      </w:r>
    </w:p>
    <w:p w14:paraId="608654F2" w14:textId="77777777" w:rsidR="005D0160" w:rsidRPr="00FF2EEE" w:rsidRDefault="005D0160" w:rsidP="00196C55">
      <w:pPr>
        <w:ind w:left="360"/>
      </w:pPr>
    </w:p>
    <w:p w14:paraId="1C75A367" w14:textId="77777777" w:rsidR="005D0160" w:rsidRPr="00FF2EEE" w:rsidRDefault="005D0160">
      <w:pPr>
        <w:pStyle w:val="ListParagraph"/>
        <w:numPr>
          <w:ilvl w:val="2"/>
          <w:numId w:val="9"/>
        </w:numPr>
        <w:ind w:left="1350"/>
        <w:jc w:val="left"/>
      </w:pPr>
      <w:r w:rsidRPr="00FF2EEE">
        <w:t>Initial.</w:t>
      </w:r>
    </w:p>
    <w:p w14:paraId="680A77F0" w14:textId="77777777" w:rsidR="005D0160" w:rsidRPr="00FF2EEE" w:rsidRDefault="005D0160">
      <w:pPr>
        <w:pStyle w:val="ListParagraph"/>
        <w:numPr>
          <w:ilvl w:val="2"/>
          <w:numId w:val="9"/>
        </w:numPr>
        <w:ind w:left="1350"/>
        <w:jc w:val="left"/>
      </w:pPr>
      <w:r w:rsidRPr="00FF2EEE">
        <w:t>Recurrent.</w:t>
      </w:r>
    </w:p>
    <w:p w14:paraId="2F0F7530" w14:textId="14A9622A" w:rsidR="00F2123F" w:rsidRPr="00FF2EEE" w:rsidRDefault="00F2123F">
      <w:pPr>
        <w:pStyle w:val="ListParagraph"/>
        <w:numPr>
          <w:ilvl w:val="2"/>
          <w:numId w:val="9"/>
        </w:numPr>
        <w:ind w:left="1350"/>
        <w:jc w:val="left"/>
      </w:pPr>
      <w:r w:rsidRPr="00FF2EEE">
        <w:t>Mentoring</w:t>
      </w:r>
      <w:r w:rsidR="53D54D58" w:rsidRPr="00FF2EEE">
        <w:t xml:space="preserve"> if applicable reference C25.9.1.1</w:t>
      </w:r>
    </w:p>
    <w:p w14:paraId="74A82400" w14:textId="77777777" w:rsidR="005D0160" w:rsidRPr="00FF2EEE" w:rsidRDefault="005D0160" w:rsidP="00196C55">
      <w:pPr>
        <w:ind w:left="720"/>
      </w:pPr>
    </w:p>
    <w:p w14:paraId="717A10D4" w14:textId="77777777" w:rsidR="005D0160" w:rsidRPr="00FF2EEE" w:rsidRDefault="005D0160">
      <w:pPr>
        <w:pStyle w:val="ListParagraph"/>
        <w:numPr>
          <w:ilvl w:val="1"/>
          <w:numId w:val="9"/>
        </w:numPr>
        <w:jc w:val="left"/>
      </w:pPr>
      <w:r w:rsidRPr="00FF2EEE">
        <w:t>Fuel/support vehicle operator training curriculum.</w:t>
      </w:r>
    </w:p>
    <w:p w14:paraId="72E48687" w14:textId="77777777" w:rsidR="005D0160" w:rsidRPr="00FF2EEE" w:rsidRDefault="005D0160" w:rsidP="00196C55">
      <w:pPr>
        <w:ind w:left="360"/>
      </w:pPr>
    </w:p>
    <w:p w14:paraId="4409F070" w14:textId="77777777" w:rsidR="005D0160" w:rsidRPr="00FF2EEE" w:rsidRDefault="005D0160">
      <w:pPr>
        <w:pStyle w:val="ListParagraph"/>
        <w:numPr>
          <w:ilvl w:val="2"/>
          <w:numId w:val="9"/>
        </w:numPr>
        <w:ind w:left="1350"/>
        <w:jc w:val="left"/>
      </w:pPr>
      <w:r w:rsidRPr="00FF2EEE">
        <w:t>Initial.</w:t>
      </w:r>
    </w:p>
    <w:p w14:paraId="4C59DB38" w14:textId="77777777" w:rsidR="005D0160" w:rsidRPr="00FF2EEE" w:rsidRDefault="005D0160">
      <w:pPr>
        <w:pStyle w:val="ListParagraph"/>
        <w:numPr>
          <w:ilvl w:val="2"/>
          <w:numId w:val="9"/>
        </w:numPr>
        <w:ind w:left="1350"/>
        <w:jc w:val="left"/>
      </w:pPr>
      <w:r w:rsidRPr="00FF2EEE">
        <w:t>Recurrent.</w:t>
      </w:r>
    </w:p>
    <w:p w14:paraId="2E3BC7B7" w14:textId="77777777" w:rsidR="005D0160" w:rsidRPr="00FF2EEE" w:rsidRDefault="005D0160" w:rsidP="00196C55">
      <w:pPr>
        <w:pStyle w:val="ListParagraph"/>
        <w:ind w:left="270"/>
      </w:pPr>
    </w:p>
    <w:p w14:paraId="46697F30" w14:textId="77777777" w:rsidR="005D0160" w:rsidRPr="00FF2EEE" w:rsidRDefault="005D0160">
      <w:pPr>
        <w:pStyle w:val="ListParagraph"/>
        <w:numPr>
          <w:ilvl w:val="0"/>
          <w:numId w:val="9"/>
        </w:numPr>
        <w:jc w:val="left"/>
      </w:pPr>
      <w:r w:rsidRPr="00FF2EEE">
        <w:t xml:space="preserve">Each </w:t>
      </w:r>
      <w:r w:rsidRPr="00FF2EEE">
        <w:rPr>
          <w:i/>
        </w:rPr>
        <w:t>initial</w:t>
      </w:r>
      <w:r w:rsidRPr="00FF2EEE">
        <w:t xml:space="preserve"> and </w:t>
      </w:r>
      <w:r w:rsidRPr="00FF2EEE">
        <w:rPr>
          <w:i/>
        </w:rPr>
        <w:t>recurrent</w:t>
      </w:r>
      <w:r w:rsidRPr="00FF2EEE">
        <w:t xml:space="preserve"> pilot training curriculum must have at least the following curriculum segments and modules within each segment:</w:t>
      </w:r>
    </w:p>
    <w:p w14:paraId="584127C2" w14:textId="77777777" w:rsidR="005D0160" w:rsidRPr="00FF2EEE" w:rsidRDefault="005D0160" w:rsidP="00196C55">
      <w:pPr>
        <w:pStyle w:val="ListParagraph"/>
      </w:pPr>
    </w:p>
    <w:p w14:paraId="569F16B7" w14:textId="77777777" w:rsidR="005D0160" w:rsidRPr="00FF2EEE" w:rsidRDefault="005D0160">
      <w:pPr>
        <w:pStyle w:val="ListParagraph"/>
        <w:numPr>
          <w:ilvl w:val="1"/>
          <w:numId w:val="9"/>
        </w:numPr>
        <w:jc w:val="left"/>
      </w:pPr>
      <w:r w:rsidRPr="00FF2EEE">
        <w:t>Basic indoctrination.</w:t>
      </w:r>
    </w:p>
    <w:p w14:paraId="30375122" w14:textId="77777777" w:rsidR="005D0160" w:rsidRPr="00FF2EEE" w:rsidRDefault="005D0160" w:rsidP="00196C55"/>
    <w:p w14:paraId="55305958" w14:textId="77777777" w:rsidR="005D0160" w:rsidRPr="00FF2EEE" w:rsidRDefault="005D0160" w:rsidP="00196C55">
      <w:pPr>
        <w:sectPr w:rsidR="005D0160" w:rsidRPr="00FF2EEE" w:rsidSect="00061883">
          <w:pgSz w:w="12240" w:h="15840"/>
          <w:pgMar w:top="1440" w:right="1440" w:bottom="1152" w:left="990" w:header="720" w:footer="720" w:gutter="0"/>
          <w:cols w:space="720"/>
        </w:sectPr>
      </w:pPr>
    </w:p>
    <w:p w14:paraId="3AE07690" w14:textId="77777777" w:rsidR="005D0160" w:rsidRPr="00FF2EEE" w:rsidRDefault="005D0160">
      <w:pPr>
        <w:pStyle w:val="ListParagraph"/>
        <w:numPr>
          <w:ilvl w:val="2"/>
          <w:numId w:val="9"/>
        </w:numPr>
        <w:ind w:left="1350"/>
        <w:jc w:val="left"/>
      </w:pPr>
      <w:r w:rsidRPr="00FF2EEE">
        <w:t>Duties and responsibilities</w:t>
      </w:r>
    </w:p>
    <w:p w14:paraId="503133E0" w14:textId="77777777" w:rsidR="005D0160" w:rsidRPr="00FF2EEE" w:rsidRDefault="005D0160">
      <w:pPr>
        <w:pStyle w:val="ListParagraph"/>
        <w:numPr>
          <w:ilvl w:val="2"/>
          <w:numId w:val="9"/>
        </w:numPr>
        <w:ind w:left="1350"/>
        <w:jc w:val="left"/>
      </w:pPr>
      <w:r w:rsidRPr="00FF2EEE">
        <w:t>14 CFR 91 and 137</w:t>
      </w:r>
    </w:p>
    <w:p w14:paraId="343B0182" w14:textId="368C26C0" w:rsidR="00410120" w:rsidRPr="00FF2EEE" w:rsidRDefault="00410120">
      <w:pPr>
        <w:pStyle w:val="ListParagraph"/>
        <w:numPr>
          <w:ilvl w:val="2"/>
          <w:numId w:val="9"/>
        </w:numPr>
        <w:ind w:left="1350"/>
        <w:jc w:val="left"/>
      </w:pPr>
    </w:p>
    <w:p w14:paraId="0A9FEFBF" w14:textId="6535F504" w:rsidR="005D0160" w:rsidRPr="00FF2EEE" w:rsidRDefault="005D0160">
      <w:pPr>
        <w:pStyle w:val="ListParagraph"/>
        <w:numPr>
          <w:ilvl w:val="2"/>
          <w:numId w:val="9"/>
        </w:numPr>
        <w:jc w:val="left"/>
      </w:pPr>
      <w:r w:rsidRPr="00FF2EEE">
        <w:t>Content of operation manual</w:t>
      </w:r>
    </w:p>
    <w:p w14:paraId="3A447243" w14:textId="649C47C4" w:rsidR="41E7A1EC" w:rsidRPr="00FF2EEE" w:rsidRDefault="235B3054">
      <w:pPr>
        <w:pStyle w:val="ListParagraph"/>
        <w:numPr>
          <w:ilvl w:val="2"/>
          <w:numId w:val="9"/>
        </w:numPr>
        <w:jc w:val="left"/>
      </w:pPr>
      <w:r w:rsidRPr="00FF2EEE">
        <w:t>Company SMS training</w:t>
      </w:r>
    </w:p>
    <w:p w14:paraId="34BD1DEC" w14:textId="77777777" w:rsidR="005D0160" w:rsidRPr="00FF2EEE" w:rsidRDefault="1D2F48B3">
      <w:pPr>
        <w:pStyle w:val="ListParagraph"/>
        <w:numPr>
          <w:ilvl w:val="2"/>
          <w:numId w:val="9"/>
        </w:numPr>
        <w:jc w:val="left"/>
      </w:pPr>
      <w:r w:rsidRPr="00FF2EEE">
        <w:t>Content of Government contract</w:t>
      </w:r>
    </w:p>
    <w:p w14:paraId="5631AEAA" w14:textId="77777777" w:rsidR="005D0160" w:rsidRPr="00FF2EEE" w:rsidRDefault="005D0160" w:rsidP="00D71A35">
      <w:pPr>
        <w:jc w:val="left"/>
        <w:sectPr w:rsidR="005D0160" w:rsidRPr="00FF2EEE">
          <w:type w:val="continuous"/>
          <w:pgSz w:w="12240" w:h="15840"/>
          <w:pgMar w:top="1440" w:right="1440" w:bottom="1152" w:left="1440" w:header="720" w:footer="720" w:gutter="0"/>
          <w:cols w:num="2" w:space="720" w:equalWidth="0">
            <w:col w:w="3600" w:space="0"/>
            <w:col w:w="5760"/>
          </w:cols>
        </w:sectPr>
      </w:pPr>
    </w:p>
    <w:p w14:paraId="4B0697FC" w14:textId="4542CEE5" w:rsidR="005D0160" w:rsidRPr="00FF2EEE" w:rsidRDefault="0342BCBB" w:rsidP="00893BE5">
      <w:pPr>
        <w:pStyle w:val="ListParagraph"/>
        <w:numPr>
          <w:ilvl w:val="1"/>
          <w:numId w:val="2"/>
        </w:numPr>
        <w:ind w:left="1350"/>
        <w:jc w:val="left"/>
      </w:pPr>
      <w:r w:rsidRPr="00FF2EEE">
        <w:t xml:space="preserve">Standards for Airtanker </w:t>
      </w:r>
      <w:r w:rsidR="00410120" w:rsidRPr="00FF2EEE">
        <w:t>Base Operations</w:t>
      </w:r>
      <w:r w:rsidR="706CA424" w:rsidRPr="00FF2EEE">
        <w:t xml:space="preserve"> (SABO)</w:t>
      </w:r>
      <w:r w:rsidR="00410120" w:rsidRPr="00FF2EEE">
        <w:t xml:space="preserve"> – </w:t>
      </w:r>
    </w:p>
    <w:p w14:paraId="15DC09D6" w14:textId="665EA2D3" w:rsidR="00410120" w:rsidRPr="00FF2EEE" w:rsidRDefault="001C2121" w:rsidP="00D71A35">
      <w:pPr>
        <w:pStyle w:val="ListParagraph"/>
        <w:ind w:left="1350"/>
        <w:jc w:val="left"/>
      </w:pPr>
      <w:hyperlink r:id="rId279" w:history="1">
        <w:r w:rsidR="00410120" w:rsidRPr="00FF2EEE">
          <w:rPr>
            <w:rStyle w:val="Hyperlink"/>
            <w:shd w:val="clear" w:color="auto" w:fill="FFFFFF"/>
          </w:rPr>
          <w:t>https://www.nwcg.gov/publications/508</w:t>
        </w:r>
      </w:hyperlink>
    </w:p>
    <w:p w14:paraId="317FC6BF" w14:textId="2AA46191" w:rsidR="2AC5A930" w:rsidRPr="00FF2EEE" w:rsidRDefault="2AC5A930" w:rsidP="19E3725C">
      <w:pPr>
        <w:pStyle w:val="ListParagraph"/>
        <w:ind w:left="1350"/>
        <w:jc w:val="left"/>
      </w:pPr>
      <w:r w:rsidRPr="00FF2EEE">
        <w:t>Standards for Airtanker Operations (in development)</w:t>
      </w:r>
    </w:p>
    <w:p w14:paraId="40238F23" w14:textId="3C4A0014" w:rsidR="00F63334" w:rsidRPr="00FF2EEE" w:rsidRDefault="005B5D89">
      <w:pPr>
        <w:pStyle w:val="ListParagraph"/>
        <w:numPr>
          <w:ilvl w:val="0"/>
          <w:numId w:val="17"/>
        </w:numPr>
        <w:ind w:left="1350"/>
        <w:jc w:val="left"/>
      </w:pPr>
      <w:r w:rsidRPr="00FF2EEE">
        <w:rPr>
          <w:color w:val="000000"/>
          <w:shd w:val="clear" w:color="auto" w:fill="FFFFFF"/>
        </w:rPr>
        <w:t>Standards for Aerial Supervision</w:t>
      </w:r>
      <w:r w:rsidR="1BE88E28" w:rsidRPr="00FF2EEE">
        <w:rPr>
          <w:color w:val="000000"/>
          <w:shd w:val="clear" w:color="auto" w:fill="FFFFFF"/>
        </w:rPr>
        <w:t xml:space="preserve"> (SAS)</w:t>
      </w:r>
      <w:r w:rsidRPr="00FF2EEE">
        <w:rPr>
          <w:color w:val="000000"/>
          <w:shd w:val="clear" w:color="auto" w:fill="FFFFFF"/>
        </w:rPr>
        <w:t>: </w:t>
      </w:r>
      <w:hyperlink r:id="rId280" w:history="1">
        <w:r w:rsidRPr="00FF2EEE">
          <w:rPr>
            <w:rStyle w:val="Hyperlink"/>
            <w:shd w:val="clear" w:color="auto" w:fill="FFFFFF"/>
          </w:rPr>
          <w:t>https://www.nwcg.gov/sites/default/files/publications/pms505.pdf</w:t>
        </w:r>
      </w:hyperlink>
    </w:p>
    <w:p w14:paraId="35277527" w14:textId="77777777" w:rsidR="00D71A35" w:rsidRPr="00FF2EEE" w:rsidRDefault="00D71A35" w:rsidP="00196C55">
      <w:pPr>
        <w:pStyle w:val="ListParagraph"/>
      </w:pPr>
    </w:p>
    <w:p w14:paraId="57016B6C" w14:textId="77777777" w:rsidR="005D0160" w:rsidRPr="00FF2EEE" w:rsidRDefault="005D0160">
      <w:pPr>
        <w:pStyle w:val="ListParagraph"/>
        <w:numPr>
          <w:ilvl w:val="1"/>
          <w:numId w:val="9"/>
        </w:numPr>
        <w:jc w:val="left"/>
        <w:rPr>
          <w:u w:val="single"/>
        </w:rPr>
      </w:pPr>
      <w:r w:rsidRPr="00FF2EEE">
        <w:t>Airman General</w:t>
      </w:r>
    </w:p>
    <w:p w14:paraId="6C82F602" w14:textId="77777777" w:rsidR="005D0160" w:rsidRPr="00FF2EEE" w:rsidRDefault="005D0160" w:rsidP="00196C55">
      <w:pPr>
        <w:rPr>
          <w:u w:val="single"/>
        </w:rPr>
      </w:pPr>
    </w:p>
    <w:p w14:paraId="77249A84" w14:textId="77777777" w:rsidR="005D0160" w:rsidRPr="00FF2EEE" w:rsidRDefault="005D0160" w:rsidP="00196C55">
      <w:pPr>
        <w:rPr>
          <w:u w:val="single"/>
        </w:rPr>
        <w:sectPr w:rsidR="005D0160" w:rsidRPr="00FF2EEE">
          <w:type w:val="continuous"/>
          <w:pgSz w:w="12240" w:h="15840"/>
          <w:pgMar w:top="1440" w:right="1440" w:bottom="1152" w:left="1440" w:header="720" w:footer="720" w:gutter="0"/>
          <w:cols w:space="720"/>
        </w:sectPr>
      </w:pPr>
    </w:p>
    <w:p w14:paraId="5248BA74" w14:textId="77777777" w:rsidR="005D0160" w:rsidRPr="00FF2EEE" w:rsidRDefault="005D0160">
      <w:pPr>
        <w:pStyle w:val="ListParagraph"/>
        <w:numPr>
          <w:ilvl w:val="2"/>
          <w:numId w:val="9"/>
        </w:numPr>
        <w:ind w:left="1350"/>
        <w:jc w:val="left"/>
      </w:pPr>
      <w:r w:rsidRPr="00FF2EEE">
        <w:t>Weather</w:t>
      </w:r>
    </w:p>
    <w:p w14:paraId="4B25E1C3" w14:textId="77777777" w:rsidR="005D0160" w:rsidRPr="00FF2EEE" w:rsidRDefault="005D0160">
      <w:pPr>
        <w:pStyle w:val="ListParagraph"/>
        <w:numPr>
          <w:ilvl w:val="2"/>
          <w:numId w:val="9"/>
        </w:numPr>
        <w:ind w:left="1350"/>
        <w:jc w:val="left"/>
      </w:pPr>
      <w:r w:rsidRPr="00FF2EEE">
        <w:t>Mountain flying/low level</w:t>
      </w:r>
    </w:p>
    <w:p w14:paraId="0752C5B8" w14:textId="77777777" w:rsidR="005D0160" w:rsidRPr="00FF2EEE" w:rsidRDefault="005D0160">
      <w:pPr>
        <w:pStyle w:val="ListParagraph"/>
        <w:numPr>
          <w:ilvl w:val="2"/>
          <w:numId w:val="9"/>
        </w:numPr>
        <w:ind w:left="1350"/>
        <w:jc w:val="left"/>
      </w:pPr>
      <w:r w:rsidRPr="00FF2EEE">
        <w:t>Airspace/air traffic control</w:t>
      </w:r>
    </w:p>
    <w:p w14:paraId="0D77C916" w14:textId="77777777" w:rsidR="005D0160" w:rsidRPr="00FF2EEE" w:rsidRDefault="005D0160">
      <w:pPr>
        <w:pStyle w:val="ListParagraph"/>
        <w:numPr>
          <w:ilvl w:val="2"/>
          <w:numId w:val="9"/>
        </w:numPr>
        <w:ind w:left="1350"/>
        <w:jc w:val="left"/>
      </w:pPr>
      <w:r w:rsidRPr="00FF2EEE">
        <w:t>Navigation – GPS</w:t>
      </w:r>
    </w:p>
    <w:p w14:paraId="476A0F08" w14:textId="77777777" w:rsidR="005D0160" w:rsidRPr="00FF2EEE" w:rsidRDefault="005D0160">
      <w:pPr>
        <w:pStyle w:val="ListParagraph"/>
        <w:numPr>
          <w:ilvl w:val="2"/>
          <w:numId w:val="9"/>
        </w:numPr>
        <w:ind w:left="1350"/>
        <w:jc w:val="left"/>
      </w:pPr>
      <w:r w:rsidRPr="00FF2EEE">
        <w:t>Communication – VHF FM</w:t>
      </w:r>
    </w:p>
    <w:p w14:paraId="4ACF8F08" w14:textId="77777777" w:rsidR="005D0160" w:rsidRPr="00FF2EEE" w:rsidRDefault="005D0160">
      <w:pPr>
        <w:pStyle w:val="ListParagraph"/>
        <w:numPr>
          <w:ilvl w:val="2"/>
          <w:numId w:val="9"/>
        </w:numPr>
        <w:ind w:left="180"/>
        <w:jc w:val="left"/>
      </w:pPr>
      <w:r w:rsidRPr="00FF2EEE">
        <w:t>Flight following/automated flight following (AFF)</w:t>
      </w:r>
    </w:p>
    <w:p w14:paraId="17AEF9AE" w14:textId="77777777" w:rsidR="005D0160" w:rsidRPr="00FF2EEE" w:rsidRDefault="005D0160">
      <w:pPr>
        <w:pStyle w:val="ListParagraph"/>
        <w:numPr>
          <w:ilvl w:val="2"/>
          <w:numId w:val="9"/>
        </w:numPr>
        <w:ind w:left="180"/>
        <w:jc w:val="left"/>
      </w:pPr>
      <w:r w:rsidRPr="00FF2EEE">
        <w:t>Agency ramp procedures</w:t>
      </w:r>
    </w:p>
    <w:p w14:paraId="2EAD3E89" w14:textId="77777777" w:rsidR="005D0160" w:rsidRPr="00FF2EEE" w:rsidRDefault="005D0160">
      <w:pPr>
        <w:pStyle w:val="ListParagraph"/>
        <w:numPr>
          <w:ilvl w:val="2"/>
          <w:numId w:val="9"/>
        </w:numPr>
        <w:ind w:left="180"/>
        <w:jc w:val="left"/>
      </w:pPr>
      <w:r w:rsidRPr="00FF2EEE">
        <w:t>Flight and duty limitations</w:t>
      </w:r>
    </w:p>
    <w:p w14:paraId="4744DBB2" w14:textId="77777777" w:rsidR="005D0160" w:rsidRPr="00FF2EEE" w:rsidRDefault="005D0160">
      <w:pPr>
        <w:pStyle w:val="ListParagraph"/>
        <w:numPr>
          <w:ilvl w:val="2"/>
          <w:numId w:val="9"/>
        </w:numPr>
        <w:ind w:left="180"/>
        <w:jc w:val="left"/>
      </w:pPr>
      <w:r w:rsidRPr="00FF2EEE">
        <w:t>Hazardous materials</w:t>
      </w:r>
    </w:p>
    <w:p w14:paraId="37AD11E8" w14:textId="77777777" w:rsidR="005D0160" w:rsidRPr="00FF2EEE" w:rsidRDefault="005D0160">
      <w:pPr>
        <w:pStyle w:val="ListParagraph"/>
        <w:numPr>
          <w:ilvl w:val="2"/>
          <w:numId w:val="9"/>
        </w:numPr>
        <w:ind w:left="180"/>
        <w:jc w:val="left"/>
      </w:pPr>
      <w:r w:rsidRPr="00FF2EEE">
        <w:t>Crew resource management/single-pilot resource management (CRM/SRM)</w:t>
      </w:r>
    </w:p>
    <w:p w14:paraId="0594CDBF" w14:textId="77777777" w:rsidR="005D0160" w:rsidRPr="00FF2EEE" w:rsidRDefault="005D0160" w:rsidP="00196C55">
      <w:pPr>
        <w:sectPr w:rsidR="005D0160" w:rsidRPr="00FF2EEE">
          <w:type w:val="continuous"/>
          <w:pgSz w:w="12240" w:h="15840"/>
          <w:pgMar w:top="1440" w:right="1440" w:bottom="1152" w:left="1440" w:header="720" w:footer="720" w:gutter="0"/>
          <w:cols w:num="2" w:space="720" w:equalWidth="0">
            <w:col w:w="4095" w:space="450"/>
            <w:col w:w="4815"/>
          </w:cols>
        </w:sectPr>
      </w:pPr>
    </w:p>
    <w:p w14:paraId="38A5D168" w14:textId="77777777" w:rsidR="005D0160" w:rsidRPr="00FF2EEE" w:rsidRDefault="005D0160" w:rsidP="00196C55">
      <w:pPr>
        <w:pStyle w:val="ListParagraph"/>
      </w:pPr>
    </w:p>
    <w:p w14:paraId="4C5F6563" w14:textId="77777777" w:rsidR="005D0160" w:rsidRPr="00FF2EEE" w:rsidRDefault="005D0160">
      <w:pPr>
        <w:pStyle w:val="ListParagraph"/>
        <w:numPr>
          <w:ilvl w:val="1"/>
          <w:numId w:val="9"/>
        </w:numPr>
        <w:jc w:val="left"/>
        <w:rPr>
          <w:u w:val="single"/>
        </w:rPr>
      </w:pPr>
      <w:r w:rsidRPr="00FF2EEE">
        <w:t>Aircraft Ground</w:t>
      </w:r>
    </w:p>
    <w:p w14:paraId="02C1624E" w14:textId="77777777" w:rsidR="005D0160" w:rsidRPr="00FF2EEE" w:rsidRDefault="005D0160" w:rsidP="00196C55">
      <w:pPr>
        <w:rPr>
          <w:u w:val="single"/>
        </w:rPr>
      </w:pPr>
    </w:p>
    <w:p w14:paraId="4FE50DEC" w14:textId="77777777" w:rsidR="005D0160" w:rsidRPr="00FF2EEE" w:rsidRDefault="005D0160" w:rsidP="00196C55">
      <w:pPr>
        <w:rPr>
          <w:u w:val="single"/>
        </w:rPr>
        <w:sectPr w:rsidR="005D0160" w:rsidRPr="00FF2EEE">
          <w:type w:val="continuous"/>
          <w:pgSz w:w="12240" w:h="15840"/>
          <w:pgMar w:top="1440" w:right="1440" w:bottom="1152" w:left="1440" w:header="720" w:footer="720" w:gutter="0"/>
          <w:cols w:space="720"/>
        </w:sectPr>
      </w:pPr>
    </w:p>
    <w:p w14:paraId="2153EA6F" w14:textId="77777777" w:rsidR="005D0160" w:rsidRPr="00FF2EEE" w:rsidRDefault="005D0160">
      <w:pPr>
        <w:pStyle w:val="ListParagraph"/>
        <w:numPr>
          <w:ilvl w:val="2"/>
          <w:numId w:val="9"/>
        </w:numPr>
        <w:ind w:left="1350"/>
        <w:jc w:val="left"/>
      </w:pPr>
      <w:r w:rsidRPr="00FF2EEE">
        <w:t>Weight and balance</w:t>
      </w:r>
    </w:p>
    <w:p w14:paraId="2B556AAF" w14:textId="77777777" w:rsidR="005D0160" w:rsidRPr="00FF2EEE" w:rsidRDefault="005D0160">
      <w:pPr>
        <w:pStyle w:val="ListParagraph"/>
        <w:numPr>
          <w:ilvl w:val="2"/>
          <w:numId w:val="9"/>
        </w:numPr>
        <w:ind w:left="1350"/>
        <w:jc w:val="left"/>
      </w:pPr>
      <w:r w:rsidRPr="00FF2EEE">
        <w:t>Flight planning</w:t>
      </w:r>
    </w:p>
    <w:p w14:paraId="06EA848F" w14:textId="77777777" w:rsidR="005D0160" w:rsidRPr="00FF2EEE" w:rsidRDefault="005D0160">
      <w:pPr>
        <w:pStyle w:val="ListParagraph"/>
        <w:numPr>
          <w:ilvl w:val="2"/>
          <w:numId w:val="9"/>
        </w:numPr>
        <w:ind w:left="1350"/>
        <w:jc w:val="left"/>
      </w:pPr>
      <w:r w:rsidRPr="00FF2EEE">
        <w:t>Performance</w:t>
      </w:r>
    </w:p>
    <w:p w14:paraId="6DEC1247" w14:textId="77777777" w:rsidR="005D0160" w:rsidRPr="00FF2EEE" w:rsidRDefault="005D0160">
      <w:pPr>
        <w:pStyle w:val="ListParagraph"/>
        <w:numPr>
          <w:ilvl w:val="2"/>
          <w:numId w:val="9"/>
        </w:numPr>
        <w:ind w:left="1350"/>
        <w:jc w:val="left"/>
      </w:pPr>
      <w:r w:rsidRPr="00FF2EEE">
        <w:t>Engine and propeller</w:t>
      </w:r>
    </w:p>
    <w:p w14:paraId="14860DB4" w14:textId="77777777" w:rsidR="005D0160" w:rsidRPr="00FF2EEE" w:rsidRDefault="005D0160">
      <w:pPr>
        <w:pStyle w:val="ListParagraph"/>
        <w:numPr>
          <w:ilvl w:val="2"/>
          <w:numId w:val="9"/>
        </w:numPr>
        <w:ind w:left="1170"/>
        <w:jc w:val="left"/>
      </w:pPr>
      <w:r w:rsidRPr="00FF2EEE">
        <w:t>Major aircraft systems</w:t>
      </w:r>
    </w:p>
    <w:p w14:paraId="75C8790C" w14:textId="77777777" w:rsidR="005D0160" w:rsidRPr="00FF2EEE" w:rsidRDefault="005D0160">
      <w:pPr>
        <w:pStyle w:val="ListParagraph"/>
        <w:numPr>
          <w:ilvl w:val="2"/>
          <w:numId w:val="9"/>
        </w:numPr>
        <w:ind w:left="1170"/>
        <w:jc w:val="left"/>
      </w:pPr>
      <w:r w:rsidRPr="00FF2EEE">
        <w:t>Operating limitations</w:t>
      </w:r>
    </w:p>
    <w:p w14:paraId="26D8A637" w14:textId="77777777" w:rsidR="005D0160" w:rsidRPr="00FF2EEE" w:rsidRDefault="005D0160">
      <w:pPr>
        <w:pStyle w:val="ListParagraph"/>
        <w:numPr>
          <w:ilvl w:val="2"/>
          <w:numId w:val="9"/>
        </w:numPr>
        <w:ind w:left="1170"/>
        <w:jc w:val="left"/>
      </w:pPr>
      <w:r w:rsidRPr="00FF2EEE">
        <w:t>Normal and emergency procedures</w:t>
      </w:r>
    </w:p>
    <w:p w14:paraId="606D5256" w14:textId="77777777" w:rsidR="005D0160" w:rsidRPr="00FF2EEE" w:rsidRDefault="005D0160">
      <w:pPr>
        <w:pStyle w:val="ListParagraph"/>
        <w:numPr>
          <w:ilvl w:val="2"/>
          <w:numId w:val="9"/>
        </w:numPr>
        <w:ind w:left="1170"/>
        <w:jc w:val="left"/>
      </w:pPr>
      <w:r w:rsidRPr="00FF2EEE">
        <w:t>Aircraft security</w:t>
      </w:r>
    </w:p>
    <w:p w14:paraId="5CFC9C96" w14:textId="77777777" w:rsidR="005D0160" w:rsidRPr="00FF2EEE" w:rsidRDefault="005D0160" w:rsidP="00196C55">
      <w:pPr>
        <w:sectPr w:rsidR="005D0160" w:rsidRPr="00FF2EEE">
          <w:type w:val="continuous"/>
          <w:pgSz w:w="12240" w:h="15840"/>
          <w:pgMar w:top="1440" w:right="1440" w:bottom="1152" w:left="1440" w:header="720" w:footer="720" w:gutter="0"/>
          <w:cols w:num="2" w:space="720" w:equalWidth="0">
            <w:col w:w="3600" w:space="0"/>
            <w:col w:w="5760"/>
          </w:cols>
        </w:sectPr>
      </w:pPr>
    </w:p>
    <w:p w14:paraId="620FFD2F" w14:textId="77777777" w:rsidR="005D0160" w:rsidRPr="00FF2EEE" w:rsidRDefault="005D0160" w:rsidP="00196C55">
      <w:pPr>
        <w:jc w:val="center"/>
      </w:pPr>
      <w:r w:rsidRPr="00FF2EEE">
        <w:br w:type="page"/>
      </w:r>
      <w:r w:rsidRPr="00FF2EEE">
        <w:lastRenderedPageBreak/>
        <w:t>Training Program Requirements for Airtankers and Scoopers (continued)</w:t>
      </w:r>
    </w:p>
    <w:p w14:paraId="1A70D3FC" w14:textId="77777777" w:rsidR="005D0160" w:rsidRPr="00FF2EEE" w:rsidRDefault="005D0160" w:rsidP="00196C55">
      <w:pPr>
        <w:pStyle w:val="ListParagraph"/>
      </w:pPr>
    </w:p>
    <w:p w14:paraId="75813134" w14:textId="77777777" w:rsidR="005D0160" w:rsidRPr="00FF2EEE" w:rsidRDefault="005D0160">
      <w:pPr>
        <w:pStyle w:val="ListParagraph"/>
        <w:numPr>
          <w:ilvl w:val="1"/>
          <w:numId w:val="9"/>
        </w:numPr>
        <w:jc w:val="left"/>
      </w:pPr>
      <w:r w:rsidRPr="00FF2EEE">
        <w:t>Emergency</w:t>
      </w:r>
    </w:p>
    <w:p w14:paraId="78497CBE" w14:textId="77777777" w:rsidR="005D0160" w:rsidRPr="00FF2EEE" w:rsidRDefault="005D0160" w:rsidP="00196C55">
      <w:pPr>
        <w:ind w:left="360"/>
      </w:pPr>
    </w:p>
    <w:p w14:paraId="364371BF" w14:textId="77777777" w:rsidR="005D0160" w:rsidRPr="00FF2EEE" w:rsidRDefault="005D0160">
      <w:pPr>
        <w:pStyle w:val="ListParagraph"/>
        <w:numPr>
          <w:ilvl w:val="2"/>
          <w:numId w:val="9"/>
        </w:numPr>
        <w:ind w:left="1350"/>
        <w:jc w:val="left"/>
      </w:pPr>
      <w:r w:rsidRPr="00FF2EEE">
        <w:t>Equipment/personal protective equipment (PPE)</w:t>
      </w:r>
    </w:p>
    <w:p w14:paraId="546F7571" w14:textId="77777777" w:rsidR="005D0160" w:rsidRPr="00FF2EEE" w:rsidRDefault="005D0160">
      <w:pPr>
        <w:pStyle w:val="ListParagraph"/>
        <w:numPr>
          <w:ilvl w:val="2"/>
          <w:numId w:val="9"/>
        </w:numPr>
        <w:ind w:left="1350"/>
        <w:jc w:val="left"/>
      </w:pPr>
      <w:r w:rsidRPr="00FF2EEE">
        <w:t>First aid/survival</w:t>
      </w:r>
    </w:p>
    <w:p w14:paraId="52F94DB6" w14:textId="77777777" w:rsidR="005D0160" w:rsidRPr="00FF2EEE" w:rsidRDefault="005D0160">
      <w:pPr>
        <w:pStyle w:val="ListParagraph"/>
        <w:numPr>
          <w:ilvl w:val="2"/>
          <w:numId w:val="9"/>
        </w:numPr>
        <w:ind w:left="1350"/>
        <w:jc w:val="left"/>
      </w:pPr>
      <w:r w:rsidRPr="00FF2EEE">
        <w:t>Emergency egress, water ditching and survival (when applicable)</w:t>
      </w:r>
    </w:p>
    <w:p w14:paraId="41271AE8" w14:textId="77777777" w:rsidR="005D0160" w:rsidRPr="00FF2EEE" w:rsidRDefault="005D0160">
      <w:pPr>
        <w:pStyle w:val="ListParagraph"/>
        <w:numPr>
          <w:ilvl w:val="2"/>
          <w:numId w:val="9"/>
        </w:numPr>
        <w:ind w:left="1350"/>
        <w:jc w:val="left"/>
      </w:pPr>
      <w:r w:rsidRPr="00FF2EEE">
        <w:t>Review of related accidents</w:t>
      </w:r>
    </w:p>
    <w:p w14:paraId="579CC92D" w14:textId="19B5C417" w:rsidR="5395FF10" w:rsidRPr="00FF2EEE" w:rsidRDefault="1754EF2F">
      <w:pPr>
        <w:pStyle w:val="ListParagraph"/>
        <w:numPr>
          <w:ilvl w:val="2"/>
          <w:numId w:val="9"/>
        </w:numPr>
        <w:ind w:left="1350"/>
        <w:jc w:val="left"/>
      </w:pPr>
      <w:r w:rsidRPr="00FF2EEE">
        <w:t>Company mishap response procedures</w:t>
      </w:r>
    </w:p>
    <w:p w14:paraId="143FFD51" w14:textId="77777777" w:rsidR="005D0160" w:rsidRPr="00FF2EEE" w:rsidRDefault="005D0160" w:rsidP="00196C55"/>
    <w:p w14:paraId="75E5C764" w14:textId="77777777" w:rsidR="005D0160" w:rsidRPr="00FF2EEE" w:rsidRDefault="005D0160">
      <w:pPr>
        <w:pStyle w:val="ListParagraph"/>
        <w:numPr>
          <w:ilvl w:val="1"/>
          <w:numId w:val="9"/>
        </w:numPr>
        <w:jc w:val="left"/>
        <w:rPr>
          <w:u w:val="single"/>
        </w:rPr>
      </w:pPr>
      <w:r w:rsidRPr="00FF2EEE">
        <w:t>Flight</w:t>
      </w:r>
    </w:p>
    <w:p w14:paraId="0B1F45A9" w14:textId="77777777" w:rsidR="005D0160" w:rsidRPr="00FF2EEE" w:rsidRDefault="005D0160" w:rsidP="00196C55">
      <w:pPr>
        <w:rPr>
          <w:u w:val="single"/>
        </w:rPr>
      </w:pPr>
    </w:p>
    <w:p w14:paraId="49C02176" w14:textId="77777777" w:rsidR="005D0160" w:rsidRPr="00FF2EEE" w:rsidRDefault="005D0160" w:rsidP="00196C55">
      <w:pPr>
        <w:rPr>
          <w:u w:val="single"/>
        </w:rPr>
        <w:sectPr w:rsidR="005D0160" w:rsidRPr="00FF2EEE" w:rsidSect="00061883">
          <w:type w:val="continuous"/>
          <w:pgSz w:w="12240" w:h="15840"/>
          <w:pgMar w:top="1440" w:right="1440" w:bottom="1152" w:left="990" w:header="720" w:footer="720" w:gutter="0"/>
          <w:cols w:space="720"/>
        </w:sectPr>
      </w:pPr>
    </w:p>
    <w:p w14:paraId="6AD08721" w14:textId="77777777" w:rsidR="005D0160" w:rsidRPr="00FF2EEE" w:rsidRDefault="005D0160">
      <w:pPr>
        <w:pStyle w:val="ListParagraph"/>
        <w:numPr>
          <w:ilvl w:val="2"/>
          <w:numId w:val="9"/>
        </w:numPr>
        <w:ind w:left="1440"/>
        <w:jc w:val="left"/>
      </w:pPr>
      <w:r w:rsidRPr="00FF2EEE">
        <w:t>Preflight inspection</w:t>
      </w:r>
    </w:p>
    <w:p w14:paraId="5CDCDFF8" w14:textId="77777777" w:rsidR="005D0160" w:rsidRPr="00FF2EEE" w:rsidRDefault="005D0160">
      <w:pPr>
        <w:pStyle w:val="ListParagraph"/>
        <w:numPr>
          <w:ilvl w:val="2"/>
          <w:numId w:val="9"/>
        </w:numPr>
        <w:ind w:left="1440"/>
        <w:jc w:val="left"/>
      </w:pPr>
      <w:r w:rsidRPr="00FF2EEE">
        <w:t>Mixing/loading retardant (when applicable)</w:t>
      </w:r>
    </w:p>
    <w:p w14:paraId="208904FD" w14:textId="77777777" w:rsidR="005D0160" w:rsidRPr="00FF2EEE" w:rsidRDefault="005D0160">
      <w:pPr>
        <w:pStyle w:val="ListParagraph"/>
        <w:numPr>
          <w:ilvl w:val="2"/>
          <w:numId w:val="9"/>
        </w:numPr>
        <w:ind w:left="1440"/>
        <w:jc w:val="left"/>
      </w:pPr>
      <w:r w:rsidRPr="00FF2EEE">
        <w:t>Starting</w:t>
      </w:r>
    </w:p>
    <w:p w14:paraId="439113DC" w14:textId="77777777" w:rsidR="005D0160" w:rsidRPr="00FF2EEE" w:rsidRDefault="005D0160">
      <w:pPr>
        <w:pStyle w:val="ListParagraph"/>
        <w:numPr>
          <w:ilvl w:val="2"/>
          <w:numId w:val="9"/>
        </w:numPr>
        <w:ind w:left="1440"/>
        <w:jc w:val="left"/>
      </w:pPr>
      <w:r w:rsidRPr="00FF2EEE">
        <w:t>Taxi</w:t>
      </w:r>
    </w:p>
    <w:p w14:paraId="2FB3B05F" w14:textId="77777777" w:rsidR="005D0160" w:rsidRPr="00FF2EEE" w:rsidRDefault="005D0160">
      <w:pPr>
        <w:pStyle w:val="ListParagraph"/>
        <w:numPr>
          <w:ilvl w:val="2"/>
          <w:numId w:val="9"/>
        </w:numPr>
        <w:ind w:left="1440"/>
        <w:jc w:val="left"/>
      </w:pPr>
      <w:r w:rsidRPr="00FF2EEE">
        <w:t>Before takeoff checks</w:t>
      </w:r>
    </w:p>
    <w:p w14:paraId="1B81F100" w14:textId="77777777" w:rsidR="005D0160" w:rsidRPr="00FF2EEE" w:rsidRDefault="005D0160">
      <w:pPr>
        <w:pStyle w:val="ListParagraph"/>
        <w:numPr>
          <w:ilvl w:val="2"/>
          <w:numId w:val="9"/>
        </w:numPr>
        <w:ind w:left="1440"/>
        <w:jc w:val="left"/>
      </w:pPr>
      <w:r w:rsidRPr="00FF2EEE">
        <w:t>Takeoff</w:t>
      </w:r>
    </w:p>
    <w:p w14:paraId="63074139" w14:textId="77777777" w:rsidR="005D0160" w:rsidRPr="00FF2EEE" w:rsidRDefault="005D0160">
      <w:pPr>
        <w:pStyle w:val="ListParagraph"/>
        <w:numPr>
          <w:ilvl w:val="2"/>
          <w:numId w:val="9"/>
        </w:numPr>
        <w:ind w:left="1440"/>
        <w:jc w:val="left"/>
      </w:pPr>
      <w:r w:rsidRPr="00FF2EEE">
        <w:t>Climb</w:t>
      </w:r>
    </w:p>
    <w:p w14:paraId="285E18B3" w14:textId="77777777" w:rsidR="005D0160" w:rsidRPr="00FF2EEE" w:rsidRDefault="005D0160">
      <w:pPr>
        <w:pStyle w:val="ListParagraph"/>
        <w:numPr>
          <w:ilvl w:val="2"/>
          <w:numId w:val="9"/>
        </w:numPr>
        <w:ind w:left="1440"/>
        <w:jc w:val="left"/>
      </w:pPr>
      <w:r w:rsidRPr="00FF2EEE">
        <w:t>Slow flight and stalls</w:t>
      </w:r>
    </w:p>
    <w:p w14:paraId="3CE66192" w14:textId="77777777" w:rsidR="005D0160" w:rsidRPr="00FF2EEE" w:rsidRDefault="005D0160">
      <w:pPr>
        <w:pStyle w:val="ListParagraph"/>
        <w:numPr>
          <w:ilvl w:val="2"/>
          <w:numId w:val="9"/>
        </w:numPr>
        <w:ind w:left="1440"/>
        <w:jc w:val="left"/>
      </w:pPr>
      <w:r w:rsidRPr="00FF2EEE">
        <w:t>Mountain and low level</w:t>
      </w:r>
    </w:p>
    <w:p w14:paraId="3AAADA15" w14:textId="2D24B726" w:rsidR="00616ACF" w:rsidRPr="00FF2EEE" w:rsidRDefault="58EA9CC7">
      <w:pPr>
        <w:pStyle w:val="ListParagraph"/>
        <w:numPr>
          <w:ilvl w:val="2"/>
          <w:numId w:val="9"/>
        </w:numPr>
        <w:ind w:left="1440"/>
        <w:jc w:val="left"/>
      </w:pPr>
      <w:r w:rsidRPr="00FF2EEE">
        <w:t>Operations as a Flight (2 or more Aircraft)</w:t>
      </w:r>
      <w:r w:rsidR="597934D1" w:rsidRPr="00FF2EEE">
        <w:t xml:space="preserve"> that includes</w:t>
      </w:r>
      <w:r w:rsidR="496AB8FD" w:rsidRPr="00FF2EEE">
        <w:t xml:space="preserve"> flight lead </w:t>
      </w:r>
      <w:r w:rsidR="4107E0E1" w:rsidRPr="00FF2EEE">
        <w:t xml:space="preserve">and trail aircraft </w:t>
      </w:r>
      <w:r w:rsidR="496AB8FD" w:rsidRPr="00FF2EEE">
        <w:t>considerations</w:t>
      </w:r>
      <w:r w:rsidR="00923160" w:rsidRPr="00FF2EEE">
        <w:t xml:space="preserve"> including flight of </w:t>
      </w:r>
      <w:r w:rsidR="00AC65FB" w:rsidRPr="00FF2EEE">
        <w:t xml:space="preserve">two to four briefing. </w:t>
      </w:r>
    </w:p>
    <w:p w14:paraId="6A4B9006" w14:textId="7D93F426" w:rsidR="00616ACF" w:rsidRPr="00FF2EEE" w:rsidRDefault="148D55C4">
      <w:pPr>
        <w:pStyle w:val="ListParagraph"/>
        <w:numPr>
          <w:ilvl w:val="2"/>
          <w:numId w:val="9"/>
        </w:numPr>
        <w:ind w:left="1260"/>
        <w:jc w:val="left"/>
      </w:pPr>
      <w:r w:rsidRPr="00FF2EEE">
        <w:t>Fire Communications Procedures</w:t>
      </w:r>
    </w:p>
    <w:p w14:paraId="45CAD432" w14:textId="79E787FD" w:rsidR="00616ACF" w:rsidRPr="00FF2EEE" w:rsidRDefault="148D55C4">
      <w:pPr>
        <w:pStyle w:val="ListParagraph"/>
        <w:numPr>
          <w:ilvl w:val="2"/>
          <w:numId w:val="9"/>
        </w:numPr>
        <w:ind w:left="1260"/>
        <w:jc w:val="left"/>
      </w:pPr>
      <w:r w:rsidRPr="00FF2EEE">
        <w:t>Fire Traffic Area</w:t>
      </w:r>
      <w:r w:rsidR="00A3050D" w:rsidRPr="00FF2EEE">
        <w:t xml:space="preserve"> (FTA)</w:t>
      </w:r>
      <w:r w:rsidRPr="00FF2EEE">
        <w:t xml:space="preserve"> </w:t>
      </w:r>
      <w:r w:rsidR="4A1673C8" w:rsidRPr="00FF2EEE">
        <w:t xml:space="preserve">and operational </w:t>
      </w:r>
      <w:r w:rsidRPr="00FF2EEE">
        <w:t>Procedures</w:t>
      </w:r>
      <w:r w:rsidR="731869B7" w:rsidRPr="00FF2EEE">
        <w:t xml:space="preserve"> that includes FTA entry and communications, Orbit and orbit entry, </w:t>
      </w:r>
      <w:r w:rsidR="005C5D09" w:rsidRPr="00FF2EEE">
        <w:t>maneuvering</w:t>
      </w:r>
      <w:r w:rsidR="731869B7" w:rsidRPr="00FF2EEE">
        <w:t>, sequencing and exit</w:t>
      </w:r>
    </w:p>
    <w:p w14:paraId="113B4A9F" w14:textId="57FB8ECD" w:rsidR="00616ACF" w:rsidRPr="00FF2EEE" w:rsidRDefault="148D55C4">
      <w:pPr>
        <w:pStyle w:val="ListParagraph"/>
        <w:numPr>
          <w:ilvl w:val="2"/>
          <w:numId w:val="9"/>
        </w:numPr>
        <w:ind w:left="1260"/>
        <w:jc w:val="left"/>
      </w:pPr>
      <w:r w:rsidRPr="00FF2EEE">
        <w:t>Responsibility for Aircraft Separation</w:t>
      </w:r>
      <w:r w:rsidR="00077EE3" w:rsidRPr="00FF2EEE">
        <w:t xml:space="preserve"> and loss of visual separation procedures</w:t>
      </w:r>
    </w:p>
    <w:p w14:paraId="15E23BB7" w14:textId="555CC066" w:rsidR="00616ACF" w:rsidRPr="00FF2EEE" w:rsidRDefault="148D55C4">
      <w:pPr>
        <w:pStyle w:val="ListParagraph"/>
        <w:numPr>
          <w:ilvl w:val="2"/>
          <w:numId w:val="9"/>
        </w:numPr>
        <w:ind w:left="1260"/>
        <w:jc w:val="left"/>
      </w:pPr>
      <w:r w:rsidRPr="00FF2EEE">
        <w:t>Lead Profiles</w:t>
      </w:r>
      <w:r w:rsidR="789799FF" w:rsidRPr="00FF2EEE">
        <w:t>- working with either a LEAD or ASM</w:t>
      </w:r>
    </w:p>
    <w:p w14:paraId="6D39F002" w14:textId="77777777" w:rsidR="005D0160" w:rsidRPr="00FF2EEE" w:rsidRDefault="1D2F48B3">
      <w:pPr>
        <w:pStyle w:val="ListParagraph"/>
        <w:numPr>
          <w:ilvl w:val="2"/>
          <w:numId w:val="9"/>
        </w:numPr>
        <w:ind w:left="1260"/>
        <w:jc w:val="left"/>
      </w:pPr>
      <w:r w:rsidRPr="00FF2EEE">
        <w:t>Drop procedures</w:t>
      </w:r>
    </w:p>
    <w:p w14:paraId="7F56DB16" w14:textId="77777777" w:rsidR="005D0160" w:rsidRPr="00FF2EEE" w:rsidRDefault="1D2F48B3">
      <w:pPr>
        <w:pStyle w:val="ListParagraph"/>
        <w:numPr>
          <w:ilvl w:val="2"/>
          <w:numId w:val="9"/>
        </w:numPr>
        <w:ind w:left="1260"/>
        <w:jc w:val="left"/>
      </w:pPr>
      <w:r w:rsidRPr="00FF2EEE">
        <w:t>Inadvertent instrument meteorological condition (IMC)</w:t>
      </w:r>
    </w:p>
    <w:p w14:paraId="421FD593" w14:textId="3979D1E7" w:rsidR="005D0160" w:rsidRPr="00FF2EEE" w:rsidRDefault="1D2F48B3">
      <w:pPr>
        <w:pStyle w:val="ListParagraph"/>
        <w:numPr>
          <w:ilvl w:val="2"/>
          <w:numId w:val="9"/>
        </w:numPr>
        <w:ind w:left="1260"/>
        <w:jc w:val="left"/>
      </w:pPr>
      <w:r w:rsidRPr="00FF2EEE">
        <w:t>Emergency procedures</w:t>
      </w:r>
      <w:r w:rsidR="00707C9A" w:rsidRPr="00FF2EEE">
        <w:t xml:space="preserve"> to include:</w:t>
      </w:r>
    </w:p>
    <w:p w14:paraId="3D772C3D" w14:textId="79620226" w:rsidR="00E134A1" w:rsidRPr="00FF2EEE" w:rsidRDefault="00E134A1">
      <w:pPr>
        <w:pStyle w:val="BodyText"/>
        <w:widowControl w:val="0"/>
        <w:numPr>
          <w:ilvl w:val="3"/>
          <w:numId w:val="9"/>
        </w:numPr>
        <w:tabs>
          <w:tab w:val="clear" w:pos="960"/>
        </w:tabs>
        <w:autoSpaceDE w:val="0"/>
        <w:autoSpaceDN w:val="0"/>
        <w:ind w:right="283"/>
        <w:jc w:val="left"/>
        <w:rPr>
          <w:color w:val="auto"/>
        </w:rPr>
      </w:pPr>
      <w:r w:rsidRPr="00FF2EEE">
        <w:rPr>
          <w:color w:val="auto"/>
        </w:rPr>
        <w:t>A minimum of 5 drops</w:t>
      </w:r>
      <w:r w:rsidR="009E57B9" w:rsidRPr="00FF2EEE">
        <w:rPr>
          <w:color w:val="auto"/>
        </w:rPr>
        <w:t xml:space="preserve"> for initial pilot training,</w:t>
      </w:r>
      <w:r w:rsidRPr="00FF2EEE">
        <w:rPr>
          <w:color w:val="auto"/>
        </w:rPr>
        <w:t xml:space="preserve"> where the aircraft descends to 60’, but load is not jettisoned and the pilot comes around for another attempt.  At least three of which must be in mountainous terrain</w:t>
      </w:r>
      <w:r w:rsidR="009E57B9" w:rsidRPr="00FF2EEE">
        <w:rPr>
          <w:color w:val="auto"/>
        </w:rPr>
        <w:t>.  For recurrent pilots, a minimum or 2 drops are required and mountainous terrain is not required.</w:t>
      </w:r>
    </w:p>
    <w:p w14:paraId="31D2867E" w14:textId="5107B616" w:rsidR="00E134A1" w:rsidRPr="00FF2EEE" w:rsidRDefault="00E134A1">
      <w:pPr>
        <w:pStyle w:val="BodyText"/>
        <w:widowControl w:val="0"/>
        <w:numPr>
          <w:ilvl w:val="3"/>
          <w:numId w:val="9"/>
        </w:numPr>
        <w:tabs>
          <w:tab w:val="clear" w:pos="960"/>
        </w:tabs>
        <w:autoSpaceDE w:val="0"/>
        <w:autoSpaceDN w:val="0"/>
        <w:jc w:val="left"/>
        <w:rPr>
          <w:color w:val="auto"/>
        </w:rPr>
      </w:pPr>
      <w:r w:rsidRPr="00FF2EEE">
        <w:rPr>
          <w:color w:val="auto"/>
        </w:rPr>
        <w:t>A</w:t>
      </w:r>
      <w:r w:rsidRPr="00FF2EEE">
        <w:rPr>
          <w:color w:val="auto"/>
          <w:spacing w:val="2"/>
        </w:rPr>
        <w:t xml:space="preserve"> </w:t>
      </w:r>
      <w:r w:rsidRPr="00FF2EEE">
        <w:rPr>
          <w:color w:val="auto"/>
        </w:rPr>
        <w:t>minimum</w:t>
      </w:r>
      <w:r w:rsidRPr="00FF2EEE">
        <w:rPr>
          <w:color w:val="auto"/>
          <w:spacing w:val="3"/>
        </w:rPr>
        <w:t xml:space="preserve"> </w:t>
      </w:r>
      <w:r w:rsidRPr="00FF2EEE">
        <w:rPr>
          <w:color w:val="auto"/>
        </w:rPr>
        <w:t>of</w:t>
      </w:r>
      <w:r w:rsidRPr="00FF2EEE">
        <w:rPr>
          <w:color w:val="auto"/>
          <w:spacing w:val="3"/>
        </w:rPr>
        <w:t xml:space="preserve"> </w:t>
      </w:r>
      <w:r w:rsidRPr="00FF2EEE">
        <w:rPr>
          <w:color w:val="auto"/>
        </w:rPr>
        <w:t>5</w:t>
      </w:r>
      <w:r w:rsidRPr="00FF2EEE">
        <w:rPr>
          <w:color w:val="auto"/>
          <w:spacing w:val="2"/>
        </w:rPr>
        <w:t xml:space="preserve"> </w:t>
      </w:r>
      <w:r w:rsidRPr="00FF2EEE">
        <w:rPr>
          <w:color w:val="auto"/>
        </w:rPr>
        <w:t>drops</w:t>
      </w:r>
      <w:r w:rsidRPr="00FF2EEE">
        <w:rPr>
          <w:color w:val="auto"/>
          <w:spacing w:val="3"/>
        </w:rPr>
        <w:t xml:space="preserve"> </w:t>
      </w:r>
      <w:r w:rsidR="009E57B9" w:rsidRPr="00FF2EEE">
        <w:rPr>
          <w:color w:val="auto"/>
          <w:spacing w:val="3"/>
        </w:rPr>
        <w:t xml:space="preserve">for initial pilot training, </w:t>
      </w:r>
      <w:r w:rsidRPr="00FF2EEE">
        <w:rPr>
          <w:color w:val="auto"/>
        </w:rPr>
        <w:t>where</w:t>
      </w:r>
      <w:r w:rsidRPr="00FF2EEE">
        <w:rPr>
          <w:color w:val="auto"/>
          <w:spacing w:val="3"/>
        </w:rPr>
        <w:t xml:space="preserve"> </w:t>
      </w:r>
      <w:r w:rsidRPr="00FF2EEE">
        <w:rPr>
          <w:color w:val="auto"/>
        </w:rPr>
        <w:t>the</w:t>
      </w:r>
      <w:r w:rsidRPr="00FF2EEE">
        <w:rPr>
          <w:color w:val="auto"/>
          <w:spacing w:val="3"/>
        </w:rPr>
        <w:t xml:space="preserve"> </w:t>
      </w:r>
      <w:r w:rsidRPr="00FF2EEE">
        <w:rPr>
          <w:color w:val="auto"/>
        </w:rPr>
        <w:t>load</w:t>
      </w:r>
      <w:r w:rsidRPr="00FF2EEE">
        <w:rPr>
          <w:color w:val="auto"/>
          <w:spacing w:val="2"/>
        </w:rPr>
        <w:t xml:space="preserve"> </w:t>
      </w:r>
      <w:r w:rsidRPr="00FF2EEE">
        <w:rPr>
          <w:color w:val="auto"/>
        </w:rPr>
        <w:t>is</w:t>
      </w:r>
      <w:r w:rsidRPr="00FF2EEE">
        <w:rPr>
          <w:color w:val="auto"/>
          <w:spacing w:val="3"/>
        </w:rPr>
        <w:t xml:space="preserve"> </w:t>
      </w:r>
      <w:r w:rsidRPr="00FF2EEE">
        <w:rPr>
          <w:color w:val="auto"/>
        </w:rPr>
        <w:t>jettisoned,</w:t>
      </w:r>
      <w:r w:rsidRPr="00FF2EEE">
        <w:rPr>
          <w:color w:val="auto"/>
          <w:spacing w:val="3"/>
        </w:rPr>
        <w:t xml:space="preserve"> </w:t>
      </w:r>
      <w:r w:rsidRPr="00FF2EEE">
        <w:rPr>
          <w:color w:val="auto"/>
        </w:rPr>
        <w:t>replicating</w:t>
      </w:r>
      <w:r w:rsidRPr="00FF2EEE">
        <w:rPr>
          <w:color w:val="auto"/>
          <w:spacing w:val="2"/>
        </w:rPr>
        <w:t xml:space="preserve"> </w:t>
      </w:r>
      <w:r w:rsidRPr="00FF2EEE">
        <w:rPr>
          <w:color w:val="auto"/>
        </w:rPr>
        <w:t>an</w:t>
      </w:r>
      <w:r w:rsidRPr="00FF2EEE">
        <w:rPr>
          <w:color w:val="auto"/>
          <w:spacing w:val="3"/>
        </w:rPr>
        <w:t xml:space="preserve"> </w:t>
      </w:r>
      <w:r w:rsidRPr="00FF2EEE">
        <w:rPr>
          <w:color w:val="auto"/>
        </w:rPr>
        <w:t>emergency</w:t>
      </w:r>
      <w:r w:rsidRPr="00FF2EEE">
        <w:rPr>
          <w:color w:val="auto"/>
          <w:spacing w:val="3"/>
        </w:rPr>
        <w:t xml:space="preserve"> </w:t>
      </w:r>
      <w:r w:rsidRPr="00FF2EEE">
        <w:rPr>
          <w:color w:val="auto"/>
        </w:rPr>
        <w:t>situation. At least three of which must be in mountainous terrain</w:t>
      </w:r>
      <w:r w:rsidR="009E57B9" w:rsidRPr="00FF2EEE">
        <w:rPr>
          <w:color w:val="auto"/>
        </w:rPr>
        <w:t>.  For recurrent pilots, a minimum of two drops are required and mountainous terrain is not required.</w:t>
      </w:r>
    </w:p>
    <w:p w14:paraId="1518353D" w14:textId="7DE04DA2" w:rsidR="00E134A1" w:rsidRPr="00FF2EEE" w:rsidRDefault="00E134A1">
      <w:pPr>
        <w:pStyle w:val="BodyText"/>
        <w:widowControl w:val="0"/>
        <w:numPr>
          <w:ilvl w:val="3"/>
          <w:numId w:val="9"/>
        </w:numPr>
        <w:tabs>
          <w:tab w:val="clear" w:pos="960"/>
        </w:tabs>
        <w:autoSpaceDE w:val="0"/>
        <w:autoSpaceDN w:val="0"/>
        <w:ind w:right="357"/>
        <w:jc w:val="left"/>
        <w:rPr>
          <w:color w:val="auto"/>
        </w:rPr>
      </w:pPr>
      <w:r w:rsidRPr="00FF2EEE">
        <w:rPr>
          <w:color w:val="auto"/>
        </w:rPr>
        <w:t>A minimum of 1 drop behind a</w:t>
      </w:r>
      <w:r w:rsidR="00BF011E" w:rsidRPr="00FF2EEE">
        <w:rPr>
          <w:color w:val="auto"/>
        </w:rPr>
        <w:t xml:space="preserve">n </w:t>
      </w:r>
      <w:r w:rsidRPr="00FF2EEE">
        <w:rPr>
          <w:color w:val="auto"/>
        </w:rPr>
        <w:t>aircraft</w:t>
      </w:r>
      <w:r w:rsidR="00BF011E" w:rsidRPr="00FF2EEE">
        <w:rPr>
          <w:color w:val="auto"/>
        </w:rPr>
        <w:t xml:space="preserve"> performing duties </w:t>
      </w:r>
      <w:r w:rsidR="008D7878" w:rsidRPr="00FF2EEE">
        <w:rPr>
          <w:color w:val="auto"/>
        </w:rPr>
        <w:t xml:space="preserve">as a </w:t>
      </w:r>
      <w:proofErr w:type="spellStart"/>
      <w:r w:rsidR="008D7878" w:rsidRPr="00FF2EEE">
        <w:rPr>
          <w:color w:val="auto"/>
        </w:rPr>
        <w:t>leadplane</w:t>
      </w:r>
      <w:proofErr w:type="spellEnd"/>
      <w:r w:rsidRPr="00FF2EEE">
        <w:rPr>
          <w:color w:val="auto"/>
        </w:rPr>
        <w:t xml:space="preserve"> when the lead advises to “consider your load,” followed by an emergency jettison</w:t>
      </w:r>
    </w:p>
    <w:p w14:paraId="71BE242F" w14:textId="5EEADE27" w:rsidR="00E134A1" w:rsidRPr="00FF2EEE" w:rsidRDefault="00E134A1">
      <w:pPr>
        <w:pStyle w:val="BodyText"/>
        <w:widowControl w:val="0"/>
        <w:numPr>
          <w:ilvl w:val="3"/>
          <w:numId w:val="9"/>
        </w:numPr>
        <w:tabs>
          <w:tab w:val="clear" w:pos="960"/>
        </w:tabs>
        <w:autoSpaceDE w:val="0"/>
        <w:autoSpaceDN w:val="0"/>
        <w:ind w:right="153"/>
        <w:jc w:val="left"/>
        <w:rPr>
          <w:color w:val="auto"/>
        </w:rPr>
      </w:pPr>
      <w:r w:rsidRPr="00FF2EEE">
        <w:rPr>
          <w:color w:val="auto"/>
        </w:rPr>
        <w:t>A minimum of 3 drops</w:t>
      </w:r>
      <w:r w:rsidR="009E57B9" w:rsidRPr="00FF2EEE">
        <w:rPr>
          <w:color w:val="auto"/>
        </w:rPr>
        <w:t xml:space="preserve"> for initial pilot training, </w:t>
      </w:r>
      <w:r w:rsidRPr="00FF2EEE">
        <w:rPr>
          <w:color w:val="auto"/>
        </w:rPr>
        <w:t>where an emergency jettison</w:t>
      </w:r>
      <w:r w:rsidR="007D2D38" w:rsidRPr="00FF2EEE">
        <w:rPr>
          <w:color w:val="auto"/>
        </w:rPr>
        <w:t xml:space="preserve"> at an appropriate rate to maintain control of the aircraft</w:t>
      </w:r>
      <w:r w:rsidRPr="00FF2EEE">
        <w:rPr>
          <w:color w:val="auto"/>
        </w:rPr>
        <w:t xml:space="preserve"> is performed, replicating the inability to climb after takeoﬀ</w:t>
      </w:r>
      <w:r w:rsidR="009E57B9" w:rsidRPr="00FF2EEE">
        <w:rPr>
          <w:color w:val="auto"/>
        </w:rPr>
        <w:t>.  For recurrent pilots, a minimum of 1 drop is required.</w:t>
      </w:r>
      <w:r w:rsidR="007D2D38" w:rsidRPr="00FF2EEE">
        <w:rPr>
          <w:color w:val="auto"/>
        </w:rPr>
        <w:t xml:space="preserve"> </w:t>
      </w:r>
      <w:r w:rsidR="009E57B9" w:rsidRPr="00FF2EEE">
        <w:rPr>
          <w:color w:val="auto"/>
        </w:rPr>
        <w:t xml:space="preserve"> </w:t>
      </w:r>
    </w:p>
    <w:p w14:paraId="7909A60B" w14:textId="1916CEB2" w:rsidR="00E134A1" w:rsidRPr="00FF2EEE" w:rsidRDefault="00E134A1">
      <w:pPr>
        <w:pStyle w:val="BodyText"/>
        <w:widowControl w:val="0"/>
        <w:numPr>
          <w:ilvl w:val="3"/>
          <w:numId w:val="9"/>
        </w:numPr>
        <w:tabs>
          <w:tab w:val="clear" w:pos="960"/>
        </w:tabs>
        <w:autoSpaceDE w:val="0"/>
        <w:autoSpaceDN w:val="0"/>
        <w:ind w:right="153"/>
        <w:jc w:val="left"/>
        <w:rPr>
          <w:color w:val="auto"/>
        </w:rPr>
      </w:pPr>
      <w:r w:rsidRPr="00FF2EEE">
        <w:rPr>
          <w:color w:val="auto"/>
        </w:rPr>
        <w:t xml:space="preserve">Emergency jettisons must be practiced using all electrical and mechanical means installed on the aircraft </w:t>
      </w:r>
    </w:p>
    <w:p w14:paraId="5A514889" w14:textId="77777777" w:rsidR="005D0160" w:rsidRPr="00FF2EEE" w:rsidRDefault="1D2F48B3">
      <w:pPr>
        <w:pStyle w:val="ListParagraph"/>
        <w:numPr>
          <w:ilvl w:val="2"/>
          <w:numId w:val="9"/>
        </w:numPr>
        <w:ind w:left="1260"/>
        <w:contextualSpacing w:val="0"/>
        <w:jc w:val="left"/>
      </w:pPr>
      <w:r w:rsidRPr="00FF2EEE">
        <w:t>Descent</w:t>
      </w:r>
    </w:p>
    <w:p w14:paraId="7B588B54" w14:textId="77777777" w:rsidR="005D0160" w:rsidRPr="00FF2EEE" w:rsidRDefault="1D2F48B3">
      <w:pPr>
        <w:pStyle w:val="ListParagraph"/>
        <w:numPr>
          <w:ilvl w:val="2"/>
          <w:numId w:val="9"/>
        </w:numPr>
        <w:ind w:left="1260"/>
        <w:contextualSpacing w:val="0"/>
        <w:jc w:val="left"/>
      </w:pPr>
      <w:r w:rsidRPr="00FF2EEE">
        <w:t>Landing</w:t>
      </w:r>
    </w:p>
    <w:p w14:paraId="0EE6145F" w14:textId="77777777" w:rsidR="005D0160" w:rsidRPr="00FF2EEE" w:rsidRDefault="1D2F48B3">
      <w:pPr>
        <w:pStyle w:val="ListParagraph"/>
        <w:numPr>
          <w:ilvl w:val="2"/>
          <w:numId w:val="9"/>
        </w:numPr>
        <w:ind w:left="1260"/>
        <w:jc w:val="left"/>
      </w:pPr>
      <w:r w:rsidRPr="00FF2EEE">
        <w:t>Postflight</w:t>
      </w:r>
    </w:p>
    <w:p w14:paraId="2BA847EC" w14:textId="77777777" w:rsidR="005D0160" w:rsidRPr="00FF2EEE" w:rsidRDefault="005D0160" w:rsidP="00196C55">
      <w:pPr>
        <w:sectPr w:rsidR="005D0160" w:rsidRPr="00FF2EEE" w:rsidSect="00061883">
          <w:type w:val="continuous"/>
          <w:pgSz w:w="12240" w:h="15840"/>
          <w:pgMar w:top="1440" w:right="1440" w:bottom="1152" w:left="990" w:header="720" w:footer="720" w:gutter="0"/>
          <w:cols w:num="2" w:space="720" w:equalWidth="0">
            <w:col w:w="3600" w:space="0"/>
            <w:col w:w="5760"/>
          </w:cols>
        </w:sectPr>
      </w:pPr>
    </w:p>
    <w:p w14:paraId="71DBE02E" w14:textId="77777777" w:rsidR="005D0160" w:rsidRPr="00FF2EEE" w:rsidRDefault="005D0160" w:rsidP="00196C55">
      <w:pPr>
        <w:pStyle w:val="ListParagraph"/>
      </w:pPr>
    </w:p>
    <w:p w14:paraId="1B342E70" w14:textId="77777777" w:rsidR="005D0160" w:rsidRPr="00FF2EEE" w:rsidRDefault="005D0160">
      <w:pPr>
        <w:pStyle w:val="ListParagraph"/>
        <w:numPr>
          <w:ilvl w:val="1"/>
          <w:numId w:val="9"/>
        </w:numPr>
        <w:jc w:val="left"/>
      </w:pPr>
      <w:r w:rsidRPr="00FF2EEE">
        <w:t>Qualification and checking.</w:t>
      </w:r>
    </w:p>
    <w:p w14:paraId="3BE63D8E" w14:textId="77777777" w:rsidR="005D0160" w:rsidRPr="00FF2EEE" w:rsidRDefault="005D0160" w:rsidP="00196C55">
      <w:pPr>
        <w:ind w:left="360"/>
      </w:pPr>
    </w:p>
    <w:p w14:paraId="0AD43347" w14:textId="77777777" w:rsidR="005D0160" w:rsidRPr="00FF2EEE" w:rsidRDefault="005D0160">
      <w:pPr>
        <w:pStyle w:val="ListParagraph"/>
        <w:numPr>
          <w:ilvl w:val="2"/>
          <w:numId w:val="9"/>
        </w:numPr>
        <w:ind w:left="1440"/>
        <w:jc w:val="left"/>
      </w:pPr>
      <w:r w:rsidRPr="00FF2EEE">
        <w:t>Minimum pilot qualifications</w:t>
      </w:r>
    </w:p>
    <w:p w14:paraId="09BFD13C" w14:textId="77777777" w:rsidR="005D0160" w:rsidRPr="00FF2EEE" w:rsidRDefault="005D0160">
      <w:pPr>
        <w:pStyle w:val="ListParagraph"/>
        <w:numPr>
          <w:ilvl w:val="2"/>
          <w:numId w:val="9"/>
        </w:numPr>
        <w:ind w:left="1440"/>
        <w:jc w:val="left"/>
      </w:pPr>
      <w:r w:rsidRPr="00FF2EEE">
        <w:t xml:space="preserve">Knowledge examinations </w:t>
      </w:r>
    </w:p>
    <w:p w14:paraId="1ECAA53E" w14:textId="77777777" w:rsidR="005D0160" w:rsidRPr="00FF2EEE" w:rsidRDefault="005D0160">
      <w:pPr>
        <w:pStyle w:val="ListParagraph"/>
        <w:numPr>
          <w:ilvl w:val="2"/>
          <w:numId w:val="9"/>
        </w:numPr>
        <w:ind w:left="1440"/>
        <w:jc w:val="left"/>
      </w:pPr>
      <w:r w:rsidRPr="00FF2EEE">
        <w:t>Company flight check</w:t>
      </w:r>
    </w:p>
    <w:p w14:paraId="5F320913" w14:textId="77777777" w:rsidR="005D0160" w:rsidRPr="00FF2EEE" w:rsidRDefault="005D0160" w:rsidP="00196C55">
      <w:pPr>
        <w:pStyle w:val="ListParagraph"/>
        <w:ind w:left="270"/>
      </w:pPr>
    </w:p>
    <w:p w14:paraId="1D92F7AB" w14:textId="77777777" w:rsidR="005D0160" w:rsidRPr="00FF2EEE" w:rsidRDefault="005D0160">
      <w:pPr>
        <w:pStyle w:val="ListParagraph"/>
        <w:numPr>
          <w:ilvl w:val="0"/>
          <w:numId w:val="9"/>
        </w:numPr>
        <w:ind w:left="270" w:hanging="270"/>
        <w:jc w:val="left"/>
      </w:pPr>
      <w:r w:rsidRPr="00FF2EEE">
        <w:t xml:space="preserve">Each </w:t>
      </w:r>
      <w:r w:rsidRPr="00FF2EEE">
        <w:rPr>
          <w:i/>
        </w:rPr>
        <w:t xml:space="preserve">initial </w:t>
      </w:r>
      <w:r w:rsidRPr="00FF2EEE">
        <w:t xml:space="preserve">and </w:t>
      </w:r>
      <w:r w:rsidRPr="00FF2EEE">
        <w:rPr>
          <w:i/>
        </w:rPr>
        <w:t>recurrent</w:t>
      </w:r>
      <w:r w:rsidRPr="00FF2EEE">
        <w:t xml:space="preserve"> fuel/support vehicle operator training curriculum must have at least the following curriculum segments:</w:t>
      </w:r>
    </w:p>
    <w:p w14:paraId="2A3425D4" w14:textId="77777777" w:rsidR="005D0160" w:rsidRPr="00FF2EEE" w:rsidRDefault="005D0160" w:rsidP="00196C55">
      <w:pPr>
        <w:pStyle w:val="ListParagraph"/>
        <w:rPr>
          <w:u w:val="single"/>
        </w:rPr>
      </w:pPr>
    </w:p>
    <w:p w14:paraId="2D9BED2A" w14:textId="77777777" w:rsidR="005D0160" w:rsidRPr="00FF2EEE" w:rsidRDefault="005D0160">
      <w:pPr>
        <w:pStyle w:val="ListParagraph"/>
        <w:numPr>
          <w:ilvl w:val="1"/>
          <w:numId w:val="9"/>
        </w:numPr>
        <w:jc w:val="left"/>
      </w:pPr>
      <w:r w:rsidRPr="00FF2EEE">
        <w:t>Basic indoctrination.</w:t>
      </w:r>
    </w:p>
    <w:p w14:paraId="51E6321C" w14:textId="77777777" w:rsidR="005D0160" w:rsidRPr="00FF2EEE" w:rsidRDefault="005D0160" w:rsidP="00196C55"/>
    <w:p w14:paraId="071D2B73" w14:textId="77777777" w:rsidR="005D0160" w:rsidRPr="00FF2EEE" w:rsidRDefault="005D0160" w:rsidP="00196C55">
      <w:pPr>
        <w:sectPr w:rsidR="005D0160" w:rsidRPr="00FF2EEE" w:rsidSect="00061883">
          <w:type w:val="continuous"/>
          <w:pgSz w:w="12240" w:h="15840"/>
          <w:pgMar w:top="1440" w:right="1440" w:bottom="1152" w:left="990" w:header="720" w:footer="720" w:gutter="0"/>
          <w:cols w:space="720"/>
        </w:sectPr>
      </w:pPr>
    </w:p>
    <w:p w14:paraId="05189500" w14:textId="77777777" w:rsidR="005D0160" w:rsidRPr="00FF2EEE" w:rsidRDefault="005D0160">
      <w:pPr>
        <w:pStyle w:val="ListParagraph"/>
        <w:numPr>
          <w:ilvl w:val="2"/>
          <w:numId w:val="9"/>
        </w:numPr>
        <w:ind w:left="1440"/>
        <w:jc w:val="left"/>
      </w:pPr>
      <w:r w:rsidRPr="00FF2EEE">
        <w:lastRenderedPageBreak/>
        <w:t>Duties and responsibilities</w:t>
      </w:r>
    </w:p>
    <w:p w14:paraId="1B18D9A6" w14:textId="77777777" w:rsidR="005D0160" w:rsidRPr="00FF2EEE" w:rsidRDefault="005D0160">
      <w:pPr>
        <w:pStyle w:val="ListParagraph"/>
        <w:numPr>
          <w:ilvl w:val="2"/>
          <w:numId w:val="9"/>
        </w:numPr>
        <w:ind w:left="1440"/>
        <w:jc w:val="left"/>
      </w:pPr>
      <w:r w:rsidRPr="00FF2EEE">
        <w:t>DOT regulations</w:t>
      </w:r>
    </w:p>
    <w:p w14:paraId="23627512" w14:textId="77777777" w:rsidR="005D0160" w:rsidRPr="00FF2EEE" w:rsidRDefault="005D0160">
      <w:pPr>
        <w:pStyle w:val="ListParagraph"/>
        <w:numPr>
          <w:ilvl w:val="2"/>
          <w:numId w:val="9"/>
        </w:numPr>
        <w:ind w:left="1440"/>
        <w:jc w:val="left"/>
      </w:pPr>
      <w:r w:rsidRPr="00FF2EEE">
        <w:t>Hazardous materials</w:t>
      </w:r>
    </w:p>
    <w:p w14:paraId="1331FD1F" w14:textId="77777777" w:rsidR="005D0160" w:rsidRPr="00FF2EEE" w:rsidRDefault="005D0160">
      <w:pPr>
        <w:pStyle w:val="ListParagraph"/>
        <w:numPr>
          <w:ilvl w:val="2"/>
          <w:numId w:val="9"/>
        </w:numPr>
        <w:ind w:left="1440"/>
        <w:jc w:val="left"/>
      </w:pPr>
      <w:r w:rsidRPr="00FF2EEE">
        <w:t>Content of operation manual</w:t>
      </w:r>
    </w:p>
    <w:p w14:paraId="7FC84FF8" w14:textId="6F52FEF0" w:rsidR="005D0160" w:rsidRPr="00FF2EEE" w:rsidRDefault="005D0160">
      <w:pPr>
        <w:pStyle w:val="ListParagraph"/>
        <w:numPr>
          <w:ilvl w:val="2"/>
          <w:numId w:val="9"/>
        </w:numPr>
        <w:ind w:left="1260"/>
        <w:jc w:val="left"/>
      </w:pPr>
      <w:r w:rsidRPr="00FF2EEE">
        <w:t xml:space="preserve">Content of Government </w:t>
      </w:r>
      <w:r w:rsidR="00421B0B" w:rsidRPr="00FF2EEE">
        <w:t>contract</w:t>
      </w:r>
    </w:p>
    <w:p w14:paraId="1AD507EB" w14:textId="71CBD3F6" w:rsidR="2E94DD21" w:rsidRPr="00FF2EEE" w:rsidRDefault="2E94DD21">
      <w:pPr>
        <w:pStyle w:val="ListParagraph"/>
        <w:numPr>
          <w:ilvl w:val="2"/>
          <w:numId w:val="9"/>
        </w:numPr>
        <w:ind w:left="1260"/>
        <w:jc w:val="left"/>
      </w:pPr>
      <w:r w:rsidRPr="00FF2EEE">
        <w:t>Company SMS training</w:t>
      </w:r>
    </w:p>
    <w:p w14:paraId="3BB9DE6B" w14:textId="7DA9641A" w:rsidR="4DB6F0B7" w:rsidRPr="00FF2EEE" w:rsidRDefault="7C6CA467">
      <w:pPr>
        <w:pStyle w:val="ListParagraph"/>
        <w:numPr>
          <w:ilvl w:val="2"/>
          <w:numId w:val="9"/>
        </w:numPr>
        <w:ind w:left="1260"/>
        <w:jc w:val="left"/>
      </w:pPr>
      <w:r w:rsidRPr="00FF2EEE">
        <w:t xml:space="preserve">Review Standards for Airtanker Base Operations (SABO) </w:t>
      </w:r>
    </w:p>
    <w:p w14:paraId="17DE4A7F" w14:textId="77777777" w:rsidR="005D0160" w:rsidRPr="00FF2EEE" w:rsidRDefault="005D0160" w:rsidP="00196C55">
      <w:pPr>
        <w:pStyle w:val="ListParagraph"/>
      </w:pPr>
    </w:p>
    <w:p w14:paraId="45DCB2D1" w14:textId="77777777" w:rsidR="005D0160" w:rsidRPr="00FF2EEE" w:rsidRDefault="005D0160">
      <w:pPr>
        <w:pStyle w:val="ListParagraph"/>
        <w:numPr>
          <w:ilvl w:val="1"/>
          <w:numId w:val="9"/>
        </w:numPr>
        <w:jc w:val="left"/>
        <w:rPr>
          <w:u w:val="single"/>
        </w:rPr>
      </w:pPr>
      <w:r w:rsidRPr="00FF2EEE">
        <w:t>Vehicle operation.</w:t>
      </w:r>
    </w:p>
    <w:p w14:paraId="3EC4DD1C" w14:textId="77777777" w:rsidR="005D0160" w:rsidRPr="00FF2EEE" w:rsidRDefault="005D0160" w:rsidP="00196C55">
      <w:pPr>
        <w:rPr>
          <w:u w:val="single"/>
        </w:rPr>
      </w:pPr>
    </w:p>
    <w:p w14:paraId="7862A10C" w14:textId="77777777" w:rsidR="005D0160" w:rsidRPr="00FF2EEE" w:rsidRDefault="005D0160">
      <w:pPr>
        <w:pStyle w:val="ListParagraph"/>
        <w:numPr>
          <w:ilvl w:val="2"/>
          <w:numId w:val="9"/>
        </w:numPr>
        <w:ind w:left="1440"/>
        <w:jc w:val="left"/>
      </w:pPr>
      <w:r w:rsidRPr="00FF2EEE">
        <w:t>Daily inspection</w:t>
      </w:r>
    </w:p>
    <w:p w14:paraId="7AC93C4C" w14:textId="77777777" w:rsidR="005D0160" w:rsidRPr="00FF2EEE" w:rsidRDefault="005D0160">
      <w:pPr>
        <w:pStyle w:val="ListParagraph"/>
        <w:numPr>
          <w:ilvl w:val="2"/>
          <w:numId w:val="9"/>
        </w:numPr>
        <w:ind w:left="1440"/>
        <w:jc w:val="left"/>
      </w:pPr>
      <w:r w:rsidRPr="00FF2EEE">
        <w:t>Operation of batch mixing equipment</w:t>
      </w:r>
    </w:p>
    <w:p w14:paraId="151B2207" w14:textId="77777777" w:rsidR="005D0160" w:rsidRPr="00FF2EEE" w:rsidRDefault="005D0160">
      <w:pPr>
        <w:pStyle w:val="ListParagraph"/>
        <w:numPr>
          <w:ilvl w:val="2"/>
          <w:numId w:val="9"/>
        </w:numPr>
        <w:ind w:left="1440"/>
        <w:jc w:val="left"/>
      </w:pPr>
      <w:r w:rsidRPr="00FF2EEE">
        <w:t>Operation of aircraft fueling equipment</w:t>
      </w:r>
    </w:p>
    <w:p w14:paraId="4CF5281B" w14:textId="77777777" w:rsidR="005D0160" w:rsidRPr="00FF2EEE" w:rsidRDefault="005D0160" w:rsidP="00196C55"/>
    <w:p w14:paraId="34EC6F3F" w14:textId="77777777" w:rsidR="005D0160" w:rsidRPr="00FF2EEE" w:rsidRDefault="005D0160" w:rsidP="00196C55">
      <w:pPr>
        <w:pStyle w:val="ListParagraph"/>
      </w:pPr>
    </w:p>
    <w:p w14:paraId="6D748BE4" w14:textId="77777777" w:rsidR="005D0160" w:rsidRPr="00FF2EEE" w:rsidRDefault="005D0160">
      <w:pPr>
        <w:pStyle w:val="ListParagraph"/>
        <w:numPr>
          <w:ilvl w:val="1"/>
          <w:numId w:val="9"/>
        </w:numPr>
        <w:jc w:val="left"/>
      </w:pPr>
      <w:r w:rsidRPr="00FF2EEE">
        <w:t>Emergency.</w:t>
      </w:r>
    </w:p>
    <w:p w14:paraId="2B279906" w14:textId="77777777" w:rsidR="005D0160" w:rsidRPr="00FF2EEE" w:rsidRDefault="005D0160" w:rsidP="00196C55"/>
    <w:p w14:paraId="3C090FFA" w14:textId="77777777" w:rsidR="005D0160" w:rsidRPr="00FF2EEE" w:rsidRDefault="005D0160">
      <w:pPr>
        <w:pStyle w:val="ListParagraph"/>
        <w:numPr>
          <w:ilvl w:val="2"/>
          <w:numId w:val="9"/>
        </w:numPr>
        <w:ind w:left="1440"/>
        <w:jc w:val="left"/>
      </w:pPr>
      <w:r w:rsidRPr="00FF2EEE">
        <w:t>Equipment/PPE</w:t>
      </w:r>
    </w:p>
    <w:p w14:paraId="42B6AFBB" w14:textId="77777777" w:rsidR="005D0160" w:rsidRPr="00FF2EEE" w:rsidRDefault="005D0160">
      <w:pPr>
        <w:pStyle w:val="ListParagraph"/>
        <w:numPr>
          <w:ilvl w:val="2"/>
          <w:numId w:val="9"/>
        </w:numPr>
        <w:ind w:left="1440"/>
        <w:jc w:val="left"/>
      </w:pPr>
      <w:r w:rsidRPr="00FF2EEE">
        <w:t>First aid</w:t>
      </w:r>
    </w:p>
    <w:p w14:paraId="75805E77" w14:textId="77777777" w:rsidR="005D0160" w:rsidRPr="00FF2EEE" w:rsidRDefault="005D0160">
      <w:pPr>
        <w:pStyle w:val="ListParagraph"/>
        <w:numPr>
          <w:ilvl w:val="3"/>
          <w:numId w:val="34"/>
        </w:numPr>
        <w:jc w:val="left"/>
      </w:pPr>
      <w:r w:rsidRPr="00FF2EEE">
        <w:t>Spills</w:t>
      </w:r>
    </w:p>
    <w:p w14:paraId="58B4EAA6" w14:textId="77777777" w:rsidR="005D0160" w:rsidRPr="00FF2EEE" w:rsidRDefault="005D0160">
      <w:pPr>
        <w:pStyle w:val="ListParagraph"/>
        <w:numPr>
          <w:ilvl w:val="3"/>
          <w:numId w:val="34"/>
        </w:numPr>
        <w:jc w:val="left"/>
      </w:pPr>
      <w:r w:rsidRPr="00FF2EEE">
        <w:t>Fires</w:t>
      </w:r>
    </w:p>
    <w:p w14:paraId="2F9AC00B" w14:textId="77777777" w:rsidR="005D0160" w:rsidRPr="00FF2EEE" w:rsidRDefault="005D0160" w:rsidP="00196C55">
      <w:pPr>
        <w:pStyle w:val="ListParagraph"/>
        <w:ind w:left="1080"/>
        <w:jc w:val="left"/>
      </w:pPr>
    </w:p>
    <w:p w14:paraId="5EC62263" w14:textId="77777777" w:rsidR="005D0160" w:rsidRPr="00FF2EEE" w:rsidRDefault="005D0160">
      <w:pPr>
        <w:pStyle w:val="ListParagraph"/>
        <w:numPr>
          <w:ilvl w:val="1"/>
          <w:numId w:val="9"/>
        </w:numPr>
        <w:jc w:val="left"/>
      </w:pPr>
      <w:r w:rsidRPr="00FF2EEE">
        <w:t>Qualification</w:t>
      </w:r>
    </w:p>
    <w:p w14:paraId="7222193D" w14:textId="77777777" w:rsidR="005D0160" w:rsidRPr="00FF2EEE" w:rsidRDefault="005D0160" w:rsidP="00196C55">
      <w:pPr>
        <w:ind w:left="360"/>
      </w:pPr>
    </w:p>
    <w:p w14:paraId="212F1ADE" w14:textId="77777777" w:rsidR="005D0160" w:rsidRPr="00FF2EEE" w:rsidRDefault="005D0160">
      <w:pPr>
        <w:pStyle w:val="ListParagraph"/>
        <w:numPr>
          <w:ilvl w:val="2"/>
          <w:numId w:val="9"/>
        </w:numPr>
        <w:ind w:left="1440"/>
        <w:jc w:val="left"/>
      </w:pPr>
      <w:r w:rsidRPr="00FF2EEE">
        <w:t>Operator qualifications</w:t>
      </w:r>
    </w:p>
    <w:p w14:paraId="27268B18" w14:textId="77777777" w:rsidR="005D0160" w:rsidRPr="00FF2EEE" w:rsidRDefault="005D0160">
      <w:pPr>
        <w:pStyle w:val="ListParagraph"/>
        <w:numPr>
          <w:ilvl w:val="2"/>
          <w:numId w:val="9"/>
        </w:numPr>
        <w:ind w:left="1440"/>
        <w:jc w:val="left"/>
      </w:pPr>
      <w:r w:rsidRPr="00FF2EEE">
        <w:t>Knowledge examinations</w:t>
      </w:r>
    </w:p>
    <w:p w14:paraId="00251E8B" w14:textId="14C6BDCB" w:rsidR="005D0160" w:rsidRPr="00FF2EEE" w:rsidRDefault="005D0160">
      <w:pPr>
        <w:pStyle w:val="ListParagraph"/>
        <w:numPr>
          <w:ilvl w:val="2"/>
          <w:numId w:val="9"/>
        </w:numPr>
        <w:ind w:firstLine="0"/>
        <w:jc w:val="left"/>
      </w:pPr>
      <w:r w:rsidRPr="00FF2EEE">
        <w:t>Company practical test</w:t>
      </w:r>
    </w:p>
    <w:p w14:paraId="276BE466" w14:textId="536B7017" w:rsidR="0087230E" w:rsidRPr="00FF2EEE" w:rsidRDefault="0087230E" w:rsidP="0087230E">
      <w:pPr>
        <w:jc w:val="left"/>
      </w:pPr>
    </w:p>
    <w:p w14:paraId="5BB80389" w14:textId="77777777" w:rsidR="0087230E" w:rsidRPr="00FF2EEE" w:rsidRDefault="0087230E" w:rsidP="0087230E">
      <w:pPr>
        <w:jc w:val="left"/>
      </w:pPr>
    </w:p>
    <w:p w14:paraId="463D7FE4" w14:textId="77777777" w:rsidR="005D0160" w:rsidRPr="00FF2EEE" w:rsidRDefault="005D0160" w:rsidP="00196C55">
      <w:pPr>
        <w:pStyle w:val="ListParagraph"/>
        <w:ind w:left="1440"/>
      </w:pPr>
      <w:r w:rsidRPr="00FF2EEE">
        <w:t>Training Program Requirements for Airtankers and Scoopers (continued)</w:t>
      </w:r>
    </w:p>
    <w:p w14:paraId="43D5FD2E" w14:textId="77777777" w:rsidR="005D0160" w:rsidRPr="00FF2EEE" w:rsidRDefault="005D0160" w:rsidP="00196C55"/>
    <w:p w14:paraId="035EB378" w14:textId="77777777" w:rsidR="005D0160" w:rsidRPr="00FF2EEE" w:rsidRDefault="005D0160">
      <w:pPr>
        <w:pStyle w:val="ListParagraph"/>
        <w:numPr>
          <w:ilvl w:val="0"/>
          <w:numId w:val="9"/>
        </w:numPr>
        <w:jc w:val="left"/>
      </w:pPr>
      <w:r w:rsidRPr="00FF2EEE">
        <w:t>All training must be documented in a training record kept for each person trained.</w:t>
      </w:r>
    </w:p>
    <w:p w14:paraId="6317A954" w14:textId="77777777" w:rsidR="005D0160" w:rsidRPr="00FF2EEE" w:rsidRDefault="005D0160" w:rsidP="00196C55"/>
    <w:p w14:paraId="1DC7F833" w14:textId="77777777" w:rsidR="005D0160" w:rsidRPr="00FF2EEE" w:rsidRDefault="005D0160">
      <w:pPr>
        <w:pStyle w:val="ListParagraph"/>
        <w:numPr>
          <w:ilvl w:val="0"/>
          <w:numId w:val="9"/>
        </w:numPr>
        <w:jc w:val="left"/>
      </w:pPr>
      <w:r w:rsidRPr="00FF2EEE">
        <w:t>Completion standards must be established.</w:t>
      </w:r>
    </w:p>
    <w:p w14:paraId="1B897999" w14:textId="77777777" w:rsidR="005D0160" w:rsidRPr="00FF2EEE" w:rsidRDefault="005D0160" w:rsidP="00196C55"/>
    <w:p w14:paraId="040A977C" w14:textId="77777777" w:rsidR="005D0160" w:rsidRPr="00FF2EEE" w:rsidRDefault="005D0160">
      <w:pPr>
        <w:pStyle w:val="ListParagraph"/>
        <w:numPr>
          <w:ilvl w:val="0"/>
          <w:numId w:val="9"/>
        </w:numPr>
        <w:jc w:val="left"/>
      </w:pPr>
      <w:r w:rsidRPr="00FF2EEE">
        <w:t>Each instructor or supervisor who is responsible for conducting training or evaluation of personnel shall certify as to the proficiency and knowledge of the personnel concerned upon completion of training and evaluating.  That certification must be made part of the personnel training record.</w:t>
      </w:r>
    </w:p>
    <w:p w14:paraId="25622CAA" w14:textId="77777777" w:rsidR="005D0160" w:rsidRPr="00FF2EEE" w:rsidRDefault="005D0160" w:rsidP="00196C55"/>
    <w:p w14:paraId="42584D93" w14:textId="4FEEE1C1" w:rsidR="005D0160" w:rsidRPr="00FF2EEE" w:rsidRDefault="005D0160">
      <w:pPr>
        <w:pStyle w:val="ListParagraph"/>
        <w:numPr>
          <w:ilvl w:val="0"/>
          <w:numId w:val="9"/>
        </w:numPr>
        <w:jc w:val="left"/>
      </w:pPr>
      <w:r w:rsidRPr="00FF2EEE">
        <w:t xml:space="preserve">Recurrent training and checking must be done within 12 calendar months of initial or previous recurrent training.  If training and checking is not accomplished within 12 calendar months, personnel must complete initial or requalification training and checking.  Any training and checking completed in the month before or the month after </w:t>
      </w:r>
      <w:r w:rsidR="00780EF3" w:rsidRPr="00FF2EEE">
        <w:rPr>
          <w:rStyle w:val="Heading1Char"/>
          <w:rFonts w:ascii="Times New Roman" w:hAnsi="Times New Roman"/>
          <w:sz w:val="20"/>
          <w:szCs w:val="20"/>
          <w:shd w:val="clear" w:color="auto" w:fill="FFFFFF"/>
        </w:rPr>
        <w:t xml:space="preserve"> </w:t>
      </w:r>
      <w:r w:rsidR="00780EF3" w:rsidRPr="00FF2EEE">
        <w:rPr>
          <w:rStyle w:val="normaltextrun"/>
          <w:shd w:val="clear" w:color="auto" w:fill="FFFFFF"/>
        </w:rPr>
        <w:t xml:space="preserve">it </w:t>
      </w:r>
      <w:r w:rsidR="00780EF3" w:rsidRPr="00FF2EEE">
        <w:rPr>
          <w:rStyle w:val="contextualspellingandgrammarerror"/>
          <w:color w:val="000000"/>
          <w:shd w:val="clear" w:color="auto" w:fill="FFFFFF"/>
        </w:rPr>
        <w:t>was</w:t>
      </w:r>
      <w:r w:rsidR="00780EF3" w:rsidRPr="00FF2EEE">
        <w:rPr>
          <w:rStyle w:val="normaltextrun"/>
          <w:shd w:val="clear" w:color="auto" w:fill="FFFFFF"/>
        </w:rPr>
        <w:t xml:space="preserve"> due shall be considered completed in the month due</w:t>
      </w:r>
      <w:r w:rsidR="00441838" w:rsidRPr="00FF2EEE">
        <w:rPr>
          <w:rStyle w:val="normaltextrun"/>
          <w:shd w:val="clear" w:color="auto" w:fill="FFFFFF"/>
        </w:rPr>
        <w:t>.</w:t>
      </w:r>
    </w:p>
    <w:p w14:paraId="50A4D5BF" w14:textId="77777777" w:rsidR="00D02826" w:rsidRPr="00FF2EEE" w:rsidRDefault="00D02826" w:rsidP="00196C55">
      <w:pPr>
        <w:pStyle w:val="ListParagraph"/>
      </w:pPr>
    </w:p>
    <w:p w14:paraId="5EA8D5F4" w14:textId="77777777" w:rsidR="005D0160" w:rsidRPr="00FF2EEE" w:rsidRDefault="005D0160">
      <w:pPr>
        <w:pStyle w:val="ListParagraph"/>
        <w:numPr>
          <w:ilvl w:val="0"/>
          <w:numId w:val="9"/>
        </w:numPr>
        <w:jc w:val="left"/>
      </w:pPr>
      <w:r w:rsidRPr="00FF2EEE">
        <w:t>Emergency water egress training only applies to pilots operating float equipped or amphibious airplanes.  Recurrent emergency water egress training is required every three years.</w:t>
      </w:r>
    </w:p>
    <w:p w14:paraId="0E24DC1E" w14:textId="77777777" w:rsidR="005D0160" w:rsidRPr="00FF2EEE" w:rsidRDefault="005D0160" w:rsidP="00196C55">
      <w:pPr>
        <w:pStyle w:val="ListParagraph"/>
      </w:pPr>
    </w:p>
    <w:p w14:paraId="371D22A5" w14:textId="77777777" w:rsidR="005D0160" w:rsidRPr="00FF2EEE" w:rsidRDefault="005D0160">
      <w:pPr>
        <w:pStyle w:val="ListParagraph"/>
        <w:numPr>
          <w:ilvl w:val="0"/>
          <w:numId w:val="9"/>
        </w:numPr>
        <w:jc w:val="left"/>
      </w:pPr>
      <w:r w:rsidRPr="00FF2EEE">
        <w:t>Training obtained from third party sources is acceptable; it must be documented and recorded in the pilots training record.</w:t>
      </w:r>
    </w:p>
    <w:p w14:paraId="73C6F32C" w14:textId="77777777" w:rsidR="005D0160" w:rsidRPr="00FF2EEE" w:rsidRDefault="005D0160" w:rsidP="00196C55">
      <w:pPr>
        <w:jc w:val="center"/>
        <w:rPr>
          <w:b/>
          <w:bCs/>
          <w:snapToGrid w:val="0"/>
        </w:rPr>
      </w:pPr>
      <w:r w:rsidRPr="00FF2EEE">
        <w:rPr>
          <w:b/>
          <w:bCs/>
          <w:snapToGrid w:val="0"/>
        </w:rPr>
        <w:br w:type="page"/>
      </w:r>
    </w:p>
    <w:p w14:paraId="326BDA05" w14:textId="77777777" w:rsidR="006743D6" w:rsidRPr="00FF2EEE" w:rsidRDefault="006743D6" w:rsidP="00196C55">
      <w:pPr>
        <w:pStyle w:val="PlainText"/>
        <w:jc w:val="center"/>
        <w:rPr>
          <w:rFonts w:ascii="Times New Roman" w:eastAsia="MS Mincho" w:hAnsi="Times New Roman"/>
          <w:b/>
        </w:rPr>
      </w:pPr>
      <w:r w:rsidRPr="00FF2EEE">
        <w:rPr>
          <w:rFonts w:ascii="Times New Roman" w:eastAsia="MS Mincho" w:hAnsi="Times New Roman"/>
          <w:b/>
        </w:rPr>
        <w:lastRenderedPageBreak/>
        <w:t xml:space="preserve">EXHIBIT </w:t>
      </w:r>
      <w:r w:rsidR="00542B67" w:rsidRPr="00FF2EEE">
        <w:rPr>
          <w:rFonts w:ascii="Times New Roman" w:eastAsia="MS Mincho" w:hAnsi="Times New Roman"/>
          <w:b/>
        </w:rPr>
        <w:t>2</w:t>
      </w:r>
    </w:p>
    <w:p w14:paraId="6E97AF2E" w14:textId="77777777" w:rsidR="006743D6" w:rsidRPr="00FF2EEE" w:rsidRDefault="006743D6" w:rsidP="00196C55">
      <w:pPr>
        <w:pStyle w:val="PlainText"/>
        <w:jc w:val="center"/>
        <w:rPr>
          <w:rFonts w:ascii="Times New Roman" w:eastAsia="MS Mincho" w:hAnsi="Times New Roman"/>
          <w:b/>
        </w:rPr>
      </w:pPr>
    </w:p>
    <w:p w14:paraId="4C286ED9" w14:textId="77777777" w:rsidR="006743D6" w:rsidRPr="00FF2EEE" w:rsidRDefault="006743D6" w:rsidP="00196C55">
      <w:pPr>
        <w:pStyle w:val="PlainText"/>
        <w:jc w:val="center"/>
        <w:rPr>
          <w:rFonts w:ascii="Times New Roman" w:eastAsia="MS Mincho" w:hAnsi="Times New Roman"/>
          <w:b/>
        </w:rPr>
      </w:pPr>
      <w:r w:rsidRPr="00FF2EEE">
        <w:rPr>
          <w:rFonts w:ascii="Times New Roman" w:eastAsia="MS Mincho" w:hAnsi="Times New Roman"/>
          <w:b/>
        </w:rPr>
        <w:t>UNACCEPTABLE AIRCRAFT LAP BELT AND SHOULDER HARNESS CONDITIONS</w:t>
      </w:r>
    </w:p>
    <w:p w14:paraId="46314D7A" w14:textId="77777777" w:rsidR="006743D6" w:rsidRPr="00FF2EEE" w:rsidRDefault="006743D6" w:rsidP="00196C55">
      <w:pPr>
        <w:pStyle w:val="PlainText"/>
        <w:rPr>
          <w:rFonts w:ascii="Times New Roman" w:eastAsia="MS Mincho" w:hAnsi="Times New Roman"/>
          <w:b/>
        </w:rPr>
      </w:pPr>
    </w:p>
    <w:p w14:paraId="6C762892" w14:textId="77777777" w:rsidR="006743D6" w:rsidRPr="00FF2EEE" w:rsidRDefault="006743D6" w:rsidP="00196C55">
      <w:pPr>
        <w:pStyle w:val="PlainText"/>
        <w:jc w:val="both"/>
        <w:rPr>
          <w:rFonts w:ascii="Times New Roman" w:eastAsia="MS Mincho" w:hAnsi="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1440"/>
        <w:gridCol w:w="6300"/>
      </w:tblGrid>
      <w:tr w:rsidR="006743D6" w:rsidRPr="00FF2EEE" w14:paraId="56DDBF91" w14:textId="77777777" w:rsidTr="006743D6">
        <w:trPr>
          <w:trHeight w:val="593"/>
          <w:jc w:val="center"/>
        </w:trPr>
        <w:tc>
          <w:tcPr>
            <w:tcW w:w="1440" w:type="dxa"/>
            <w:tcBorders>
              <w:top w:val="single" w:sz="12" w:space="0" w:color="auto"/>
              <w:left w:val="single" w:sz="12" w:space="0" w:color="auto"/>
              <w:bottom w:val="single" w:sz="2" w:space="0" w:color="auto"/>
              <w:right w:val="single" w:sz="2" w:space="0" w:color="auto"/>
            </w:tcBorders>
            <w:vAlign w:val="center"/>
            <w:hideMark/>
          </w:tcPr>
          <w:p w14:paraId="0BFF4E6C" w14:textId="77777777" w:rsidR="006743D6" w:rsidRPr="00FF2EEE" w:rsidRDefault="006743D6" w:rsidP="00196C55">
            <w:pPr>
              <w:pStyle w:val="PlainText"/>
              <w:jc w:val="center"/>
              <w:rPr>
                <w:rFonts w:ascii="Times New Roman" w:eastAsia="MS Mincho" w:hAnsi="Times New Roman"/>
                <w:b/>
              </w:rPr>
            </w:pPr>
            <w:r w:rsidRPr="00FF2EEE">
              <w:rPr>
                <w:rFonts w:ascii="Times New Roman" w:eastAsia="MS Mincho" w:hAnsi="Times New Roman"/>
                <w:b/>
              </w:rPr>
              <w:t>Item</w:t>
            </w:r>
          </w:p>
        </w:tc>
        <w:tc>
          <w:tcPr>
            <w:tcW w:w="6300" w:type="dxa"/>
            <w:tcBorders>
              <w:top w:val="single" w:sz="12" w:space="0" w:color="auto"/>
              <w:left w:val="single" w:sz="2" w:space="0" w:color="auto"/>
              <w:bottom w:val="single" w:sz="2" w:space="0" w:color="auto"/>
              <w:right w:val="single" w:sz="12" w:space="0" w:color="auto"/>
            </w:tcBorders>
            <w:vAlign w:val="center"/>
            <w:hideMark/>
          </w:tcPr>
          <w:p w14:paraId="5C702F91" w14:textId="77777777" w:rsidR="006743D6" w:rsidRPr="00FF2EEE" w:rsidRDefault="006743D6" w:rsidP="00196C55">
            <w:pPr>
              <w:pStyle w:val="PlainText"/>
              <w:jc w:val="center"/>
              <w:rPr>
                <w:rFonts w:ascii="Times New Roman" w:eastAsia="MS Mincho" w:hAnsi="Times New Roman"/>
                <w:b/>
              </w:rPr>
            </w:pPr>
            <w:r w:rsidRPr="00FF2EEE">
              <w:rPr>
                <w:rFonts w:ascii="Times New Roman" w:eastAsia="MS Mincho" w:hAnsi="Times New Roman"/>
                <w:b/>
              </w:rPr>
              <w:t>Unacceptable Conditions</w:t>
            </w:r>
          </w:p>
        </w:tc>
      </w:tr>
      <w:tr w:rsidR="006743D6" w:rsidRPr="00FF2EEE" w14:paraId="5A28A38B" w14:textId="77777777" w:rsidTr="006743D6">
        <w:trPr>
          <w:trHeight w:val="2587"/>
          <w:jc w:val="center"/>
        </w:trPr>
        <w:tc>
          <w:tcPr>
            <w:tcW w:w="1440" w:type="dxa"/>
            <w:tcBorders>
              <w:top w:val="single" w:sz="2" w:space="0" w:color="auto"/>
              <w:left w:val="single" w:sz="12" w:space="0" w:color="auto"/>
              <w:bottom w:val="single" w:sz="2" w:space="0" w:color="auto"/>
              <w:right w:val="single" w:sz="2" w:space="0" w:color="auto"/>
            </w:tcBorders>
            <w:vAlign w:val="center"/>
            <w:hideMark/>
          </w:tcPr>
          <w:p w14:paraId="140AFB1D" w14:textId="77777777" w:rsidR="006743D6" w:rsidRPr="00FF2EEE" w:rsidRDefault="006743D6" w:rsidP="00196C55">
            <w:pPr>
              <w:pStyle w:val="PlainText"/>
              <w:jc w:val="center"/>
              <w:rPr>
                <w:rFonts w:ascii="Times New Roman" w:eastAsia="MS Mincho" w:hAnsi="Times New Roman"/>
              </w:rPr>
            </w:pPr>
            <w:r w:rsidRPr="00FF2EEE">
              <w:rPr>
                <w:rFonts w:ascii="Times New Roman" w:eastAsia="MS Mincho" w:hAnsi="Times New Roman"/>
              </w:rPr>
              <w:t>Webbing</w:t>
            </w:r>
          </w:p>
        </w:tc>
        <w:tc>
          <w:tcPr>
            <w:tcW w:w="6300" w:type="dxa"/>
            <w:tcBorders>
              <w:top w:val="single" w:sz="2" w:space="0" w:color="auto"/>
              <w:left w:val="single" w:sz="2" w:space="0" w:color="auto"/>
              <w:bottom w:val="single" w:sz="2" w:space="0" w:color="auto"/>
              <w:right w:val="single" w:sz="12" w:space="0" w:color="auto"/>
            </w:tcBorders>
            <w:vAlign w:val="center"/>
            <w:hideMark/>
          </w:tcPr>
          <w:p w14:paraId="04504E6C" w14:textId="77777777" w:rsidR="006743D6" w:rsidRPr="00FF2EEE" w:rsidRDefault="006743D6">
            <w:pPr>
              <w:pStyle w:val="PlainText"/>
              <w:numPr>
                <w:ilvl w:val="0"/>
                <w:numId w:val="5"/>
              </w:numPr>
              <w:rPr>
                <w:rFonts w:ascii="Times New Roman" w:eastAsia="MS Mincho" w:hAnsi="Times New Roman"/>
              </w:rPr>
            </w:pPr>
            <w:r w:rsidRPr="00FF2EEE">
              <w:rPr>
                <w:rFonts w:ascii="Times New Roman" w:eastAsia="MS Mincho" w:hAnsi="Times New Roman"/>
              </w:rPr>
              <w:t>Frayed:  5 percent or more</w:t>
            </w:r>
          </w:p>
          <w:p w14:paraId="17DD3245" w14:textId="77777777" w:rsidR="006743D6" w:rsidRPr="00FF2EEE" w:rsidRDefault="006743D6">
            <w:pPr>
              <w:pStyle w:val="PlainText"/>
              <w:numPr>
                <w:ilvl w:val="0"/>
                <w:numId w:val="5"/>
              </w:numPr>
              <w:tabs>
                <w:tab w:val="left" w:pos="270"/>
              </w:tabs>
              <w:rPr>
                <w:rFonts w:ascii="Times New Roman" w:eastAsia="MS Mincho" w:hAnsi="Times New Roman"/>
              </w:rPr>
            </w:pPr>
            <w:r w:rsidRPr="00FF2EEE">
              <w:rPr>
                <w:rFonts w:ascii="Times New Roman" w:eastAsia="MS Mincho" w:hAnsi="Times New Roman"/>
              </w:rPr>
              <w:t>Torn</w:t>
            </w:r>
          </w:p>
          <w:p w14:paraId="1BDE3AEA" w14:textId="77777777" w:rsidR="006743D6" w:rsidRPr="00FF2EEE" w:rsidRDefault="006743D6">
            <w:pPr>
              <w:pStyle w:val="PlainText"/>
              <w:numPr>
                <w:ilvl w:val="0"/>
                <w:numId w:val="5"/>
              </w:numPr>
              <w:tabs>
                <w:tab w:val="left" w:pos="270"/>
              </w:tabs>
              <w:rPr>
                <w:rFonts w:ascii="Times New Roman" w:eastAsia="MS Mincho" w:hAnsi="Times New Roman"/>
              </w:rPr>
            </w:pPr>
            <w:r w:rsidRPr="00FF2EEE">
              <w:rPr>
                <w:rFonts w:ascii="Times New Roman" w:eastAsia="MS Mincho" w:hAnsi="Times New Roman"/>
              </w:rPr>
              <w:t>Crushed</w:t>
            </w:r>
          </w:p>
          <w:p w14:paraId="3786DF2D" w14:textId="77777777" w:rsidR="006743D6" w:rsidRPr="00FF2EEE" w:rsidRDefault="006743D6">
            <w:pPr>
              <w:pStyle w:val="PlainText"/>
              <w:numPr>
                <w:ilvl w:val="0"/>
                <w:numId w:val="5"/>
              </w:numPr>
              <w:tabs>
                <w:tab w:val="left" w:pos="270"/>
              </w:tabs>
              <w:ind w:right="360"/>
              <w:rPr>
                <w:rFonts w:ascii="Times New Roman" w:eastAsia="MS Mincho" w:hAnsi="Times New Roman"/>
              </w:rPr>
            </w:pPr>
            <w:r w:rsidRPr="00FF2EEE">
              <w:rPr>
                <w:rFonts w:ascii="Times New Roman" w:eastAsia="MS Mincho" w:hAnsi="Times New Roman"/>
              </w:rPr>
              <w:t>Swelling:  twice the thickness of original web or if difficult to operate through hardware</w:t>
            </w:r>
          </w:p>
          <w:p w14:paraId="4C2C95B7" w14:textId="77777777" w:rsidR="006743D6" w:rsidRPr="00FF2EEE" w:rsidRDefault="006743D6">
            <w:pPr>
              <w:pStyle w:val="PlainText"/>
              <w:numPr>
                <w:ilvl w:val="0"/>
                <w:numId w:val="5"/>
              </w:numPr>
              <w:tabs>
                <w:tab w:val="left" w:pos="270"/>
              </w:tabs>
              <w:rPr>
                <w:rFonts w:ascii="Times New Roman" w:eastAsia="MS Mincho" w:hAnsi="Times New Roman"/>
              </w:rPr>
            </w:pPr>
            <w:r w:rsidRPr="00FF2EEE">
              <w:rPr>
                <w:rFonts w:ascii="Times New Roman" w:eastAsia="MS Mincho" w:hAnsi="Times New Roman"/>
              </w:rPr>
              <w:t>Creased:  no structural damage allowed</w:t>
            </w:r>
          </w:p>
          <w:p w14:paraId="65787B8C" w14:textId="77777777" w:rsidR="006743D6" w:rsidRPr="00FF2EEE" w:rsidRDefault="006743D6">
            <w:pPr>
              <w:pStyle w:val="PlainText"/>
              <w:numPr>
                <w:ilvl w:val="0"/>
                <w:numId w:val="5"/>
              </w:numPr>
              <w:ind w:right="360"/>
              <w:rPr>
                <w:rFonts w:ascii="Times New Roman" w:eastAsia="MS Mincho" w:hAnsi="Times New Roman"/>
              </w:rPr>
            </w:pPr>
            <w:r w:rsidRPr="00FF2EEE">
              <w:rPr>
                <w:rFonts w:ascii="Times New Roman" w:eastAsia="MS Mincho" w:hAnsi="Times New Roman"/>
              </w:rPr>
              <w:t>Sun deterioration:  severe fading, brittleness, discoloration, and stiffness</w:t>
            </w:r>
          </w:p>
        </w:tc>
      </w:tr>
      <w:tr w:rsidR="006743D6" w:rsidRPr="00FF2EEE" w14:paraId="616D4C68" w14:textId="77777777" w:rsidTr="006743D6">
        <w:trPr>
          <w:trHeight w:val="2182"/>
          <w:jc w:val="center"/>
        </w:trPr>
        <w:tc>
          <w:tcPr>
            <w:tcW w:w="1440" w:type="dxa"/>
            <w:tcBorders>
              <w:top w:val="single" w:sz="2" w:space="0" w:color="auto"/>
              <w:left w:val="single" w:sz="12" w:space="0" w:color="auto"/>
              <w:bottom w:val="single" w:sz="2" w:space="0" w:color="auto"/>
              <w:right w:val="single" w:sz="2" w:space="0" w:color="auto"/>
            </w:tcBorders>
            <w:vAlign w:val="center"/>
            <w:hideMark/>
          </w:tcPr>
          <w:p w14:paraId="6416E4BC" w14:textId="77777777" w:rsidR="006743D6" w:rsidRPr="00FF2EEE" w:rsidRDefault="006743D6" w:rsidP="00196C55">
            <w:pPr>
              <w:pStyle w:val="PlainText"/>
              <w:jc w:val="center"/>
              <w:rPr>
                <w:rFonts w:ascii="Times New Roman" w:eastAsia="MS Mincho" w:hAnsi="Times New Roman"/>
              </w:rPr>
            </w:pPr>
            <w:r w:rsidRPr="00FF2EEE">
              <w:rPr>
                <w:rFonts w:ascii="Times New Roman" w:eastAsia="MS Mincho" w:hAnsi="Times New Roman"/>
              </w:rPr>
              <w:t>Hardware</w:t>
            </w:r>
          </w:p>
        </w:tc>
        <w:tc>
          <w:tcPr>
            <w:tcW w:w="6300" w:type="dxa"/>
            <w:tcBorders>
              <w:top w:val="single" w:sz="2" w:space="0" w:color="auto"/>
              <w:left w:val="single" w:sz="2" w:space="0" w:color="auto"/>
              <w:bottom w:val="single" w:sz="2" w:space="0" w:color="auto"/>
              <w:right w:val="single" w:sz="12" w:space="0" w:color="auto"/>
            </w:tcBorders>
            <w:vAlign w:val="center"/>
            <w:hideMark/>
          </w:tcPr>
          <w:p w14:paraId="5D51E6F2" w14:textId="77777777" w:rsidR="006743D6" w:rsidRPr="00FF2EEE" w:rsidRDefault="006743D6">
            <w:pPr>
              <w:pStyle w:val="PlainText"/>
              <w:numPr>
                <w:ilvl w:val="0"/>
                <w:numId w:val="6"/>
              </w:numPr>
              <w:rPr>
                <w:rFonts w:ascii="Times New Roman" w:eastAsia="MS Mincho" w:hAnsi="Times New Roman"/>
              </w:rPr>
            </w:pPr>
            <w:r w:rsidRPr="00FF2EEE">
              <w:rPr>
                <w:rFonts w:ascii="Times New Roman" w:eastAsia="MS Mincho" w:hAnsi="Times New Roman"/>
              </w:rPr>
              <w:t>Inoperable buckle or other hardware</w:t>
            </w:r>
          </w:p>
          <w:p w14:paraId="2A15CC46" w14:textId="77777777" w:rsidR="006743D6" w:rsidRPr="00FF2EEE" w:rsidRDefault="006743D6">
            <w:pPr>
              <w:pStyle w:val="PlainText"/>
              <w:numPr>
                <w:ilvl w:val="0"/>
                <w:numId w:val="6"/>
              </w:numPr>
              <w:rPr>
                <w:rFonts w:ascii="Times New Roman" w:eastAsia="MS Mincho" w:hAnsi="Times New Roman"/>
              </w:rPr>
            </w:pPr>
            <w:r w:rsidRPr="00FF2EEE">
              <w:rPr>
                <w:rFonts w:ascii="Times New Roman" w:eastAsia="MS Mincho" w:hAnsi="Times New Roman"/>
              </w:rPr>
              <w:t>Nylon bushing at shoulder-harness-to-lap-belt connection missing or damaged</w:t>
            </w:r>
          </w:p>
          <w:p w14:paraId="214A64A9" w14:textId="77777777" w:rsidR="006743D6" w:rsidRPr="00FF2EEE" w:rsidRDefault="006743D6">
            <w:pPr>
              <w:pStyle w:val="PlainText"/>
              <w:numPr>
                <w:ilvl w:val="0"/>
                <w:numId w:val="6"/>
              </w:numPr>
              <w:rPr>
                <w:rFonts w:ascii="Times New Roman" w:eastAsia="MS Mincho" w:hAnsi="Times New Roman"/>
              </w:rPr>
            </w:pPr>
            <w:r w:rsidRPr="00FF2EEE">
              <w:rPr>
                <w:rFonts w:ascii="Times New Roman" w:eastAsia="MS Mincho" w:hAnsi="Times New Roman"/>
              </w:rPr>
              <w:t>Fabricated bushings or tie wraps used as bushings</w:t>
            </w:r>
          </w:p>
          <w:p w14:paraId="3E0468F5" w14:textId="77777777" w:rsidR="006743D6" w:rsidRPr="00FF2EEE" w:rsidRDefault="006743D6">
            <w:pPr>
              <w:pStyle w:val="PlainText"/>
              <w:numPr>
                <w:ilvl w:val="0"/>
                <w:numId w:val="6"/>
              </w:numPr>
              <w:ind w:right="360"/>
              <w:rPr>
                <w:rFonts w:ascii="Times New Roman" w:eastAsia="MS Mincho" w:hAnsi="Times New Roman"/>
              </w:rPr>
            </w:pPr>
            <w:r w:rsidRPr="00FF2EEE">
              <w:rPr>
                <w:rFonts w:ascii="Times New Roman" w:eastAsia="MS Mincho" w:hAnsi="Times New Roman"/>
              </w:rPr>
              <w:t>Rust/corrosion:  only minor surface rust/corrosion allowed</w:t>
            </w:r>
          </w:p>
          <w:p w14:paraId="4A3B565F" w14:textId="77777777" w:rsidR="006743D6" w:rsidRPr="00FF2EEE" w:rsidRDefault="006743D6">
            <w:pPr>
              <w:pStyle w:val="PlainText"/>
              <w:numPr>
                <w:ilvl w:val="0"/>
                <w:numId w:val="6"/>
              </w:numPr>
              <w:rPr>
                <w:rFonts w:ascii="Times New Roman" w:eastAsia="MS Mincho" w:hAnsi="Times New Roman"/>
              </w:rPr>
            </w:pPr>
            <w:r w:rsidRPr="00FF2EEE">
              <w:rPr>
                <w:rFonts w:ascii="Times New Roman" w:eastAsia="MS Mincho" w:hAnsi="Times New Roman"/>
              </w:rPr>
              <w:t>Wear:  wear beyond normal use</w:t>
            </w:r>
          </w:p>
        </w:tc>
      </w:tr>
      <w:tr w:rsidR="006743D6" w:rsidRPr="00FF2EEE" w14:paraId="0E59703F" w14:textId="77777777" w:rsidTr="006743D6">
        <w:trPr>
          <w:trHeight w:val="1264"/>
          <w:jc w:val="center"/>
        </w:trPr>
        <w:tc>
          <w:tcPr>
            <w:tcW w:w="1440" w:type="dxa"/>
            <w:tcBorders>
              <w:top w:val="single" w:sz="2" w:space="0" w:color="auto"/>
              <w:left w:val="single" w:sz="12" w:space="0" w:color="auto"/>
              <w:bottom w:val="single" w:sz="2" w:space="0" w:color="auto"/>
              <w:right w:val="single" w:sz="2" w:space="0" w:color="auto"/>
            </w:tcBorders>
            <w:vAlign w:val="center"/>
            <w:hideMark/>
          </w:tcPr>
          <w:p w14:paraId="39192014" w14:textId="77777777" w:rsidR="006743D6" w:rsidRPr="00FF2EEE" w:rsidRDefault="006743D6" w:rsidP="00196C55">
            <w:pPr>
              <w:pStyle w:val="PlainText"/>
              <w:jc w:val="center"/>
              <w:rPr>
                <w:rFonts w:ascii="Times New Roman" w:eastAsia="MS Mincho" w:hAnsi="Times New Roman"/>
              </w:rPr>
            </w:pPr>
            <w:r w:rsidRPr="00FF2EEE">
              <w:rPr>
                <w:rFonts w:ascii="Times New Roman" w:eastAsia="MS Mincho" w:hAnsi="Times New Roman"/>
              </w:rPr>
              <w:t>Stitches</w:t>
            </w:r>
          </w:p>
        </w:tc>
        <w:tc>
          <w:tcPr>
            <w:tcW w:w="6300" w:type="dxa"/>
            <w:tcBorders>
              <w:top w:val="single" w:sz="2" w:space="0" w:color="auto"/>
              <w:left w:val="single" w:sz="2" w:space="0" w:color="auto"/>
              <w:bottom w:val="single" w:sz="2" w:space="0" w:color="auto"/>
              <w:right w:val="single" w:sz="12" w:space="0" w:color="auto"/>
            </w:tcBorders>
            <w:vAlign w:val="center"/>
            <w:hideMark/>
          </w:tcPr>
          <w:p w14:paraId="13F06121" w14:textId="77777777" w:rsidR="006743D6" w:rsidRPr="00FF2EEE" w:rsidRDefault="006743D6">
            <w:pPr>
              <w:pStyle w:val="PlainText"/>
              <w:numPr>
                <w:ilvl w:val="0"/>
                <w:numId w:val="7"/>
              </w:numPr>
              <w:rPr>
                <w:rFonts w:ascii="Times New Roman" w:eastAsia="MS Mincho" w:hAnsi="Times New Roman"/>
              </w:rPr>
            </w:pPr>
            <w:r w:rsidRPr="00FF2EEE">
              <w:rPr>
                <w:rFonts w:ascii="Times New Roman" w:eastAsia="MS Mincho" w:hAnsi="Times New Roman"/>
              </w:rPr>
              <w:t>Broken or missing</w:t>
            </w:r>
          </w:p>
          <w:p w14:paraId="07CAFBDE" w14:textId="77777777" w:rsidR="006743D6" w:rsidRPr="00FF2EEE" w:rsidRDefault="006743D6">
            <w:pPr>
              <w:pStyle w:val="PlainText"/>
              <w:numPr>
                <w:ilvl w:val="0"/>
                <w:numId w:val="7"/>
              </w:numPr>
              <w:rPr>
                <w:rFonts w:ascii="Times New Roman" w:eastAsia="MS Mincho" w:hAnsi="Times New Roman"/>
              </w:rPr>
            </w:pPr>
            <w:r w:rsidRPr="00FF2EEE">
              <w:rPr>
                <w:rFonts w:ascii="Times New Roman" w:eastAsia="MS Mincho" w:hAnsi="Times New Roman"/>
              </w:rPr>
              <w:t>Severe fading or discoloring</w:t>
            </w:r>
          </w:p>
          <w:p w14:paraId="112D3510" w14:textId="77777777" w:rsidR="006743D6" w:rsidRPr="00FF2EEE" w:rsidRDefault="006743D6">
            <w:pPr>
              <w:pStyle w:val="PlainText"/>
              <w:numPr>
                <w:ilvl w:val="0"/>
                <w:numId w:val="7"/>
              </w:numPr>
              <w:rPr>
                <w:rFonts w:ascii="Times New Roman" w:eastAsia="MS Mincho" w:hAnsi="Times New Roman"/>
              </w:rPr>
            </w:pPr>
            <w:r w:rsidRPr="00FF2EEE">
              <w:rPr>
                <w:rFonts w:ascii="Times New Roman" w:eastAsia="MS Mincho" w:hAnsi="Times New Roman"/>
              </w:rPr>
              <w:t>Inconsistent pattern</w:t>
            </w:r>
          </w:p>
        </w:tc>
      </w:tr>
      <w:tr w:rsidR="006743D6" w:rsidRPr="00FF2EEE" w14:paraId="3EF14A3A" w14:textId="77777777" w:rsidTr="006743D6">
        <w:trPr>
          <w:trHeight w:val="1237"/>
          <w:jc w:val="center"/>
        </w:trPr>
        <w:tc>
          <w:tcPr>
            <w:tcW w:w="1440" w:type="dxa"/>
            <w:tcBorders>
              <w:top w:val="single" w:sz="2" w:space="0" w:color="auto"/>
              <w:left w:val="single" w:sz="12" w:space="0" w:color="auto"/>
              <w:bottom w:val="single" w:sz="2" w:space="0" w:color="auto"/>
              <w:right w:val="single" w:sz="2" w:space="0" w:color="auto"/>
            </w:tcBorders>
            <w:vAlign w:val="center"/>
            <w:hideMark/>
          </w:tcPr>
          <w:p w14:paraId="1833D4AA" w14:textId="77777777" w:rsidR="006743D6" w:rsidRPr="00FF2EEE" w:rsidRDefault="006743D6" w:rsidP="00196C55">
            <w:pPr>
              <w:pStyle w:val="PlainText"/>
              <w:jc w:val="center"/>
              <w:rPr>
                <w:rFonts w:ascii="Times New Roman" w:eastAsia="MS Mincho" w:hAnsi="Times New Roman"/>
              </w:rPr>
            </w:pPr>
            <w:r w:rsidRPr="00FF2EEE">
              <w:rPr>
                <w:rFonts w:ascii="Times New Roman" w:eastAsia="MS Mincho" w:hAnsi="Times New Roman"/>
              </w:rPr>
              <w:t>TSO Tags (see 14 CFR 21.607)</w:t>
            </w:r>
          </w:p>
        </w:tc>
        <w:tc>
          <w:tcPr>
            <w:tcW w:w="6300" w:type="dxa"/>
            <w:tcBorders>
              <w:top w:val="single" w:sz="2" w:space="0" w:color="auto"/>
              <w:left w:val="single" w:sz="2" w:space="0" w:color="auto"/>
              <w:bottom w:val="single" w:sz="2" w:space="0" w:color="auto"/>
              <w:right w:val="single" w:sz="12" w:space="0" w:color="auto"/>
            </w:tcBorders>
            <w:vAlign w:val="center"/>
            <w:hideMark/>
          </w:tcPr>
          <w:p w14:paraId="177244F1" w14:textId="77777777" w:rsidR="006743D6" w:rsidRPr="00FF2EEE" w:rsidRDefault="006743D6">
            <w:pPr>
              <w:pStyle w:val="PlainText"/>
              <w:numPr>
                <w:ilvl w:val="0"/>
                <w:numId w:val="8"/>
              </w:numPr>
              <w:rPr>
                <w:rFonts w:ascii="Times New Roman" w:eastAsia="MS Mincho" w:hAnsi="Times New Roman"/>
              </w:rPr>
            </w:pPr>
            <w:r w:rsidRPr="00FF2EEE">
              <w:rPr>
                <w:rFonts w:ascii="Times New Roman" w:eastAsia="MS Mincho" w:hAnsi="Times New Roman"/>
              </w:rPr>
              <w:t>Missing</w:t>
            </w:r>
          </w:p>
          <w:p w14:paraId="15CB9A75" w14:textId="77777777" w:rsidR="006743D6" w:rsidRPr="00FF2EEE" w:rsidRDefault="006743D6">
            <w:pPr>
              <w:pStyle w:val="PlainText"/>
              <w:numPr>
                <w:ilvl w:val="0"/>
                <w:numId w:val="8"/>
              </w:numPr>
              <w:rPr>
                <w:rFonts w:ascii="Times New Roman" w:eastAsia="MS Mincho" w:hAnsi="Times New Roman"/>
              </w:rPr>
            </w:pPr>
            <w:r w:rsidRPr="00FF2EEE">
              <w:rPr>
                <w:rFonts w:ascii="Times New Roman" w:eastAsia="MS Mincho" w:hAnsi="Times New Roman"/>
              </w:rPr>
              <w:t>Illegible</w:t>
            </w:r>
          </w:p>
        </w:tc>
      </w:tr>
      <w:tr w:rsidR="006743D6" w:rsidRPr="00FF2EEE" w14:paraId="021255F3" w14:textId="77777777" w:rsidTr="006743D6">
        <w:trPr>
          <w:trHeight w:val="1417"/>
          <w:jc w:val="center"/>
        </w:trPr>
        <w:tc>
          <w:tcPr>
            <w:tcW w:w="1440" w:type="dxa"/>
            <w:tcBorders>
              <w:top w:val="single" w:sz="2" w:space="0" w:color="auto"/>
              <w:left w:val="single" w:sz="12" w:space="0" w:color="auto"/>
              <w:bottom w:val="single" w:sz="12" w:space="0" w:color="auto"/>
              <w:right w:val="single" w:sz="2" w:space="0" w:color="auto"/>
            </w:tcBorders>
            <w:vAlign w:val="center"/>
            <w:hideMark/>
          </w:tcPr>
          <w:p w14:paraId="49B97719" w14:textId="77777777" w:rsidR="006743D6" w:rsidRPr="00FF2EEE" w:rsidRDefault="006743D6" w:rsidP="00196C55">
            <w:pPr>
              <w:pStyle w:val="PlainText"/>
              <w:jc w:val="center"/>
              <w:rPr>
                <w:rFonts w:ascii="Times New Roman" w:eastAsia="MS Mincho" w:hAnsi="Times New Roman"/>
              </w:rPr>
            </w:pPr>
            <w:r w:rsidRPr="00FF2EEE">
              <w:rPr>
                <w:rFonts w:ascii="Times New Roman" w:eastAsia="MS Mincho" w:hAnsi="Times New Roman"/>
              </w:rPr>
              <w:t>Age</w:t>
            </w:r>
          </w:p>
        </w:tc>
        <w:tc>
          <w:tcPr>
            <w:tcW w:w="6300" w:type="dxa"/>
            <w:tcBorders>
              <w:top w:val="single" w:sz="2" w:space="0" w:color="auto"/>
              <w:left w:val="single" w:sz="2" w:space="0" w:color="auto"/>
              <w:bottom w:val="single" w:sz="12" w:space="0" w:color="auto"/>
              <w:right w:val="single" w:sz="12" w:space="0" w:color="auto"/>
            </w:tcBorders>
            <w:vAlign w:val="center"/>
            <w:hideMark/>
          </w:tcPr>
          <w:p w14:paraId="6B1AE6BA" w14:textId="77777777" w:rsidR="006743D6" w:rsidRPr="00FF2EEE" w:rsidRDefault="006743D6" w:rsidP="00196C55">
            <w:pPr>
              <w:pStyle w:val="PlainText"/>
              <w:ind w:left="432" w:right="360"/>
              <w:rPr>
                <w:rFonts w:ascii="Times New Roman" w:eastAsia="MS Mincho" w:hAnsi="Times New Roman"/>
              </w:rPr>
            </w:pPr>
            <w:r w:rsidRPr="00FF2EEE">
              <w:rPr>
                <w:rFonts w:ascii="Times New Roman" w:eastAsia="MS Mincho" w:hAnsi="Times New Roman"/>
              </w:rPr>
              <w:t>Belts/fabric over 10 years from date of manufacture will be closely inspected for possible damage from exposure to the elements, but do not have to be replaced if they can be determined to be in serviceable condition.</w:t>
            </w:r>
          </w:p>
        </w:tc>
      </w:tr>
    </w:tbl>
    <w:p w14:paraId="1477FFCE" w14:textId="77777777" w:rsidR="006743D6" w:rsidRPr="00FF2EEE" w:rsidRDefault="006743D6" w:rsidP="00196C55"/>
    <w:p w14:paraId="5A9D41FA" w14:textId="77777777" w:rsidR="006743D6" w:rsidRPr="00FF2EEE" w:rsidRDefault="006743D6" w:rsidP="00196C55">
      <w:pPr>
        <w:jc w:val="center"/>
        <w:rPr>
          <w:b/>
        </w:rPr>
      </w:pPr>
    </w:p>
    <w:p w14:paraId="5DF8F0E1" w14:textId="77777777" w:rsidR="006743D6" w:rsidRPr="00FF2EEE" w:rsidRDefault="006743D6" w:rsidP="00196C55">
      <w:pPr>
        <w:jc w:val="center"/>
        <w:rPr>
          <w:b/>
        </w:rPr>
      </w:pPr>
    </w:p>
    <w:p w14:paraId="323DD882" w14:textId="77777777" w:rsidR="006743D6" w:rsidRPr="00FF2EEE" w:rsidRDefault="006743D6" w:rsidP="00196C55">
      <w:pPr>
        <w:jc w:val="center"/>
        <w:rPr>
          <w:b/>
        </w:rPr>
      </w:pPr>
    </w:p>
    <w:p w14:paraId="09A7B4DE" w14:textId="77777777" w:rsidR="006743D6" w:rsidRPr="00FF2EEE" w:rsidRDefault="006743D6" w:rsidP="00196C55">
      <w:pPr>
        <w:jc w:val="center"/>
        <w:rPr>
          <w:b/>
        </w:rPr>
      </w:pPr>
    </w:p>
    <w:p w14:paraId="01D260A0" w14:textId="77777777" w:rsidR="00BD2BC5" w:rsidRPr="00FF2EEE" w:rsidRDefault="00BD2BC5" w:rsidP="00196C55">
      <w:pPr>
        <w:jc w:val="center"/>
        <w:rPr>
          <w:b/>
        </w:rPr>
      </w:pPr>
    </w:p>
    <w:p w14:paraId="7ED18189" w14:textId="77777777" w:rsidR="00BD2BC5" w:rsidRPr="00FF2EEE" w:rsidRDefault="00BD2BC5" w:rsidP="00196C55">
      <w:pPr>
        <w:tabs>
          <w:tab w:val="left" w:pos="-720"/>
        </w:tabs>
        <w:suppressAutoHyphens/>
        <w:jc w:val="center"/>
        <w:rPr>
          <w:b/>
        </w:rPr>
      </w:pPr>
    </w:p>
    <w:p w14:paraId="46635371" w14:textId="77777777" w:rsidR="00BD2BC5" w:rsidRPr="00FF2EEE" w:rsidRDefault="00BD2BC5" w:rsidP="00196C55">
      <w:pPr>
        <w:tabs>
          <w:tab w:val="left" w:pos="-720"/>
        </w:tabs>
        <w:suppressAutoHyphens/>
        <w:jc w:val="center"/>
        <w:rPr>
          <w:b/>
        </w:rPr>
      </w:pPr>
    </w:p>
    <w:p w14:paraId="6E10638F" w14:textId="77777777" w:rsidR="00677260" w:rsidRPr="00FF2EEE" w:rsidRDefault="00677260" w:rsidP="00196C55">
      <w:pPr>
        <w:tabs>
          <w:tab w:val="left" w:pos="-720"/>
        </w:tabs>
        <w:suppressAutoHyphens/>
        <w:jc w:val="center"/>
        <w:rPr>
          <w:b/>
        </w:rPr>
      </w:pPr>
    </w:p>
    <w:p w14:paraId="1D8222B4" w14:textId="77777777" w:rsidR="00677260" w:rsidRPr="00FF2EEE" w:rsidRDefault="00677260" w:rsidP="00196C55">
      <w:pPr>
        <w:tabs>
          <w:tab w:val="left" w:pos="-720"/>
        </w:tabs>
        <w:suppressAutoHyphens/>
        <w:jc w:val="center"/>
        <w:rPr>
          <w:b/>
        </w:rPr>
      </w:pPr>
    </w:p>
    <w:p w14:paraId="495AD374" w14:textId="77777777" w:rsidR="00677260" w:rsidRPr="00FF2EEE" w:rsidRDefault="00677260" w:rsidP="00196C55">
      <w:pPr>
        <w:tabs>
          <w:tab w:val="left" w:pos="-720"/>
        </w:tabs>
        <w:suppressAutoHyphens/>
        <w:jc w:val="center"/>
        <w:rPr>
          <w:b/>
        </w:rPr>
      </w:pPr>
    </w:p>
    <w:p w14:paraId="04365513" w14:textId="77777777" w:rsidR="00677260" w:rsidRPr="00FF2EEE" w:rsidRDefault="00677260" w:rsidP="00196C55">
      <w:pPr>
        <w:tabs>
          <w:tab w:val="left" w:pos="-720"/>
        </w:tabs>
        <w:suppressAutoHyphens/>
        <w:jc w:val="center"/>
        <w:rPr>
          <w:b/>
        </w:rPr>
      </w:pPr>
    </w:p>
    <w:p w14:paraId="6B84EB64" w14:textId="46494705" w:rsidR="006743D6" w:rsidRPr="00FF2EEE" w:rsidRDefault="006743D6" w:rsidP="00196C55">
      <w:pPr>
        <w:tabs>
          <w:tab w:val="left" w:pos="-720"/>
        </w:tabs>
        <w:suppressAutoHyphens/>
        <w:jc w:val="center"/>
        <w:rPr>
          <w:b/>
        </w:rPr>
      </w:pPr>
      <w:r w:rsidRPr="00FF2EEE">
        <w:rPr>
          <w:b/>
        </w:rPr>
        <w:lastRenderedPageBreak/>
        <w:t>Exhibit</w:t>
      </w:r>
      <w:r w:rsidR="005705C3" w:rsidRPr="00FF2EEE">
        <w:rPr>
          <w:b/>
        </w:rPr>
        <w:t xml:space="preserve"> </w:t>
      </w:r>
      <w:r w:rsidR="00542B67" w:rsidRPr="00FF2EEE">
        <w:rPr>
          <w:b/>
        </w:rPr>
        <w:t>3</w:t>
      </w:r>
    </w:p>
    <w:p w14:paraId="65475742" w14:textId="1C7D8055" w:rsidR="006743D6" w:rsidRPr="00FF2EEE" w:rsidRDefault="00A95726" w:rsidP="00A95726">
      <w:pPr>
        <w:jc w:val="center"/>
        <w:rPr>
          <w:b/>
        </w:rPr>
      </w:pPr>
      <w:r w:rsidRPr="00FF2EEE">
        <w:rPr>
          <w:b/>
        </w:rPr>
        <w:t>HIGH VISIBILITY PAINT SCHEMES FOR SEAT AIRCRAFT</w:t>
      </w:r>
    </w:p>
    <w:p w14:paraId="7CEB6999" w14:textId="77777777" w:rsidR="005705C3" w:rsidRPr="00FF2EEE" w:rsidRDefault="005705C3" w:rsidP="00196C55"/>
    <w:tbl>
      <w:tblPr>
        <w:tblStyle w:val="TableGrid"/>
        <w:tblW w:w="0" w:type="auto"/>
        <w:tblLook w:val="04A0" w:firstRow="1" w:lastRow="0" w:firstColumn="1" w:lastColumn="0" w:noHBand="0" w:noVBand="1"/>
      </w:tblPr>
      <w:tblGrid>
        <w:gridCol w:w="4902"/>
        <w:gridCol w:w="4818"/>
      </w:tblGrid>
      <w:tr w:rsidR="005705C3" w:rsidRPr="00FF2EEE" w14:paraId="05032F4A" w14:textId="77777777" w:rsidTr="005705C3">
        <w:tc>
          <w:tcPr>
            <w:tcW w:w="5148" w:type="dxa"/>
            <w:tcBorders>
              <w:top w:val="nil"/>
              <w:left w:val="nil"/>
              <w:bottom w:val="nil"/>
              <w:right w:val="single" w:sz="4" w:space="0" w:color="auto"/>
            </w:tcBorders>
            <w:tcMar>
              <w:left w:w="144" w:type="dxa"/>
              <w:right w:w="144" w:type="dxa"/>
            </w:tcMar>
          </w:tcPr>
          <w:p w14:paraId="6E3EFEA0" w14:textId="77777777" w:rsidR="005705C3" w:rsidRPr="00FF2EEE" w:rsidRDefault="005705C3" w:rsidP="00196C55">
            <w:r w:rsidRPr="00FF2EEE">
              <w:rPr>
                <w:b/>
              </w:rPr>
              <w:t>White</w:t>
            </w:r>
            <w:r w:rsidRPr="00FF2EEE">
              <w:t xml:space="preserve">:  </w:t>
            </w:r>
            <w:r w:rsidRPr="00FF2EEE">
              <w:rPr>
                <w:bCs/>
              </w:rPr>
              <w:t>True White or Matterhorn White</w:t>
            </w:r>
          </w:p>
          <w:p w14:paraId="01BB3DA2" w14:textId="77777777" w:rsidR="005705C3" w:rsidRPr="00FF2EEE" w:rsidRDefault="005705C3" w:rsidP="00196C55">
            <w:pPr>
              <w:ind w:left="630" w:right="-180"/>
              <w:rPr>
                <w:bCs/>
              </w:rPr>
            </w:pPr>
            <w:r w:rsidRPr="00FF2EEE">
              <w:rPr>
                <w:bCs/>
              </w:rPr>
              <w:t>PPG CA 8000 B07589 CAGBCX (Aerospace Div.)</w:t>
            </w:r>
          </w:p>
          <w:p w14:paraId="07382CEC" w14:textId="77777777" w:rsidR="005705C3" w:rsidRPr="00FF2EEE" w:rsidRDefault="005705C3" w:rsidP="00196C55">
            <w:pPr>
              <w:pStyle w:val="Header"/>
              <w:tabs>
                <w:tab w:val="left" w:pos="720"/>
              </w:tabs>
              <w:ind w:left="630"/>
            </w:pPr>
            <w:r w:rsidRPr="00FF2EEE">
              <w:t>Sherwin Williams SW-U00150</w:t>
            </w:r>
          </w:p>
          <w:p w14:paraId="11200EA4" w14:textId="77777777" w:rsidR="005705C3" w:rsidRPr="00FF2EEE" w:rsidRDefault="005705C3" w:rsidP="00196C55">
            <w:pPr>
              <w:ind w:left="630"/>
            </w:pPr>
            <w:r w:rsidRPr="00FF2EEE">
              <w:t>Omega “Mega Max” 9036 Gloss White</w:t>
            </w:r>
          </w:p>
          <w:p w14:paraId="15DE56D4" w14:textId="77777777" w:rsidR="005705C3" w:rsidRPr="00FF2EEE" w:rsidRDefault="005705C3" w:rsidP="00196C55">
            <w:pPr>
              <w:ind w:left="630"/>
            </w:pPr>
            <w:r w:rsidRPr="00FF2EEE">
              <w:t>Rust-oleum 7792 – Gloss White</w:t>
            </w:r>
          </w:p>
          <w:p w14:paraId="0DB5C285" w14:textId="77777777" w:rsidR="005705C3" w:rsidRPr="00FF2EEE" w:rsidRDefault="005705C3" w:rsidP="00196C55">
            <w:pPr>
              <w:ind w:left="630"/>
            </w:pPr>
            <w:r w:rsidRPr="00FF2EEE">
              <w:t>Air Tractor “Snow White” G8044 US Paint</w:t>
            </w:r>
          </w:p>
          <w:p w14:paraId="10F42CB1" w14:textId="77777777" w:rsidR="005705C3" w:rsidRPr="00FF2EEE" w:rsidRDefault="005705C3" w:rsidP="00196C55"/>
        </w:tc>
        <w:tc>
          <w:tcPr>
            <w:tcW w:w="5148" w:type="dxa"/>
            <w:tcBorders>
              <w:top w:val="nil"/>
              <w:left w:val="single" w:sz="4" w:space="0" w:color="auto"/>
              <w:bottom w:val="nil"/>
              <w:right w:val="nil"/>
            </w:tcBorders>
          </w:tcPr>
          <w:p w14:paraId="02633F42" w14:textId="77777777" w:rsidR="005705C3" w:rsidRPr="00FF2EEE" w:rsidRDefault="005705C3" w:rsidP="00196C55">
            <w:pPr>
              <w:rPr>
                <w:b/>
                <w:bCs/>
              </w:rPr>
            </w:pPr>
            <w:r w:rsidRPr="00FF2EEE">
              <w:rPr>
                <w:b/>
                <w:bCs/>
              </w:rPr>
              <w:t>Red:  Orange/Red</w:t>
            </w:r>
          </w:p>
          <w:p w14:paraId="347E849B" w14:textId="77777777" w:rsidR="005705C3" w:rsidRPr="00FF2EEE" w:rsidRDefault="005705C3" w:rsidP="001E064D">
            <w:pPr>
              <w:ind w:left="516"/>
            </w:pPr>
            <w:r w:rsidRPr="00FF2EEE">
              <w:t>PPG “Aero Union Red” CA 8000 I04121 CAGBCX (Aero Space Div)</w:t>
            </w:r>
          </w:p>
          <w:p w14:paraId="74B2044A" w14:textId="77777777" w:rsidR="005705C3" w:rsidRPr="00FF2EEE" w:rsidRDefault="005705C3" w:rsidP="001E064D">
            <w:pPr>
              <w:ind w:left="360" w:firstLine="156"/>
            </w:pPr>
            <w:r w:rsidRPr="00FF2EEE">
              <w:t>Sherwin Williams U00304 (Bright Poppy) (Jet Glo)</w:t>
            </w:r>
          </w:p>
          <w:p w14:paraId="6C5B7923" w14:textId="77777777" w:rsidR="005705C3" w:rsidRPr="00FF2EEE" w:rsidRDefault="005705C3" w:rsidP="001E064D">
            <w:pPr>
              <w:ind w:left="360" w:firstLine="156"/>
            </w:pPr>
            <w:r w:rsidRPr="00FF2EEE">
              <w:t>Omega “Mega Max” 2030 (Bright Poppy)</w:t>
            </w:r>
          </w:p>
          <w:p w14:paraId="0C432BAE" w14:textId="77777777" w:rsidR="005705C3" w:rsidRPr="00FF2EEE" w:rsidRDefault="005705C3" w:rsidP="001E064D">
            <w:pPr>
              <w:ind w:left="360" w:right="-270" w:firstLine="156"/>
            </w:pPr>
            <w:r w:rsidRPr="00FF2EEE">
              <w:t>NAPA (Martin Senour Prism Paint) RED #65-51026</w:t>
            </w:r>
          </w:p>
          <w:p w14:paraId="07EF5E59" w14:textId="77777777" w:rsidR="005705C3" w:rsidRPr="00FF2EEE" w:rsidRDefault="005705C3" w:rsidP="00196C55"/>
        </w:tc>
      </w:tr>
      <w:tr w:rsidR="005705C3" w:rsidRPr="00FF2EEE" w14:paraId="2CF4A261" w14:textId="77777777" w:rsidTr="005D0160">
        <w:trPr>
          <w:trHeight w:val="756"/>
        </w:trPr>
        <w:tc>
          <w:tcPr>
            <w:tcW w:w="10296" w:type="dxa"/>
            <w:gridSpan w:val="2"/>
            <w:tcBorders>
              <w:top w:val="nil"/>
              <w:left w:val="nil"/>
              <w:bottom w:val="nil"/>
              <w:right w:val="nil"/>
            </w:tcBorders>
          </w:tcPr>
          <w:p w14:paraId="6639CAC6" w14:textId="77777777" w:rsidR="00BD2BC5" w:rsidRPr="00FF2EEE" w:rsidRDefault="00BD2BC5" w:rsidP="00196C55">
            <w:pPr>
              <w:ind w:left="3420"/>
              <w:rPr>
                <w:b/>
                <w:bCs/>
              </w:rPr>
            </w:pPr>
          </w:p>
          <w:p w14:paraId="5225042A" w14:textId="77777777" w:rsidR="005705C3" w:rsidRPr="00FF2EEE" w:rsidRDefault="005705C3" w:rsidP="00196C55">
            <w:pPr>
              <w:ind w:left="3420"/>
              <w:rPr>
                <w:b/>
                <w:bCs/>
              </w:rPr>
            </w:pPr>
            <w:r w:rsidRPr="00FF2EEE">
              <w:rPr>
                <w:b/>
                <w:bCs/>
              </w:rPr>
              <w:t xml:space="preserve">Black:  </w:t>
            </w:r>
            <w:r w:rsidRPr="00FF2EEE">
              <w:t>Gloss Black</w:t>
            </w:r>
          </w:p>
          <w:p w14:paraId="711DB139" w14:textId="253E1D71" w:rsidR="005705C3" w:rsidRPr="00FF2EEE" w:rsidRDefault="00725ED2" w:rsidP="001E064D">
            <w:pPr>
              <w:ind w:left="4140" w:hanging="144"/>
            </w:pPr>
            <w:r w:rsidRPr="00FF2EEE">
              <w:t xml:space="preserve">  </w:t>
            </w:r>
            <w:r w:rsidR="005705C3" w:rsidRPr="00FF2EEE">
              <w:t>PPG CA 8000 B00701 CAGBCX</w:t>
            </w:r>
          </w:p>
          <w:p w14:paraId="6B51674B" w14:textId="19966D8B" w:rsidR="005705C3" w:rsidRPr="00FF2EEE" w:rsidRDefault="00725ED2" w:rsidP="004134A9">
            <w:pPr>
              <w:ind w:left="4140" w:hanging="144"/>
            </w:pPr>
            <w:r w:rsidRPr="00FF2EEE">
              <w:t xml:space="preserve">  </w:t>
            </w:r>
            <w:r w:rsidR="005705C3" w:rsidRPr="00FF2EEE">
              <w:t>Sherwin Williams Gloss Black</w:t>
            </w:r>
          </w:p>
        </w:tc>
      </w:tr>
    </w:tbl>
    <w:p w14:paraId="4AD4F4C4" w14:textId="125F54EC" w:rsidR="006743D6" w:rsidRPr="00FF2EEE" w:rsidRDefault="00725ED2" w:rsidP="004134A9">
      <w:pPr>
        <w:ind w:left="-1080" w:firstLine="5040"/>
      </w:pPr>
      <w:r w:rsidRPr="00FF2EEE">
        <w:t xml:space="preserve">     </w:t>
      </w:r>
      <w:r w:rsidR="006743D6" w:rsidRPr="00FF2EEE">
        <w:t>Sherwin Williams - (480) 967-5580 (Kathy Kopf)</w:t>
      </w:r>
    </w:p>
    <w:p w14:paraId="66BED134" w14:textId="5A0DC9E2" w:rsidR="006743D6" w:rsidRPr="00FF2EEE" w:rsidRDefault="00725ED2" w:rsidP="004134A9">
      <w:pPr>
        <w:ind w:left="-1080" w:firstLine="5040"/>
      </w:pPr>
      <w:r w:rsidRPr="00FF2EEE">
        <w:t xml:space="preserve">     </w:t>
      </w:r>
      <w:r w:rsidR="006743D6" w:rsidRPr="00FF2EEE">
        <w:t>PPG - (480) 756-6110 (Loral Rodricks)</w:t>
      </w:r>
    </w:p>
    <w:p w14:paraId="416C951A" w14:textId="26B24BA1" w:rsidR="006743D6" w:rsidRPr="00FF2EEE" w:rsidRDefault="00725ED2" w:rsidP="004134A9">
      <w:pPr>
        <w:ind w:left="-1080" w:firstLine="5040"/>
      </w:pPr>
      <w:r w:rsidRPr="00FF2EEE">
        <w:t xml:space="preserve">     </w:t>
      </w:r>
      <w:r w:rsidR="006743D6" w:rsidRPr="00FF2EEE">
        <w:t>Omega Mega Max &amp; PPG (800) 783-8913 (Pat Trimm)</w:t>
      </w:r>
    </w:p>
    <w:p w14:paraId="7DA0DEC8" w14:textId="77777777" w:rsidR="006743D6" w:rsidRPr="00FF2EEE" w:rsidRDefault="006743D6" w:rsidP="00196C55">
      <w:pPr>
        <w:ind w:firstLine="720"/>
        <w:rPr>
          <w:b/>
        </w:rPr>
      </w:pPr>
    </w:p>
    <w:p w14:paraId="1F8FA4C8" w14:textId="77777777" w:rsidR="006743D6" w:rsidRPr="00FF2EEE" w:rsidRDefault="006743D6" w:rsidP="00196C55">
      <w:pPr>
        <w:rPr>
          <w:b/>
        </w:rPr>
      </w:pPr>
      <w:r w:rsidRPr="00FF2EEE">
        <w:rPr>
          <w:b/>
          <w:bCs/>
        </w:rPr>
        <w:t xml:space="preserve">White and Red Paint Scheme </w:t>
      </w:r>
    </w:p>
    <w:p w14:paraId="64B14586" w14:textId="77777777" w:rsidR="006743D6" w:rsidRPr="00FF2EEE" w:rsidRDefault="006743D6" w:rsidP="00196C55">
      <w:pPr>
        <w:rPr>
          <w:bCs/>
        </w:rPr>
      </w:pPr>
      <w:r w:rsidRPr="00FF2EEE">
        <w:rPr>
          <w:b/>
        </w:rPr>
        <w:t>OVERALL</w:t>
      </w:r>
      <w:r w:rsidRPr="00FF2EEE">
        <w:rPr>
          <w:bCs/>
        </w:rPr>
        <w:t>:</w:t>
      </w:r>
      <w:r w:rsidRPr="00FF2EEE">
        <w:rPr>
          <w:b/>
        </w:rPr>
        <w:t xml:space="preserve">  </w:t>
      </w:r>
      <w:r w:rsidRPr="00FF2EEE">
        <w:rPr>
          <w:bCs/>
        </w:rPr>
        <w:t>The fuselage, wings, and tail surfaces must be painted white.</w:t>
      </w:r>
    </w:p>
    <w:p w14:paraId="7FC520B5" w14:textId="77777777" w:rsidR="006743D6" w:rsidRPr="00FF2EEE" w:rsidRDefault="006743D6" w:rsidP="00196C55">
      <w:pPr>
        <w:rPr>
          <w:b/>
        </w:rPr>
      </w:pPr>
    </w:p>
    <w:p w14:paraId="4884C9B2" w14:textId="77777777" w:rsidR="006743D6" w:rsidRPr="00FF2EEE" w:rsidRDefault="006743D6" w:rsidP="00196C55">
      <w:pPr>
        <w:pStyle w:val="BodyText3"/>
        <w:rPr>
          <w:rFonts w:ascii="Times New Roman" w:hAnsi="Times New Roman"/>
          <w:color w:val="auto"/>
        </w:rPr>
      </w:pPr>
      <w:r w:rsidRPr="00FF2EEE">
        <w:rPr>
          <w:rFonts w:ascii="Times New Roman" w:hAnsi="Times New Roman"/>
          <w:color w:val="auto"/>
        </w:rPr>
        <w:t>Identification panels:  Wings</w:t>
      </w:r>
    </w:p>
    <w:p w14:paraId="293A9AF1" w14:textId="77777777" w:rsidR="006743D6" w:rsidRPr="00FF2EEE" w:rsidRDefault="006743D6" w:rsidP="00196C55">
      <w:pPr>
        <w:rPr>
          <w:b/>
        </w:rPr>
      </w:pPr>
    </w:p>
    <w:p w14:paraId="4856CAE5" w14:textId="77777777" w:rsidR="006743D6" w:rsidRPr="00FF2EEE" w:rsidRDefault="006743D6" w:rsidP="00196C55">
      <w:r w:rsidRPr="00FF2EEE">
        <w:t>The wing surface, starting from the tip, inward a minimum of 4 ft to a maximum of 8 ft is to be orange/red, both wings, upper and lower surfaces, including leading and trailing edges.  The remainder of the wing surface is to be white. **</w:t>
      </w:r>
    </w:p>
    <w:p w14:paraId="44B287A3" w14:textId="77777777" w:rsidR="006743D6" w:rsidRPr="00FF2EEE" w:rsidRDefault="006743D6" w:rsidP="00196C55">
      <w:pPr>
        <w:ind w:left="1440"/>
      </w:pPr>
    </w:p>
    <w:p w14:paraId="100A46E5" w14:textId="77777777" w:rsidR="006743D6" w:rsidRPr="00FF2EEE" w:rsidRDefault="006743D6" w:rsidP="00196C55">
      <w:pPr>
        <w:pStyle w:val="BodyText3"/>
        <w:rPr>
          <w:rFonts w:ascii="Times New Roman" w:hAnsi="Times New Roman"/>
          <w:color w:val="auto"/>
        </w:rPr>
      </w:pPr>
      <w:r w:rsidRPr="00FF2EEE">
        <w:rPr>
          <w:rFonts w:ascii="Times New Roman" w:hAnsi="Times New Roman"/>
          <w:color w:val="auto"/>
        </w:rPr>
        <w:t>Tanker numbers:  Wings</w:t>
      </w:r>
    </w:p>
    <w:p w14:paraId="754E6806" w14:textId="77777777" w:rsidR="006743D6" w:rsidRPr="00FF2EEE" w:rsidRDefault="006743D6" w:rsidP="00196C55">
      <w:pPr>
        <w:ind w:left="1440"/>
        <w:rPr>
          <w:b/>
        </w:rPr>
      </w:pPr>
    </w:p>
    <w:p w14:paraId="5BF9AE28" w14:textId="77777777" w:rsidR="006743D6" w:rsidRPr="00FF2EEE" w:rsidRDefault="006743D6" w:rsidP="00196C55">
      <w:r w:rsidRPr="00FF2EEE">
        <w:rPr>
          <w:b/>
          <w:bCs/>
        </w:rPr>
        <w:t>Minimum</w:t>
      </w:r>
      <w:r w:rsidRPr="00FF2EEE">
        <w:t xml:space="preserve"> of 24” black, block “Tanker Number” on the upper surface of the left wing and lower surface of the right wing, inboard of the red panels on the wing tips.  These numbers should be as large as practicable to provide better readability.</w:t>
      </w:r>
    </w:p>
    <w:p w14:paraId="149B17AA" w14:textId="77777777" w:rsidR="006743D6" w:rsidRPr="00FF2EEE" w:rsidRDefault="006743D6" w:rsidP="00196C55"/>
    <w:p w14:paraId="1CE79426" w14:textId="77777777" w:rsidR="006743D6" w:rsidRPr="00FF2EEE" w:rsidRDefault="006743D6" w:rsidP="00196C55">
      <w:r w:rsidRPr="00FF2EEE">
        <w:rPr>
          <w:b/>
          <w:bCs/>
        </w:rPr>
        <w:t>Identification panels:</w:t>
      </w:r>
      <w:r w:rsidRPr="00FF2EEE">
        <w:t xml:space="preserve"> </w:t>
      </w:r>
      <w:r w:rsidRPr="00FF2EEE">
        <w:rPr>
          <w:b/>
        </w:rPr>
        <w:t xml:space="preserve"> Tail surfaces</w:t>
      </w:r>
      <w:r w:rsidRPr="00FF2EEE">
        <w:t>:</w:t>
      </w:r>
    </w:p>
    <w:p w14:paraId="7B2B42E7" w14:textId="77777777" w:rsidR="006743D6" w:rsidRPr="00FF2EEE" w:rsidRDefault="006743D6" w:rsidP="00196C55">
      <w:pPr>
        <w:ind w:left="720"/>
      </w:pPr>
    </w:p>
    <w:p w14:paraId="45B29499" w14:textId="77777777" w:rsidR="006743D6" w:rsidRPr="00FF2EEE" w:rsidRDefault="006743D6" w:rsidP="00196C55">
      <w:pPr>
        <w:pStyle w:val="BodyTextIndent2"/>
        <w:tabs>
          <w:tab w:val="clear" w:pos="134"/>
          <w:tab w:val="clear" w:pos="268"/>
          <w:tab w:val="left" w:pos="0"/>
        </w:tabs>
        <w:ind w:left="0" w:firstLine="0"/>
      </w:pPr>
      <w:r w:rsidRPr="00FF2EEE">
        <w:t>The horizontal stabilizer and elevator surfaces starting from the tip inward a minimum of 2 ft to a maximum of 4 ft is to be orange/red, both sides, upper and lower surfaces, including leading and trailing edges.  The remainder of the horizontal stabilizer and elevator surfaces is to be white.</w:t>
      </w:r>
    </w:p>
    <w:p w14:paraId="6EFB9502" w14:textId="77777777" w:rsidR="006743D6" w:rsidRPr="00FF2EEE" w:rsidRDefault="006743D6" w:rsidP="00196C55">
      <w:pPr>
        <w:ind w:left="1440"/>
      </w:pPr>
    </w:p>
    <w:p w14:paraId="44906F5A" w14:textId="77777777" w:rsidR="006743D6" w:rsidRPr="00FF2EEE" w:rsidRDefault="006743D6" w:rsidP="00196C55">
      <w:r w:rsidRPr="00FF2EEE">
        <w:t xml:space="preserve">The vertical stabilizer and rudder surfaces starting from the top downward a minimum of 2 ft to a maximum of 4 ft are to be orange/red, both sides, including leading and trailing edges.  The remainder of the vertical stabilizer and rudder is to be painted white, with the exception of the tanker number.  </w:t>
      </w:r>
    </w:p>
    <w:p w14:paraId="740CB2D3" w14:textId="77777777" w:rsidR="006743D6" w:rsidRPr="00FF2EEE" w:rsidRDefault="006743D6" w:rsidP="00196C55">
      <w:pPr>
        <w:rPr>
          <w:b/>
          <w:bCs/>
        </w:rPr>
      </w:pPr>
    </w:p>
    <w:p w14:paraId="26352E68" w14:textId="77777777" w:rsidR="006743D6" w:rsidRPr="00FF2EEE" w:rsidRDefault="006743D6" w:rsidP="00196C55">
      <w:r w:rsidRPr="00FF2EEE">
        <w:rPr>
          <w:b/>
          <w:bCs/>
        </w:rPr>
        <w:t>Tanker Number</w:t>
      </w:r>
      <w:r w:rsidRPr="00FF2EEE">
        <w:t>:</w:t>
      </w:r>
    </w:p>
    <w:p w14:paraId="61421908" w14:textId="77777777" w:rsidR="006743D6" w:rsidRPr="00FF2EEE" w:rsidRDefault="006743D6" w:rsidP="00196C55">
      <w:pPr>
        <w:rPr>
          <w:b/>
          <w:bCs/>
        </w:rPr>
      </w:pPr>
      <w:r w:rsidRPr="00FF2EEE">
        <w:rPr>
          <w:b/>
          <w:bCs/>
        </w:rPr>
        <w:tab/>
      </w:r>
    </w:p>
    <w:p w14:paraId="3FC72C29" w14:textId="604E9AE9" w:rsidR="006743D6" w:rsidRPr="00FF2EEE" w:rsidRDefault="006743D6" w:rsidP="00196C55">
      <w:pPr>
        <w:rPr>
          <w:b/>
          <w:bCs/>
        </w:rPr>
      </w:pPr>
      <w:r w:rsidRPr="00FF2EEE">
        <w:t xml:space="preserve">The assigned tanker number must be painted on both sides of the vertical stabilizer/rudder in gloss black.  The numbers must be </w:t>
      </w:r>
      <w:r w:rsidRPr="00FF2EEE">
        <w:rPr>
          <w:b/>
          <w:bCs/>
        </w:rPr>
        <w:t>as large as possible</w:t>
      </w:r>
      <w:r w:rsidRPr="00FF2EEE">
        <w:t>, but a minimum of 12 inches high with the format and spacing the same as aircraft “N” numbers.  (Ref:  14 CFR Part 45.29.)</w:t>
      </w:r>
      <w:r w:rsidR="00667F74" w:rsidRPr="00FF2EEE">
        <w:t xml:space="preserve"> </w:t>
      </w:r>
      <w:r w:rsidR="00667F74" w:rsidRPr="00FF2EEE">
        <w:rPr>
          <w:b/>
          <w:bCs/>
        </w:rPr>
        <w:t xml:space="preserve">NOTE: Vinyl numbering is acceptable, provided it meets the standard described here and is not degraded.  </w:t>
      </w:r>
    </w:p>
    <w:p w14:paraId="56F5FC15" w14:textId="77777777" w:rsidR="006743D6" w:rsidRPr="00FF2EEE" w:rsidRDefault="006743D6" w:rsidP="00196C55">
      <w:pPr>
        <w:tabs>
          <w:tab w:val="left" w:pos="-720"/>
        </w:tabs>
        <w:suppressAutoHyphens/>
      </w:pPr>
    </w:p>
    <w:p w14:paraId="35D48DA4" w14:textId="77777777" w:rsidR="006743D6" w:rsidRPr="00FF2EEE" w:rsidRDefault="006743D6" w:rsidP="00196C55">
      <w:pPr>
        <w:pStyle w:val="BodyText2"/>
        <w:tabs>
          <w:tab w:val="clear" w:pos="-720"/>
          <w:tab w:val="left" w:pos="720"/>
        </w:tabs>
        <w:rPr>
          <w:spacing w:val="0"/>
        </w:rPr>
      </w:pPr>
      <w:r w:rsidRPr="00FF2EEE">
        <w:rPr>
          <w:spacing w:val="0"/>
        </w:rPr>
        <w:t>**Any additional trim stripes on the wings or tail surfaces must not exceed 6 inches in width.  Any fuselage trim is to be the same colors as the trim on the wings.  Any design of stripes on the fuselage may be applied to provide individuality; this will be at the owner’s option.</w:t>
      </w:r>
    </w:p>
    <w:p w14:paraId="364AA884" w14:textId="77777777" w:rsidR="006743D6" w:rsidRPr="00FF2EEE" w:rsidRDefault="006743D6" w:rsidP="00196C55">
      <w:pPr>
        <w:ind w:left="360"/>
      </w:pPr>
    </w:p>
    <w:p w14:paraId="692FA4EB" w14:textId="4A92A6F2" w:rsidR="005D0160" w:rsidRPr="00FF2EEE" w:rsidRDefault="006743D6" w:rsidP="00196C55">
      <w:pPr>
        <w:tabs>
          <w:tab w:val="left" w:pos="-720"/>
        </w:tabs>
        <w:suppressAutoHyphens/>
      </w:pPr>
      <w:r w:rsidRPr="00FF2EEE">
        <w:rPr>
          <w:b/>
          <w:bCs/>
        </w:rPr>
        <w:t>Note:</w:t>
      </w:r>
      <w:r w:rsidRPr="00FF2EEE">
        <w:t xml:space="preserve"> Since these aircraft are not owned by the Federal firefighting agencies, the use of any agency logo is not approved.  The use of the words “fire” or “fire suppression” may be approved.  The National Single Engine Air</w:t>
      </w:r>
      <w:r w:rsidR="00DB7441" w:rsidRPr="00FF2EEE">
        <w:t>t</w:t>
      </w:r>
      <w:r w:rsidRPr="00FF2EEE">
        <w:t>anker Program Manager must</w:t>
      </w:r>
      <w:r w:rsidR="005D0160" w:rsidRPr="00FF2EEE">
        <w:t xml:space="preserve">  </w:t>
      </w:r>
    </w:p>
    <w:p w14:paraId="63D6CAD2" w14:textId="77777777" w:rsidR="006743D6" w:rsidRPr="00FF2EEE" w:rsidRDefault="006743D6" w:rsidP="00196C55">
      <w:pPr>
        <w:tabs>
          <w:tab w:val="left" w:pos="-720"/>
        </w:tabs>
        <w:suppressAutoHyphens/>
      </w:pPr>
      <w:r w:rsidRPr="00FF2EEE">
        <w:t xml:space="preserve">give approval of these types of references, prior to being placed on the aircraft.  Identification of the aircraft owner by either name or logo is approved but must be only on the fuselage or tail, not on the wing surface.    </w:t>
      </w:r>
    </w:p>
    <w:p w14:paraId="422FD95E" w14:textId="77777777" w:rsidR="006743D6" w:rsidRPr="00FF2EEE" w:rsidRDefault="006743D6" w:rsidP="00196C55">
      <w:pPr>
        <w:jc w:val="center"/>
        <w:rPr>
          <w:b/>
        </w:rPr>
      </w:pPr>
    </w:p>
    <w:p w14:paraId="40B2C763" w14:textId="77777777" w:rsidR="006743D6" w:rsidRPr="00FF2EEE" w:rsidRDefault="006743D6" w:rsidP="00196C55">
      <w:pPr>
        <w:jc w:val="center"/>
        <w:rPr>
          <w:b/>
        </w:rPr>
      </w:pPr>
      <w:r w:rsidRPr="00FF2EEE">
        <w:rPr>
          <w:noProof/>
        </w:rPr>
        <w:drawing>
          <wp:inline distT="0" distB="0" distL="0" distR="0" wp14:anchorId="65E920CC" wp14:editId="3B9C2679">
            <wp:extent cx="5505450" cy="7162800"/>
            <wp:effectExtent l="0" t="0" r="0" b="0"/>
            <wp:docPr id="1" name="Picture 1" descr="whiteandred"/>
            <wp:cNvGraphicFramePr/>
            <a:graphic xmlns:a="http://schemas.openxmlformats.org/drawingml/2006/main">
              <a:graphicData uri="http://schemas.openxmlformats.org/drawingml/2006/picture">
                <pic:pic xmlns:pic="http://schemas.openxmlformats.org/drawingml/2006/picture">
                  <pic:nvPicPr>
                    <pic:cNvPr id="1" name="Picture 1" descr="whiteandred"/>
                    <pic:cNvPicPr/>
                  </pic:nvPicPr>
                  <pic:blipFill>
                    <a:blip r:embed="rId281" cstate="print"/>
                    <a:srcRect/>
                    <a:stretch>
                      <a:fillRect/>
                    </a:stretch>
                  </pic:blipFill>
                  <pic:spPr bwMode="auto">
                    <a:xfrm>
                      <a:off x="0" y="0"/>
                      <a:ext cx="5505450" cy="7162800"/>
                    </a:xfrm>
                    <a:prstGeom prst="rect">
                      <a:avLst/>
                    </a:prstGeom>
                    <a:noFill/>
                    <a:ln w="9525">
                      <a:noFill/>
                      <a:miter lim="800000"/>
                      <a:headEnd/>
                      <a:tailEnd/>
                    </a:ln>
                  </pic:spPr>
                </pic:pic>
              </a:graphicData>
            </a:graphic>
          </wp:inline>
        </w:drawing>
      </w:r>
    </w:p>
    <w:p w14:paraId="2597EB72" w14:textId="77777777" w:rsidR="005705C3" w:rsidRPr="00FF2EEE" w:rsidRDefault="005705C3" w:rsidP="00196C55">
      <w:pPr>
        <w:jc w:val="center"/>
        <w:rPr>
          <w:b/>
        </w:rPr>
        <w:sectPr w:rsidR="005705C3" w:rsidRPr="00FF2EEE" w:rsidSect="00061883">
          <w:endnotePr>
            <w:numFmt w:val="decimal"/>
          </w:endnotePr>
          <w:pgSz w:w="12240" w:h="15840" w:code="1"/>
          <w:pgMar w:top="1080" w:right="1440" w:bottom="1440" w:left="720" w:header="576" w:footer="576" w:gutter="0"/>
          <w:cols w:space="720" w:equalWidth="0">
            <w:col w:w="9720"/>
          </w:cols>
          <w:noEndnote/>
          <w:docGrid w:linePitch="272"/>
        </w:sectPr>
      </w:pPr>
    </w:p>
    <w:p w14:paraId="08F6F5E9" w14:textId="77777777" w:rsidR="006743D6" w:rsidRPr="00FF2EEE" w:rsidRDefault="006743D6" w:rsidP="00196C55"/>
    <w:p w14:paraId="1489A4A0" w14:textId="77777777" w:rsidR="009355F0" w:rsidRPr="00FF2EEE" w:rsidRDefault="009355F0" w:rsidP="009355F0">
      <w:pPr>
        <w:jc w:val="center"/>
        <w:rPr>
          <w:b/>
        </w:rPr>
      </w:pPr>
      <w:r w:rsidRPr="00FF2EEE">
        <w:rPr>
          <w:b/>
        </w:rPr>
        <w:t>EXHIBIT 4</w:t>
      </w:r>
    </w:p>
    <w:p w14:paraId="7F7D4E43" w14:textId="77777777" w:rsidR="009355F0" w:rsidRPr="00FF2EEE" w:rsidRDefault="009355F0" w:rsidP="009355F0">
      <w:pPr>
        <w:jc w:val="center"/>
        <w:rPr>
          <w:b/>
        </w:rPr>
      </w:pPr>
      <w:r w:rsidRPr="00FF2EEE">
        <w:rPr>
          <w:b/>
        </w:rPr>
        <w:t xml:space="preserve">FIRST AID AND SURVIVAL KIT </w:t>
      </w:r>
    </w:p>
    <w:p w14:paraId="05304CC4" w14:textId="77777777" w:rsidR="009355F0" w:rsidRPr="00FF2EEE" w:rsidRDefault="009355F0" w:rsidP="009355F0">
      <w:pPr>
        <w:rPr>
          <w:kern w:val="20"/>
        </w:rPr>
      </w:pPr>
    </w:p>
    <w:p w14:paraId="28FDA863" w14:textId="77777777" w:rsidR="009355F0" w:rsidRPr="00FF2EEE" w:rsidRDefault="009355F0" w:rsidP="009355F0">
      <w:pPr>
        <w:tabs>
          <w:tab w:val="left" w:pos="-720"/>
        </w:tabs>
        <w:suppressAutoHyphens/>
        <w:ind w:left="720" w:right="720"/>
        <w:rPr>
          <w:kern w:val="20"/>
        </w:rPr>
      </w:pPr>
      <w:r w:rsidRPr="00FF2EEE">
        <w:rPr>
          <w:kern w:val="20"/>
        </w:rPr>
        <w:t>These are the minimum required items for special use activities in the United States and U.S. possessions.  Additional survival kit items are required for flight activities conducted in Canada and Alaska.</w:t>
      </w:r>
    </w:p>
    <w:p w14:paraId="2631A5C0" w14:textId="77777777" w:rsidR="009355F0" w:rsidRPr="00FF2EEE" w:rsidRDefault="009355F0" w:rsidP="009355F0">
      <w:pPr>
        <w:tabs>
          <w:tab w:val="left" w:pos="-720"/>
        </w:tabs>
        <w:suppressAutoHyphens/>
        <w:ind w:left="720" w:right="720"/>
        <w:rPr>
          <w:kern w:val="20"/>
        </w:rPr>
      </w:pPr>
    </w:p>
    <w:p w14:paraId="59B06AAD" w14:textId="77777777" w:rsidR="009355F0" w:rsidRPr="00FF2EEE" w:rsidRDefault="009355F0" w:rsidP="009355F0">
      <w:pPr>
        <w:tabs>
          <w:tab w:val="left" w:pos="-720"/>
        </w:tabs>
        <w:suppressAutoHyphens/>
        <w:ind w:left="720" w:right="720"/>
        <w:rPr>
          <w:kern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9355F0" w:rsidRPr="00FF2EEE" w14:paraId="4BAC2E18" w14:textId="77777777" w:rsidTr="009355F0">
        <w:trPr>
          <w:jc w:val="center"/>
        </w:trPr>
        <w:tc>
          <w:tcPr>
            <w:tcW w:w="8190" w:type="dxa"/>
          </w:tcPr>
          <w:p w14:paraId="5FF943F7" w14:textId="77777777" w:rsidR="009355F0" w:rsidRPr="00FF2EEE" w:rsidRDefault="009355F0" w:rsidP="009355F0">
            <w:pPr>
              <w:tabs>
                <w:tab w:val="center" w:pos="4680"/>
              </w:tabs>
              <w:suppressAutoHyphens/>
              <w:jc w:val="center"/>
              <w:rPr>
                <w:b/>
                <w:kern w:val="20"/>
              </w:rPr>
            </w:pPr>
          </w:p>
          <w:p w14:paraId="78B141C1" w14:textId="77777777" w:rsidR="009355F0" w:rsidRPr="00FF2EEE" w:rsidRDefault="009355F0" w:rsidP="009355F0">
            <w:pPr>
              <w:tabs>
                <w:tab w:val="center" w:pos="4680"/>
              </w:tabs>
              <w:suppressAutoHyphens/>
              <w:jc w:val="center"/>
              <w:rPr>
                <w:b/>
                <w:kern w:val="20"/>
              </w:rPr>
            </w:pPr>
            <w:r w:rsidRPr="00FF2EEE">
              <w:rPr>
                <w:b/>
                <w:kern w:val="20"/>
              </w:rPr>
              <w:t xml:space="preserve">Minimum First Aid Kit Items </w:t>
            </w:r>
          </w:p>
          <w:p w14:paraId="138835E2" w14:textId="4F15E71F" w:rsidR="009355F0" w:rsidRPr="00FF2EEE" w:rsidRDefault="000F4707" w:rsidP="009355F0">
            <w:pPr>
              <w:tabs>
                <w:tab w:val="center" w:pos="4680"/>
              </w:tabs>
              <w:suppressAutoHyphens/>
              <w:jc w:val="center"/>
              <w:rPr>
                <w:kern w:val="20"/>
              </w:rPr>
            </w:pPr>
            <w:r w:rsidRPr="00FF2EEE">
              <w:t>(Sections B8.2.2 and B6.11)</w:t>
            </w:r>
          </w:p>
          <w:p w14:paraId="6B87DC9E" w14:textId="77777777" w:rsidR="009355F0" w:rsidRPr="00FF2EEE" w:rsidRDefault="009355F0" w:rsidP="009355F0">
            <w:pPr>
              <w:tabs>
                <w:tab w:val="left" w:pos="-720"/>
              </w:tabs>
              <w:suppressAutoHyphens/>
              <w:rPr>
                <w:kern w:val="20"/>
              </w:rPr>
            </w:pPr>
          </w:p>
          <w:p w14:paraId="5627781B" w14:textId="77777777" w:rsidR="009355F0" w:rsidRPr="00FF2EEE" w:rsidRDefault="009355F0" w:rsidP="009355F0">
            <w:pPr>
              <w:tabs>
                <w:tab w:val="left" w:pos="-720"/>
              </w:tabs>
              <w:suppressAutoHyphens/>
              <w:ind w:left="427"/>
              <w:jc w:val="left"/>
              <w:rPr>
                <w:kern w:val="20"/>
              </w:rPr>
            </w:pPr>
            <w:r w:rsidRPr="00FF2EEE">
              <w:rPr>
                <w:kern w:val="20"/>
              </w:rPr>
              <w:t>Each kit must be in a dust-proof and moisture-proof container.</w:t>
            </w:r>
          </w:p>
          <w:p w14:paraId="4337946D" w14:textId="77777777" w:rsidR="009355F0" w:rsidRPr="00FF2EEE" w:rsidRDefault="009355F0" w:rsidP="009355F0">
            <w:pPr>
              <w:tabs>
                <w:tab w:val="left" w:pos="-720"/>
              </w:tabs>
              <w:suppressAutoHyphens/>
              <w:jc w:val="center"/>
              <w:rPr>
                <w:kern w:val="20"/>
              </w:rPr>
            </w:pPr>
          </w:p>
          <w:p w14:paraId="4645F3A9" w14:textId="77777777" w:rsidR="009355F0" w:rsidRPr="00FF2EEE" w:rsidRDefault="009355F0" w:rsidP="009355F0">
            <w:pPr>
              <w:tabs>
                <w:tab w:val="left" w:pos="-720"/>
                <w:tab w:val="left" w:pos="4302"/>
                <w:tab w:val="left" w:pos="6057"/>
              </w:tabs>
              <w:suppressAutoHyphens/>
              <w:rPr>
                <w:kern w:val="20"/>
              </w:rPr>
            </w:pPr>
            <w:r w:rsidRPr="00FF2EEE">
              <w:rPr>
                <w:kern w:val="20"/>
              </w:rPr>
              <w:tab/>
            </w:r>
          </w:p>
          <w:p w14:paraId="04A180FA" w14:textId="77777777" w:rsidR="009355F0" w:rsidRPr="00FF2EEE" w:rsidRDefault="009355F0" w:rsidP="009355F0">
            <w:pPr>
              <w:tabs>
                <w:tab w:val="left" w:pos="381"/>
                <w:tab w:val="left" w:pos="4851"/>
                <w:tab w:val="left" w:pos="6507"/>
              </w:tabs>
              <w:suppressAutoHyphens/>
              <w:rPr>
                <w:kern w:val="20"/>
              </w:rPr>
            </w:pPr>
            <w:r w:rsidRPr="00FF2EEE">
              <w:tab/>
            </w:r>
            <w:r w:rsidRPr="00FF2EEE">
              <w:rPr>
                <w:u w:val="single"/>
              </w:rPr>
              <w:t>Item</w:t>
            </w:r>
            <w:r w:rsidRPr="00FF2EEE">
              <w:rPr>
                <w:kern w:val="20"/>
              </w:rPr>
              <w:tab/>
            </w:r>
          </w:p>
          <w:p w14:paraId="42DD9D7C" w14:textId="77777777" w:rsidR="009355F0" w:rsidRPr="00FF2EEE" w:rsidRDefault="009355F0" w:rsidP="009355F0">
            <w:pPr>
              <w:tabs>
                <w:tab w:val="left" w:pos="351"/>
                <w:tab w:val="left" w:pos="4860"/>
                <w:tab w:val="left" w:pos="6507"/>
                <w:tab w:val="left" w:pos="7182"/>
              </w:tabs>
              <w:suppressAutoHyphens/>
              <w:ind w:left="387"/>
              <w:rPr>
                <w:kern w:val="20"/>
              </w:rPr>
            </w:pPr>
            <w:r w:rsidRPr="00FF2EEE">
              <w:rPr>
                <w:kern w:val="20"/>
              </w:rPr>
              <w:t>Adhesive bandage strips, (3 inches long)</w:t>
            </w:r>
            <w:r w:rsidRPr="00FF2EEE">
              <w:rPr>
                <w:kern w:val="20"/>
              </w:rPr>
              <w:tab/>
              <w:t xml:space="preserve">  8</w:t>
            </w:r>
          </w:p>
          <w:p w14:paraId="4AEF6D65" w14:textId="77777777" w:rsidR="009355F0" w:rsidRPr="00FF2EEE" w:rsidRDefault="009355F0" w:rsidP="009355F0">
            <w:pPr>
              <w:tabs>
                <w:tab w:val="left" w:pos="-720"/>
                <w:tab w:val="left" w:pos="4860"/>
                <w:tab w:val="left" w:pos="6507"/>
                <w:tab w:val="left" w:pos="7182"/>
              </w:tabs>
              <w:suppressAutoHyphens/>
              <w:ind w:left="387"/>
              <w:rPr>
                <w:kern w:val="20"/>
              </w:rPr>
            </w:pPr>
            <w:r w:rsidRPr="00FF2EEE">
              <w:rPr>
                <w:kern w:val="20"/>
              </w:rPr>
              <w:t>Antiseptic or alcohol wipes (packets)</w:t>
            </w:r>
            <w:r w:rsidRPr="00FF2EEE">
              <w:rPr>
                <w:kern w:val="20"/>
              </w:rPr>
              <w:tab/>
              <w:t>10</w:t>
            </w:r>
          </w:p>
          <w:p w14:paraId="5E44A33E" w14:textId="77777777" w:rsidR="009355F0" w:rsidRPr="00FF2EEE" w:rsidRDefault="009355F0" w:rsidP="009355F0">
            <w:pPr>
              <w:tabs>
                <w:tab w:val="left" w:pos="-720"/>
                <w:tab w:val="left" w:pos="4860"/>
                <w:tab w:val="left" w:pos="6507"/>
                <w:tab w:val="left" w:pos="7182"/>
              </w:tabs>
              <w:suppressAutoHyphens/>
              <w:ind w:left="387"/>
              <w:rPr>
                <w:kern w:val="20"/>
              </w:rPr>
            </w:pPr>
            <w:r w:rsidRPr="00FF2EEE">
              <w:rPr>
                <w:kern w:val="20"/>
              </w:rPr>
              <w:t>Bandage compresses, 4 inches</w:t>
            </w:r>
            <w:r w:rsidRPr="00FF2EEE">
              <w:rPr>
                <w:kern w:val="20"/>
              </w:rPr>
              <w:tab/>
              <w:t xml:space="preserve">  4</w:t>
            </w:r>
          </w:p>
          <w:p w14:paraId="0A375C6A" w14:textId="77777777" w:rsidR="009355F0" w:rsidRPr="00FF2EEE" w:rsidRDefault="009355F0" w:rsidP="009355F0">
            <w:pPr>
              <w:tabs>
                <w:tab w:val="left" w:pos="-720"/>
                <w:tab w:val="left" w:pos="4860"/>
                <w:tab w:val="left" w:pos="6507"/>
                <w:tab w:val="left" w:pos="7182"/>
              </w:tabs>
              <w:suppressAutoHyphens/>
              <w:ind w:left="387"/>
              <w:rPr>
                <w:kern w:val="20"/>
              </w:rPr>
            </w:pPr>
            <w:r w:rsidRPr="00FF2EEE">
              <w:rPr>
                <w:kern w:val="20"/>
              </w:rPr>
              <w:t>Triangular bandage, 40 inches (sling)</w:t>
            </w:r>
            <w:r w:rsidRPr="00FF2EEE">
              <w:rPr>
                <w:kern w:val="20"/>
              </w:rPr>
              <w:tab/>
              <w:t xml:space="preserve">  2</w:t>
            </w:r>
          </w:p>
          <w:p w14:paraId="08E10EA6" w14:textId="77777777" w:rsidR="009355F0" w:rsidRPr="00FF2EEE" w:rsidRDefault="009355F0" w:rsidP="009355F0">
            <w:pPr>
              <w:tabs>
                <w:tab w:val="left" w:pos="-720"/>
                <w:tab w:val="left" w:pos="4860"/>
                <w:tab w:val="left" w:pos="6507"/>
                <w:tab w:val="left" w:pos="7182"/>
              </w:tabs>
              <w:suppressAutoHyphens/>
              <w:ind w:left="387"/>
              <w:rPr>
                <w:kern w:val="20"/>
              </w:rPr>
            </w:pPr>
            <w:r w:rsidRPr="00FF2EEE">
              <w:rPr>
                <w:kern w:val="20"/>
              </w:rPr>
              <w:t>Roller bandage, 4 inches x 5 yards (gauze)</w:t>
            </w:r>
            <w:r w:rsidRPr="00FF2EEE">
              <w:rPr>
                <w:kern w:val="20"/>
              </w:rPr>
              <w:tab/>
              <w:t xml:space="preserve">  2</w:t>
            </w:r>
          </w:p>
          <w:p w14:paraId="3CFBBC5D" w14:textId="77777777" w:rsidR="009355F0" w:rsidRPr="00FF2EEE" w:rsidRDefault="009355F0" w:rsidP="009355F0">
            <w:pPr>
              <w:tabs>
                <w:tab w:val="left" w:pos="-720"/>
                <w:tab w:val="left" w:pos="4860"/>
                <w:tab w:val="left" w:pos="6507"/>
                <w:tab w:val="left" w:pos="7182"/>
              </w:tabs>
              <w:suppressAutoHyphens/>
              <w:ind w:left="387"/>
              <w:rPr>
                <w:kern w:val="20"/>
              </w:rPr>
            </w:pPr>
            <w:r w:rsidRPr="00FF2EEE">
              <w:rPr>
                <w:kern w:val="20"/>
              </w:rPr>
              <w:t>Adhesive tape, 1 inch x 5 yards (standard roll)</w:t>
            </w:r>
            <w:r w:rsidRPr="00FF2EEE">
              <w:rPr>
                <w:kern w:val="20"/>
              </w:rPr>
              <w:tab/>
              <w:t xml:space="preserve">  1</w:t>
            </w:r>
          </w:p>
          <w:p w14:paraId="20760F42" w14:textId="77777777" w:rsidR="009355F0" w:rsidRPr="00FF2EEE" w:rsidRDefault="009355F0" w:rsidP="009355F0">
            <w:pPr>
              <w:tabs>
                <w:tab w:val="left" w:pos="-720"/>
                <w:tab w:val="left" w:pos="4860"/>
                <w:tab w:val="left" w:pos="6507"/>
                <w:tab w:val="left" w:pos="7182"/>
              </w:tabs>
              <w:suppressAutoHyphens/>
              <w:ind w:left="387"/>
              <w:rPr>
                <w:kern w:val="20"/>
              </w:rPr>
            </w:pPr>
            <w:r w:rsidRPr="00FF2EEE">
              <w:rPr>
                <w:kern w:val="20"/>
              </w:rPr>
              <w:t xml:space="preserve">Bandage scissors </w:t>
            </w:r>
            <w:r w:rsidRPr="00FF2EEE">
              <w:rPr>
                <w:kern w:val="20"/>
              </w:rPr>
              <w:tab/>
              <w:t xml:space="preserve">  1</w:t>
            </w:r>
          </w:p>
          <w:p w14:paraId="6C3417CA" w14:textId="77777777" w:rsidR="009355F0" w:rsidRPr="00FF2EEE" w:rsidRDefault="009355F0" w:rsidP="009355F0">
            <w:pPr>
              <w:tabs>
                <w:tab w:val="left" w:pos="-720"/>
                <w:tab w:val="left" w:pos="4860"/>
                <w:tab w:val="left" w:pos="6507"/>
                <w:tab w:val="left" w:pos="7182"/>
              </w:tabs>
              <w:suppressAutoHyphens/>
              <w:ind w:left="387"/>
              <w:rPr>
                <w:kern w:val="20"/>
              </w:rPr>
            </w:pPr>
            <w:r w:rsidRPr="00FF2EEE">
              <w:rPr>
                <w:kern w:val="20"/>
              </w:rPr>
              <w:t>Body fluids barrier kit:</w:t>
            </w:r>
            <w:r w:rsidRPr="00FF2EEE">
              <w:rPr>
                <w:kern w:val="20"/>
              </w:rPr>
              <w:tab/>
              <w:t xml:space="preserve">  1</w:t>
            </w:r>
          </w:p>
          <w:p w14:paraId="25817ECB" w14:textId="77777777" w:rsidR="009355F0" w:rsidRPr="00FF2EEE" w:rsidRDefault="009355F0" w:rsidP="009355F0">
            <w:pPr>
              <w:tabs>
                <w:tab w:val="left" w:pos="-720"/>
                <w:tab w:val="left" w:pos="891"/>
              </w:tabs>
              <w:suppressAutoHyphens/>
              <w:rPr>
                <w:kern w:val="20"/>
              </w:rPr>
            </w:pPr>
            <w:r w:rsidRPr="00FF2EEE">
              <w:rPr>
                <w:kern w:val="20"/>
              </w:rPr>
              <w:tab/>
              <w:t>2 pair latex nitrile or non-latex surgical gloves</w:t>
            </w:r>
          </w:p>
          <w:p w14:paraId="73EA067D" w14:textId="77777777" w:rsidR="009355F0" w:rsidRPr="00FF2EEE" w:rsidRDefault="009355F0" w:rsidP="009355F0">
            <w:pPr>
              <w:tabs>
                <w:tab w:val="left" w:pos="-720"/>
                <w:tab w:val="left" w:pos="891"/>
              </w:tabs>
              <w:suppressAutoHyphens/>
              <w:rPr>
                <w:kern w:val="20"/>
              </w:rPr>
            </w:pPr>
            <w:r w:rsidRPr="00FF2EEE">
              <w:rPr>
                <w:kern w:val="20"/>
              </w:rPr>
              <w:tab/>
              <w:t>1 face shield</w:t>
            </w:r>
          </w:p>
          <w:p w14:paraId="7407D3F5" w14:textId="77777777" w:rsidR="009355F0" w:rsidRPr="00FF2EEE" w:rsidRDefault="009355F0" w:rsidP="009355F0">
            <w:pPr>
              <w:tabs>
                <w:tab w:val="left" w:pos="-720"/>
                <w:tab w:val="left" w:pos="891"/>
              </w:tabs>
              <w:suppressAutoHyphens/>
              <w:rPr>
                <w:kern w:val="20"/>
              </w:rPr>
            </w:pPr>
            <w:r w:rsidRPr="00FF2EEE">
              <w:rPr>
                <w:kern w:val="20"/>
              </w:rPr>
              <w:tab/>
              <w:t>1 mouth-to-mouth barrier</w:t>
            </w:r>
          </w:p>
          <w:p w14:paraId="6B5B433B" w14:textId="77777777" w:rsidR="009355F0" w:rsidRPr="00FF2EEE" w:rsidRDefault="009355F0" w:rsidP="009355F0">
            <w:pPr>
              <w:tabs>
                <w:tab w:val="left" w:pos="-720"/>
                <w:tab w:val="left" w:pos="891"/>
              </w:tabs>
              <w:suppressAutoHyphens/>
              <w:rPr>
                <w:kern w:val="20"/>
              </w:rPr>
            </w:pPr>
            <w:r w:rsidRPr="00FF2EEE">
              <w:rPr>
                <w:kern w:val="20"/>
              </w:rPr>
              <w:tab/>
              <w:t>1 protective gown</w:t>
            </w:r>
          </w:p>
          <w:p w14:paraId="272F178F" w14:textId="77777777" w:rsidR="009355F0" w:rsidRPr="00FF2EEE" w:rsidRDefault="009355F0" w:rsidP="009355F0">
            <w:pPr>
              <w:tabs>
                <w:tab w:val="left" w:pos="-720"/>
                <w:tab w:val="left" w:pos="891"/>
              </w:tabs>
              <w:suppressAutoHyphens/>
              <w:rPr>
                <w:kern w:val="20"/>
              </w:rPr>
            </w:pPr>
            <w:r w:rsidRPr="00FF2EEE">
              <w:rPr>
                <w:kern w:val="20"/>
              </w:rPr>
              <w:tab/>
              <w:t>2 antiseptic towelettes</w:t>
            </w:r>
          </w:p>
          <w:p w14:paraId="54A79CCB" w14:textId="77777777" w:rsidR="009355F0" w:rsidRPr="00FF2EEE" w:rsidRDefault="009355F0" w:rsidP="009355F0">
            <w:pPr>
              <w:tabs>
                <w:tab w:val="left" w:pos="-720"/>
                <w:tab w:val="left" w:pos="891"/>
              </w:tabs>
              <w:suppressAutoHyphens/>
              <w:rPr>
                <w:kern w:val="20"/>
              </w:rPr>
            </w:pPr>
            <w:r w:rsidRPr="00FF2EEE">
              <w:rPr>
                <w:kern w:val="20"/>
              </w:rPr>
              <w:tab/>
              <w:t>1 biohazard disposable bag</w:t>
            </w:r>
          </w:p>
          <w:p w14:paraId="3D36FB67" w14:textId="77777777" w:rsidR="009355F0" w:rsidRPr="00FF2EEE" w:rsidRDefault="009355F0" w:rsidP="009355F0">
            <w:pPr>
              <w:tabs>
                <w:tab w:val="left" w:pos="-720"/>
              </w:tabs>
              <w:suppressAutoHyphens/>
              <w:rPr>
                <w:kern w:val="20"/>
              </w:rPr>
            </w:pPr>
          </w:p>
          <w:p w14:paraId="0157683A" w14:textId="77777777" w:rsidR="009355F0" w:rsidRPr="00FF2EEE" w:rsidRDefault="009355F0" w:rsidP="009355F0">
            <w:pPr>
              <w:tabs>
                <w:tab w:val="left" w:pos="-720"/>
              </w:tabs>
              <w:suppressAutoHyphens/>
              <w:ind w:left="387"/>
              <w:rPr>
                <w:kern w:val="20"/>
              </w:rPr>
            </w:pPr>
            <w:r w:rsidRPr="00FF2EEE">
              <w:rPr>
                <w:kern w:val="20"/>
              </w:rPr>
              <w:t>NOTE:  Splints are recommended if space permits.</w:t>
            </w:r>
          </w:p>
          <w:p w14:paraId="11462954" w14:textId="77777777" w:rsidR="009355F0" w:rsidRPr="00FF2EEE" w:rsidRDefault="009355F0" w:rsidP="009355F0">
            <w:pPr>
              <w:tabs>
                <w:tab w:val="left" w:pos="-720"/>
              </w:tabs>
              <w:suppressAutoHyphens/>
              <w:rPr>
                <w:kern w:val="20"/>
              </w:rPr>
            </w:pPr>
          </w:p>
        </w:tc>
      </w:tr>
    </w:tbl>
    <w:p w14:paraId="27712500" w14:textId="77777777" w:rsidR="009355F0" w:rsidRPr="00FF2EEE" w:rsidRDefault="009355F0" w:rsidP="009355F0">
      <w:pPr>
        <w:tabs>
          <w:tab w:val="left" w:pos="-720"/>
        </w:tabs>
        <w:suppressAutoHyphens/>
        <w:rPr>
          <w:kern w:val="20"/>
        </w:rPr>
      </w:pPr>
    </w:p>
    <w:p w14:paraId="3AA53DBA" w14:textId="77777777" w:rsidR="009355F0" w:rsidRPr="00FF2EEE" w:rsidRDefault="009355F0" w:rsidP="009355F0">
      <w:pPr>
        <w:tabs>
          <w:tab w:val="left" w:pos="-720"/>
        </w:tabs>
        <w:suppressAutoHyphens/>
        <w:rPr>
          <w:kern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7"/>
      </w:tblGrid>
      <w:tr w:rsidR="009355F0" w:rsidRPr="00FF2EEE" w14:paraId="5A8889AD" w14:textId="77777777" w:rsidTr="009355F0">
        <w:trPr>
          <w:jc w:val="center"/>
        </w:trPr>
        <w:tc>
          <w:tcPr>
            <w:tcW w:w="8147" w:type="dxa"/>
          </w:tcPr>
          <w:p w14:paraId="703DE268" w14:textId="77777777" w:rsidR="009355F0" w:rsidRPr="00FF2EEE" w:rsidRDefault="009355F0" w:rsidP="009355F0">
            <w:pPr>
              <w:tabs>
                <w:tab w:val="left" w:pos="-720"/>
              </w:tabs>
              <w:suppressAutoHyphens/>
              <w:jc w:val="center"/>
              <w:rPr>
                <w:b/>
                <w:kern w:val="20"/>
              </w:rPr>
            </w:pPr>
          </w:p>
          <w:p w14:paraId="1123A7D2" w14:textId="77777777" w:rsidR="009355F0" w:rsidRPr="00FF2EEE" w:rsidRDefault="009355F0" w:rsidP="009355F0">
            <w:pPr>
              <w:tabs>
                <w:tab w:val="left" w:pos="-720"/>
              </w:tabs>
              <w:suppressAutoHyphens/>
              <w:jc w:val="center"/>
              <w:rPr>
                <w:b/>
                <w:kern w:val="20"/>
              </w:rPr>
            </w:pPr>
            <w:r w:rsidRPr="00FF2EEE">
              <w:rPr>
                <w:b/>
                <w:kern w:val="20"/>
              </w:rPr>
              <w:t>Minimum Aircraft Survival Kit Items</w:t>
            </w:r>
          </w:p>
          <w:p w14:paraId="1FE9D678" w14:textId="77777777" w:rsidR="009355F0" w:rsidRPr="00FF2EEE" w:rsidRDefault="009355F0" w:rsidP="009355F0">
            <w:pPr>
              <w:tabs>
                <w:tab w:val="left" w:pos="-720"/>
              </w:tabs>
              <w:suppressAutoHyphens/>
              <w:jc w:val="center"/>
              <w:rPr>
                <w:kern w:val="20"/>
              </w:rPr>
            </w:pPr>
            <w:r w:rsidRPr="00FF2EEE">
              <w:rPr>
                <w:kern w:val="20"/>
              </w:rPr>
              <w:t>(Section B6.10)</w:t>
            </w:r>
          </w:p>
          <w:p w14:paraId="68D56F64" w14:textId="77777777" w:rsidR="009355F0" w:rsidRPr="00FF2EEE" w:rsidRDefault="009355F0" w:rsidP="009355F0">
            <w:pPr>
              <w:tabs>
                <w:tab w:val="left" w:pos="-720"/>
              </w:tabs>
              <w:suppressAutoHyphens/>
              <w:jc w:val="center"/>
              <w:rPr>
                <w:kern w:val="20"/>
              </w:rPr>
            </w:pPr>
          </w:p>
          <w:p w14:paraId="5F1F3933" w14:textId="77777777" w:rsidR="009355F0" w:rsidRPr="00FF2EEE" w:rsidRDefault="009355F0" w:rsidP="009355F0">
            <w:pPr>
              <w:tabs>
                <w:tab w:val="left" w:pos="-720"/>
              </w:tabs>
              <w:suppressAutoHyphens/>
              <w:ind w:left="427"/>
              <w:rPr>
                <w:kern w:val="20"/>
              </w:rPr>
            </w:pPr>
            <w:r w:rsidRPr="00FF2EEE">
              <w:rPr>
                <w:kern w:val="20"/>
              </w:rPr>
              <w:t>• Fire starter (can be two boxes of matches in waterproof containers, “metal match” etc.)</w:t>
            </w:r>
          </w:p>
          <w:p w14:paraId="4BE24C9E" w14:textId="77777777" w:rsidR="009355F0" w:rsidRPr="00FF2EEE" w:rsidRDefault="009355F0" w:rsidP="009355F0">
            <w:pPr>
              <w:tabs>
                <w:tab w:val="left" w:pos="-720"/>
              </w:tabs>
              <w:suppressAutoHyphens/>
              <w:ind w:left="427"/>
              <w:rPr>
                <w:kern w:val="20"/>
              </w:rPr>
            </w:pPr>
            <w:r w:rsidRPr="00FF2EEE">
              <w:rPr>
                <w:kern w:val="20"/>
              </w:rPr>
              <w:t>• Magnesium fire starter</w:t>
            </w:r>
          </w:p>
          <w:p w14:paraId="43A2233D" w14:textId="77777777" w:rsidR="009355F0" w:rsidRPr="00FF2EEE" w:rsidRDefault="009355F0" w:rsidP="009355F0">
            <w:pPr>
              <w:tabs>
                <w:tab w:val="left" w:pos="-720"/>
              </w:tabs>
              <w:suppressAutoHyphens/>
              <w:ind w:left="427"/>
              <w:rPr>
                <w:kern w:val="20"/>
              </w:rPr>
            </w:pPr>
            <w:r w:rsidRPr="00FF2EEE">
              <w:rPr>
                <w:kern w:val="20"/>
              </w:rPr>
              <w:t>• Signal mirror</w:t>
            </w:r>
          </w:p>
          <w:p w14:paraId="3E2EACD5" w14:textId="77777777" w:rsidR="009355F0" w:rsidRPr="00FF2EEE" w:rsidRDefault="009355F0" w:rsidP="009355F0">
            <w:pPr>
              <w:tabs>
                <w:tab w:val="left" w:pos="-720"/>
              </w:tabs>
              <w:suppressAutoHyphens/>
              <w:ind w:left="427"/>
              <w:rPr>
                <w:kern w:val="20"/>
              </w:rPr>
            </w:pPr>
            <w:r w:rsidRPr="00FF2EEE">
              <w:rPr>
                <w:kern w:val="20"/>
              </w:rPr>
              <w:t>• Whistle</w:t>
            </w:r>
          </w:p>
          <w:p w14:paraId="1FA940C5" w14:textId="77777777" w:rsidR="009355F0" w:rsidRPr="00FF2EEE" w:rsidRDefault="009355F0" w:rsidP="009355F0">
            <w:pPr>
              <w:tabs>
                <w:tab w:val="left" w:pos="-720"/>
              </w:tabs>
              <w:suppressAutoHyphens/>
              <w:ind w:left="427"/>
              <w:rPr>
                <w:kern w:val="20"/>
              </w:rPr>
            </w:pPr>
            <w:r w:rsidRPr="00FF2EEE">
              <w:rPr>
                <w:kern w:val="20"/>
              </w:rPr>
              <w:t>• One knife (includes “multi-tools” with knives)</w:t>
            </w:r>
          </w:p>
          <w:p w14:paraId="3B2693CB" w14:textId="77777777" w:rsidR="009355F0" w:rsidRPr="00FF2EEE" w:rsidRDefault="009355F0" w:rsidP="009355F0">
            <w:pPr>
              <w:tabs>
                <w:tab w:val="left" w:pos="-720"/>
              </w:tabs>
              <w:suppressAutoHyphens/>
              <w:ind w:left="427"/>
              <w:rPr>
                <w:kern w:val="20"/>
              </w:rPr>
            </w:pPr>
            <w:r w:rsidRPr="00FF2EEE">
              <w:rPr>
                <w:kern w:val="20"/>
              </w:rPr>
              <w:t>• Wire saw, axe, hatchet, or machete</w:t>
            </w:r>
          </w:p>
          <w:p w14:paraId="52009E7F" w14:textId="77777777" w:rsidR="009355F0" w:rsidRPr="00FF2EEE" w:rsidRDefault="009355F0" w:rsidP="009355F0">
            <w:pPr>
              <w:tabs>
                <w:tab w:val="left" w:pos="-720"/>
              </w:tabs>
              <w:suppressAutoHyphens/>
              <w:ind w:left="427"/>
              <w:rPr>
                <w:kern w:val="20"/>
              </w:rPr>
            </w:pPr>
            <w:r w:rsidRPr="00FF2EEE">
              <w:rPr>
                <w:kern w:val="20"/>
              </w:rPr>
              <w:t>• Nylon rope or parachute cord (50 feet, minimum 1/8 inch [3mm] thick)</w:t>
            </w:r>
          </w:p>
          <w:p w14:paraId="7CCD6079" w14:textId="77777777" w:rsidR="009355F0" w:rsidRPr="00FF2EEE" w:rsidRDefault="009355F0" w:rsidP="009355F0">
            <w:pPr>
              <w:tabs>
                <w:tab w:val="left" w:pos="-720"/>
              </w:tabs>
              <w:suppressAutoHyphens/>
              <w:ind w:left="427"/>
              <w:rPr>
                <w:kern w:val="20"/>
              </w:rPr>
            </w:pPr>
            <w:r w:rsidRPr="00FF2EEE">
              <w:rPr>
                <w:kern w:val="20"/>
              </w:rPr>
              <w:t>• Collapsible water container (Sealing clear plastic bag(s))</w:t>
            </w:r>
          </w:p>
          <w:p w14:paraId="6DFB0933" w14:textId="77777777" w:rsidR="009355F0" w:rsidRPr="00FF2EEE" w:rsidRDefault="009355F0" w:rsidP="009355F0">
            <w:pPr>
              <w:tabs>
                <w:tab w:val="left" w:pos="-720"/>
              </w:tabs>
              <w:suppressAutoHyphens/>
              <w:ind w:left="427"/>
              <w:rPr>
                <w:kern w:val="20"/>
              </w:rPr>
            </w:pPr>
            <w:r w:rsidRPr="00FF2EEE">
              <w:rPr>
                <w:kern w:val="20"/>
              </w:rPr>
              <w:t>• Water purification tablets</w:t>
            </w:r>
          </w:p>
          <w:p w14:paraId="529CE47C" w14:textId="771B629C" w:rsidR="009355F0" w:rsidRPr="00FF2EEE" w:rsidRDefault="009355F0" w:rsidP="009355F0">
            <w:pPr>
              <w:tabs>
                <w:tab w:val="left" w:pos="-720"/>
              </w:tabs>
              <w:suppressAutoHyphens/>
              <w:ind w:left="427"/>
              <w:rPr>
                <w:kern w:val="20"/>
              </w:rPr>
            </w:pPr>
            <w:r w:rsidRPr="00FF2EEE">
              <w:rPr>
                <w:kern w:val="20"/>
              </w:rPr>
              <w:t>• Water (one quart per occupant required except when operating over areas with adequate drinking water)</w:t>
            </w:r>
          </w:p>
          <w:p w14:paraId="67F645BB" w14:textId="77777777" w:rsidR="009355F0" w:rsidRPr="00FF2EEE" w:rsidRDefault="009355F0" w:rsidP="009355F0">
            <w:pPr>
              <w:tabs>
                <w:tab w:val="left" w:pos="-720"/>
              </w:tabs>
              <w:suppressAutoHyphens/>
              <w:ind w:left="427"/>
              <w:rPr>
                <w:kern w:val="20"/>
              </w:rPr>
            </w:pPr>
            <w:r w:rsidRPr="00FF2EEE">
              <w:rPr>
                <w:kern w:val="20"/>
              </w:rPr>
              <w:t>• Food (2 days emergency rations per occupant, with a caloric value of 1,000 calories per day</w:t>
            </w:r>
          </w:p>
          <w:p w14:paraId="6DDE0B38" w14:textId="77777777" w:rsidR="009355F0" w:rsidRPr="00FF2EEE" w:rsidRDefault="009355F0" w:rsidP="009355F0">
            <w:pPr>
              <w:tabs>
                <w:tab w:val="left" w:pos="-720"/>
              </w:tabs>
              <w:suppressAutoHyphens/>
              <w:ind w:left="427"/>
              <w:rPr>
                <w:kern w:val="20"/>
              </w:rPr>
            </w:pPr>
            <w:r w:rsidRPr="00FF2EEE">
              <w:rPr>
                <w:kern w:val="20"/>
              </w:rPr>
              <w:t>• At least one of the following will be in the aircraft:</w:t>
            </w:r>
          </w:p>
          <w:p w14:paraId="7A615FF2" w14:textId="77777777" w:rsidR="009355F0" w:rsidRPr="00FF2EEE" w:rsidRDefault="009355F0" w:rsidP="009355F0">
            <w:pPr>
              <w:tabs>
                <w:tab w:val="left" w:pos="-720"/>
              </w:tabs>
              <w:suppressAutoHyphens/>
              <w:ind w:left="967"/>
              <w:rPr>
                <w:kern w:val="20"/>
              </w:rPr>
            </w:pPr>
            <w:r w:rsidRPr="00FF2EEE">
              <w:rPr>
                <w:kern w:val="20"/>
              </w:rPr>
              <w:t>• Automated flight following system</w:t>
            </w:r>
          </w:p>
          <w:p w14:paraId="04AAC9D1" w14:textId="77777777" w:rsidR="009355F0" w:rsidRPr="00FF2EEE" w:rsidRDefault="009355F0" w:rsidP="009355F0">
            <w:pPr>
              <w:tabs>
                <w:tab w:val="left" w:pos="-720"/>
              </w:tabs>
              <w:suppressAutoHyphens/>
              <w:ind w:left="967"/>
              <w:rPr>
                <w:kern w:val="20"/>
              </w:rPr>
            </w:pPr>
            <w:r w:rsidRPr="00FF2EEE">
              <w:rPr>
                <w:kern w:val="20"/>
              </w:rPr>
              <w:t>• Satellite phone</w:t>
            </w:r>
          </w:p>
          <w:p w14:paraId="270D16FE" w14:textId="77777777" w:rsidR="009355F0" w:rsidRPr="00FF2EEE" w:rsidRDefault="009355F0" w:rsidP="009355F0">
            <w:pPr>
              <w:tabs>
                <w:tab w:val="left" w:pos="-720"/>
              </w:tabs>
              <w:suppressAutoHyphens/>
              <w:ind w:left="967"/>
              <w:rPr>
                <w:kern w:val="20"/>
              </w:rPr>
            </w:pPr>
            <w:r w:rsidRPr="00FF2EEE">
              <w:rPr>
                <w:kern w:val="20"/>
              </w:rPr>
              <w:t>• 406 MHz personal locator beacon (PLB) with GPS or aircraft-mounted 406 MHz ELT</w:t>
            </w:r>
          </w:p>
          <w:p w14:paraId="3C37CD5D" w14:textId="77777777" w:rsidR="009355F0" w:rsidRPr="00FF2EEE" w:rsidRDefault="009355F0" w:rsidP="009355F0">
            <w:pPr>
              <w:tabs>
                <w:tab w:val="left" w:pos="-720"/>
              </w:tabs>
              <w:suppressAutoHyphens/>
              <w:ind w:left="967"/>
              <w:rPr>
                <w:kern w:val="20"/>
              </w:rPr>
            </w:pPr>
            <w:r w:rsidRPr="00FF2EEE">
              <w:rPr>
                <w:kern w:val="20"/>
              </w:rPr>
              <w:t>• Handheld UHF or VHF radio</w:t>
            </w:r>
          </w:p>
          <w:p w14:paraId="43CE4060" w14:textId="77777777" w:rsidR="009355F0" w:rsidRPr="00FF2EEE" w:rsidRDefault="009355F0" w:rsidP="009355F0">
            <w:pPr>
              <w:tabs>
                <w:tab w:val="left" w:pos="-720"/>
              </w:tabs>
              <w:suppressAutoHyphens/>
              <w:ind w:left="427"/>
              <w:rPr>
                <w:kern w:val="20"/>
              </w:rPr>
            </w:pPr>
          </w:p>
        </w:tc>
      </w:tr>
    </w:tbl>
    <w:p w14:paraId="6FF2E69A" w14:textId="07E7DA22" w:rsidR="00C52515" w:rsidRPr="00FF2EEE" w:rsidRDefault="00C52515" w:rsidP="00C52515">
      <w:pPr>
        <w:tabs>
          <w:tab w:val="left" w:pos="-720"/>
        </w:tabs>
        <w:suppressAutoHyphens/>
        <w:rPr>
          <w:kern w:val="20"/>
        </w:rPr>
      </w:pPr>
    </w:p>
    <w:p w14:paraId="28DA36E1" w14:textId="77777777" w:rsidR="00522C27" w:rsidRPr="00FF2EEE" w:rsidRDefault="00522C27" w:rsidP="00C52515">
      <w:pPr>
        <w:tabs>
          <w:tab w:val="left" w:pos="-720"/>
        </w:tabs>
        <w:suppressAutoHyphens/>
        <w:rPr>
          <w:kern w:val="20"/>
        </w:rPr>
      </w:pPr>
    </w:p>
    <w:p w14:paraId="0C6EEA67" w14:textId="77777777" w:rsidR="00865D01" w:rsidRPr="00FF2EEE" w:rsidRDefault="00865D01">
      <w:pPr>
        <w:jc w:val="left"/>
        <w:rPr>
          <w:b/>
        </w:rPr>
      </w:pPr>
      <w:r w:rsidRPr="00FF2EEE">
        <w:rPr>
          <w:b/>
        </w:rPr>
        <w:br w:type="page"/>
      </w:r>
    </w:p>
    <w:p w14:paraId="0544A15F" w14:textId="726449C4" w:rsidR="00BD2BC5" w:rsidRPr="00FF2EEE" w:rsidRDefault="00BD2BC5" w:rsidP="00181B72">
      <w:pPr>
        <w:jc w:val="center"/>
        <w:rPr>
          <w:b/>
        </w:rPr>
      </w:pPr>
      <w:r w:rsidRPr="00FF2EEE">
        <w:rPr>
          <w:b/>
        </w:rPr>
        <w:lastRenderedPageBreak/>
        <w:t xml:space="preserve">Exhibit </w:t>
      </w:r>
      <w:r w:rsidR="00C52515" w:rsidRPr="00FF2EEE">
        <w:rPr>
          <w:b/>
        </w:rPr>
        <w:t>5</w:t>
      </w:r>
    </w:p>
    <w:p w14:paraId="34EF760E" w14:textId="77777777" w:rsidR="00BD2BC5" w:rsidRPr="00FF2EEE" w:rsidRDefault="00BD2BC5" w:rsidP="00196C55">
      <w:pPr>
        <w:autoSpaceDE w:val="0"/>
        <w:autoSpaceDN w:val="0"/>
        <w:adjustRightInd w:val="0"/>
        <w:jc w:val="center"/>
        <w:rPr>
          <w:b/>
        </w:rPr>
      </w:pPr>
    </w:p>
    <w:p w14:paraId="6190C7EF" w14:textId="77777777" w:rsidR="00BD2BC5" w:rsidRPr="00FF2EEE" w:rsidRDefault="68E71E5D" w:rsidP="69200DCC">
      <w:pPr>
        <w:autoSpaceDE w:val="0"/>
        <w:autoSpaceDN w:val="0"/>
        <w:adjustRightInd w:val="0"/>
        <w:jc w:val="center"/>
        <w:rPr>
          <w:b/>
          <w:bCs/>
        </w:rPr>
      </w:pPr>
      <w:r w:rsidRPr="00FF2EEE">
        <w:rPr>
          <w:b/>
          <w:bCs/>
        </w:rPr>
        <w:t xml:space="preserve">Recognized Airplane Mountain Training Flying Schools </w:t>
      </w:r>
    </w:p>
    <w:p w14:paraId="0A52F54B" w14:textId="77777777" w:rsidR="00BD2BC5" w:rsidRPr="00FF2EEE" w:rsidRDefault="00BD2BC5" w:rsidP="00196C55">
      <w:pPr>
        <w:autoSpaceDE w:val="0"/>
        <w:autoSpaceDN w:val="0"/>
        <w:adjustRightInd w:val="0"/>
        <w:jc w:val="left"/>
        <w:rPr>
          <w:b/>
          <w:bCs/>
        </w:rPr>
      </w:pPr>
    </w:p>
    <w:p w14:paraId="2B98ED14" w14:textId="70A2EC8F" w:rsidR="00BD2BC5" w:rsidRPr="00FF2EEE" w:rsidRDefault="00BD2BC5" w:rsidP="00196C55">
      <w:pPr>
        <w:autoSpaceDE w:val="0"/>
        <w:autoSpaceDN w:val="0"/>
        <w:adjustRightInd w:val="0"/>
        <w:jc w:val="left"/>
      </w:pPr>
      <w:r w:rsidRPr="00FF2EEE">
        <w:rPr>
          <w:bCs/>
        </w:rPr>
        <w:t xml:space="preserve">The following two flight schools are recognized by the Government as “approved” mountain flying schools.  Written proof of successful graduation from one of these schools will substitute for </w:t>
      </w:r>
      <w:r w:rsidRPr="00FF2EEE">
        <w:t>100 hours of mountainous terrain experience</w:t>
      </w:r>
      <w:r w:rsidR="000B5244" w:rsidRPr="00FF2EEE">
        <w:t xml:space="preserve">.  </w:t>
      </w:r>
      <w:r w:rsidR="00302588" w:rsidRPr="00FF2EEE">
        <w:t>(</w:t>
      </w:r>
      <w:r w:rsidR="00235216" w:rsidRPr="00FF2EEE">
        <w:t>100 hour substitution is not applicable to the AMOC)</w:t>
      </w:r>
    </w:p>
    <w:p w14:paraId="24CBDFE6" w14:textId="77777777" w:rsidR="00BD2BC5" w:rsidRPr="00FF2EEE" w:rsidRDefault="00BD2BC5" w:rsidP="00196C55">
      <w:pPr>
        <w:autoSpaceDE w:val="0"/>
        <w:autoSpaceDN w:val="0"/>
        <w:adjustRightInd w:val="0"/>
        <w:jc w:val="left"/>
      </w:pPr>
    </w:p>
    <w:p w14:paraId="3C5946E8" w14:textId="77777777" w:rsidR="00BD2BC5" w:rsidRPr="00FF2EEE" w:rsidRDefault="00BD2BC5">
      <w:pPr>
        <w:numPr>
          <w:ilvl w:val="2"/>
          <w:numId w:val="10"/>
        </w:numPr>
        <w:autoSpaceDE w:val="0"/>
        <w:autoSpaceDN w:val="0"/>
        <w:adjustRightInd w:val="0"/>
        <w:snapToGrid w:val="0"/>
        <w:jc w:val="left"/>
        <w:rPr>
          <w:bCs/>
        </w:rPr>
      </w:pPr>
      <w:r w:rsidRPr="00FF2EEE">
        <w:rPr>
          <w:bCs/>
        </w:rPr>
        <w:t>Summit Aviation, Inc.</w:t>
      </w:r>
    </w:p>
    <w:p w14:paraId="48020FA4" w14:textId="77777777" w:rsidR="00BD2BC5" w:rsidRPr="00FF2EEE" w:rsidRDefault="00BD2BC5" w:rsidP="00196C55">
      <w:pPr>
        <w:autoSpaceDE w:val="0"/>
        <w:autoSpaceDN w:val="0"/>
        <w:adjustRightInd w:val="0"/>
        <w:ind w:left="360" w:firstLine="720"/>
        <w:jc w:val="left"/>
        <w:rPr>
          <w:bCs/>
        </w:rPr>
      </w:pPr>
      <w:r w:rsidRPr="00FF2EEE">
        <w:rPr>
          <w:bCs/>
        </w:rPr>
        <w:t>490 Gallatin Field Rd.</w:t>
      </w:r>
    </w:p>
    <w:p w14:paraId="121EECDC" w14:textId="77777777" w:rsidR="00BD2BC5" w:rsidRPr="00FF2EEE" w:rsidRDefault="00BD2BC5" w:rsidP="00196C55">
      <w:pPr>
        <w:autoSpaceDE w:val="0"/>
        <w:autoSpaceDN w:val="0"/>
        <w:adjustRightInd w:val="0"/>
        <w:ind w:left="360" w:firstLine="720"/>
        <w:jc w:val="left"/>
        <w:rPr>
          <w:bCs/>
        </w:rPr>
      </w:pPr>
      <w:r w:rsidRPr="00FF2EEE">
        <w:rPr>
          <w:bCs/>
        </w:rPr>
        <w:t>Belgrade, MT 59714</w:t>
      </w:r>
    </w:p>
    <w:p w14:paraId="47716513" w14:textId="77777777" w:rsidR="00BD2BC5" w:rsidRPr="00FF2EEE" w:rsidRDefault="00BD2BC5" w:rsidP="00196C55">
      <w:pPr>
        <w:autoSpaceDE w:val="0"/>
        <w:autoSpaceDN w:val="0"/>
        <w:adjustRightInd w:val="0"/>
        <w:ind w:left="1080"/>
        <w:jc w:val="left"/>
        <w:rPr>
          <w:bCs/>
        </w:rPr>
      </w:pPr>
    </w:p>
    <w:p w14:paraId="643F69BC" w14:textId="77777777" w:rsidR="00BD2BC5" w:rsidRPr="00FF2EEE" w:rsidRDefault="00BD2BC5">
      <w:pPr>
        <w:numPr>
          <w:ilvl w:val="2"/>
          <w:numId w:val="10"/>
        </w:numPr>
        <w:autoSpaceDE w:val="0"/>
        <w:autoSpaceDN w:val="0"/>
        <w:adjustRightInd w:val="0"/>
        <w:snapToGrid w:val="0"/>
        <w:jc w:val="left"/>
        <w:rPr>
          <w:bCs/>
        </w:rPr>
      </w:pPr>
      <w:r w:rsidRPr="00FF2EEE">
        <w:rPr>
          <w:bCs/>
        </w:rPr>
        <w:t>McCall Mountain/Canyon Flying Seminars, LLC</w:t>
      </w:r>
    </w:p>
    <w:p w14:paraId="6FC83759" w14:textId="77777777" w:rsidR="00BD2BC5" w:rsidRPr="00FF2EEE" w:rsidRDefault="00BD2BC5" w:rsidP="00196C55">
      <w:pPr>
        <w:autoSpaceDE w:val="0"/>
        <w:autoSpaceDN w:val="0"/>
        <w:adjustRightInd w:val="0"/>
        <w:ind w:left="360" w:firstLine="720"/>
        <w:jc w:val="left"/>
        <w:rPr>
          <w:bCs/>
        </w:rPr>
      </w:pPr>
      <w:r w:rsidRPr="00FF2EEE">
        <w:rPr>
          <w:bCs/>
        </w:rPr>
        <w:t>P.O. Box 1175</w:t>
      </w:r>
    </w:p>
    <w:p w14:paraId="6F003A4E" w14:textId="77777777" w:rsidR="00BD2BC5" w:rsidRPr="00FF2EEE" w:rsidRDefault="68E71E5D" w:rsidP="69200DCC">
      <w:pPr>
        <w:autoSpaceDE w:val="0"/>
        <w:autoSpaceDN w:val="0"/>
        <w:adjustRightInd w:val="0"/>
        <w:ind w:left="360" w:firstLine="720"/>
        <w:jc w:val="left"/>
      </w:pPr>
      <w:r w:rsidRPr="00FF2EEE">
        <w:t>McCall ID  83638</w:t>
      </w:r>
    </w:p>
    <w:p w14:paraId="5894C588" w14:textId="77777777" w:rsidR="00B0778D" w:rsidRPr="00FF2EEE" w:rsidRDefault="00B0778D" w:rsidP="00196C55">
      <w:pPr>
        <w:autoSpaceDE w:val="0"/>
        <w:autoSpaceDN w:val="0"/>
        <w:adjustRightInd w:val="0"/>
        <w:spacing w:after="240"/>
        <w:jc w:val="left"/>
        <w:rPr>
          <w:bCs/>
        </w:rPr>
      </w:pPr>
    </w:p>
    <w:p w14:paraId="323C5C48" w14:textId="2B117A7D" w:rsidR="00BD2BC5" w:rsidRPr="00FF2EEE" w:rsidRDefault="00BD2BC5" w:rsidP="00196C55">
      <w:pPr>
        <w:autoSpaceDE w:val="0"/>
        <w:autoSpaceDN w:val="0"/>
        <w:adjustRightInd w:val="0"/>
        <w:spacing w:after="240"/>
        <w:jc w:val="left"/>
      </w:pPr>
      <w:r w:rsidRPr="00FF2EEE">
        <w:rPr>
          <w:bCs/>
        </w:rPr>
        <w:t xml:space="preserve">Other flight schools may be considered as approved if they can demonstrate mountain flying curriculum that includes a minimum </w:t>
      </w:r>
      <w:r w:rsidRPr="00FF2EEE">
        <w:t>of the following course material and flight proficiency demonstrations:</w:t>
      </w:r>
    </w:p>
    <w:p w14:paraId="50AD0641" w14:textId="77777777" w:rsidR="00BD2BC5" w:rsidRPr="00FF2EEE" w:rsidRDefault="00BD2BC5">
      <w:pPr>
        <w:pStyle w:val="ListParagraph"/>
        <w:numPr>
          <w:ilvl w:val="0"/>
          <w:numId w:val="11"/>
        </w:numPr>
        <w:autoSpaceDE w:val="0"/>
        <w:autoSpaceDN w:val="0"/>
        <w:adjustRightInd w:val="0"/>
        <w:snapToGrid w:val="0"/>
        <w:spacing w:line="360" w:lineRule="auto"/>
        <w:jc w:val="left"/>
        <w:rPr>
          <w:bCs/>
        </w:rPr>
      </w:pPr>
      <w:r w:rsidRPr="00FF2EEE">
        <w:rPr>
          <w:bCs/>
        </w:rPr>
        <w:t>Mountain flying aircraft preflight.</w:t>
      </w:r>
    </w:p>
    <w:p w14:paraId="18D5CC20" w14:textId="77777777" w:rsidR="00BD2BC5" w:rsidRPr="00FF2EEE" w:rsidRDefault="00BD2BC5">
      <w:pPr>
        <w:pStyle w:val="ListParagraph"/>
        <w:numPr>
          <w:ilvl w:val="0"/>
          <w:numId w:val="11"/>
        </w:numPr>
        <w:autoSpaceDE w:val="0"/>
        <w:autoSpaceDN w:val="0"/>
        <w:adjustRightInd w:val="0"/>
        <w:snapToGrid w:val="0"/>
        <w:spacing w:line="360" w:lineRule="auto"/>
        <w:jc w:val="left"/>
        <w:rPr>
          <w:bCs/>
        </w:rPr>
      </w:pPr>
      <w:r w:rsidRPr="00FF2EEE">
        <w:rPr>
          <w:bCs/>
        </w:rPr>
        <w:t>Mountain weather understanding.</w:t>
      </w:r>
    </w:p>
    <w:p w14:paraId="5D04994D" w14:textId="77777777" w:rsidR="00BD2BC5" w:rsidRPr="00FF2EEE" w:rsidRDefault="00BD2BC5">
      <w:pPr>
        <w:pStyle w:val="ListParagraph"/>
        <w:numPr>
          <w:ilvl w:val="0"/>
          <w:numId w:val="11"/>
        </w:numPr>
        <w:autoSpaceDE w:val="0"/>
        <w:autoSpaceDN w:val="0"/>
        <w:adjustRightInd w:val="0"/>
        <w:snapToGrid w:val="0"/>
        <w:spacing w:line="360" w:lineRule="auto"/>
        <w:jc w:val="left"/>
        <w:rPr>
          <w:bCs/>
        </w:rPr>
      </w:pPr>
      <w:r w:rsidRPr="00FF2EEE">
        <w:rPr>
          <w:bCs/>
        </w:rPr>
        <w:t xml:space="preserve">Flight/route planning. </w:t>
      </w:r>
    </w:p>
    <w:p w14:paraId="147A0939" w14:textId="77777777" w:rsidR="00BD2BC5" w:rsidRPr="00FF2EEE" w:rsidRDefault="00BD2BC5">
      <w:pPr>
        <w:pStyle w:val="ListParagraph"/>
        <w:numPr>
          <w:ilvl w:val="0"/>
          <w:numId w:val="11"/>
        </w:numPr>
        <w:autoSpaceDE w:val="0"/>
        <w:autoSpaceDN w:val="0"/>
        <w:adjustRightInd w:val="0"/>
        <w:snapToGrid w:val="0"/>
        <w:spacing w:line="360" w:lineRule="auto"/>
        <w:jc w:val="left"/>
        <w:rPr>
          <w:bCs/>
        </w:rPr>
      </w:pPr>
      <w:r w:rsidRPr="00FF2EEE">
        <w:rPr>
          <w:bCs/>
        </w:rPr>
        <w:t>Aircraft performance calculations.</w:t>
      </w:r>
    </w:p>
    <w:p w14:paraId="28C098EA" w14:textId="77777777" w:rsidR="00BD2BC5" w:rsidRPr="00FF2EEE" w:rsidRDefault="00BD2BC5">
      <w:pPr>
        <w:pStyle w:val="ListParagraph"/>
        <w:numPr>
          <w:ilvl w:val="0"/>
          <w:numId w:val="11"/>
        </w:numPr>
        <w:autoSpaceDE w:val="0"/>
        <w:autoSpaceDN w:val="0"/>
        <w:adjustRightInd w:val="0"/>
        <w:snapToGrid w:val="0"/>
        <w:spacing w:line="360" w:lineRule="auto"/>
        <w:jc w:val="left"/>
        <w:rPr>
          <w:bCs/>
        </w:rPr>
      </w:pPr>
      <w:r w:rsidRPr="00FF2EEE">
        <w:rPr>
          <w:bCs/>
        </w:rPr>
        <w:t>Density altitude calculations.</w:t>
      </w:r>
    </w:p>
    <w:p w14:paraId="7FB70E3D" w14:textId="77777777" w:rsidR="00BD2BC5" w:rsidRPr="00FF2EEE" w:rsidRDefault="00BD2BC5">
      <w:pPr>
        <w:pStyle w:val="ListParagraph"/>
        <w:numPr>
          <w:ilvl w:val="0"/>
          <w:numId w:val="11"/>
        </w:numPr>
        <w:autoSpaceDE w:val="0"/>
        <w:autoSpaceDN w:val="0"/>
        <w:adjustRightInd w:val="0"/>
        <w:snapToGrid w:val="0"/>
        <w:spacing w:line="360" w:lineRule="auto"/>
        <w:jc w:val="left"/>
        <w:rPr>
          <w:bCs/>
        </w:rPr>
      </w:pPr>
      <w:r w:rsidRPr="00FF2EEE">
        <w:rPr>
          <w:bCs/>
        </w:rPr>
        <w:t>High altitude takeoffs and landings.</w:t>
      </w:r>
    </w:p>
    <w:p w14:paraId="2CAA3412" w14:textId="77777777" w:rsidR="00BD2BC5" w:rsidRPr="00FF2EEE" w:rsidRDefault="00BD2BC5">
      <w:pPr>
        <w:pStyle w:val="ListParagraph"/>
        <w:numPr>
          <w:ilvl w:val="0"/>
          <w:numId w:val="11"/>
        </w:numPr>
        <w:autoSpaceDE w:val="0"/>
        <w:autoSpaceDN w:val="0"/>
        <w:adjustRightInd w:val="0"/>
        <w:snapToGrid w:val="0"/>
        <w:spacing w:line="360" w:lineRule="auto"/>
        <w:jc w:val="left"/>
        <w:rPr>
          <w:bCs/>
        </w:rPr>
      </w:pPr>
      <w:r w:rsidRPr="00FF2EEE">
        <w:rPr>
          <w:bCs/>
        </w:rPr>
        <w:t>Mountain flying techniques/confined space maneuvers.</w:t>
      </w:r>
    </w:p>
    <w:p w14:paraId="189C5E66" w14:textId="77777777" w:rsidR="00BD2BC5" w:rsidRPr="00FF2EEE" w:rsidRDefault="00BD2BC5">
      <w:pPr>
        <w:pStyle w:val="ListParagraph"/>
        <w:numPr>
          <w:ilvl w:val="0"/>
          <w:numId w:val="11"/>
        </w:numPr>
        <w:autoSpaceDE w:val="0"/>
        <w:autoSpaceDN w:val="0"/>
        <w:adjustRightInd w:val="0"/>
        <w:snapToGrid w:val="0"/>
        <w:spacing w:line="360" w:lineRule="auto"/>
        <w:jc w:val="left"/>
        <w:rPr>
          <w:bCs/>
        </w:rPr>
      </w:pPr>
      <w:r w:rsidRPr="00FF2EEE">
        <w:rPr>
          <w:bCs/>
        </w:rPr>
        <w:t>Mountain flying aircraft performance issues.</w:t>
      </w:r>
    </w:p>
    <w:p w14:paraId="41DE29F3" w14:textId="77777777" w:rsidR="00BD2BC5" w:rsidRPr="00FF2EEE" w:rsidRDefault="00BD2BC5">
      <w:pPr>
        <w:pStyle w:val="ListParagraph"/>
        <w:numPr>
          <w:ilvl w:val="0"/>
          <w:numId w:val="11"/>
        </w:numPr>
        <w:autoSpaceDE w:val="0"/>
        <w:autoSpaceDN w:val="0"/>
        <w:adjustRightInd w:val="0"/>
        <w:snapToGrid w:val="0"/>
        <w:spacing w:line="360" w:lineRule="auto"/>
        <w:jc w:val="left"/>
        <w:rPr>
          <w:bCs/>
        </w:rPr>
      </w:pPr>
      <w:r w:rsidRPr="00FF2EEE">
        <w:rPr>
          <w:bCs/>
        </w:rPr>
        <w:t>Landing area selection parameters.</w:t>
      </w:r>
    </w:p>
    <w:p w14:paraId="02FC2047" w14:textId="77777777" w:rsidR="00BD2BC5" w:rsidRPr="00FF2EEE" w:rsidRDefault="00BD2BC5">
      <w:pPr>
        <w:pStyle w:val="ListParagraph"/>
        <w:numPr>
          <w:ilvl w:val="0"/>
          <w:numId w:val="11"/>
        </w:numPr>
        <w:autoSpaceDE w:val="0"/>
        <w:autoSpaceDN w:val="0"/>
        <w:adjustRightInd w:val="0"/>
        <w:snapToGrid w:val="0"/>
        <w:spacing w:line="360" w:lineRule="auto"/>
        <w:jc w:val="left"/>
        <w:rPr>
          <w:bCs/>
        </w:rPr>
      </w:pPr>
      <w:r w:rsidRPr="00FF2EEE">
        <w:rPr>
          <w:bCs/>
        </w:rPr>
        <w:t>Flying in proximity to ridge lines, in canyons, over valleys.</w:t>
      </w:r>
    </w:p>
    <w:p w14:paraId="1D6F04D5" w14:textId="77777777" w:rsidR="00BD2BC5" w:rsidRPr="00FF2EEE" w:rsidRDefault="00BD2BC5">
      <w:pPr>
        <w:pStyle w:val="ListParagraph"/>
        <w:numPr>
          <w:ilvl w:val="0"/>
          <w:numId w:val="11"/>
        </w:numPr>
        <w:autoSpaceDE w:val="0"/>
        <w:autoSpaceDN w:val="0"/>
        <w:adjustRightInd w:val="0"/>
        <w:snapToGrid w:val="0"/>
        <w:spacing w:line="360" w:lineRule="auto"/>
        <w:jc w:val="left"/>
        <w:rPr>
          <w:bCs/>
        </w:rPr>
      </w:pPr>
      <w:r w:rsidRPr="00FF2EEE">
        <w:rPr>
          <w:bCs/>
        </w:rPr>
        <w:t xml:space="preserve">High altitude issues and physiology. </w:t>
      </w:r>
    </w:p>
    <w:p w14:paraId="47192C55" w14:textId="77777777" w:rsidR="00BD2BC5" w:rsidRPr="00FF2EEE" w:rsidRDefault="00BD2BC5">
      <w:pPr>
        <w:pStyle w:val="ListParagraph"/>
        <w:numPr>
          <w:ilvl w:val="0"/>
          <w:numId w:val="11"/>
        </w:numPr>
        <w:autoSpaceDE w:val="0"/>
        <w:autoSpaceDN w:val="0"/>
        <w:adjustRightInd w:val="0"/>
        <w:snapToGrid w:val="0"/>
        <w:spacing w:line="360" w:lineRule="auto"/>
        <w:jc w:val="left"/>
        <w:rPr>
          <w:bCs/>
        </w:rPr>
      </w:pPr>
      <w:r w:rsidRPr="00FF2EEE">
        <w:rPr>
          <w:bCs/>
        </w:rPr>
        <w:t>Mountainous terrain navigation.</w:t>
      </w:r>
    </w:p>
    <w:p w14:paraId="2BC69844" w14:textId="77777777" w:rsidR="00BD2BC5" w:rsidRPr="00FF2EEE" w:rsidRDefault="00BD2BC5">
      <w:pPr>
        <w:pStyle w:val="ListParagraph"/>
        <w:numPr>
          <w:ilvl w:val="0"/>
          <w:numId w:val="11"/>
        </w:numPr>
        <w:autoSpaceDE w:val="0"/>
        <w:autoSpaceDN w:val="0"/>
        <w:adjustRightInd w:val="0"/>
        <w:snapToGrid w:val="0"/>
        <w:spacing w:line="360" w:lineRule="auto"/>
        <w:jc w:val="left"/>
      </w:pPr>
      <w:r w:rsidRPr="00FF2EEE">
        <w:t>M</w:t>
      </w:r>
      <w:r w:rsidRPr="00FF2EEE">
        <w:rPr>
          <w:bCs/>
        </w:rPr>
        <w:t>inimum of 8 to 10 hours of actual mountain flying</w:t>
      </w:r>
      <w:r w:rsidRPr="00FF2EEE">
        <w:t xml:space="preserve"> (in actual mountains).</w:t>
      </w:r>
    </w:p>
    <w:p w14:paraId="7CCC24F1" w14:textId="77777777" w:rsidR="00BD2BC5" w:rsidRPr="00FF2EEE" w:rsidRDefault="00BD2BC5">
      <w:pPr>
        <w:pStyle w:val="ListParagraph"/>
        <w:numPr>
          <w:ilvl w:val="0"/>
          <w:numId w:val="11"/>
        </w:numPr>
        <w:autoSpaceDE w:val="0"/>
        <w:autoSpaceDN w:val="0"/>
        <w:adjustRightInd w:val="0"/>
        <w:snapToGrid w:val="0"/>
        <w:spacing w:line="360" w:lineRule="auto"/>
        <w:jc w:val="left"/>
      </w:pPr>
      <w:r w:rsidRPr="00FF2EEE">
        <w:t xml:space="preserve">Minimum of </w:t>
      </w:r>
      <w:r w:rsidRPr="00FF2EEE">
        <w:rPr>
          <w:bCs/>
        </w:rPr>
        <w:t>14 hours of ground instruction.</w:t>
      </w:r>
    </w:p>
    <w:p w14:paraId="3EB23341" w14:textId="77777777" w:rsidR="00BD2BC5" w:rsidRPr="00FF2EEE" w:rsidRDefault="00BD2BC5">
      <w:pPr>
        <w:pStyle w:val="ListParagraph"/>
        <w:numPr>
          <w:ilvl w:val="0"/>
          <w:numId w:val="11"/>
        </w:numPr>
        <w:autoSpaceDE w:val="0"/>
        <w:autoSpaceDN w:val="0"/>
        <w:adjustRightInd w:val="0"/>
        <w:snapToGrid w:val="0"/>
        <w:spacing w:line="360" w:lineRule="auto"/>
        <w:jc w:val="left"/>
      </w:pPr>
      <w:r w:rsidRPr="00FF2EEE">
        <w:t>School must meet all Federal Aviation Administration requirements for a pilot proficiency program.</w:t>
      </w:r>
    </w:p>
    <w:p w14:paraId="55650846" w14:textId="77777777" w:rsidR="00BD2BC5" w:rsidRPr="00FF2EEE" w:rsidRDefault="00BD2BC5">
      <w:pPr>
        <w:pStyle w:val="ListParagraph"/>
        <w:numPr>
          <w:ilvl w:val="0"/>
          <w:numId w:val="11"/>
        </w:numPr>
        <w:autoSpaceDE w:val="0"/>
        <w:autoSpaceDN w:val="0"/>
        <w:adjustRightInd w:val="0"/>
        <w:snapToGrid w:val="0"/>
        <w:spacing w:line="360" w:lineRule="auto"/>
        <w:jc w:val="left"/>
      </w:pPr>
      <w:r w:rsidRPr="00FF2EEE">
        <w:t xml:space="preserve">School must be either a fixed-base operator (FBO) or in a partnership with a FBO. </w:t>
      </w:r>
    </w:p>
    <w:p w14:paraId="1FFB4018" w14:textId="77777777" w:rsidR="00B215DE" w:rsidRPr="00FF2EEE" w:rsidRDefault="00BD2BC5" w:rsidP="00196C55">
      <w:pPr>
        <w:tabs>
          <w:tab w:val="left" w:pos="-1440"/>
          <w:tab w:val="left" w:pos="600"/>
          <w:tab w:val="left" w:pos="5160"/>
          <w:tab w:val="left" w:pos="5760"/>
          <w:tab w:val="left" w:pos="6240"/>
          <w:tab w:val="left" w:pos="7200"/>
        </w:tabs>
        <w:jc w:val="center"/>
        <w:rPr>
          <w:b/>
        </w:rPr>
      </w:pPr>
      <w:r w:rsidRPr="00FF2EEE">
        <w:rPr>
          <w:b/>
        </w:rPr>
        <w:t xml:space="preserve"> </w:t>
      </w:r>
    </w:p>
    <w:p w14:paraId="61A08595" w14:textId="4B516925" w:rsidR="00273ED0" w:rsidRPr="00FF2EEE" w:rsidRDefault="00B215DE" w:rsidP="00196C55">
      <w:pPr>
        <w:sectPr w:rsidR="00273ED0" w:rsidRPr="00FF2EEE">
          <w:endnotePr>
            <w:numFmt w:val="decimal"/>
          </w:endnotePr>
          <w:pgSz w:w="12240" w:h="15840" w:code="1"/>
          <w:pgMar w:top="576" w:right="864" w:bottom="576" w:left="864" w:header="576" w:footer="576" w:gutter="0"/>
          <w:cols w:space="720" w:equalWidth="0">
            <w:col w:w="10296"/>
          </w:cols>
          <w:noEndnote/>
        </w:sectPr>
      </w:pPr>
      <w:r w:rsidRPr="00FF2EEE">
        <w:br w:type="page"/>
      </w:r>
    </w:p>
    <w:p w14:paraId="5FE12B43" w14:textId="1D506A3D" w:rsidR="00712821" w:rsidRPr="00FF2EEE" w:rsidRDefault="00712821" w:rsidP="007A5386">
      <w:pPr>
        <w:jc w:val="center"/>
        <w:rPr>
          <w:b/>
          <w:sz w:val="18"/>
          <w:szCs w:val="18"/>
        </w:rPr>
      </w:pPr>
      <w:r w:rsidRPr="00FF2EEE">
        <w:rPr>
          <w:b/>
          <w:sz w:val="18"/>
          <w:szCs w:val="18"/>
        </w:rPr>
        <w:lastRenderedPageBreak/>
        <w:t>Exhibit 6</w:t>
      </w:r>
    </w:p>
    <w:p w14:paraId="741811E5" w14:textId="78CD8FB0" w:rsidR="00712821" w:rsidRPr="00FF2EEE" w:rsidRDefault="00712821" w:rsidP="007A5386">
      <w:pPr>
        <w:pStyle w:val="Header"/>
        <w:jc w:val="center"/>
        <w:rPr>
          <w:sz w:val="18"/>
          <w:szCs w:val="18"/>
        </w:rPr>
      </w:pPr>
      <w:r w:rsidRPr="00FF2EEE">
        <w:rPr>
          <w:b/>
          <w:sz w:val="18"/>
          <w:szCs w:val="18"/>
        </w:rPr>
        <w:t>Airplane:   Approximate "Recommended Cruise" Fuel Consumption Rates</w:t>
      </w:r>
    </w:p>
    <w:p w14:paraId="6D7AE4C2" w14:textId="77777777" w:rsidR="000B2B80" w:rsidRPr="00FF2EEE" w:rsidRDefault="000B2B80" w:rsidP="0071282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360"/>
        <w:rPr>
          <w:sz w:val="18"/>
          <w:szCs w:val="18"/>
        </w:rPr>
      </w:pPr>
    </w:p>
    <w:p w14:paraId="199153CA" w14:textId="41CD0583" w:rsidR="00712821" w:rsidRPr="00FF2EEE" w:rsidRDefault="00712821" w:rsidP="00712821">
      <w:pPr>
        <w:tabs>
          <w:tab w:val="left" w:pos="1800"/>
          <w:tab w:val="left" w:pos="2520"/>
          <w:tab w:val="left" w:pos="3240"/>
          <w:tab w:val="left" w:pos="3960"/>
          <w:tab w:val="left" w:pos="4680"/>
          <w:tab w:val="left" w:pos="5400"/>
          <w:tab w:val="left" w:pos="6120"/>
          <w:tab w:val="left" w:pos="6840"/>
          <w:tab w:val="left" w:pos="7560"/>
          <w:tab w:val="left" w:pos="8280"/>
        </w:tabs>
        <w:ind w:right="-360"/>
        <w:rPr>
          <w:b/>
          <w:sz w:val="17"/>
          <w:szCs w:val="17"/>
        </w:rPr>
      </w:pPr>
      <w:r w:rsidRPr="00FF2EEE">
        <w:rPr>
          <w:b/>
          <w:sz w:val="17"/>
          <w:szCs w:val="17"/>
        </w:rPr>
        <w:t xml:space="preserve">AIRCRAFT      </w:t>
      </w:r>
      <w:r w:rsidRPr="00FF2EEE">
        <w:rPr>
          <w:b/>
          <w:sz w:val="17"/>
          <w:szCs w:val="17"/>
        </w:rPr>
        <w:tab/>
        <w:t xml:space="preserve">    GAL/HOUR</w:t>
      </w:r>
    </w:p>
    <w:p w14:paraId="26459DB9" w14:textId="77777777" w:rsidR="00712821" w:rsidRPr="00FF2EEE" w:rsidRDefault="00712821" w:rsidP="00712821">
      <w:pPr>
        <w:tabs>
          <w:tab w:val="left" w:pos="1800"/>
          <w:tab w:val="left" w:pos="2520"/>
          <w:tab w:val="left" w:pos="3240"/>
          <w:tab w:val="left" w:pos="3960"/>
          <w:tab w:val="left" w:pos="4680"/>
          <w:tab w:val="left" w:pos="5400"/>
          <w:tab w:val="left" w:pos="6120"/>
          <w:tab w:val="left" w:pos="6840"/>
          <w:tab w:val="left" w:pos="7560"/>
          <w:tab w:val="left" w:pos="8280"/>
        </w:tabs>
        <w:ind w:right="-360"/>
        <w:rPr>
          <w:sz w:val="17"/>
          <w:szCs w:val="17"/>
          <w:u w:val="single"/>
        </w:rPr>
      </w:pPr>
      <w:r w:rsidRPr="00FF2EEE">
        <w:rPr>
          <w:sz w:val="17"/>
          <w:szCs w:val="17"/>
          <w:u w:val="single"/>
        </w:rPr>
        <w:t>AIR TRACTOR</w:t>
      </w:r>
    </w:p>
    <w:p w14:paraId="57C08E1C" w14:textId="77777777" w:rsidR="00712821" w:rsidRPr="00FF2EEE" w:rsidRDefault="00712821" w:rsidP="00712821">
      <w:pPr>
        <w:tabs>
          <w:tab w:val="right" w:leader="dot" w:pos="2880"/>
        </w:tabs>
        <w:ind w:right="-360"/>
        <w:rPr>
          <w:sz w:val="17"/>
          <w:szCs w:val="17"/>
        </w:rPr>
      </w:pPr>
      <w:r w:rsidRPr="00FF2EEE">
        <w:rPr>
          <w:sz w:val="17"/>
          <w:szCs w:val="17"/>
        </w:rPr>
        <w:t>AT-802-65</w:t>
      </w:r>
      <w:r w:rsidRPr="00FF2EEE">
        <w:rPr>
          <w:sz w:val="17"/>
          <w:szCs w:val="17"/>
        </w:rPr>
        <w:tab/>
        <w:t>82T</w:t>
      </w:r>
    </w:p>
    <w:p w14:paraId="1118A217" w14:textId="77777777" w:rsidR="00712821" w:rsidRPr="00FF2EEE" w:rsidRDefault="00712821" w:rsidP="00712821">
      <w:pPr>
        <w:tabs>
          <w:tab w:val="right" w:leader="dot" w:pos="2880"/>
        </w:tabs>
        <w:ind w:right="-360"/>
        <w:rPr>
          <w:sz w:val="17"/>
          <w:szCs w:val="17"/>
        </w:rPr>
      </w:pPr>
      <w:r w:rsidRPr="00FF2EEE">
        <w:rPr>
          <w:sz w:val="17"/>
          <w:szCs w:val="17"/>
        </w:rPr>
        <w:t>AT-802-67</w:t>
      </w:r>
      <w:r w:rsidRPr="00FF2EEE">
        <w:rPr>
          <w:sz w:val="17"/>
          <w:szCs w:val="17"/>
        </w:rPr>
        <w:tab/>
        <w:t>86T</w:t>
      </w:r>
    </w:p>
    <w:p w14:paraId="790EFEA1" w14:textId="2F11E654" w:rsidR="00712821" w:rsidRPr="00FF2EEE" w:rsidRDefault="00712821" w:rsidP="00712821">
      <w:pPr>
        <w:tabs>
          <w:tab w:val="right" w:leader="dot" w:pos="2880"/>
        </w:tabs>
        <w:ind w:right="-360"/>
        <w:rPr>
          <w:sz w:val="17"/>
          <w:szCs w:val="17"/>
        </w:rPr>
      </w:pPr>
      <w:r w:rsidRPr="00FF2EEE">
        <w:rPr>
          <w:sz w:val="17"/>
          <w:szCs w:val="17"/>
        </w:rPr>
        <w:t>AT-802-67F………………………….90T</w:t>
      </w:r>
    </w:p>
    <w:p w14:paraId="4F4B621F" w14:textId="77777777" w:rsidR="00712821" w:rsidRPr="00FF2EEE" w:rsidRDefault="00712821" w:rsidP="00712821">
      <w:pPr>
        <w:tabs>
          <w:tab w:val="right" w:leader="dot" w:pos="2880"/>
        </w:tabs>
        <w:ind w:right="-360"/>
        <w:rPr>
          <w:sz w:val="17"/>
          <w:szCs w:val="17"/>
        </w:rPr>
      </w:pPr>
      <w:r w:rsidRPr="00FF2EEE">
        <w:rPr>
          <w:sz w:val="17"/>
          <w:szCs w:val="17"/>
        </w:rPr>
        <w:t>AT-802-331</w:t>
      </w:r>
      <w:r w:rsidRPr="00FF2EEE">
        <w:rPr>
          <w:sz w:val="17"/>
          <w:szCs w:val="17"/>
        </w:rPr>
        <w:tab/>
        <w:t>80T</w:t>
      </w:r>
    </w:p>
    <w:p w14:paraId="42CF121E" w14:textId="77777777" w:rsidR="00A3050D" w:rsidRPr="00FF2EEE" w:rsidRDefault="00A3050D" w:rsidP="00712821">
      <w:pPr>
        <w:tabs>
          <w:tab w:val="left" w:leader="dot" w:pos="2232"/>
        </w:tabs>
        <w:ind w:right="-360"/>
        <w:rPr>
          <w:sz w:val="17"/>
          <w:szCs w:val="17"/>
          <w:u w:val="single"/>
        </w:rPr>
      </w:pPr>
    </w:p>
    <w:p w14:paraId="0F265F43" w14:textId="2D58CD77" w:rsidR="00712821" w:rsidRPr="00FF2EEE" w:rsidRDefault="00712821" w:rsidP="00712821">
      <w:pPr>
        <w:tabs>
          <w:tab w:val="left" w:leader="dot" w:pos="2232"/>
        </w:tabs>
        <w:ind w:right="-360"/>
        <w:rPr>
          <w:sz w:val="17"/>
          <w:szCs w:val="17"/>
          <w:u w:val="single"/>
        </w:rPr>
      </w:pPr>
      <w:r w:rsidRPr="00FF2EEE">
        <w:rPr>
          <w:sz w:val="17"/>
          <w:szCs w:val="17"/>
          <w:u w:val="single"/>
        </w:rPr>
        <w:t>BEECH</w:t>
      </w:r>
    </w:p>
    <w:p w14:paraId="4E213C78" w14:textId="77777777" w:rsidR="00712821" w:rsidRPr="00FF2EEE" w:rsidRDefault="00712821" w:rsidP="00712821">
      <w:pPr>
        <w:tabs>
          <w:tab w:val="right" w:leader="dot" w:pos="2880"/>
        </w:tabs>
        <w:ind w:right="-360"/>
        <w:rPr>
          <w:sz w:val="17"/>
          <w:szCs w:val="17"/>
        </w:rPr>
      </w:pPr>
      <w:r w:rsidRPr="00FF2EEE">
        <w:rPr>
          <w:sz w:val="17"/>
          <w:szCs w:val="17"/>
        </w:rPr>
        <w:t>Baron 55/58</w:t>
      </w:r>
      <w:r w:rsidRPr="00FF2EEE">
        <w:rPr>
          <w:sz w:val="17"/>
          <w:szCs w:val="17"/>
        </w:rPr>
        <w:tab/>
        <w:t>29</w:t>
      </w:r>
    </w:p>
    <w:p w14:paraId="6C19AB19" w14:textId="77777777" w:rsidR="00712821" w:rsidRPr="00FF2EEE" w:rsidRDefault="00712821" w:rsidP="00712821">
      <w:pPr>
        <w:tabs>
          <w:tab w:val="right" w:leader="dot" w:pos="2880"/>
        </w:tabs>
        <w:ind w:right="-360"/>
        <w:rPr>
          <w:sz w:val="17"/>
          <w:szCs w:val="17"/>
        </w:rPr>
      </w:pPr>
      <w:r w:rsidRPr="00FF2EEE">
        <w:rPr>
          <w:sz w:val="17"/>
          <w:szCs w:val="17"/>
        </w:rPr>
        <w:t>Baron 58P</w:t>
      </w:r>
      <w:r w:rsidRPr="00FF2EEE">
        <w:rPr>
          <w:sz w:val="17"/>
          <w:szCs w:val="17"/>
        </w:rPr>
        <w:tab/>
        <w:t>35</w:t>
      </w:r>
    </w:p>
    <w:p w14:paraId="2FC5C050" w14:textId="77777777" w:rsidR="00712821" w:rsidRPr="00FF2EEE" w:rsidRDefault="00712821" w:rsidP="00712821">
      <w:pPr>
        <w:tabs>
          <w:tab w:val="right" w:leader="dot" w:pos="2880"/>
        </w:tabs>
        <w:ind w:right="-360"/>
        <w:rPr>
          <w:sz w:val="17"/>
          <w:szCs w:val="17"/>
        </w:rPr>
      </w:pPr>
      <w:r w:rsidRPr="00FF2EEE">
        <w:rPr>
          <w:sz w:val="17"/>
          <w:szCs w:val="17"/>
        </w:rPr>
        <w:t>18/45</w:t>
      </w:r>
      <w:r w:rsidRPr="00FF2EEE">
        <w:rPr>
          <w:sz w:val="17"/>
          <w:szCs w:val="17"/>
        </w:rPr>
        <w:tab/>
        <w:t>35</w:t>
      </w:r>
    </w:p>
    <w:p w14:paraId="506F9BFF" w14:textId="77777777" w:rsidR="00712821" w:rsidRPr="00FF2EEE" w:rsidRDefault="00712821" w:rsidP="00712821">
      <w:pPr>
        <w:tabs>
          <w:tab w:val="right" w:leader="dot" w:pos="2880"/>
        </w:tabs>
        <w:ind w:right="-360"/>
        <w:rPr>
          <w:sz w:val="17"/>
          <w:szCs w:val="17"/>
        </w:rPr>
      </w:pPr>
      <w:r w:rsidRPr="00FF2EEE">
        <w:rPr>
          <w:sz w:val="17"/>
          <w:szCs w:val="17"/>
        </w:rPr>
        <w:t>King Air 90 (Series)</w:t>
      </w:r>
      <w:r w:rsidRPr="00FF2EEE">
        <w:rPr>
          <w:sz w:val="17"/>
          <w:szCs w:val="17"/>
        </w:rPr>
        <w:tab/>
        <w:t>70T</w:t>
      </w:r>
    </w:p>
    <w:p w14:paraId="64C064CB" w14:textId="77777777" w:rsidR="00712821" w:rsidRPr="00FF2EEE" w:rsidRDefault="00712821" w:rsidP="00712821">
      <w:pPr>
        <w:tabs>
          <w:tab w:val="right" w:leader="dot" w:pos="2880"/>
        </w:tabs>
        <w:ind w:right="-360"/>
        <w:rPr>
          <w:sz w:val="17"/>
          <w:szCs w:val="17"/>
        </w:rPr>
      </w:pPr>
      <w:r w:rsidRPr="00FF2EEE">
        <w:rPr>
          <w:sz w:val="17"/>
          <w:szCs w:val="17"/>
        </w:rPr>
        <w:t>King Air 100</w:t>
      </w:r>
      <w:r w:rsidRPr="00FF2EEE">
        <w:rPr>
          <w:sz w:val="17"/>
          <w:szCs w:val="17"/>
        </w:rPr>
        <w:tab/>
        <w:t>80T</w:t>
      </w:r>
    </w:p>
    <w:p w14:paraId="43E7B3CF" w14:textId="77777777" w:rsidR="00712821" w:rsidRPr="00FF2EEE" w:rsidRDefault="00712821" w:rsidP="00712821">
      <w:pPr>
        <w:tabs>
          <w:tab w:val="right" w:leader="dot" w:pos="2880"/>
        </w:tabs>
        <w:ind w:right="-360"/>
        <w:rPr>
          <w:sz w:val="17"/>
          <w:szCs w:val="17"/>
        </w:rPr>
      </w:pPr>
      <w:r w:rsidRPr="00FF2EEE">
        <w:rPr>
          <w:sz w:val="17"/>
          <w:szCs w:val="17"/>
        </w:rPr>
        <w:t>King Air 200</w:t>
      </w:r>
      <w:r w:rsidRPr="00FF2EEE">
        <w:rPr>
          <w:sz w:val="17"/>
          <w:szCs w:val="17"/>
        </w:rPr>
        <w:tab/>
        <w:t>93T</w:t>
      </w:r>
    </w:p>
    <w:p w14:paraId="2AE9F3E7" w14:textId="77777777" w:rsidR="00712821" w:rsidRPr="00FF2EEE" w:rsidRDefault="00712821" w:rsidP="00712821">
      <w:pPr>
        <w:tabs>
          <w:tab w:val="right" w:leader="dot" w:pos="2880"/>
        </w:tabs>
        <w:ind w:right="-360"/>
        <w:rPr>
          <w:sz w:val="17"/>
          <w:szCs w:val="17"/>
        </w:rPr>
      </w:pPr>
      <w:r w:rsidRPr="00FF2EEE">
        <w:rPr>
          <w:sz w:val="17"/>
          <w:szCs w:val="17"/>
        </w:rPr>
        <w:t>King Air 300</w:t>
      </w:r>
      <w:r w:rsidRPr="00FF2EEE">
        <w:rPr>
          <w:sz w:val="17"/>
          <w:szCs w:val="17"/>
        </w:rPr>
        <w:tab/>
        <w:t>89T</w:t>
      </w:r>
    </w:p>
    <w:p w14:paraId="6C3EA761" w14:textId="77777777" w:rsidR="00712821" w:rsidRPr="00FF2EEE" w:rsidRDefault="00712821" w:rsidP="00712821">
      <w:pPr>
        <w:tabs>
          <w:tab w:val="right" w:leader="dot" w:pos="2880"/>
        </w:tabs>
        <w:ind w:right="-360"/>
        <w:rPr>
          <w:sz w:val="17"/>
          <w:szCs w:val="17"/>
        </w:rPr>
      </w:pPr>
      <w:r w:rsidRPr="00FF2EEE">
        <w:rPr>
          <w:sz w:val="17"/>
          <w:szCs w:val="17"/>
        </w:rPr>
        <w:t>Mentor T-34</w:t>
      </w:r>
      <w:r w:rsidRPr="00FF2EEE">
        <w:rPr>
          <w:sz w:val="17"/>
          <w:szCs w:val="17"/>
        </w:rPr>
        <w:tab/>
        <w:t>14</w:t>
      </w:r>
    </w:p>
    <w:p w14:paraId="3AA81280" w14:textId="77777777" w:rsidR="00712821" w:rsidRPr="00FF2EEE" w:rsidRDefault="00712821" w:rsidP="00712821">
      <w:pPr>
        <w:tabs>
          <w:tab w:val="right" w:leader="dot" w:pos="2880"/>
        </w:tabs>
        <w:ind w:right="-360"/>
        <w:rPr>
          <w:sz w:val="17"/>
          <w:szCs w:val="17"/>
        </w:rPr>
      </w:pPr>
      <w:r w:rsidRPr="00FF2EEE">
        <w:rPr>
          <w:sz w:val="17"/>
          <w:szCs w:val="17"/>
        </w:rPr>
        <w:t>Mini Liner 99</w:t>
      </w:r>
      <w:r w:rsidRPr="00FF2EEE">
        <w:rPr>
          <w:sz w:val="17"/>
          <w:szCs w:val="17"/>
        </w:rPr>
        <w:tab/>
        <w:t>85T</w:t>
      </w:r>
    </w:p>
    <w:p w14:paraId="5CDA7F75" w14:textId="77777777" w:rsidR="00712821" w:rsidRPr="00FF2EEE" w:rsidRDefault="00712821" w:rsidP="00712821">
      <w:pPr>
        <w:tabs>
          <w:tab w:val="right" w:leader="dot" w:pos="2880"/>
        </w:tabs>
        <w:ind w:right="-360"/>
        <w:rPr>
          <w:sz w:val="17"/>
          <w:szCs w:val="17"/>
        </w:rPr>
      </w:pPr>
      <w:proofErr w:type="spellStart"/>
      <w:r w:rsidRPr="00FF2EEE">
        <w:rPr>
          <w:sz w:val="17"/>
          <w:szCs w:val="17"/>
        </w:rPr>
        <w:t>Queenair</w:t>
      </w:r>
      <w:proofErr w:type="spellEnd"/>
      <w:r w:rsidRPr="00FF2EEE">
        <w:rPr>
          <w:sz w:val="17"/>
          <w:szCs w:val="17"/>
        </w:rPr>
        <w:tab/>
        <w:t>43</w:t>
      </w:r>
    </w:p>
    <w:p w14:paraId="455885DE" w14:textId="77777777" w:rsidR="00712821" w:rsidRPr="00FF2EEE" w:rsidRDefault="00712821" w:rsidP="00712821">
      <w:pPr>
        <w:tabs>
          <w:tab w:val="right" w:leader="dot" w:pos="2880"/>
        </w:tabs>
        <w:ind w:right="-360"/>
        <w:rPr>
          <w:sz w:val="17"/>
          <w:szCs w:val="17"/>
        </w:rPr>
      </w:pPr>
      <w:r w:rsidRPr="00FF2EEE">
        <w:rPr>
          <w:sz w:val="17"/>
          <w:szCs w:val="17"/>
        </w:rPr>
        <w:t>T-Bone B-50</w:t>
      </w:r>
      <w:r w:rsidRPr="00FF2EEE">
        <w:rPr>
          <w:sz w:val="17"/>
          <w:szCs w:val="17"/>
        </w:rPr>
        <w:tab/>
        <w:t>45</w:t>
      </w:r>
    </w:p>
    <w:p w14:paraId="701471BC" w14:textId="77777777" w:rsidR="00712821" w:rsidRPr="00FF2EEE" w:rsidRDefault="00712821" w:rsidP="00712821">
      <w:pPr>
        <w:tabs>
          <w:tab w:val="right" w:leader="dot" w:pos="2880"/>
        </w:tabs>
        <w:ind w:right="-360"/>
        <w:rPr>
          <w:sz w:val="17"/>
          <w:szCs w:val="17"/>
        </w:rPr>
      </w:pPr>
      <w:r w:rsidRPr="00FF2EEE">
        <w:rPr>
          <w:sz w:val="17"/>
          <w:szCs w:val="17"/>
        </w:rPr>
        <w:t>Duke</w:t>
      </w:r>
      <w:r w:rsidRPr="00FF2EEE">
        <w:rPr>
          <w:sz w:val="17"/>
          <w:szCs w:val="17"/>
        </w:rPr>
        <w:tab/>
        <w:t>38</w:t>
      </w:r>
    </w:p>
    <w:p w14:paraId="5B5C1C33" w14:textId="77777777" w:rsidR="00712821" w:rsidRPr="00FF2EEE" w:rsidRDefault="00712821" w:rsidP="00712821">
      <w:pPr>
        <w:tabs>
          <w:tab w:val="right" w:leader="dot" w:pos="2880"/>
        </w:tabs>
        <w:ind w:right="-360"/>
        <w:rPr>
          <w:sz w:val="17"/>
          <w:szCs w:val="17"/>
        </w:rPr>
      </w:pPr>
      <w:proofErr w:type="spellStart"/>
      <w:r w:rsidRPr="00FF2EEE">
        <w:rPr>
          <w:sz w:val="17"/>
          <w:szCs w:val="17"/>
        </w:rPr>
        <w:t>Queenair</w:t>
      </w:r>
      <w:proofErr w:type="spellEnd"/>
      <w:r w:rsidRPr="00FF2EEE">
        <w:rPr>
          <w:sz w:val="17"/>
          <w:szCs w:val="17"/>
        </w:rPr>
        <w:t xml:space="preserve"> 80</w:t>
      </w:r>
      <w:r w:rsidRPr="00FF2EEE">
        <w:rPr>
          <w:sz w:val="17"/>
          <w:szCs w:val="17"/>
        </w:rPr>
        <w:tab/>
        <w:t>34</w:t>
      </w:r>
    </w:p>
    <w:p w14:paraId="77B2C7BC" w14:textId="77777777" w:rsidR="00712821" w:rsidRPr="00FF2EEE" w:rsidRDefault="00712821" w:rsidP="00712821">
      <w:pPr>
        <w:tabs>
          <w:tab w:val="right" w:leader="dot" w:pos="2880"/>
        </w:tabs>
        <w:ind w:right="-360"/>
        <w:rPr>
          <w:sz w:val="17"/>
          <w:szCs w:val="17"/>
        </w:rPr>
      </w:pPr>
      <w:r w:rsidRPr="00FF2EEE">
        <w:rPr>
          <w:sz w:val="17"/>
          <w:szCs w:val="17"/>
        </w:rPr>
        <w:t>Bonanza 33/35/36</w:t>
      </w:r>
      <w:r w:rsidRPr="00FF2EEE">
        <w:rPr>
          <w:sz w:val="17"/>
          <w:szCs w:val="17"/>
        </w:rPr>
        <w:tab/>
        <w:t>14</w:t>
      </w:r>
    </w:p>
    <w:p w14:paraId="1CA497F8" w14:textId="77777777" w:rsidR="00A3050D" w:rsidRPr="00FF2EEE" w:rsidRDefault="00A3050D" w:rsidP="00712821">
      <w:pPr>
        <w:tabs>
          <w:tab w:val="left" w:pos="1800"/>
          <w:tab w:val="left" w:pos="2520"/>
          <w:tab w:val="left" w:pos="3240"/>
          <w:tab w:val="left" w:pos="3960"/>
          <w:tab w:val="left" w:pos="4680"/>
          <w:tab w:val="left" w:pos="5400"/>
          <w:tab w:val="left" w:pos="6120"/>
          <w:tab w:val="left" w:pos="6840"/>
          <w:tab w:val="left" w:pos="7560"/>
          <w:tab w:val="left" w:pos="8280"/>
        </w:tabs>
        <w:ind w:right="-360"/>
        <w:rPr>
          <w:sz w:val="17"/>
          <w:szCs w:val="17"/>
          <w:u w:val="single"/>
        </w:rPr>
      </w:pPr>
    </w:p>
    <w:p w14:paraId="06D7DBF9" w14:textId="4F62CECE" w:rsidR="00712821" w:rsidRPr="00FF2EEE" w:rsidRDefault="00712821" w:rsidP="00712821">
      <w:pPr>
        <w:tabs>
          <w:tab w:val="left" w:pos="1800"/>
          <w:tab w:val="left" w:pos="252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u w:val="single"/>
        </w:rPr>
        <w:t>BELLANCA</w:t>
      </w:r>
    </w:p>
    <w:p w14:paraId="221E8EAA" w14:textId="77777777" w:rsidR="00712821" w:rsidRPr="00FF2EEE" w:rsidRDefault="00712821" w:rsidP="00712821">
      <w:pPr>
        <w:tabs>
          <w:tab w:val="right" w:leader="dot" w:pos="2880"/>
          <w:tab w:val="left" w:pos="3960"/>
          <w:tab w:val="left" w:pos="4680"/>
          <w:tab w:val="left" w:pos="5400"/>
          <w:tab w:val="left" w:pos="6120"/>
          <w:tab w:val="left" w:pos="6840"/>
          <w:tab w:val="left" w:pos="7560"/>
          <w:tab w:val="left" w:pos="8280"/>
        </w:tabs>
        <w:ind w:right="-360"/>
        <w:rPr>
          <w:sz w:val="17"/>
          <w:szCs w:val="17"/>
        </w:rPr>
      </w:pPr>
      <w:r w:rsidRPr="00FF2EEE">
        <w:rPr>
          <w:sz w:val="17"/>
          <w:szCs w:val="17"/>
        </w:rPr>
        <w:t>Citabria/Scout</w:t>
      </w:r>
      <w:r w:rsidRPr="00FF2EEE">
        <w:rPr>
          <w:sz w:val="17"/>
          <w:szCs w:val="17"/>
        </w:rPr>
        <w:tab/>
        <w:t>9</w:t>
      </w:r>
    </w:p>
    <w:p w14:paraId="27889504" w14:textId="77777777" w:rsidR="00A3050D" w:rsidRPr="00FF2EEE" w:rsidRDefault="00A3050D" w:rsidP="00712821">
      <w:pPr>
        <w:tabs>
          <w:tab w:val="left" w:pos="1800"/>
          <w:tab w:val="left" w:pos="2520"/>
          <w:tab w:val="left" w:pos="3240"/>
          <w:tab w:val="left" w:pos="3960"/>
          <w:tab w:val="left" w:pos="4680"/>
          <w:tab w:val="left" w:pos="5400"/>
          <w:tab w:val="left" w:pos="6120"/>
          <w:tab w:val="left" w:pos="6840"/>
          <w:tab w:val="left" w:pos="7560"/>
          <w:tab w:val="left" w:pos="8280"/>
        </w:tabs>
        <w:ind w:right="-360"/>
        <w:rPr>
          <w:sz w:val="17"/>
          <w:szCs w:val="17"/>
          <w:u w:val="single"/>
        </w:rPr>
      </w:pPr>
    </w:p>
    <w:p w14:paraId="6FF3C9C1" w14:textId="4A9093F2" w:rsidR="00712821" w:rsidRPr="00FF2EEE" w:rsidRDefault="00712821" w:rsidP="00712821">
      <w:pPr>
        <w:tabs>
          <w:tab w:val="left" w:pos="1800"/>
          <w:tab w:val="left" w:pos="252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u w:val="single"/>
        </w:rPr>
        <w:t>BOEING</w:t>
      </w:r>
    </w:p>
    <w:p w14:paraId="768FF6B5" w14:textId="77777777" w:rsidR="00712821" w:rsidRPr="00FF2EEE" w:rsidRDefault="00712821" w:rsidP="00712821">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rPr>
        <w:t>727</w:t>
      </w:r>
      <w:r w:rsidRPr="00FF2EEE">
        <w:rPr>
          <w:sz w:val="17"/>
          <w:szCs w:val="17"/>
        </w:rPr>
        <w:tab/>
        <w:t>1000T</w:t>
      </w:r>
    </w:p>
    <w:p w14:paraId="0BF878DD" w14:textId="77777777" w:rsidR="00712821" w:rsidRPr="00FF2EEE" w:rsidRDefault="00712821" w:rsidP="00712821">
      <w:pPr>
        <w:tabs>
          <w:tab w:val="right" w:leader="dot" w:pos="2880"/>
        </w:tabs>
        <w:ind w:right="-360"/>
        <w:rPr>
          <w:sz w:val="17"/>
          <w:szCs w:val="17"/>
        </w:rPr>
      </w:pPr>
      <w:r w:rsidRPr="00FF2EEE">
        <w:rPr>
          <w:sz w:val="17"/>
          <w:szCs w:val="17"/>
        </w:rPr>
        <w:t>DC-3T</w:t>
      </w:r>
      <w:r w:rsidRPr="00FF2EEE">
        <w:rPr>
          <w:sz w:val="17"/>
          <w:szCs w:val="17"/>
        </w:rPr>
        <w:tab/>
        <w:t>150T</w:t>
      </w:r>
    </w:p>
    <w:p w14:paraId="56417A8B" w14:textId="77777777" w:rsidR="00712821" w:rsidRPr="00FF2EEE" w:rsidRDefault="00712821" w:rsidP="00712821">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rPr>
        <w:t>DC-3</w:t>
      </w:r>
      <w:r w:rsidRPr="00FF2EEE">
        <w:rPr>
          <w:sz w:val="17"/>
          <w:szCs w:val="17"/>
        </w:rPr>
        <w:tab/>
        <w:t>.93</w:t>
      </w:r>
    </w:p>
    <w:p w14:paraId="2907128B" w14:textId="77777777" w:rsidR="00712821" w:rsidRPr="00FF2EEE" w:rsidRDefault="00712821" w:rsidP="00712821">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rPr>
        <w:t>DC-9</w:t>
      </w:r>
      <w:r w:rsidRPr="00FF2EEE">
        <w:rPr>
          <w:sz w:val="17"/>
          <w:szCs w:val="17"/>
        </w:rPr>
        <w:tab/>
        <w:t>….700T</w:t>
      </w:r>
    </w:p>
    <w:p w14:paraId="29D0203A" w14:textId="77777777" w:rsidR="00A3050D" w:rsidRPr="00FF2EEE" w:rsidRDefault="00A3050D" w:rsidP="00712821">
      <w:pPr>
        <w:tabs>
          <w:tab w:val="left" w:pos="1800"/>
          <w:tab w:val="left" w:pos="2520"/>
          <w:tab w:val="left" w:pos="3240"/>
          <w:tab w:val="left" w:pos="3960"/>
          <w:tab w:val="left" w:pos="4680"/>
          <w:tab w:val="left" w:pos="5400"/>
          <w:tab w:val="left" w:pos="6120"/>
          <w:tab w:val="left" w:pos="6840"/>
          <w:tab w:val="left" w:pos="7560"/>
          <w:tab w:val="left" w:pos="8280"/>
        </w:tabs>
        <w:ind w:right="-360"/>
        <w:rPr>
          <w:sz w:val="17"/>
          <w:szCs w:val="17"/>
          <w:u w:val="single"/>
        </w:rPr>
      </w:pPr>
    </w:p>
    <w:p w14:paraId="5293D1D4" w14:textId="2697D4EC" w:rsidR="00712821" w:rsidRPr="00FF2EEE" w:rsidRDefault="00712821" w:rsidP="00712821">
      <w:pPr>
        <w:tabs>
          <w:tab w:val="left" w:pos="1800"/>
          <w:tab w:val="left" w:pos="2520"/>
          <w:tab w:val="left" w:pos="3240"/>
          <w:tab w:val="left" w:pos="3960"/>
          <w:tab w:val="left" w:pos="4680"/>
          <w:tab w:val="left" w:pos="5400"/>
          <w:tab w:val="left" w:pos="6120"/>
          <w:tab w:val="left" w:pos="6840"/>
          <w:tab w:val="left" w:pos="7560"/>
          <w:tab w:val="left" w:pos="8280"/>
        </w:tabs>
        <w:ind w:right="-360"/>
        <w:rPr>
          <w:sz w:val="17"/>
          <w:szCs w:val="17"/>
          <w:u w:val="single"/>
        </w:rPr>
      </w:pPr>
      <w:r w:rsidRPr="00FF2EEE">
        <w:rPr>
          <w:sz w:val="17"/>
          <w:szCs w:val="17"/>
          <w:u w:val="single"/>
        </w:rPr>
        <w:t>BOMBARDIER</w:t>
      </w:r>
    </w:p>
    <w:p w14:paraId="0BE58E8E" w14:textId="77777777" w:rsidR="00712821" w:rsidRPr="00FF2EEE" w:rsidRDefault="00712821" w:rsidP="00712821">
      <w:pPr>
        <w:tabs>
          <w:tab w:val="right" w:leader="dot" w:pos="2880"/>
        </w:tabs>
        <w:ind w:right="-360"/>
        <w:rPr>
          <w:sz w:val="17"/>
          <w:szCs w:val="17"/>
        </w:rPr>
      </w:pPr>
      <w:r w:rsidRPr="00FF2EEE">
        <w:rPr>
          <w:sz w:val="17"/>
          <w:szCs w:val="17"/>
        </w:rPr>
        <w:t>CL-215</w:t>
      </w:r>
      <w:r w:rsidRPr="00FF2EEE">
        <w:rPr>
          <w:sz w:val="17"/>
          <w:szCs w:val="17"/>
        </w:rPr>
        <w:tab/>
        <w:t>150</w:t>
      </w:r>
    </w:p>
    <w:p w14:paraId="009A9D94" w14:textId="77777777" w:rsidR="00712821" w:rsidRPr="00FF2EEE" w:rsidRDefault="00712821" w:rsidP="00712821">
      <w:pPr>
        <w:tabs>
          <w:tab w:val="right" w:leader="dot" w:pos="2880"/>
        </w:tabs>
        <w:ind w:right="-360"/>
        <w:rPr>
          <w:sz w:val="17"/>
          <w:szCs w:val="17"/>
        </w:rPr>
      </w:pPr>
      <w:r w:rsidRPr="00FF2EEE">
        <w:rPr>
          <w:sz w:val="17"/>
          <w:szCs w:val="17"/>
        </w:rPr>
        <w:t>CL-215T</w:t>
      </w:r>
      <w:r w:rsidRPr="00FF2EEE">
        <w:rPr>
          <w:sz w:val="17"/>
          <w:szCs w:val="17"/>
        </w:rPr>
        <w:tab/>
        <w:t>237T</w:t>
      </w:r>
    </w:p>
    <w:p w14:paraId="469BEEE3" w14:textId="77777777" w:rsidR="00712821" w:rsidRPr="00FF2EEE" w:rsidRDefault="00712821" w:rsidP="00712821">
      <w:pPr>
        <w:tabs>
          <w:tab w:val="right" w:leader="dot" w:pos="2880"/>
        </w:tabs>
        <w:ind w:right="-360"/>
        <w:rPr>
          <w:sz w:val="17"/>
          <w:szCs w:val="17"/>
        </w:rPr>
      </w:pPr>
      <w:r w:rsidRPr="00FF2EEE">
        <w:rPr>
          <w:sz w:val="17"/>
          <w:szCs w:val="17"/>
        </w:rPr>
        <w:t>CL-415</w:t>
      </w:r>
      <w:r w:rsidRPr="00FF2EEE">
        <w:rPr>
          <w:sz w:val="17"/>
          <w:szCs w:val="17"/>
        </w:rPr>
        <w:tab/>
        <w:t>237T</w:t>
      </w:r>
    </w:p>
    <w:p w14:paraId="764F3102" w14:textId="77777777" w:rsidR="00A3050D" w:rsidRPr="00FF2EEE" w:rsidRDefault="00A3050D" w:rsidP="00712821">
      <w:pPr>
        <w:tabs>
          <w:tab w:val="left" w:pos="1800"/>
          <w:tab w:val="left" w:pos="2520"/>
          <w:tab w:val="left" w:pos="3240"/>
          <w:tab w:val="left" w:pos="3960"/>
          <w:tab w:val="left" w:pos="4680"/>
          <w:tab w:val="left" w:pos="5400"/>
          <w:tab w:val="left" w:pos="6120"/>
          <w:tab w:val="left" w:pos="6840"/>
          <w:tab w:val="left" w:pos="7560"/>
          <w:tab w:val="left" w:pos="8280"/>
        </w:tabs>
        <w:ind w:right="-360"/>
        <w:rPr>
          <w:sz w:val="17"/>
          <w:szCs w:val="17"/>
          <w:u w:val="single"/>
        </w:rPr>
      </w:pPr>
    </w:p>
    <w:p w14:paraId="117EEE3E" w14:textId="685A9691" w:rsidR="00712821" w:rsidRPr="00FF2EEE" w:rsidRDefault="00712821" w:rsidP="00712821">
      <w:pPr>
        <w:tabs>
          <w:tab w:val="left" w:pos="1800"/>
          <w:tab w:val="left" w:pos="2520"/>
          <w:tab w:val="left" w:pos="3240"/>
          <w:tab w:val="left" w:pos="3960"/>
          <w:tab w:val="left" w:pos="4680"/>
          <w:tab w:val="left" w:pos="5400"/>
          <w:tab w:val="left" w:pos="6120"/>
          <w:tab w:val="left" w:pos="6840"/>
          <w:tab w:val="left" w:pos="7560"/>
          <w:tab w:val="left" w:pos="8280"/>
        </w:tabs>
        <w:ind w:right="-360"/>
        <w:rPr>
          <w:sz w:val="17"/>
          <w:szCs w:val="17"/>
          <w:u w:val="single"/>
        </w:rPr>
      </w:pPr>
      <w:r w:rsidRPr="00FF2EEE">
        <w:rPr>
          <w:sz w:val="17"/>
          <w:szCs w:val="17"/>
          <w:u w:val="single"/>
        </w:rPr>
        <w:t>BRITTEN-NORMAN</w:t>
      </w:r>
    </w:p>
    <w:p w14:paraId="4D867798" w14:textId="77777777" w:rsidR="00712821" w:rsidRPr="00FF2EEE" w:rsidRDefault="00712821" w:rsidP="00712821">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rPr>
        <w:t>Islander</w:t>
      </w:r>
      <w:r w:rsidRPr="00FF2EEE">
        <w:rPr>
          <w:sz w:val="17"/>
          <w:szCs w:val="17"/>
        </w:rPr>
        <w:tab/>
        <w:t>30</w:t>
      </w:r>
    </w:p>
    <w:p w14:paraId="5A04B498" w14:textId="77777777" w:rsidR="00A3050D" w:rsidRPr="00FF2EEE" w:rsidRDefault="00A3050D" w:rsidP="00712821">
      <w:pPr>
        <w:tabs>
          <w:tab w:val="right" w:leader="dot" w:pos="2376"/>
        </w:tabs>
        <w:ind w:right="-360"/>
        <w:rPr>
          <w:sz w:val="17"/>
          <w:szCs w:val="17"/>
          <w:u w:val="single"/>
        </w:rPr>
      </w:pPr>
    </w:p>
    <w:p w14:paraId="313D7BA0" w14:textId="75625FDE" w:rsidR="00712821" w:rsidRPr="00FF2EEE" w:rsidRDefault="00712821" w:rsidP="00712821">
      <w:pPr>
        <w:tabs>
          <w:tab w:val="right" w:leader="dot" w:pos="2376"/>
        </w:tabs>
        <w:ind w:right="-360"/>
        <w:rPr>
          <w:sz w:val="17"/>
          <w:szCs w:val="17"/>
          <w:u w:val="single"/>
        </w:rPr>
      </w:pPr>
      <w:r w:rsidRPr="00FF2EEE">
        <w:rPr>
          <w:sz w:val="17"/>
          <w:szCs w:val="17"/>
          <w:u w:val="single"/>
        </w:rPr>
        <w:t>CESSNA</w:t>
      </w:r>
    </w:p>
    <w:p w14:paraId="1EBC8956" w14:textId="77777777" w:rsidR="00712821" w:rsidRPr="00FF2EEE" w:rsidRDefault="00712821" w:rsidP="00712821">
      <w:pPr>
        <w:tabs>
          <w:tab w:val="right" w:leader="dot" w:pos="2880"/>
        </w:tabs>
        <w:ind w:right="-360"/>
        <w:rPr>
          <w:sz w:val="17"/>
          <w:szCs w:val="17"/>
        </w:rPr>
      </w:pPr>
      <w:r w:rsidRPr="00FF2EEE">
        <w:rPr>
          <w:sz w:val="17"/>
          <w:szCs w:val="17"/>
        </w:rPr>
        <w:t>L-19</w:t>
      </w:r>
      <w:r w:rsidRPr="00FF2EEE">
        <w:rPr>
          <w:sz w:val="17"/>
          <w:szCs w:val="17"/>
        </w:rPr>
        <w:tab/>
        <w:t>11</w:t>
      </w:r>
    </w:p>
    <w:p w14:paraId="41ED6469" w14:textId="77777777" w:rsidR="00712821" w:rsidRPr="00FF2EEE" w:rsidRDefault="00712821" w:rsidP="00712821">
      <w:pPr>
        <w:tabs>
          <w:tab w:val="right" w:leader="dot" w:pos="2880"/>
        </w:tabs>
        <w:ind w:right="-360"/>
        <w:rPr>
          <w:sz w:val="17"/>
          <w:szCs w:val="17"/>
        </w:rPr>
      </w:pPr>
      <w:r w:rsidRPr="00FF2EEE">
        <w:rPr>
          <w:sz w:val="17"/>
          <w:szCs w:val="17"/>
        </w:rPr>
        <w:t>172</w:t>
      </w:r>
      <w:r w:rsidRPr="00FF2EEE">
        <w:rPr>
          <w:sz w:val="17"/>
          <w:szCs w:val="17"/>
        </w:rPr>
        <w:tab/>
        <w:t>9</w:t>
      </w:r>
    </w:p>
    <w:p w14:paraId="4B31E483" w14:textId="77777777" w:rsidR="00712821" w:rsidRPr="00FF2EEE" w:rsidRDefault="00712821" w:rsidP="00712821">
      <w:pPr>
        <w:tabs>
          <w:tab w:val="right" w:leader="dot" w:pos="2880"/>
        </w:tabs>
        <w:ind w:right="-360"/>
        <w:rPr>
          <w:sz w:val="17"/>
          <w:szCs w:val="17"/>
        </w:rPr>
      </w:pPr>
      <w:r w:rsidRPr="00FF2EEE">
        <w:rPr>
          <w:sz w:val="17"/>
          <w:szCs w:val="17"/>
        </w:rPr>
        <w:t>180</w:t>
      </w:r>
      <w:r w:rsidRPr="00FF2EEE">
        <w:rPr>
          <w:sz w:val="17"/>
          <w:szCs w:val="17"/>
        </w:rPr>
        <w:tab/>
        <w:t>14</w:t>
      </w:r>
    </w:p>
    <w:p w14:paraId="541863A9" w14:textId="77777777" w:rsidR="00712821" w:rsidRPr="00FF2EEE" w:rsidRDefault="00712821" w:rsidP="00712821">
      <w:pPr>
        <w:tabs>
          <w:tab w:val="right" w:leader="dot" w:pos="2880"/>
        </w:tabs>
        <w:ind w:right="-360"/>
        <w:rPr>
          <w:sz w:val="17"/>
          <w:szCs w:val="17"/>
        </w:rPr>
      </w:pPr>
      <w:r w:rsidRPr="00FF2EEE">
        <w:rPr>
          <w:sz w:val="17"/>
          <w:szCs w:val="17"/>
        </w:rPr>
        <w:t>182</w:t>
      </w:r>
      <w:r w:rsidRPr="00FF2EEE">
        <w:rPr>
          <w:sz w:val="17"/>
          <w:szCs w:val="17"/>
        </w:rPr>
        <w:tab/>
        <w:t>12</w:t>
      </w:r>
    </w:p>
    <w:p w14:paraId="46B41DB7" w14:textId="77777777" w:rsidR="00712821" w:rsidRPr="00FF2EEE" w:rsidRDefault="00712821" w:rsidP="00712821">
      <w:pPr>
        <w:tabs>
          <w:tab w:val="right" w:leader="dot" w:pos="2880"/>
        </w:tabs>
        <w:ind w:right="-360"/>
        <w:rPr>
          <w:sz w:val="17"/>
          <w:szCs w:val="17"/>
        </w:rPr>
      </w:pPr>
      <w:r w:rsidRPr="00FF2EEE">
        <w:rPr>
          <w:sz w:val="17"/>
          <w:szCs w:val="17"/>
        </w:rPr>
        <w:t>182RG</w:t>
      </w:r>
      <w:r w:rsidRPr="00FF2EEE">
        <w:rPr>
          <w:sz w:val="17"/>
          <w:szCs w:val="17"/>
        </w:rPr>
        <w:tab/>
        <w:t>14</w:t>
      </w:r>
    </w:p>
    <w:p w14:paraId="06E4CEB9" w14:textId="77777777" w:rsidR="00712821" w:rsidRPr="00FF2EEE" w:rsidRDefault="00712821" w:rsidP="00712821">
      <w:pPr>
        <w:tabs>
          <w:tab w:val="right" w:leader="dot" w:pos="2880"/>
        </w:tabs>
        <w:ind w:right="-360"/>
        <w:rPr>
          <w:sz w:val="17"/>
          <w:szCs w:val="17"/>
        </w:rPr>
      </w:pPr>
      <w:r w:rsidRPr="00FF2EEE">
        <w:rPr>
          <w:sz w:val="17"/>
          <w:szCs w:val="17"/>
        </w:rPr>
        <w:t>185</w:t>
      </w:r>
      <w:r w:rsidRPr="00FF2EEE">
        <w:rPr>
          <w:sz w:val="17"/>
          <w:szCs w:val="17"/>
        </w:rPr>
        <w:tab/>
        <w:t>16</w:t>
      </w:r>
    </w:p>
    <w:p w14:paraId="12DB4F80" w14:textId="77777777" w:rsidR="00712821" w:rsidRPr="00FF2EEE" w:rsidRDefault="00712821" w:rsidP="00712821">
      <w:pPr>
        <w:tabs>
          <w:tab w:val="right" w:leader="dot" w:pos="2880"/>
        </w:tabs>
        <w:ind w:right="-360"/>
        <w:rPr>
          <w:sz w:val="17"/>
          <w:szCs w:val="17"/>
        </w:rPr>
      </w:pPr>
      <w:r w:rsidRPr="00FF2EEE">
        <w:rPr>
          <w:sz w:val="17"/>
          <w:szCs w:val="17"/>
        </w:rPr>
        <w:t>188</w:t>
      </w:r>
      <w:r w:rsidRPr="00FF2EEE">
        <w:rPr>
          <w:sz w:val="17"/>
          <w:szCs w:val="17"/>
        </w:rPr>
        <w:tab/>
        <w:t>12</w:t>
      </w:r>
    </w:p>
    <w:p w14:paraId="02858F23" w14:textId="77777777" w:rsidR="00712821" w:rsidRPr="00FF2EEE" w:rsidRDefault="00712821" w:rsidP="00712821">
      <w:pPr>
        <w:tabs>
          <w:tab w:val="right" w:leader="dot" w:pos="2880"/>
        </w:tabs>
        <w:ind w:right="-360"/>
        <w:rPr>
          <w:sz w:val="17"/>
          <w:szCs w:val="17"/>
        </w:rPr>
      </w:pPr>
      <w:r w:rsidRPr="00FF2EEE">
        <w:rPr>
          <w:sz w:val="17"/>
          <w:szCs w:val="17"/>
        </w:rPr>
        <w:t>206/207</w:t>
      </w:r>
      <w:r w:rsidRPr="00FF2EEE">
        <w:rPr>
          <w:sz w:val="17"/>
          <w:szCs w:val="17"/>
        </w:rPr>
        <w:tab/>
        <w:t>16</w:t>
      </w:r>
    </w:p>
    <w:p w14:paraId="58D0D694" w14:textId="77777777" w:rsidR="00712821" w:rsidRPr="00FF2EEE" w:rsidRDefault="00712821" w:rsidP="00712821">
      <w:pPr>
        <w:tabs>
          <w:tab w:val="right" w:leader="dot" w:pos="2880"/>
        </w:tabs>
        <w:ind w:right="-360"/>
        <w:rPr>
          <w:sz w:val="17"/>
          <w:szCs w:val="17"/>
        </w:rPr>
      </w:pPr>
      <w:r w:rsidRPr="00FF2EEE">
        <w:rPr>
          <w:sz w:val="17"/>
          <w:szCs w:val="17"/>
        </w:rPr>
        <w:t>T206/207</w:t>
      </w:r>
      <w:r w:rsidRPr="00FF2EEE">
        <w:rPr>
          <w:sz w:val="17"/>
          <w:szCs w:val="17"/>
        </w:rPr>
        <w:tab/>
        <w:t>18</w:t>
      </w:r>
    </w:p>
    <w:p w14:paraId="5EC4D3B1" w14:textId="77777777" w:rsidR="00712821" w:rsidRPr="00FF2EEE" w:rsidRDefault="00712821" w:rsidP="00712821">
      <w:pPr>
        <w:tabs>
          <w:tab w:val="right" w:leader="dot" w:pos="2880"/>
        </w:tabs>
        <w:ind w:right="-360"/>
        <w:rPr>
          <w:sz w:val="17"/>
          <w:szCs w:val="17"/>
        </w:rPr>
      </w:pPr>
      <w:r w:rsidRPr="00FF2EEE">
        <w:rPr>
          <w:sz w:val="17"/>
          <w:szCs w:val="17"/>
        </w:rPr>
        <w:t>210</w:t>
      </w:r>
      <w:r w:rsidRPr="00FF2EEE">
        <w:rPr>
          <w:sz w:val="17"/>
          <w:szCs w:val="17"/>
        </w:rPr>
        <w:tab/>
        <w:t>16</w:t>
      </w:r>
    </w:p>
    <w:p w14:paraId="3FFA1BAC" w14:textId="77777777" w:rsidR="00712821" w:rsidRPr="00FF2EEE" w:rsidRDefault="00712821" w:rsidP="00712821">
      <w:pPr>
        <w:tabs>
          <w:tab w:val="right" w:leader="dot" w:pos="2880"/>
        </w:tabs>
        <w:ind w:right="-360"/>
        <w:rPr>
          <w:sz w:val="17"/>
          <w:szCs w:val="17"/>
        </w:rPr>
      </w:pPr>
      <w:r w:rsidRPr="00FF2EEE">
        <w:rPr>
          <w:sz w:val="17"/>
          <w:szCs w:val="17"/>
        </w:rPr>
        <w:t>T210</w:t>
      </w:r>
      <w:r w:rsidRPr="00FF2EEE">
        <w:rPr>
          <w:sz w:val="17"/>
          <w:szCs w:val="17"/>
        </w:rPr>
        <w:tab/>
        <w:t>18</w:t>
      </w:r>
    </w:p>
    <w:p w14:paraId="79045E50" w14:textId="77777777" w:rsidR="00712821" w:rsidRPr="00FF2EEE" w:rsidRDefault="00712821" w:rsidP="00712821">
      <w:pPr>
        <w:tabs>
          <w:tab w:val="right" w:leader="dot" w:pos="2880"/>
        </w:tabs>
        <w:ind w:right="-360"/>
        <w:rPr>
          <w:sz w:val="17"/>
          <w:szCs w:val="17"/>
        </w:rPr>
      </w:pPr>
      <w:r w:rsidRPr="00FF2EEE">
        <w:rPr>
          <w:sz w:val="17"/>
          <w:szCs w:val="17"/>
        </w:rPr>
        <w:t>320</w:t>
      </w:r>
      <w:r w:rsidRPr="00FF2EEE">
        <w:rPr>
          <w:sz w:val="17"/>
          <w:szCs w:val="17"/>
        </w:rPr>
        <w:tab/>
        <w:t>28</w:t>
      </w:r>
    </w:p>
    <w:p w14:paraId="37A3122F" w14:textId="77777777" w:rsidR="00712821" w:rsidRPr="00FF2EEE" w:rsidRDefault="00712821" w:rsidP="00712821">
      <w:pPr>
        <w:tabs>
          <w:tab w:val="right" w:leader="dot" w:pos="2880"/>
        </w:tabs>
        <w:ind w:right="-360"/>
        <w:rPr>
          <w:sz w:val="17"/>
          <w:szCs w:val="17"/>
        </w:rPr>
      </w:pPr>
      <w:r w:rsidRPr="00FF2EEE">
        <w:rPr>
          <w:sz w:val="17"/>
          <w:szCs w:val="17"/>
        </w:rPr>
        <w:t>310</w:t>
      </w:r>
      <w:r w:rsidRPr="00FF2EEE">
        <w:rPr>
          <w:sz w:val="17"/>
          <w:szCs w:val="17"/>
        </w:rPr>
        <w:tab/>
        <w:t>32</w:t>
      </w:r>
    </w:p>
    <w:p w14:paraId="05FD56F1" w14:textId="77777777" w:rsidR="00712821" w:rsidRPr="00FF2EEE" w:rsidRDefault="00712821" w:rsidP="00712821">
      <w:pPr>
        <w:tabs>
          <w:tab w:val="right" w:leader="dot" w:pos="2880"/>
        </w:tabs>
        <w:ind w:right="-360"/>
        <w:rPr>
          <w:sz w:val="17"/>
          <w:szCs w:val="17"/>
        </w:rPr>
      </w:pPr>
      <w:r w:rsidRPr="00FF2EEE">
        <w:rPr>
          <w:sz w:val="17"/>
          <w:szCs w:val="17"/>
        </w:rPr>
        <w:t>T310</w:t>
      </w:r>
      <w:r w:rsidRPr="00FF2EEE">
        <w:rPr>
          <w:sz w:val="17"/>
          <w:szCs w:val="17"/>
        </w:rPr>
        <w:tab/>
        <w:t>34</w:t>
      </w:r>
    </w:p>
    <w:p w14:paraId="62FD0210" w14:textId="77777777" w:rsidR="00712821" w:rsidRPr="00FF2EEE" w:rsidRDefault="00712821" w:rsidP="00712821">
      <w:pPr>
        <w:tabs>
          <w:tab w:val="right" w:leader="dot" w:pos="2880"/>
        </w:tabs>
        <w:ind w:right="-360"/>
        <w:rPr>
          <w:sz w:val="17"/>
          <w:szCs w:val="17"/>
        </w:rPr>
      </w:pPr>
      <w:r w:rsidRPr="00FF2EEE">
        <w:rPr>
          <w:sz w:val="17"/>
          <w:szCs w:val="17"/>
        </w:rPr>
        <w:t>337</w:t>
      </w:r>
      <w:r w:rsidRPr="00FF2EEE">
        <w:rPr>
          <w:sz w:val="17"/>
          <w:szCs w:val="17"/>
        </w:rPr>
        <w:tab/>
        <w:t>24</w:t>
      </w:r>
    </w:p>
    <w:p w14:paraId="1F450797" w14:textId="77777777" w:rsidR="00712821" w:rsidRPr="00FF2EEE" w:rsidRDefault="00712821" w:rsidP="00712821">
      <w:pPr>
        <w:tabs>
          <w:tab w:val="right" w:leader="dot" w:pos="2880"/>
        </w:tabs>
        <w:ind w:right="-360"/>
        <w:rPr>
          <w:sz w:val="17"/>
          <w:szCs w:val="17"/>
        </w:rPr>
      </w:pPr>
      <w:r w:rsidRPr="00FF2EEE">
        <w:rPr>
          <w:sz w:val="17"/>
          <w:szCs w:val="17"/>
        </w:rPr>
        <w:t>T337</w:t>
      </w:r>
      <w:r w:rsidRPr="00FF2EEE">
        <w:rPr>
          <w:sz w:val="17"/>
          <w:szCs w:val="17"/>
        </w:rPr>
        <w:tab/>
        <w:t>26</w:t>
      </w:r>
    </w:p>
    <w:p w14:paraId="3640F549" w14:textId="77777777" w:rsidR="00712821" w:rsidRPr="00FF2EEE" w:rsidRDefault="00712821" w:rsidP="00712821">
      <w:pPr>
        <w:tabs>
          <w:tab w:val="right" w:leader="dot" w:pos="2880"/>
        </w:tabs>
        <w:ind w:right="-360"/>
        <w:rPr>
          <w:sz w:val="17"/>
          <w:szCs w:val="17"/>
        </w:rPr>
      </w:pPr>
      <w:r w:rsidRPr="00FF2EEE">
        <w:rPr>
          <w:sz w:val="17"/>
          <w:szCs w:val="17"/>
        </w:rPr>
        <w:t>401</w:t>
      </w:r>
      <w:r w:rsidRPr="00FF2EEE">
        <w:rPr>
          <w:sz w:val="17"/>
          <w:szCs w:val="17"/>
        </w:rPr>
        <w:tab/>
        <w:t>28</w:t>
      </w:r>
    </w:p>
    <w:p w14:paraId="750ECBA8" w14:textId="77777777" w:rsidR="00712821" w:rsidRPr="00FF2EEE" w:rsidRDefault="00712821" w:rsidP="00712821">
      <w:pPr>
        <w:tabs>
          <w:tab w:val="right" w:leader="dot" w:pos="2880"/>
        </w:tabs>
        <w:ind w:right="-360"/>
        <w:rPr>
          <w:sz w:val="17"/>
          <w:szCs w:val="17"/>
        </w:rPr>
      </w:pPr>
      <w:r w:rsidRPr="00FF2EEE">
        <w:rPr>
          <w:sz w:val="17"/>
          <w:szCs w:val="17"/>
        </w:rPr>
        <w:t>402</w:t>
      </w:r>
      <w:r w:rsidRPr="00FF2EEE">
        <w:rPr>
          <w:sz w:val="17"/>
          <w:szCs w:val="17"/>
        </w:rPr>
        <w:tab/>
        <w:t>36</w:t>
      </w:r>
    </w:p>
    <w:p w14:paraId="53A7D993" w14:textId="77777777" w:rsidR="00712821" w:rsidRPr="00FF2EEE" w:rsidRDefault="00712821" w:rsidP="00712821">
      <w:pPr>
        <w:tabs>
          <w:tab w:val="right" w:leader="dot" w:pos="2880"/>
        </w:tabs>
        <w:ind w:right="-360"/>
        <w:rPr>
          <w:sz w:val="17"/>
          <w:szCs w:val="17"/>
        </w:rPr>
      </w:pPr>
      <w:r w:rsidRPr="00FF2EEE">
        <w:rPr>
          <w:sz w:val="17"/>
          <w:szCs w:val="17"/>
        </w:rPr>
        <w:t>404</w:t>
      </w:r>
      <w:r w:rsidRPr="00FF2EEE">
        <w:rPr>
          <w:sz w:val="17"/>
          <w:szCs w:val="17"/>
        </w:rPr>
        <w:tab/>
        <w:t>46</w:t>
      </w:r>
    </w:p>
    <w:p w14:paraId="6952CBD2" w14:textId="77777777" w:rsidR="00712821" w:rsidRPr="00FF2EEE" w:rsidRDefault="00712821" w:rsidP="00712821">
      <w:pPr>
        <w:tabs>
          <w:tab w:val="right" w:leader="dot" w:pos="2880"/>
        </w:tabs>
        <w:ind w:right="-360"/>
        <w:rPr>
          <w:sz w:val="17"/>
          <w:szCs w:val="17"/>
        </w:rPr>
      </w:pPr>
      <w:r w:rsidRPr="00FF2EEE">
        <w:rPr>
          <w:sz w:val="17"/>
          <w:szCs w:val="17"/>
        </w:rPr>
        <w:t>411</w:t>
      </w:r>
      <w:r w:rsidRPr="00FF2EEE">
        <w:rPr>
          <w:sz w:val="17"/>
          <w:szCs w:val="17"/>
        </w:rPr>
        <w:tab/>
        <w:t>34</w:t>
      </w:r>
    </w:p>
    <w:p w14:paraId="286214F4" w14:textId="77777777" w:rsidR="00712821" w:rsidRPr="00FF2EEE" w:rsidRDefault="00712821" w:rsidP="00712821">
      <w:pPr>
        <w:tabs>
          <w:tab w:val="right" w:leader="dot" w:pos="2880"/>
        </w:tabs>
        <w:ind w:right="-360"/>
        <w:rPr>
          <w:sz w:val="17"/>
          <w:szCs w:val="17"/>
        </w:rPr>
      </w:pPr>
      <w:r w:rsidRPr="00FF2EEE">
        <w:rPr>
          <w:sz w:val="17"/>
          <w:szCs w:val="17"/>
        </w:rPr>
        <w:t>414</w:t>
      </w:r>
      <w:r w:rsidRPr="00FF2EEE">
        <w:rPr>
          <w:sz w:val="17"/>
          <w:szCs w:val="17"/>
        </w:rPr>
        <w:tab/>
        <w:t>36</w:t>
      </w:r>
    </w:p>
    <w:p w14:paraId="55CA8A10" w14:textId="77777777" w:rsidR="00712821" w:rsidRPr="00FF2EEE" w:rsidRDefault="00712821" w:rsidP="00712821">
      <w:pPr>
        <w:tabs>
          <w:tab w:val="right" w:leader="dot" w:pos="2880"/>
        </w:tabs>
        <w:ind w:right="-360"/>
        <w:rPr>
          <w:sz w:val="17"/>
          <w:szCs w:val="17"/>
        </w:rPr>
      </w:pPr>
      <w:r w:rsidRPr="00FF2EEE">
        <w:rPr>
          <w:sz w:val="17"/>
          <w:szCs w:val="17"/>
        </w:rPr>
        <w:t>421</w:t>
      </w:r>
      <w:r w:rsidRPr="00FF2EEE">
        <w:rPr>
          <w:sz w:val="17"/>
          <w:szCs w:val="17"/>
        </w:rPr>
        <w:tab/>
        <w:t>46</w:t>
      </w:r>
    </w:p>
    <w:p w14:paraId="561F7535" w14:textId="77777777" w:rsidR="00712821" w:rsidRPr="00FF2EEE" w:rsidRDefault="00712821" w:rsidP="00712821">
      <w:pPr>
        <w:tabs>
          <w:tab w:val="right" w:leader="dot" w:pos="2880"/>
        </w:tabs>
        <w:ind w:right="-360"/>
        <w:rPr>
          <w:sz w:val="17"/>
          <w:szCs w:val="17"/>
        </w:rPr>
      </w:pPr>
      <w:r w:rsidRPr="00FF2EEE">
        <w:rPr>
          <w:sz w:val="17"/>
          <w:szCs w:val="17"/>
        </w:rPr>
        <w:t>340</w:t>
      </w:r>
      <w:r w:rsidRPr="00FF2EEE">
        <w:rPr>
          <w:sz w:val="17"/>
          <w:szCs w:val="17"/>
        </w:rPr>
        <w:tab/>
        <w:t>36</w:t>
      </w:r>
    </w:p>
    <w:p w14:paraId="0FE05397" w14:textId="77777777" w:rsidR="00712821" w:rsidRPr="00FF2EEE" w:rsidRDefault="00712821" w:rsidP="00712821">
      <w:pPr>
        <w:tabs>
          <w:tab w:val="right" w:leader="dot" w:pos="2880"/>
        </w:tabs>
        <w:ind w:right="-360"/>
        <w:rPr>
          <w:sz w:val="17"/>
          <w:szCs w:val="17"/>
        </w:rPr>
      </w:pPr>
      <w:r w:rsidRPr="00FF2EEE">
        <w:rPr>
          <w:sz w:val="17"/>
          <w:szCs w:val="17"/>
        </w:rPr>
        <w:t>425</w:t>
      </w:r>
      <w:r w:rsidRPr="00FF2EEE">
        <w:rPr>
          <w:sz w:val="17"/>
          <w:szCs w:val="17"/>
        </w:rPr>
        <w:tab/>
        <w:t>56T</w:t>
      </w:r>
    </w:p>
    <w:p w14:paraId="2BF37976" w14:textId="77777777" w:rsidR="00712821" w:rsidRPr="00FF2EEE" w:rsidRDefault="00712821" w:rsidP="00712821">
      <w:pPr>
        <w:tabs>
          <w:tab w:val="right" w:leader="dot" w:pos="2880"/>
        </w:tabs>
        <w:ind w:right="-360"/>
        <w:rPr>
          <w:sz w:val="17"/>
          <w:szCs w:val="17"/>
        </w:rPr>
      </w:pPr>
      <w:r w:rsidRPr="00FF2EEE">
        <w:rPr>
          <w:sz w:val="17"/>
          <w:szCs w:val="17"/>
        </w:rPr>
        <w:t>441</w:t>
      </w:r>
      <w:r w:rsidRPr="00FF2EEE">
        <w:rPr>
          <w:sz w:val="17"/>
          <w:szCs w:val="17"/>
        </w:rPr>
        <w:tab/>
        <w:t>52T</w:t>
      </w:r>
    </w:p>
    <w:p w14:paraId="368760C9" w14:textId="77777777" w:rsidR="00712821" w:rsidRPr="00FF2EEE" w:rsidRDefault="00712821" w:rsidP="00712821">
      <w:pPr>
        <w:tabs>
          <w:tab w:val="right" w:leader="dot" w:pos="2880"/>
        </w:tabs>
        <w:ind w:right="-360"/>
        <w:rPr>
          <w:sz w:val="17"/>
          <w:szCs w:val="17"/>
        </w:rPr>
      </w:pPr>
      <w:r w:rsidRPr="00FF2EEE">
        <w:rPr>
          <w:sz w:val="17"/>
          <w:szCs w:val="17"/>
        </w:rPr>
        <w:t>Citation I</w:t>
      </w:r>
      <w:r w:rsidRPr="00FF2EEE">
        <w:rPr>
          <w:sz w:val="17"/>
          <w:szCs w:val="17"/>
        </w:rPr>
        <w:tab/>
        <w:t>140T</w:t>
      </w:r>
    </w:p>
    <w:p w14:paraId="0298CC59" w14:textId="77777777" w:rsidR="00712821" w:rsidRPr="00FF2EEE" w:rsidRDefault="00712821" w:rsidP="00712821">
      <w:pPr>
        <w:tabs>
          <w:tab w:val="right" w:leader="dot" w:pos="2880"/>
        </w:tabs>
        <w:ind w:right="-360"/>
        <w:rPr>
          <w:sz w:val="17"/>
          <w:szCs w:val="17"/>
        </w:rPr>
      </w:pPr>
      <w:r w:rsidRPr="00FF2EEE">
        <w:rPr>
          <w:sz w:val="17"/>
          <w:szCs w:val="17"/>
        </w:rPr>
        <w:t>Citation II, III</w:t>
      </w:r>
      <w:r w:rsidRPr="00FF2EEE">
        <w:rPr>
          <w:sz w:val="17"/>
          <w:szCs w:val="17"/>
        </w:rPr>
        <w:tab/>
        <w:t>160T</w:t>
      </w:r>
    </w:p>
    <w:p w14:paraId="3AE43731" w14:textId="5CF159BA" w:rsidR="00712821" w:rsidRPr="00FF2EEE" w:rsidRDefault="00712821" w:rsidP="00712821">
      <w:pPr>
        <w:tabs>
          <w:tab w:val="right" w:leader="dot" w:pos="2880"/>
        </w:tabs>
        <w:ind w:right="-360"/>
        <w:rPr>
          <w:sz w:val="17"/>
          <w:szCs w:val="17"/>
        </w:rPr>
      </w:pPr>
      <w:r w:rsidRPr="00FF2EEE">
        <w:rPr>
          <w:sz w:val="17"/>
          <w:szCs w:val="17"/>
        </w:rPr>
        <w:t>208 Caravan I</w:t>
      </w:r>
      <w:r w:rsidRPr="00FF2EEE">
        <w:rPr>
          <w:sz w:val="17"/>
          <w:szCs w:val="17"/>
        </w:rPr>
        <w:tab/>
        <w:t>53T</w:t>
      </w:r>
    </w:p>
    <w:p w14:paraId="7D41BBC6" w14:textId="77777777" w:rsidR="00A3050D" w:rsidRPr="00FF2EEE" w:rsidRDefault="00A3050D" w:rsidP="00A3050D">
      <w:pPr>
        <w:tabs>
          <w:tab w:val="right" w:leader="dot" w:pos="2880"/>
        </w:tabs>
        <w:ind w:right="-360"/>
        <w:rPr>
          <w:sz w:val="17"/>
          <w:szCs w:val="17"/>
          <w:u w:val="single"/>
        </w:rPr>
      </w:pPr>
    </w:p>
    <w:p w14:paraId="6F429102" w14:textId="3FD22E29" w:rsidR="00A3050D" w:rsidRPr="00FF2EEE" w:rsidRDefault="00A3050D" w:rsidP="00A3050D">
      <w:pPr>
        <w:tabs>
          <w:tab w:val="right" w:leader="dot" w:pos="2880"/>
        </w:tabs>
        <w:ind w:right="-360"/>
        <w:rPr>
          <w:sz w:val="17"/>
          <w:szCs w:val="17"/>
          <w:u w:val="single"/>
        </w:rPr>
      </w:pPr>
      <w:r w:rsidRPr="00FF2EEE">
        <w:rPr>
          <w:sz w:val="17"/>
          <w:szCs w:val="17"/>
          <w:u w:val="single"/>
        </w:rPr>
        <w:t>CASA</w:t>
      </w:r>
    </w:p>
    <w:p w14:paraId="67C1F0B6" w14:textId="77777777" w:rsidR="00A3050D" w:rsidRPr="00FF2EEE" w:rsidRDefault="00A3050D" w:rsidP="00A3050D">
      <w:pPr>
        <w:tabs>
          <w:tab w:val="right" w:leader="dot" w:pos="2880"/>
        </w:tabs>
        <w:ind w:right="-360"/>
        <w:rPr>
          <w:sz w:val="17"/>
          <w:szCs w:val="17"/>
        </w:rPr>
      </w:pPr>
      <w:proofErr w:type="spellStart"/>
      <w:r w:rsidRPr="00FF2EEE">
        <w:rPr>
          <w:sz w:val="17"/>
          <w:szCs w:val="17"/>
        </w:rPr>
        <w:t>Aviocar</w:t>
      </w:r>
      <w:proofErr w:type="spellEnd"/>
      <w:r w:rsidRPr="00FF2EEE">
        <w:rPr>
          <w:sz w:val="17"/>
          <w:szCs w:val="17"/>
        </w:rPr>
        <w:t xml:space="preserve"> 212</w:t>
      </w:r>
      <w:r w:rsidRPr="00FF2EEE">
        <w:rPr>
          <w:sz w:val="17"/>
          <w:szCs w:val="17"/>
        </w:rPr>
        <w:tab/>
        <w:t>105T</w:t>
      </w:r>
    </w:p>
    <w:p w14:paraId="163C610B" w14:textId="77777777" w:rsidR="00A3050D" w:rsidRPr="00FF2EEE" w:rsidRDefault="00A3050D" w:rsidP="00A3050D">
      <w:pPr>
        <w:tabs>
          <w:tab w:val="right" w:leader="dot" w:pos="2880"/>
        </w:tabs>
        <w:ind w:right="-360"/>
        <w:rPr>
          <w:sz w:val="17"/>
          <w:szCs w:val="17"/>
          <w:u w:val="single"/>
        </w:rPr>
      </w:pPr>
    </w:p>
    <w:p w14:paraId="25639E31" w14:textId="77777777" w:rsidR="00A3050D" w:rsidRPr="00FF2EEE" w:rsidRDefault="00A3050D" w:rsidP="00A3050D">
      <w:pPr>
        <w:tabs>
          <w:tab w:val="right" w:leader="dot" w:pos="2880"/>
        </w:tabs>
        <w:ind w:right="-360"/>
        <w:rPr>
          <w:sz w:val="17"/>
          <w:szCs w:val="17"/>
          <w:u w:val="single"/>
        </w:rPr>
      </w:pPr>
      <w:r w:rsidRPr="00FF2EEE">
        <w:rPr>
          <w:sz w:val="17"/>
          <w:szCs w:val="17"/>
          <w:u w:val="single"/>
        </w:rPr>
        <w:t>CONSOLIDATED</w:t>
      </w:r>
    </w:p>
    <w:p w14:paraId="79B8844E" w14:textId="77777777" w:rsidR="00A3050D" w:rsidRPr="00FF2EEE" w:rsidRDefault="00A3050D" w:rsidP="00A3050D">
      <w:pPr>
        <w:tabs>
          <w:tab w:val="right" w:leader="dot" w:pos="2880"/>
        </w:tabs>
        <w:ind w:right="-360"/>
        <w:rPr>
          <w:sz w:val="17"/>
          <w:szCs w:val="17"/>
        </w:rPr>
      </w:pPr>
      <w:proofErr w:type="spellStart"/>
      <w:r w:rsidRPr="00FF2EEE">
        <w:rPr>
          <w:sz w:val="17"/>
          <w:szCs w:val="17"/>
        </w:rPr>
        <w:t>Convair</w:t>
      </w:r>
      <w:proofErr w:type="spellEnd"/>
      <w:r w:rsidRPr="00FF2EEE">
        <w:rPr>
          <w:sz w:val="17"/>
          <w:szCs w:val="17"/>
        </w:rPr>
        <w:t xml:space="preserve"> 580/600</w:t>
      </w:r>
      <w:r w:rsidRPr="00FF2EEE">
        <w:rPr>
          <w:sz w:val="17"/>
          <w:szCs w:val="17"/>
        </w:rPr>
        <w:tab/>
        <w:t>338T</w:t>
      </w:r>
    </w:p>
    <w:p w14:paraId="36B8A19E" w14:textId="77777777" w:rsidR="00A3050D" w:rsidRPr="00FF2EEE" w:rsidRDefault="00A3050D" w:rsidP="00A3050D">
      <w:pPr>
        <w:tabs>
          <w:tab w:val="right" w:leader="dot" w:pos="2880"/>
        </w:tabs>
        <w:ind w:right="-360"/>
        <w:rPr>
          <w:sz w:val="17"/>
          <w:szCs w:val="17"/>
        </w:rPr>
      </w:pPr>
    </w:p>
    <w:p w14:paraId="641CF8D9" w14:textId="77777777" w:rsidR="00A3050D" w:rsidRPr="00FF2EEE" w:rsidRDefault="00A3050D" w:rsidP="00A3050D">
      <w:pPr>
        <w:tabs>
          <w:tab w:val="right" w:leader="dot" w:pos="2880"/>
        </w:tabs>
        <w:ind w:right="-360"/>
        <w:rPr>
          <w:sz w:val="17"/>
          <w:szCs w:val="17"/>
          <w:u w:val="single"/>
        </w:rPr>
      </w:pPr>
      <w:r w:rsidRPr="00FF2EEE">
        <w:rPr>
          <w:sz w:val="17"/>
          <w:szCs w:val="17"/>
          <w:u w:val="single"/>
        </w:rPr>
        <w:t>DE HAVILLAND</w:t>
      </w:r>
    </w:p>
    <w:p w14:paraId="46837D7D" w14:textId="77777777" w:rsidR="00A3050D" w:rsidRPr="00FF2EEE" w:rsidRDefault="00A3050D" w:rsidP="00A3050D">
      <w:pPr>
        <w:tabs>
          <w:tab w:val="right" w:leader="dot" w:pos="2880"/>
        </w:tabs>
        <w:ind w:right="-360"/>
        <w:rPr>
          <w:sz w:val="17"/>
          <w:szCs w:val="17"/>
        </w:rPr>
      </w:pPr>
      <w:r w:rsidRPr="00FF2EEE">
        <w:rPr>
          <w:sz w:val="17"/>
          <w:szCs w:val="17"/>
        </w:rPr>
        <w:t>Beaver</w:t>
      </w:r>
      <w:r w:rsidRPr="00FF2EEE">
        <w:rPr>
          <w:sz w:val="17"/>
          <w:szCs w:val="17"/>
        </w:rPr>
        <w:tab/>
        <w:t>30</w:t>
      </w:r>
    </w:p>
    <w:p w14:paraId="3D720A63" w14:textId="77777777" w:rsidR="00A3050D" w:rsidRPr="00FF2EEE" w:rsidRDefault="00A3050D" w:rsidP="00A3050D">
      <w:pPr>
        <w:tabs>
          <w:tab w:val="right" w:leader="dot" w:pos="2880"/>
        </w:tabs>
        <w:ind w:right="-360"/>
        <w:rPr>
          <w:sz w:val="17"/>
          <w:szCs w:val="17"/>
        </w:rPr>
      </w:pPr>
      <w:r w:rsidRPr="00FF2EEE">
        <w:rPr>
          <w:sz w:val="17"/>
          <w:szCs w:val="17"/>
        </w:rPr>
        <w:t>DH-6 Twin Otter</w:t>
      </w:r>
      <w:r w:rsidRPr="00FF2EEE">
        <w:rPr>
          <w:sz w:val="17"/>
          <w:szCs w:val="17"/>
        </w:rPr>
        <w:tab/>
        <w:t>95T</w:t>
      </w:r>
    </w:p>
    <w:p w14:paraId="5B0559F8" w14:textId="77777777" w:rsidR="00A3050D" w:rsidRPr="00FF2EEE" w:rsidRDefault="00A3050D" w:rsidP="00A3050D">
      <w:pPr>
        <w:tabs>
          <w:tab w:val="right" w:leader="dot" w:pos="2880"/>
        </w:tabs>
        <w:ind w:right="-360"/>
        <w:rPr>
          <w:sz w:val="17"/>
          <w:szCs w:val="17"/>
        </w:rPr>
      </w:pPr>
      <w:r w:rsidRPr="00FF2EEE">
        <w:rPr>
          <w:sz w:val="17"/>
          <w:szCs w:val="17"/>
        </w:rPr>
        <w:t>Beaver T</w:t>
      </w:r>
      <w:r w:rsidRPr="00FF2EEE">
        <w:rPr>
          <w:sz w:val="17"/>
          <w:szCs w:val="17"/>
        </w:rPr>
        <w:tab/>
        <w:t>40T</w:t>
      </w:r>
    </w:p>
    <w:p w14:paraId="77596F69" w14:textId="77777777" w:rsidR="00A3050D" w:rsidRPr="00FF2EEE" w:rsidRDefault="00A3050D" w:rsidP="00A3050D">
      <w:pPr>
        <w:tabs>
          <w:tab w:val="right" w:leader="dot" w:pos="2880"/>
        </w:tabs>
        <w:ind w:right="-360"/>
        <w:rPr>
          <w:sz w:val="17"/>
          <w:szCs w:val="17"/>
        </w:rPr>
      </w:pPr>
      <w:r w:rsidRPr="00FF2EEE">
        <w:rPr>
          <w:sz w:val="17"/>
          <w:szCs w:val="17"/>
        </w:rPr>
        <w:t>DH-7</w:t>
      </w:r>
      <w:r w:rsidRPr="00FF2EEE">
        <w:rPr>
          <w:sz w:val="17"/>
          <w:szCs w:val="17"/>
        </w:rPr>
        <w:tab/>
        <w:t>234T</w:t>
      </w:r>
    </w:p>
    <w:p w14:paraId="3D13F3B3" w14:textId="77777777" w:rsidR="00A3050D" w:rsidRPr="00FF2EEE" w:rsidRDefault="00A3050D" w:rsidP="00A3050D">
      <w:pPr>
        <w:tabs>
          <w:tab w:val="right" w:leader="dot" w:pos="2880"/>
        </w:tabs>
        <w:ind w:right="-360"/>
        <w:rPr>
          <w:sz w:val="17"/>
          <w:szCs w:val="17"/>
        </w:rPr>
      </w:pPr>
      <w:r w:rsidRPr="00FF2EEE">
        <w:rPr>
          <w:sz w:val="17"/>
          <w:szCs w:val="17"/>
        </w:rPr>
        <w:t>DH-8</w:t>
      </w:r>
      <w:r w:rsidRPr="00FF2EEE">
        <w:rPr>
          <w:sz w:val="17"/>
          <w:szCs w:val="17"/>
        </w:rPr>
        <w:tab/>
        <w:t>183T</w:t>
      </w:r>
    </w:p>
    <w:p w14:paraId="4178EAE0" w14:textId="77777777" w:rsidR="00A3050D" w:rsidRPr="00FF2EEE" w:rsidRDefault="00A3050D" w:rsidP="00A3050D">
      <w:pPr>
        <w:tabs>
          <w:tab w:val="left" w:pos="360"/>
          <w:tab w:val="left" w:pos="1080"/>
          <w:tab w:val="left" w:pos="1800"/>
          <w:tab w:val="left" w:pos="2520"/>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p>
    <w:p w14:paraId="56D76CD7" w14:textId="77777777"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u w:val="single"/>
        </w:rPr>
        <w:t>DORNIER</w:t>
      </w:r>
    </w:p>
    <w:p w14:paraId="2177494D" w14:textId="77777777"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rPr>
        <w:t>DO-228</w:t>
      </w:r>
      <w:r w:rsidRPr="00FF2EEE">
        <w:rPr>
          <w:sz w:val="17"/>
          <w:szCs w:val="17"/>
        </w:rPr>
        <w:tab/>
        <w:t>100T</w:t>
      </w:r>
    </w:p>
    <w:p w14:paraId="7843D69A" w14:textId="77777777"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rPr>
        <w:t>DO-328-100</w:t>
      </w:r>
      <w:r w:rsidRPr="00FF2EEE">
        <w:rPr>
          <w:sz w:val="17"/>
          <w:szCs w:val="17"/>
        </w:rPr>
        <w:tab/>
        <w:t>200T?</w:t>
      </w:r>
    </w:p>
    <w:p w14:paraId="5D8CC4A9" w14:textId="77777777"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p>
    <w:p w14:paraId="7C6164D4" w14:textId="77777777"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u w:val="single"/>
        </w:rPr>
        <w:t>EMBRAER</w:t>
      </w:r>
    </w:p>
    <w:p w14:paraId="3F660643" w14:textId="77777777"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rPr>
        <w:t>PW 115 (1600)</w:t>
      </w:r>
      <w:r w:rsidRPr="00FF2EEE">
        <w:rPr>
          <w:sz w:val="17"/>
          <w:szCs w:val="17"/>
        </w:rPr>
        <w:tab/>
        <w:t>.159T</w:t>
      </w:r>
    </w:p>
    <w:p w14:paraId="480B0BE2" w14:textId="77777777"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p>
    <w:p w14:paraId="6AD3CB3E" w14:textId="77777777" w:rsidR="00A3050D" w:rsidRPr="00FF2EEE" w:rsidRDefault="00A3050D" w:rsidP="00A3050D">
      <w:pPr>
        <w:tabs>
          <w:tab w:val="right" w:leader="dot" w:pos="2880"/>
        </w:tabs>
        <w:ind w:right="-360"/>
        <w:rPr>
          <w:sz w:val="17"/>
          <w:szCs w:val="17"/>
          <w:u w:val="single"/>
        </w:rPr>
      </w:pPr>
      <w:r w:rsidRPr="00FF2EEE">
        <w:rPr>
          <w:sz w:val="17"/>
          <w:szCs w:val="17"/>
          <w:u w:val="single"/>
        </w:rPr>
        <w:t>FALCON</w:t>
      </w:r>
    </w:p>
    <w:p w14:paraId="5A290A2D" w14:textId="77777777" w:rsidR="00A3050D" w:rsidRPr="00FF2EEE" w:rsidRDefault="00A3050D" w:rsidP="00A3050D">
      <w:pPr>
        <w:tabs>
          <w:tab w:val="right" w:leader="dot" w:pos="2880"/>
        </w:tabs>
        <w:ind w:right="-360"/>
        <w:rPr>
          <w:sz w:val="17"/>
          <w:szCs w:val="17"/>
        </w:rPr>
      </w:pPr>
      <w:r w:rsidRPr="00FF2EEE">
        <w:rPr>
          <w:sz w:val="17"/>
          <w:szCs w:val="17"/>
        </w:rPr>
        <w:t>10</w:t>
      </w:r>
      <w:r w:rsidRPr="00FF2EEE">
        <w:rPr>
          <w:sz w:val="17"/>
          <w:szCs w:val="17"/>
        </w:rPr>
        <w:tab/>
        <w:t>.175T</w:t>
      </w:r>
    </w:p>
    <w:p w14:paraId="7378358A" w14:textId="77777777" w:rsidR="00A3050D" w:rsidRPr="00FF2EEE" w:rsidRDefault="00A3050D" w:rsidP="00A3050D">
      <w:pPr>
        <w:tabs>
          <w:tab w:val="right" w:leader="dot" w:pos="2880"/>
        </w:tabs>
        <w:ind w:right="-360"/>
        <w:rPr>
          <w:sz w:val="17"/>
          <w:szCs w:val="17"/>
        </w:rPr>
      </w:pPr>
      <w:r w:rsidRPr="00FF2EEE">
        <w:rPr>
          <w:sz w:val="17"/>
          <w:szCs w:val="17"/>
        </w:rPr>
        <w:t>20</w:t>
      </w:r>
      <w:r w:rsidRPr="00FF2EEE">
        <w:rPr>
          <w:sz w:val="17"/>
          <w:szCs w:val="17"/>
        </w:rPr>
        <w:tab/>
        <w:t>240T</w:t>
      </w:r>
    </w:p>
    <w:p w14:paraId="65AADD20" w14:textId="77777777" w:rsidR="00A3050D" w:rsidRPr="00FF2EEE" w:rsidRDefault="00A3050D" w:rsidP="00A3050D">
      <w:pPr>
        <w:tabs>
          <w:tab w:val="right" w:leader="dot" w:pos="2880"/>
        </w:tabs>
        <w:ind w:right="-360"/>
        <w:rPr>
          <w:sz w:val="17"/>
          <w:szCs w:val="17"/>
        </w:rPr>
      </w:pPr>
      <w:r w:rsidRPr="00FF2EEE">
        <w:rPr>
          <w:sz w:val="17"/>
          <w:szCs w:val="17"/>
        </w:rPr>
        <w:t>50</w:t>
      </w:r>
      <w:r w:rsidRPr="00FF2EEE">
        <w:rPr>
          <w:sz w:val="17"/>
          <w:szCs w:val="17"/>
        </w:rPr>
        <w:tab/>
        <w:t>300T</w:t>
      </w:r>
    </w:p>
    <w:p w14:paraId="66F20757" w14:textId="77777777"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p>
    <w:p w14:paraId="6E1071F7" w14:textId="77777777" w:rsidR="00A3050D" w:rsidRPr="00FF2EEE" w:rsidRDefault="00A3050D" w:rsidP="00A3050D">
      <w:pPr>
        <w:tabs>
          <w:tab w:val="right" w:leader="dot" w:pos="2880"/>
        </w:tabs>
        <w:ind w:right="-360"/>
        <w:rPr>
          <w:sz w:val="17"/>
          <w:szCs w:val="17"/>
          <w:u w:val="single"/>
        </w:rPr>
      </w:pPr>
      <w:r w:rsidRPr="00FF2EEE">
        <w:rPr>
          <w:sz w:val="17"/>
          <w:szCs w:val="17"/>
          <w:u w:val="single"/>
        </w:rPr>
        <w:t>FAIRCHILD</w:t>
      </w:r>
    </w:p>
    <w:p w14:paraId="07F0F703" w14:textId="77777777" w:rsidR="00A3050D" w:rsidRPr="00FF2EEE" w:rsidRDefault="00A3050D" w:rsidP="00A3050D">
      <w:pPr>
        <w:tabs>
          <w:tab w:val="right" w:leader="dot" w:pos="2880"/>
        </w:tabs>
        <w:ind w:right="-360"/>
        <w:rPr>
          <w:sz w:val="17"/>
          <w:szCs w:val="17"/>
        </w:rPr>
      </w:pPr>
      <w:r w:rsidRPr="00FF2EEE">
        <w:rPr>
          <w:sz w:val="17"/>
          <w:szCs w:val="17"/>
        </w:rPr>
        <w:t>Porter</w:t>
      </w:r>
      <w:r w:rsidRPr="00FF2EEE">
        <w:rPr>
          <w:sz w:val="17"/>
          <w:szCs w:val="17"/>
        </w:rPr>
        <w:tab/>
        <w:t>44T</w:t>
      </w:r>
    </w:p>
    <w:p w14:paraId="4240DF51" w14:textId="77777777" w:rsidR="00A3050D" w:rsidRPr="00FF2EEE" w:rsidRDefault="00A3050D" w:rsidP="00A3050D">
      <w:pPr>
        <w:tabs>
          <w:tab w:val="right" w:leader="dot" w:pos="2880"/>
        </w:tabs>
        <w:ind w:right="-360"/>
        <w:rPr>
          <w:sz w:val="17"/>
          <w:szCs w:val="17"/>
        </w:rPr>
      </w:pPr>
      <w:r w:rsidRPr="00FF2EEE">
        <w:rPr>
          <w:sz w:val="17"/>
          <w:szCs w:val="17"/>
        </w:rPr>
        <w:t>F-27</w:t>
      </w:r>
      <w:r w:rsidRPr="00FF2EEE">
        <w:rPr>
          <w:sz w:val="17"/>
          <w:szCs w:val="17"/>
        </w:rPr>
        <w:tab/>
        <w:t>288T</w:t>
      </w:r>
    </w:p>
    <w:p w14:paraId="4DC40D3A" w14:textId="77777777" w:rsidR="00A3050D" w:rsidRPr="00FF2EEE" w:rsidRDefault="00A3050D" w:rsidP="00A3050D">
      <w:pPr>
        <w:tabs>
          <w:tab w:val="right" w:leader="dot" w:pos="2880"/>
        </w:tabs>
        <w:ind w:right="-360"/>
        <w:rPr>
          <w:sz w:val="17"/>
          <w:szCs w:val="17"/>
        </w:rPr>
      </w:pPr>
      <w:r w:rsidRPr="00FF2EEE">
        <w:rPr>
          <w:sz w:val="17"/>
          <w:szCs w:val="17"/>
        </w:rPr>
        <w:t>SF 340</w:t>
      </w:r>
      <w:r w:rsidRPr="00FF2EEE">
        <w:rPr>
          <w:sz w:val="17"/>
          <w:szCs w:val="17"/>
        </w:rPr>
        <w:tab/>
        <w:t>161T</w:t>
      </w:r>
    </w:p>
    <w:p w14:paraId="753C4C00" w14:textId="7389B995"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p>
    <w:p w14:paraId="5D47204D" w14:textId="77777777" w:rsidR="00A3050D" w:rsidRPr="00FF2EEE" w:rsidRDefault="00A3050D" w:rsidP="00A3050D">
      <w:pPr>
        <w:tabs>
          <w:tab w:val="right" w:leader="dot" w:pos="2880"/>
        </w:tabs>
        <w:ind w:right="-360"/>
        <w:rPr>
          <w:sz w:val="17"/>
          <w:szCs w:val="17"/>
        </w:rPr>
      </w:pPr>
      <w:r w:rsidRPr="00FF2EEE">
        <w:rPr>
          <w:sz w:val="17"/>
          <w:szCs w:val="17"/>
          <w:u w:val="single"/>
        </w:rPr>
        <w:t>GRUMMAN</w:t>
      </w:r>
    </w:p>
    <w:p w14:paraId="0CAF1E91" w14:textId="77777777" w:rsidR="00A3050D" w:rsidRPr="00FF2EEE" w:rsidRDefault="00A3050D" w:rsidP="00A3050D">
      <w:pPr>
        <w:tabs>
          <w:tab w:val="right" w:leader="dot" w:pos="2880"/>
        </w:tabs>
        <w:ind w:right="-360"/>
        <w:rPr>
          <w:sz w:val="17"/>
          <w:szCs w:val="17"/>
        </w:rPr>
      </w:pPr>
      <w:r w:rsidRPr="00FF2EEE">
        <w:rPr>
          <w:sz w:val="17"/>
          <w:szCs w:val="17"/>
        </w:rPr>
        <w:t>S2F</w:t>
      </w:r>
      <w:r w:rsidRPr="00FF2EEE">
        <w:rPr>
          <w:sz w:val="17"/>
          <w:szCs w:val="17"/>
        </w:rPr>
        <w:tab/>
        <w:t>75</w:t>
      </w:r>
    </w:p>
    <w:p w14:paraId="35344611" w14:textId="77777777" w:rsidR="00A3050D" w:rsidRPr="00FF2EEE" w:rsidRDefault="00A3050D" w:rsidP="00A3050D">
      <w:pPr>
        <w:tabs>
          <w:tab w:val="right" w:leader="dot" w:pos="2880"/>
        </w:tabs>
        <w:ind w:right="-360"/>
        <w:rPr>
          <w:sz w:val="17"/>
          <w:szCs w:val="17"/>
        </w:rPr>
      </w:pPr>
      <w:r w:rsidRPr="00FF2EEE">
        <w:rPr>
          <w:sz w:val="17"/>
          <w:szCs w:val="17"/>
        </w:rPr>
        <w:t>Goose</w:t>
      </w:r>
      <w:r w:rsidRPr="00FF2EEE">
        <w:rPr>
          <w:sz w:val="17"/>
          <w:szCs w:val="17"/>
        </w:rPr>
        <w:tab/>
        <w:t>50</w:t>
      </w:r>
    </w:p>
    <w:p w14:paraId="3170C627" w14:textId="77777777" w:rsidR="00A3050D" w:rsidRPr="00FF2EEE" w:rsidRDefault="00A3050D" w:rsidP="00A3050D">
      <w:pPr>
        <w:tabs>
          <w:tab w:val="right" w:leader="dot" w:pos="2880"/>
        </w:tabs>
        <w:ind w:right="-360"/>
        <w:rPr>
          <w:sz w:val="17"/>
          <w:szCs w:val="17"/>
        </w:rPr>
      </w:pPr>
      <w:r w:rsidRPr="00FF2EEE">
        <w:rPr>
          <w:sz w:val="17"/>
          <w:szCs w:val="17"/>
        </w:rPr>
        <w:t>Goose T</w:t>
      </w:r>
      <w:r w:rsidRPr="00FF2EEE">
        <w:rPr>
          <w:sz w:val="17"/>
          <w:szCs w:val="17"/>
        </w:rPr>
        <w:tab/>
        <w:t>80T</w:t>
      </w:r>
    </w:p>
    <w:p w14:paraId="4E6EA70D" w14:textId="77777777" w:rsidR="00A3050D" w:rsidRPr="00FF2EEE" w:rsidRDefault="00A3050D" w:rsidP="00A3050D">
      <w:pPr>
        <w:tabs>
          <w:tab w:val="right" w:leader="dot" w:pos="2880"/>
        </w:tabs>
        <w:ind w:right="-360"/>
        <w:rPr>
          <w:sz w:val="17"/>
          <w:szCs w:val="17"/>
        </w:rPr>
      </w:pPr>
      <w:r w:rsidRPr="00FF2EEE">
        <w:rPr>
          <w:sz w:val="17"/>
          <w:szCs w:val="17"/>
        </w:rPr>
        <w:t>Mohawk</w:t>
      </w:r>
      <w:r w:rsidRPr="00FF2EEE">
        <w:rPr>
          <w:sz w:val="17"/>
          <w:szCs w:val="17"/>
        </w:rPr>
        <w:tab/>
        <w:t>180T</w:t>
      </w:r>
    </w:p>
    <w:p w14:paraId="060B723F" w14:textId="77777777" w:rsidR="00A3050D" w:rsidRPr="00FF2EEE" w:rsidRDefault="00A3050D" w:rsidP="00A3050D">
      <w:pPr>
        <w:tabs>
          <w:tab w:val="right" w:leader="dot" w:pos="2880"/>
        </w:tabs>
        <w:ind w:right="-360"/>
        <w:rPr>
          <w:sz w:val="17"/>
          <w:szCs w:val="17"/>
        </w:rPr>
      </w:pPr>
      <w:r w:rsidRPr="00FF2EEE">
        <w:rPr>
          <w:sz w:val="17"/>
          <w:szCs w:val="17"/>
        </w:rPr>
        <w:t>Albatross</w:t>
      </w:r>
      <w:r w:rsidRPr="00FF2EEE">
        <w:rPr>
          <w:sz w:val="17"/>
          <w:szCs w:val="17"/>
        </w:rPr>
        <w:tab/>
        <w:t>160</w:t>
      </w:r>
    </w:p>
    <w:p w14:paraId="002A8A2C" w14:textId="77777777" w:rsidR="00A3050D" w:rsidRPr="00FF2EEE" w:rsidRDefault="00A3050D" w:rsidP="00A3050D">
      <w:pPr>
        <w:tabs>
          <w:tab w:val="right" w:leader="dot" w:pos="2880"/>
        </w:tabs>
        <w:ind w:right="-360"/>
        <w:rPr>
          <w:sz w:val="17"/>
          <w:szCs w:val="17"/>
        </w:rPr>
      </w:pPr>
      <w:r w:rsidRPr="00FF2EEE">
        <w:rPr>
          <w:sz w:val="17"/>
          <w:szCs w:val="17"/>
        </w:rPr>
        <w:t>G-I</w:t>
      </w:r>
      <w:r w:rsidRPr="00FF2EEE">
        <w:rPr>
          <w:sz w:val="17"/>
          <w:szCs w:val="17"/>
        </w:rPr>
        <w:tab/>
        <w:t>288T</w:t>
      </w:r>
    </w:p>
    <w:p w14:paraId="7B035EB2" w14:textId="77777777" w:rsidR="00A3050D" w:rsidRPr="00FF2EEE" w:rsidRDefault="00A3050D" w:rsidP="00A3050D">
      <w:pPr>
        <w:tabs>
          <w:tab w:val="right" w:leader="dot" w:pos="2880"/>
        </w:tabs>
        <w:ind w:right="-360"/>
        <w:rPr>
          <w:sz w:val="17"/>
          <w:szCs w:val="17"/>
        </w:rPr>
      </w:pPr>
      <w:r w:rsidRPr="00FF2EEE">
        <w:rPr>
          <w:sz w:val="17"/>
          <w:szCs w:val="17"/>
        </w:rPr>
        <w:t>G-II</w:t>
      </w:r>
      <w:r w:rsidRPr="00FF2EEE">
        <w:rPr>
          <w:sz w:val="17"/>
          <w:szCs w:val="17"/>
        </w:rPr>
        <w:tab/>
        <w:t>529T</w:t>
      </w:r>
    </w:p>
    <w:p w14:paraId="4B54D304" w14:textId="77777777" w:rsidR="00A3050D" w:rsidRPr="00FF2EEE" w:rsidRDefault="00A3050D" w:rsidP="00A3050D">
      <w:pPr>
        <w:tabs>
          <w:tab w:val="right" w:leader="dot" w:pos="2880"/>
        </w:tabs>
        <w:ind w:right="-360"/>
        <w:rPr>
          <w:sz w:val="17"/>
          <w:szCs w:val="17"/>
        </w:rPr>
      </w:pPr>
      <w:r w:rsidRPr="00FF2EEE">
        <w:rPr>
          <w:sz w:val="17"/>
          <w:szCs w:val="17"/>
        </w:rPr>
        <w:t>G-III</w:t>
      </w:r>
      <w:r w:rsidRPr="00FF2EEE">
        <w:rPr>
          <w:sz w:val="17"/>
          <w:szCs w:val="17"/>
        </w:rPr>
        <w:tab/>
        <w:t>370T</w:t>
      </w:r>
    </w:p>
    <w:p w14:paraId="10302E87" w14:textId="77777777" w:rsidR="00A3050D" w:rsidRPr="00FF2EEE" w:rsidRDefault="00A3050D" w:rsidP="00A3050D">
      <w:pPr>
        <w:tabs>
          <w:tab w:val="left" w:pos="360"/>
          <w:tab w:val="left" w:pos="1080"/>
          <w:tab w:val="left" w:pos="1800"/>
          <w:tab w:val="left" w:pos="2520"/>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p>
    <w:p w14:paraId="23759E01" w14:textId="77777777" w:rsidR="00A3050D" w:rsidRPr="00FF2EEE" w:rsidRDefault="00A3050D" w:rsidP="00A3050D">
      <w:pPr>
        <w:tabs>
          <w:tab w:val="left" w:pos="360"/>
          <w:tab w:val="left" w:pos="1080"/>
          <w:tab w:val="left" w:pos="1800"/>
          <w:tab w:val="left" w:pos="2520"/>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u w:val="single"/>
        </w:rPr>
        <w:t>HELIO</w:t>
      </w:r>
    </w:p>
    <w:p w14:paraId="723B3F3D"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ind w:right="-360"/>
        <w:rPr>
          <w:sz w:val="17"/>
          <w:szCs w:val="17"/>
        </w:rPr>
      </w:pPr>
      <w:r w:rsidRPr="00FF2EEE">
        <w:rPr>
          <w:sz w:val="17"/>
          <w:szCs w:val="17"/>
        </w:rPr>
        <w:t>Courier</w:t>
      </w:r>
      <w:r w:rsidRPr="00FF2EEE">
        <w:rPr>
          <w:sz w:val="17"/>
          <w:szCs w:val="17"/>
        </w:rPr>
        <w:tab/>
        <w:t xml:space="preserve"> 20</w:t>
      </w:r>
    </w:p>
    <w:p w14:paraId="65F5EDCF"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ind w:right="-360"/>
        <w:rPr>
          <w:sz w:val="17"/>
          <w:szCs w:val="17"/>
        </w:rPr>
      </w:pPr>
      <w:r w:rsidRPr="00FF2EEE">
        <w:rPr>
          <w:sz w:val="17"/>
          <w:szCs w:val="17"/>
        </w:rPr>
        <w:t>Stallion</w:t>
      </w:r>
      <w:r w:rsidRPr="00FF2EEE">
        <w:rPr>
          <w:sz w:val="17"/>
          <w:szCs w:val="17"/>
        </w:rPr>
        <w:tab/>
        <w:t>.   44T</w:t>
      </w:r>
    </w:p>
    <w:p w14:paraId="26B118B5" w14:textId="77777777" w:rsidR="00A3050D" w:rsidRPr="00FF2EEE" w:rsidRDefault="00A3050D" w:rsidP="00A3050D">
      <w:pPr>
        <w:tabs>
          <w:tab w:val="left" w:pos="360"/>
          <w:tab w:val="left" w:pos="1080"/>
          <w:tab w:val="left" w:pos="1800"/>
          <w:tab w:val="left" w:pos="2520"/>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p>
    <w:p w14:paraId="11314905" w14:textId="77777777" w:rsidR="00A3050D" w:rsidRPr="00FF2EEE" w:rsidRDefault="00A3050D" w:rsidP="00A3050D">
      <w:pPr>
        <w:tabs>
          <w:tab w:val="left" w:pos="360"/>
          <w:tab w:val="left" w:pos="1080"/>
          <w:tab w:val="left" w:pos="1800"/>
          <w:tab w:val="left" w:pos="2520"/>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u w:val="single"/>
        </w:rPr>
        <w:t>ISRAEL</w:t>
      </w:r>
    </w:p>
    <w:p w14:paraId="2ACAEFC0"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ind w:right="-360"/>
        <w:rPr>
          <w:sz w:val="17"/>
          <w:szCs w:val="17"/>
        </w:rPr>
      </w:pPr>
      <w:r w:rsidRPr="00FF2EEE">
        <w:rPr>
          <w:sz w:val="17"/>
          <w:szCs w:val="17"/>
        </w:rPr>
        <w:t>1121/1123/1124.</w:t>
      </w:r>
      <w:r w:rsidRPr="00FF2EEE">
        <w:rPr>
          <w:sz w:val="17"/>
          <w:szCs w:val="17"/>
        </w:rPr>
        <w:tab/>
        <w:t xml:space="preserve"> 190T</w:t>
      </w:r>
    </w:p>
    <w:p w14:paraId="465C75A9" w14:textId="77777777" w:rsidR="00A3050D" w:rsidRPr="00FF2EEE" w:rsidRDefault="00A3050D" w:rsidP="00A3050D">
      <w:pPr>
        <w:tabs>
          <w:tab w:val="left" w:pos="360"/>
          <w:tab w:val="left" w:pos="1080"/>
          <w:tab w:val="left" w:pos="1800"/>
          <w:tab w:val="left" w:pos="2520"/>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p>
    <w:p w14:paraId="641AB739" w14:textId="77777777" w:rsidR="00A3050D" w:rsidRPr="00FF2EEE" w:rsidRDefault="00A3050D" w:rsidP="00A3050D">
      <w:pPr>
        <w:tabs>
          <w:tab w:val="left" w:pos="360"/>
          <w:tab w:val="left" w:pos="1080"/>
          <w:tab w:val="left" w:pos="1800"/>
          <w:tab w:val="left" w:pos="2520"/>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u w:val="single"/>
        </w:rPr>
        <w:t>LOCKHEED</w:t>
      </w:r>
    </w:p>
    <w:p w14:paraId="6FF3F5F2" w14:textId="77777777"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rPr>
        <w:t>P-3/C-130/Electra 188</w:t>
      </w:r>
      <w:r w:rsidRPr="00FF2EEE">
        <w:rPr>
          <w:sz w:val="17"/>
          <w:szCs w:val="17"/>
        </w:rPr>
        <w:tab/>
        <w:t xml:space="preserve">  661T</w:t>
      </w:r>
    </w:p>
    <w:p w14:paraId="7D2F48DC" w14:textId="77777777"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rPr>
        <w:t>Jetstar</w:t>
      </w:r>
      <w:r w:rsidRPr="00FF2EEE">
        <w:rPr>
          <w:sz w:val="17"/>
          <w:szCs w:val="17"/>
        </w:rPr>
        <w:tab/>
        <w:t xml:space="preserve"> 374T</w:t>
      </w:r>
    </w:p>
    <w:p w14:paraId="1A0B1B2E" w14:textId="77777777" w:rsidR="00A3050D" w:rsidRPr="00FF2EEE" w:rsidRDefault="00A3050D" w:rsidP="00A3050D">
      <w:pPr>
        <w:tabs>
          <w:tab w:val="left" w:pos="360"/>
          <w:tab w:val="left" w:pos="1080"/>
          <w:tab w:val="left" w:pos="1800"/>
          <w:tab w:val="left" w:pos="2520"/>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p>
    <w:p w14:paraId="371E85E8" w14:textId="77777777" w:rsidR="00A3050D" w:rsidRPr="00FF2EEE" w:rsidRDefault="00A3050D" w:rsidP="00A3050D">
      <w:pPr>
        <w:tabs>
          <w:tab w:val="left" w:leader="dot" w:pos="1800"/>
          <w:tab w:val="right" w:leader="dot" w:pos="2880"/>
        </w:tabs>
        <w:ind w:right="-360"/>
        <w:rPr>
          <w:sz w:val="17"/>
          <w:szCs w:val="17"/>
        </w:rPr>
      </w:pPr>
      <w:r w:rsidRPr="00FF2EEE">
        <w:rPr>
          <w:sz w:val="17"/>
          <w:szCs w:val="17"/>
          <w:u w:val="single"/>
        </w:rPr>
        <w:t>LEAR JET</w:t>
      </w:r>
    </w:p>
    <w:p w14:paraId="2903F916" w14:textId="77777777" w:rsidR="00A3050D" w:rsidRPr="00FF2EEE" w:rsidRDefault="00A3050D" w:rsidP="00A3050D">
      <w:pPr>
        <w:tabs>
          <w:tab w:val="right" w:leader="dot" w:pos="2880"/>
        </w:tabs>
        <w:ind w:right="-360"/>
        <w:rPr>
          <w:sz w:val="17"/>
          <w:szCs w:val="17"/>
        </w:rPr>
      </w:pPr>
      <w:r w:rsidRPr="00FF2EEE">
        <w:rPr>
          <w:sz w:val="17"/>
          <w:szCs w:val="17"/>
        </w:rPr>
        <w:t>25</w:t>
      </w:r>
      <w:r w:rsidRPr="00FF2EEE">
        <w:rPr>
          <w:sz w:val="17"/>
          <w:szCs w:val="17"/>
        </w:rPr>
        <w:tab/>
        <w:t>220T</w:t>
      </w:r>
    </w:p>
    <w:p w14:paraId="187798BC" w14:textId="77777777" w:rsidR="00A3050D" w:rsidRPr="00FF2EEE" w:rsidRDefault="00A3050D" w:rsidP="00A3050D">
      <w:pPr>
        <w:tabs>
          <w:tab w:val="right" w:leader="dot" w:pos="2880"/>
        </w:tabs>
        <w:ind w:right="-360"/>
        <w:rPr>
          <w:sz w:val="17"/>
          <w:szCs w:val="17"/>
        </w:rPr>
      </w:pPr>
      <w:r w:rsidRPr="00FF2EEE">
        <w:rPr>
          <w:sz w:val="17"/>
          <w:szCs w:val="17"/>
        </w:rPr>
        <w:t>35/36</w:t>
      </w:r>
      <w:r w:rsidRPr="00FF2EEE">
        <w:rPr>
          <w:sz w:val="17"/>
          <w:szCs w:val="17"/>
        </w:rPr>
        <w:tab/>
        <w:t>185T</w:t>
      </w:r>
    </w:p>
    <w:p w14:paraId="3F2B32AC" w14:textId="77777777" w:rsidR="00A3050D" w:rsidRPr="00FF2EEE" w:rsidRDefault="00A3050D" w:rsidP="00A3050D">
      <w:pPr>
        <w:tabs>
          <w:tab w:val="right" w:leader="dot" w:pos="2880"/>
        </w:tabs>
        <w:ind w:right="-360"/>
        <w:rPr>
          <w:sz w:val="17"/>
          <w:szCs w:val="17"/>
        </w:rPr>
      </w:pPr>
      <w:r w:rsidRPr="00FF2EEE">
        <w:rPr>
          <w:sz w:val="17"/>
          <w:szCs w:val="17"/>
        </w:rPr>
        <w:t>55</w:t>
      </w:r>
      <w:r w:rsidRPr="00FF2EEE">
        <w:rPr>
          <w:sz w:val="17"/>
          <w:szCs w:val="17"/>
        </w:rPr>
        <w:tab/>
        <w:t>200T</w:t>
      </w:r>
    </w:p>
    <w:p w14:paraId="7743CA2C" w14:textId="77777777" w:rsidR="00A3050D" w:rsidRPr="00FF2EEE" w:rsidRDefault="00A3050D" w:rsidP="00A3050D">
      <w:pPr>
        <w:tabs>
          <w:tab w:val="left" w:pos="360"/>
          <w:tab w:val="left" w:pos="1080"/>
          <w:tab w:val="left" w:pos="1800"/>
          <w:tab w:val="left" w:pos="2520"/>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p>
    <w:p w14:paraId="7EAFE414" w14:textId="77777777" w:rsidR="00A3050D" w:rsidRPr="00FF2EEE" w:rsidRDefault="00A3050D" w:rsidP="00A3050D">
      <w:pPr>
        <w:tabs>
          <w:tab w:val="left" w:pos="360"/>
          <w:tab w:val="left" w:pos="1080"/>
          <w:tab w:val="left" w:pos="1800"/>
          <w:tab w:val="left" w:pos="2520"/>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u w:val="single"/>
        </w:rPr>
        <w:t>MAULE</w:t>
      </w:r>
    </w:p>
    <w:p w14:paraId="3CCDDB43" w14:textId="77777777"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rPr>
        <w:t>M4-5</w:t>
      </w:r>
      <w:r w:rsidRPr="00FF2EEE">
        <w:rPr>
          <w:sz w:val="17"/>
          <w:szCs w:val="17"/>
        </w:rPr>
        <w:tab/>
        <w:t>9</w:t>
      </w:r>
    </w:p>
    <w:p w14:paraId="406166E4" w14:textId="77777777"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ind w:right="-360"/>
        <w:rPr>
          <w:sz w:val="17"/>
          <w:szCs w:val="17"/>
        </w:rPr>
      </w:pPr>
      <w:r w:rsidRPr="00FF2EEE">
        <w:rPr>
          <w:sz w:val="17"/>
          <w:szCs w:val="17"/>
        </w:rPr>
        <w:t>M7</w:t>
      </w:r>
      <w:r w:rsidRPr="00FF2EEE">
        <w:rPr>
          <w:sz w:val="17"/>
          <w:szCs w:val="17"/>
        </w:rPr>
        <w:tab/>
        <w:t>13</w:t>
      </w:r>
    </w:p>
    <w:p w14:paraId="17E29C33" w14:textId="77777777" w:rsidR="00A3050D" w:rsidRPr="00FF2EEE" w:rsidRDefault="00A3050D" w:rsidP="00A3050D">
      <w:pPr>
        <w:tabs>
          <w:tab w:val="left" w:pos="360"/>
          <w:tab w:val="left" w:pos="1080"/>
          <w:tab w:val="left" w:pos="2520"/>
          <w:tab w:val="right" w:pos="2880"/>
          <w:tab w:val="left" w:pos="3960"/>
          <w:tab w:val="left" w:pos="4680"/>
          <w:tab w:val="left" w:pos="5400"/>
          <w:tab w:val="left" w:pos="6120"/>
          <w:tab w:val="left" w:pos="6840"/>
          <w:tab w:val="left" w:pos="7560"/>
          <w:tab w:val="left" w:pos="8280"/>
        </w:tabs>
        <w:ind w:right="-360"/>
        <w:rPr>
          <w:sz w:val="17"/>
          <w:szCs w:val="17"/>
          <w:u w:val="single"/>
        </w:rPr>
      </w:pPr>
    </w:p>
    <w:p w14:paraId="47998555" w14:textId="64E09C8C" w:rsidR="00A3050D" w:rsidRPr="00FF2EEE" w:rsidRDefault="00A3050D" w:rsidP="00A3050D">
      <w:pPr>
        <w:tabs>
          <w:tab w:val="left" w:pos="360"/>
          <w:tab w:val="left" w:pos="1080"/>
          <w:tab w:val="left" w:pos="2520"/>
          <w:tab w:val="right" w:pos="2880"/>
          <w:tab w:val="left" w:pos="3960"/>
          <w:tab w:val="left" w:pos="4680"/>
          <w:tab w:val="left" w:pos="5400"/>
          <w:tab w:val="left" w:pos="6120"/>
          <w:tab w:val="left" w:pos="6840"/>
          <w:tab w:val="left" w:pos="7560"/>
          <w:tab w:val="left" w:pos="8280"/>
        </w:tabs>
        <w:ind w:right="-360"/>
        <w:rPr>
          <w:sz w:val="17"/>
          <w:szCs w:val="17"/>
          <w:u w:val="single"/>
        </w:rPr>
      </w:pPr>
      <w:r w:rsidRPr="00FF2EEE">
        <w:rPr>
          <w:sz w:val="17"/>
          <w:szCs w:val="17"/>
          <w:u w:val="single"/>
        </w:rPr>
        <w:t>MITSUBISHI</w:t>
      </w:r>
    </w:p>
    <w:p w14:paraId="679CE4CB"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ind w:right="-360"/>
        <w:rPr>
          <w:sz w:val="17"/>
          <w:szCs w:val="17"/>
        </w:rPr>
      </w:pPr>
      <w:r w:rsidRPr="00FF2EEE">
        <w:rPr>
          <w:sz w:val="17"/>
          <w:szCs w:val="17"/>
        </w:rPr>
        <w:t>MU-2</w:t>
      </w:r>
      <w:r w:rsidRPr="00FF2EEE">
        <w:rPr>
          <w:sz w:val="17"/>
          <w:szCs w:val="17"/>
        </w:rPr>
        <w:tab/>
        <w:t>77T</w:t>
      </w:r>
    </w:p>
    <w:p w14:paraId="09023490" w14:textId="77777777" w:rsidR="00A3050D" w:rsidRPr="00FF2EEE" w:rsidRDefault="00A3050D" w:rsidP="00A3050D">
      <w:pPr>
        <w:tabs>
          <w:tab w:val="left" w:pos="360"/>
          <w:tab w:val="left" w:pos="1080"/>
          <w:tab w:val="left" w:pos="2520"/>
          <w:tab w:val="right" w:pos="2880"/>
          <w:tab w:val="left" w:pos="3960"/>
          <w:tab w:val="left" w:pos="4680"/>
          <w:tab w:val="left" w:pos="5400"/>
          <w:tab w:val="left" w:pos="6120"/>
          <w:tab w:val="left" w:pos="6840"/>
          <w:tab w:val="left" w:pos="7560"/>
          <w:tab w:val="left" w:pos="8280"/>
        </w:tabs>
        <w:ind w:right="-360"/>
        <w:rPr>
          <w:sz w:val="17"/>
          <w:szCs w:val="17"/>
          <w:u w:val="single"/>
        </w:rPr>
      </w:pPr>
    </w:p>
    <w:p w14:paraId="34A7329C" w14:textId="77777777" w:rsidR="00A3050D" w:rsidRPr="00FF2EEE" w:rsidRDefault="00A3050D" w:rsidP="00A3050D">
      <w:pPr>
        <w:tabs>
          <w:tab w:val="left" w:pos="360"/>
          <w:tab w:val="left" w:pos="1080"/>
          <w:tab w:val="left" w:pos="2520"/>
          <w:tab w:val="right" w:pos="2880"/>
          <w:tab w:val="left" w:pos="3960"/>
          <w:tab w:val="left" w:pos="4680"/>
          <w:tab w:val="left" w:pos="5400"/>
          <w:tab w:val="left" w:pos="6120"/>
          <w:tab w:val="left" w:pos="6840"/>
          <w:tab w:val="left" w:pos="7560"/>
          <w:tab w:val="left" w:pos="8280"/>
        </w:tabs>
        <w:ind w:right="-360"/>
        <w:rPr>
          <w:sz w:val="17"/>
          <w:szCs w:val="17"/>
        </w:rPr>
      </w:pPr>
      <w:r w:rsidRPr="00FF2EEE">
        <w:rPr>
          <w:sz w:val="17"/>
          <w:szCs w:val="17"/>
          <w:u w:val="single"/>
        </w:rPr>
        <w:t>MOONEY</w:t>
      </w:r>
    </w:p>
    <w:p w14:paraId="0D4D4A4A"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ind w:right="-360"/>
        <w:rPr>
          <w:sz w:val="17"/>
          <w:szCs w:val="17"/>
        </w:rPr>
      </w:pPr>
      <w:r w:rsidRPr="00FF2EEE">
        <w:rPr>
          <w:sz w:val="17"/>
          <w:szCs w:val="17"/>
        </w:rPr>
        <w:t>Exec</w:t>
      </w:r>
      <w:r w:rsidRPr="00FF2EEE">
        <w:rPr>
          <w:sz w:val="17"/>
          <w:szCs w:val="17"/>
        </w:rPr>
        <w:tab/>
        <w:t>10</w:t>
      </w:r>
    </w:p>
    <w:p w14:paraId="6927B486"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ind w:right="-360"/>
        <w:rPr>
          <w:sz w:val="17"/>
          <w:szCs w:val="17"/>
        </w:rPr>
      </w:pPr>
    </w:p>
    <w:p w14:paraId="33456900" w14:textId="77777777" w:rsidR="00A3050D" w:rsidRPr="00FF2EEE" w:rsidRDefault="00A3050D" w:rsidP="00A3050D">
      <w:pPr>
        <w:tabs>
          <w:tab w:val="right" w:pos="2880"/>
          <w:tab w:val="left" w:pos="3960"/>
          <w:tab w:val="left" w:pos="4680"/>
          <w:tab w:val="left" w:pos="5400"/>
          <w:tab w:val="left" w:pos="6120"/>
          <w:tab w:val="left" w:pos="6840"/>
          <w:tab w:val="left" w:pos="7560"/>
          <w:tab w:val="left" w:pos="8280"/>
        </w:tabs>
        <w:ind w:right="-360"/>
        <w:rPr>
          <w:sz w:val="17"/>
          <w:szCs w:val="17"/>
          <w:u w:val="single"/>
        </w:rPr>
      </w:pPr>
      <w:r w:rsidRPr="00FF2EEE">
        <w:rPr>
          <w:sz w:val="17"/>
          <w:szCs w:val="17"/>
          <w:u w:val="single"/>
        </w:rPr>
        <w:t>NOMAD</w:t>
      </w:r>
    </w:p>
    <w:p w14:paraId="08D9E332"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ind w:right="-360"/>
        <w:rPr>
          <w:sz w:val="17"/>
          <w:szCs w:val="17"/>
        </w:rPr>
      </w:pPr>
      <w:r w:rsidRPr="00FF2EEE">
        <w:rPr>
          <w:sz w:val="17"/>
          <w:szCs w:val="17"/>
        </w:rPr>
        <w:t>22B/24A</w:t>
      </w:r>
      <w:r w:rsidRPr="00FF2EEE">
        <w:rPr>
          <w:sz w:val="17"/>
          <w:szCs w:val="17"/>
        </w:rPr>
        <w:tab/>
        <w:t>53T</w:t>
      </w:r>
    </w:p>
    <w:p w14:paraId="29ED9F80" w14:textId="77777777" w:rsidR="00A3050D" w:rsidRPr="00FF2EEE" w:rsidRDefault="00A3050D" w:rsidP="00A3050D">
      <w:pPr>
        <w:tabs>
          <w:tab w:val="right" w:pos="2880"/>
          <w:tab w:val="left" w:pos="3960"/>
          <w:tab w:val="left" w:pos="4680"/>
          <w:tab w:val="left" w:pos="5400"/>
          <w:tab w:val="left" w:pos="6120"/>
          <w:tab w:val="left" w:pos="6840"/>
          <w:tab w:val="left" w:pos="7560"/>
          <w:tab w:val="left" w:pos="8280"/>
        </w:tabs>
        <w:ind w:right="-360"/>
        <w:rPr>
          <w:sz w:val="17"/>
          <w:szCs w:val="17"/>
        </w:rPr>
      </w:pPr>
    </w:p>
    <w:p w14:paraId="1C0CBD08" w14:textId="77777777" w:rsidR="00A3050D" w:rsidRPr="00FF2EEE" w:rsidRDefault="00A3050D" w:rsidP="00A3050D">
      <w:pPr>
        <w:tabs>
          <w:tab w:val="right" w:pos="2880"/>
          <w:tab w:val="left" w:pos="3960"/>
          <w:tab w:val="left" w:pos="4680"/>
          <w:tab w:val="left" w:pos="5400"/>
          <w:tab w:val="left" w:pos="6120"/>
          <w:tab w:val="left" w:pos="6840"/>
          <w:tab w:val="left" w:pos="7560"/>
          <w:tab w:val="left" w:pos="8280"/>
        </w:tabs>
        <w:ind w:right="-360"/>
        <w:rPr>
          <w:sz w:val="17"/>
          <w:szCs w:val="17"/>
          <w:u w:val="single"/>
        </w:rPr>
      </w:pPr>
      <w:r w:rsidRPr="00FF2EEE">
        <w:rPr>
          <w:sz w:val="17"/>
          <w:szCs w:val="17"/>
          <w:u w:val="single"/>
        </w:rPr>
        <w:t>NORTH AMERICAN</w:t>
      </w:r>
    </w:p>
    <w:p w14:paraId="2FBC92FB"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ind w:right="-360"/>
        <w:rPr>
          <w:sz w:val="17"/>
          <w:szCs w:val="17"/>
        </w:rPr>
      </w:pPr>
      <w:r w:rsidRPr="00FF2EEE">
        <w:rPr>
          <w:sz w:val="17"/>
          <w:szCs w:val="17"/>
        </w:rPr>
        <w:t>AT-6</w:t>
      </w:r>
      <w:r w:rsidRPr="00FF2EEE">
        <w:rPr>
          <w:sz w:val="17"/>
          <w:szCs w:val="17"/>
        </w:rPr>
        <w:tab/>
        <w:t>18</w:t>
      </w:r>
    </w:p>
    <w:p w14:paraId="705F6E10"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ind w:right="-360"/>
        <w:rPr>
          <w:sz w:val="17"/>
          <w:szCs w:val="17"/>
        </w:rPr>
      </w:pPr>
      <w:r w:rsidRPr="00FF2EEE">
        <w:rPr>
          <w:sz w:val="17"/>
          <w:szCs w:val="17"/>
        </w:rPr>
        <w:t>T-28</w:t>
      </w:r>
      <w:r w:rsidRPr="00FF2EEE">
        <w:rPr>
          <w:sz w:val="17"/>
          <w:szCs w:val="17"/>
        </w:rPr>
        <w:tab/>
        <w:t>80</w:t>
      </w:r>
    </w:p>
    <w:p w14:paraId="180E5593" w14:textId="77777777" w:rsidR="00A3050D" w:rsidRPr="00FF2EEE" w:rsidRDefault="00A3050D" w:rsidP="00A3050D">
      <w:pPr>
        <w:tabs>
          <w:tab w:val="right" w:pos="2880"/>
          <w:tab w:val="left" w:pos="3240"/>
          <w:tab w:val="left" w:pos="3960"/>
          <w:tab w:val="left" w:pos="4680"/>
          <w:tab w:val="left" w:pos="5400"/>
          <w:tab w:val="left" w:pos="6120"/>
          <w:tab w:val="left" w:pos="6840"/>
          <w:tab w:val="left" w:pos="7560"/>
          <w:tab w:val="left" w:pos="8280"/>
        </w:tabs>
        <w:ind w:right="-360"/>
        <w:rPr>
          <w:sz w:val="17"/>
          <w:szCs w:val="17"/>
          <w:u w:val="single"/>
        </w:rPr>
      </w:pPr>
    </w:p>
    <w:p w14:paraId="78F5A252" w14:textId="77777777" w:rsidR="00A3050D" w:rsidRPr="00FF2EEE" w:rsidRDefault="00A3050D" w:rsidP="00A3050D">
      <w:pPr>
        <w:tabs>
          <w:tab w:val="right" w:pos="2880"/>
          <w:tab w:val="left" w:pos="3240"/>
          <w:tab w:val="left" w:pos="3960"/>
          <w:tab w:val="left" w:pos="4680"/>
          <w:tab w:val="left" w:pos="5400"/>
          <w:tab w:val="left" w:pos="6120"/>
          <w:tab w:val="left" w:pos="6840"/>
          <w:tab w:val="left" w:pos="7560"/>
          <w:tab w:val="left" w:pos="8280"/>
        </w:tabs>
        <w:ind w:right="-360"/>
        <w:rPr>
          <w:sz w:val="17"/>
          <w:szCs w:val="17"/>
          <w:u w:val="single"/>
        </w:rPr>
      </w:pPr>
      <w:r w:rsidRPr="00FF2EEE">
        <w:rPr>
          <w:sz w:val="17"/>
          <w:szCs w:val="17"/>
          <w:u w:val="single"/>
        </w:rPr>
        <w:t>QUEST</w:t>
      </w:r>
    </w:p>
    <w:p w14:paraId="02610D4B" w14:textId="77777777" w:rsidR="00A3050D" w:rsidRPr="00FF2EEE" w:rsidRDefault="00A3050D" w:rsidP="00A3050D">
      <w:pPr>
        <w:tabs>
          <w:tab w:val="right" w:leader="dot" w:pos="2880"/>
        </w:tabs>
        <w:ind w:right="-360"/>
        <w:rPr>
          <w:sz w:val="17"/>
          <w:szCs w:val="17"/>
        </w:rPr>
      </w:pPr>
      <w:r w:rsidRPr="00FF2EEE">
        <w:rPr>
          <w:sz w:val="17"/>
          <w:szCs w:val="17"/>
        </w:rPr>
        <w:t>Kodiak K100</w:t>
      </w:r>
      <w:r w:rsidRPr="00FF2EEE">
        <w:rPr>
          <w:sz w:val="17"/>
          <w:szCs w:val="17"/>
        </w:rPr>
        <w:tab/>
        <w:t>47T</w:t>
      </w:r>
    </w:p>
    <w:p w14:paraId="6047A021" w14:textId="77777777" w:rsidR="00A3050D" w:rsidRPr="00FF2EEE" w:rsidRDefault="00A3050D" w:rsidP="00A3050D">
      <w:pPr>
        <w:tabs>
          <w:tab w:val="right" w:pos="2880"/>
          <w:tab w:val="left" w:pos="3240"/>
          <w:tab w:val="left" w:pos="3960"/>
          <w:tab w:val="left" w:pos="4680"/>
          <w:tab w:val="left" w:pos="5400"/>
          <w:tab w:val="left" w:pos="6120"/>
          <w:tab w:val="left" w:pos="6840"/>
          <w:tab w:val="left" w:pos="7560"/>
          <w:tab w:val="left" w:pos="8280"/>
        </w:tabs>
        <w:ind w:right="-360"/>
        <w:rPr>
          <w:sz w:val="17"/>
          <w:szCs w:val="17"/>
          <w:u w:val="single"/>
        </w:rPr>
      </w:pPr>
    </w:p>
    <w:p w14:paraId="36D70070" w14:textId="77777777" w:rsidR="00A3050D" w:rsidRPr="00FF2EEE" w:rsidRDefault="00A3050D" w:rsidP="00A3050D">
      <w:pPr>
        <w:tabs>
          <w:tab w:val="right" w:leader="dot" w:pos="2376"/>
          <w:tab w:val="right" w:pos="2880"/>
        </w:tabs>
        <w:ind w:right="-360"/>
        <w:rPr>
          <w:sz w:val="17"/>
          <w:szCs w:val="17"/>
          <w:u w:val="single"/>
        </w:rPr>
      </w:pPr>
      <w:r w:rsidRPr="00FF2EEE">
        <w:rPr>
          <w:sz w:val="17"/>
          <w:szCs w:val="17"/>
          <w:u w:val="single"/>
        </w:rPr>
        <w:t>PILATUS</w:t>
      </w:r>
    </w:p>
    <w:p w14:paraId="71388920" w14:textId="77777777" w:rsidR="00A3050D" w:rsidRPr="00FF2EEE" w:rsidRDefault="00A3050D" w:rsidP="00A3050D">
      <w:pPr>
        <w:tabs>
          <w:tab w:val="right" w:leader="dot" w:pos="2880"/>
        </w:tabs>
        <w:ind w:right="-360"/>
        <w:rPr>
          <w:sz w:val="17"/>
          <w:szCs w:val="17"/>
        </w:rPr>
      </w:pPr>
      <w:r w:rsidRPr="00FF2EEE">
        <w:rPr>
          <w:sz w:val="17"/>
          <w:szCs w:val="17"/>
        </w:rPr>
        <w:t>PC-12</w:t>
      </w:r>
      <w:r w:rsidRPr="00FF2EEE">
        <w:rPr>
          <w:sz w:val="17"/>
          <w:szCs w:val="17"/>
        </w:rPr>
        <w:tab/>
        <w:t>....77T</w:t>
      </w:r>
    </w:p>
    <w:p w14:paraId="20F1728F" w14:textId="77777777" w:rsidR="00A3050D" w:rsidRPr="00FF2EEE" w:rsidRDefault="00A3050D" w:rsidP="00A3050D">
      <w:pPr>
        <w:tabs>
          <w:tab w:val="right" w:leader="dot" w:pos="2376"/>
          <w:tab w:val="right" w:pos="2880"/>
        </w:tabs>
        <w:ind w:right="-360"/>
        <w:rPr>
          <w:sz w:val="17"/>
          <w:szCs w:val="17"/>
        </w:rPr>
      </w:pPr>
    </w:p>
    <w:p w14:paraId="424891DB" w14:textId="77777777" w:rsidR="00A3050D" w:rsidRPr="00FF2EEE" w:rsidRDefault="00A3050D" w:rsidP="00A3050D">
      <w:pPr>
        <w:tabs>
          <w:tab w:val="right" w:leader="dot" w:pos="2376"/>
          <w:tab w:val="right" w:pos="2880"/>
        </w:tabs>
        <w:ind w:right="-360"/>
        <w:rPr>
          <w:sz w:val="17"/>
          <w:szCs w:val="17"/>
        </w:rPr>
      </w:pPr>
      <w:r w:rsidRPr="00FF2EEE">
        <w:rPr>
          <w:sz w:val="17"/>
          <w:szCs w:val="17"/>
          <w:u w:val="single"/>
        </w:rPr>
        <w:t>PIPER</w:t>
      </w:r>
    </w:p>
    <w:p w14:paraId="75104B22" w14:textId="77777777" w:rsidR="00A3050D" w:rsidRPr="00FF2EEE" w:rsidRDefault="00A3050D" w:rsidP="00A3050D">
      <w:pPr>
        <w:tabs>
          <w:tab w:val="right" w:leader="dot" w:pos="2880"/>
        </w:tabs>
        <w:ind w:right="-360"/>
        <w:rPr>
          <w:sz w:val="17"/>
          <w:szCs w:val="17"/>
        </w:rPr>
      </w:pPr>
      <w:r w:rsidRPr="00FF2EEE">
        <w:rPr>
          <w:sz w:val="17"/>
          <w:szCs w:val="17"/>
        </w:rPr>
        <w:t>Super Cub PA-18</w:t>
      </w:r>
      <w:r w:rsidRPr="00FF2EEE">
        <w:rPr>
          <w:sz w:val="17"/>
          <w:szCs w:val="17"/>
        </w:rPr>
        <w:tab/>
        <w:t>9</w:t>
      </w:r>
    </w:p>
    <w:p w14:paraId="0D1F499F" w14:textId="77777777" w:rsidR="00A3050D" w:rsidRPr="00FF2EEE" w:rsidRDefault="00A3050D" w:rsidP="00A3050D">
      <w:pPr>
        <w:tabs>
          <w:tab w:val="right" w:leader="dot" w:pos="2880"/>
        </w:tabs>
        <w:ind w:right="-360"/>
        <w:rPr>
          <w:sz w:val="17"/>
          <w:szCs w:val="17"/>
        </w:rPr>
      </w:pPr>
      <w:r w:rsidRPr="00FF2EEE">
        <w:rPr>
          <w:sz w:val="17"/>
          <w:szCs w:val="17"/>
        </w:rPr>
        <w:t>Pawnee PA-25</w:t>
      </w:r>
      <w:r w:rsidRPr="00FF2EEE">
        <w:rPr>
          <w:sz w:val="17"/>
          <w:szCs w:val="17"/>
        </w:rPr>
        <w:tab/>
        <w:t>13</w:t>
      </w:r>
    </w:p>
    <w:p w14:paraId="04580C64" w14:textId="77777777" w:rsidR="00A3050D" w:rsidRPr="00FF2EEE" w:rsidRDefault="00A3050D" w:rsidP="00A3050D">
      <w:pPr>
        <w:tabs>
          <w:tab w:val="right" w:leader="dot" w:pos="2880"/>
        </w:tabs>
        <w:ind w:right="-360"/>
        <w:rPr>
          <w:sz w:val="17"/>
          <w:szCs w:val="17"/>
        </w:rPr>
      </w:pPr>
      <w:r w:rsidRPr="00FF2EEE">
        <w:rPr>
          <w:sz w:val="17"/>
          <w:szCs w:val="17"/>
        </w:rPr>
        <w:t>Arrow PA-28R</w:t>
      </w:r>
      <w:r w:rsidRPr="00FF2EEE">
        <w:rPr>
          <w:sz w:val="17"/>
          <w:szCs w:val="17"/>
        </w:rPr>
        <w:tab/>
        <w:t>10</w:t>
      </w:r>
    </w:p>
    <w:p w14:paraId="40E01193" w14:textId="77777777" w:rsidR="00A3050D" w:rsidRPr="00FF2EEE" w:rsidRDefault="00A3050D" w:rsidP="00A3050D">
      <w:pPr>
        <w:tabs>
          <w:tab w:val="right" w:leader="dot" w:pos="2880"/>
        </w:tabs>
        <w:ind w:right="-360"/>
        <w:rPr>
          <w:sz w:val="17"/>
          <w:szCs w:val="17"/>
        </w:rPr>
      </w:pPr>
      <w:r w:rsidRPr="00FF2EEE">
        <w:rPr>
          <w:sz w:val="17"/>
          <w:szCs w:val="17"/>
        </w:rPr>
        <w:t>Cherokee PA-28-140/161</w:t>
      </w:r>
      <w:r w:rsidRPr="00FF2EEE">
        <w:rPr>
          <w:sz w:val="17"/>
          <w:szCs w:val="17"/>
        </w:rPr>
        <w:tab/>
        <w:t>8</w:t>
      </w:r>
    </w:p>
    <w:p w14:paraId="6F0F058C" w14:textId="77777777" w:rsidR="00A3050D" w:rsidRPr="00FF2EEE" w:rsidRDefault="00A3050D" w:rsidP="00A3050D">
      <w:pPr>
        <w:tabs>
          <w:tab w:val="right" w:leader="dot" w:pos="2880"/>
        </w:tabs>
        <w:ind w:right="-360"/>
        <w:rPr>
          <w:sz w:val="17"/>
          <w:szCs w:val="17"/>
        </w:rPr>
      </w:pPr>
      <w:r w:rsidRPr="00FF2EEE">
        <w:rPr>
          <w:sz w:val="17"/>
          <w:szCs w:val="17"/>
        </w:rPr>
        <w:t>Cherokee 6 PA-32</w:t>
      </w:r>
      <w:r w:rsidRPr="00FF2EEE">
        <w:rPr>
          <w:sz w:val="17"/>
          <w:szCs w:val="17"/>
        </w:rPr>
        <w:tab/>
        <w:t>14</w:t>
      </w:r>
    </w:p>
    <w:p w14:paraId="2E54C133" w14:textId="77777777" w:rsidR="00A3050D" w:rsidRPr="00FF2EEE" w:rsidRDefault="00A3050D" w:rsidP="00A3050D">
      <w:pPr>
        <w:tabs>
          <w:tab w:val="right" w:leader="dot" w:pos="2880"/>
        </w:tabs>
        <w:ind w:right="-360"/>
        <w:rPr>
          <w:sz w:val="17"/>
          <w:szCs w:val="17"/>
        </w:rPr>
      </w:pPr>
      <w:r w:rsidRPr="00FF2EEE">
        <w:rPr>
          <w:sz w:val="17"/>
          <w:szCs w:val="17"/>
        </w:rPr>
        <w:t>Aztec PA-23</w:t>
      </w:r>
      <w:r w:rsidRPr="00FF2EEE">
        <w:rPr>
          <w:sz w:val="17"/>
          <w:szCs w:val="17"/>
        </w:rPr>
        <w:tab/>
        <w:t>27</w:t>
      </w:r>
    </w:p>
    <w:p w14:paraId="04848664" w14:textId="77777777" w:rsidR="00A3050D" w:rsidRPr="00FF2EEE" w:rsidRDefault="00A3050D" w:rsidP="00A3050D">
      <w:pPr>
        <w:tabs>
          <w:tab w:val="right" w:leader="dot" w:pos="2880"/>
        </w:tabs>
        <w:ind w:right="-360"/>
        <w:rPr>
          <w:sz w:val="17"/>
          <w:szCs w:val="17"/>
        </w:rPr>
      </w:pPr>
      <w:r w:rsidRPr="00FF2EEE">
        <w:rPr>
          <w:sz w:val="17"/>
          <w:szCs w:val="17"/>
        </w:rPr>
        <w:t>Comanche PA-24</w:t>
      </w:r>
      <w:r w:rsidRPr="00FF2EEE">
        <w:rPr>
          <w:sz w:val="17"/>
          <w:szCs w:val="17"/>
        </w:rPr>
        <w:tab/>
        <w:t>15</w:t>
      </w:r>
    </w:p>
    <w:p w14:paraId="6B245B07" w14:textId="77777777" w:rsidR="00A3050D" w:rsidRPr="00FF2EEE" w:rsidRDefault="00A3050D" w:rsidP="00A3050D">
      <w:pPr>
        <w:tabs>
          <w:tab w:val="right" w:leader="dot" w:pos="2880"/>
        </w:tabs>
        <w:ind w:right="-360"/>
        <w:rPr>
          <w:sz w:val="17"/>
          <w:szCs w:val="17"/>
        </w:rPr>
      </w:pPr>
      <w:r w:rsidRPr="00FF2EEE">
        <w:rPr>
          <w:sz w:val="17"/>
          <w:szCs w:val="17"/>
        </w:rPr>
        <w:t>Navajo PA-31</w:t>
      </w:r>
      <w:r w:rsidRPr="00FF2EEE">
        <w:rPr>
          <w:sz w:val="17"/>
          <w:szCs w:val="17"/>
        </w:rPr>
        <w:tab/>
        <w:t>32</w:t>
      </w:r>
    </w:p>
    <w:p w14:paraId="6CC51E4A" w14:textId="77777777" w:rsidR="00A3050D" w:rsidRPr="00FF2EEE" w:rsidRDefault="00A3050D" w:rsidP="00A3050D">
      <w:pPr>
        <w:tabs>
          <w:tab w:val="right" w:leader="dot" w:pos="2880"/>
        </w:tabs>
        <w:rPr>
          <w:sz w:val="17"/>
          <w:szCs w:val="17"/>
        </w:rPr>
      </w:pPr>
      <w:r w:rsidRPr="00FF2EEE">
        <w:rPr>
          <w:sz w:val="17"/>
          <w:szCs w:val="17"/>
        </w:rPr>
        <w:t>Cheyenne PA-31T</w:t>
      </w:r>
      <w:r w:rsidRPr="00FF2EEE">
        <w:rPr>
          <w:sz w:val="17"/>
          <w:szCs w:val="17"/>
        </w:rPr>
        <w:tab/>
        <w:t>77T</w:t>
      </w:r>
    </w:p>
    <w:p w14:paraId="6127FBBC" w14:textId="77777777" w:rsidR="00A3050D" w:rsidRPr="00FF2EEE" w:rsidRDefault="00A3050D" w:rsidP="00A3050D">
      <w:pPr>
        <w:tabs>
          <w:tab w:val="right" w:leader="dot" w:pos="2880"/>
        </w:tabs>
        <w:rPr>
          <w:sz w:val="17"/>
          <w:szCs w:val="17"/>
        </w:rPr>
      </w:pPr>
      <w:r w:rsidRPr="00FF2EEE">
        <w:rPr>
          <w:sz w:val="17"/>
          <w:szCs w:val="17"/>
        </w:rPr>
        <w:t>Cheyenne II PA-42T</w:t>
      </w:r>
      <w:r w:rsidRPr="00FF2EEE">
        <w:rPr>
          <w:sz w:val="17"/>
          <w:szCs w:val="17"/>
        </w:rPr>
        <w:tab/>
        <w:t>74T</w:t>
      </w:r>
    </w:p>
    <w:p w14:paraId="55F14911" w14:textId="77777777" w:rsidR="00A3050D" w:rsidRPr="00FF2EEE" w:rsidRDefault="00A3050D" w:rsidP="00A3050D">
      <w:pPr>
        <w:tabs>
          <w:tab w:val="right" w:leader="dot" w:pos="2880"/>
          <w:tab w:val="left" w:pos="3240"/>
          <w:tab w:val="left" w:pos="3960"/>
          <w:tab w:val="left" w:pos="4680"/>
          <w:tab w:val="left" w:pos="5400"/>
          <w:tab w:val="left" w:pos="6120"/>
          <w:tab w:val="left" w:pos="6840"/>
          <w:tab w:val="left" w:pos="7560"/>
          <w:tab w:val="left" w:pos="8280"/>
        </w:tabs>
        <w:rPr>
          <w:sz w:val="17"/>
          <w:szCs w:val="17"/>
        </w:rPr>
      </w:pPr>
      <w:r w:rsidRPr="00FF2EEE">
        <w:rPr>
          <w:sz w:val="17"/>
          <w:szCs w:val="17"/>
        </w:rPr>
        <w:t>Aerostar 600/601/602P/700P</w:t>
      </w:r>
      <w:r w:rsidRPr="00FF2EEE">
        <w:rPr>
          <w:sz w:val="17"/>
          <w:szCs w:val="17"/>
        </w:rPr>
        <w:tab/>
        <w:t>33</w:t>
      </w:r>
    </w:p>
    <w:p w14:paraId="248CEEFD" w14:textId="77777777" w:rsidR="00A3050D" w:rsidRPr="00FF2EEE" w:rsidRDefault="00A3050D" w:rsidP="00A3050D">
      <w:pPr>
        <w:tabs>
          <w:tab w:val="right" w:leader="dot" w:pos="2880"/>
        </w:tabs>
        <w:rPr>
          <w:sz w:val="17"/>
          <w:szCs w:val="17"/>
        </w:rPr>
      </w:pPr>
      <w:r w:rsidRPr="00FF2EEE">
        <w:rPr>
          <w:sz w:val="17"/>
          <w:szCs w:val="17"/>
        </w:rPr>
        <w:t>Cheyenne III PA-42T</w:t>
      </w:r>
      <w:r w:rsidRPr="00FF2EEE">
        <w:rPr>
          <w:sz w:val="17"/>
          <w:szCs w:val="17"/>
        </w:rPr>
        <w:tab/>
        <w:t>110T</w:t>
      </w:r>
    </w:p>
    <w:p w14:paraId="4DB92345" w14:textId="77777777" w:rsidR="00A3050D" w:rsidRPr="00FF2EEE" w:rsidRDefault="00A3050D" w:rsidP="00A3050D">
      <w:pPr>
        <w:tabs>
          <w:tab w:val="right" w:leader="dot" w:pos="2880"/>
        </w:tabs>
        <w:rPr>
          <w:sz w:val="17"/>
          <w:szCs w:val="17"/>
        </w:rPr>
      </w:pPr>
      <w:proofErr w:type="spellStart"/>
      <w:r w:rsidRPr="00FF2EEE">
        <w:rPr>
          <w:sz w:val="17"/>
          <w:szCs w:val="17"/>
        </w:rPr>
        <w:t>Chieftan</w:t>
      </w:r>
      <w:proofErr w:type="spellEnd"/>
      <w:r w:rsidRPr="00FF2EEE">
        <w:rPr>
          <w:sz w:val="17"/>
          <w:szCs w:val="17"/>
        </w:rPr>
        <w:t xml:space="preserve"> PA-31-350</w:t>
      </w:r>
      <w:r w:rsidRPr="00FF2EEE">
        <w:rPr>
          <w:sz w:val="17"/>
          <w:szCs w:val="17"/>
        </w:rPr>
        <w:tab/>
        <w:t>34</w:t>
      </w:r>
    </w:p>
    <w:p w14:paraId="528AF338" w14:textId="77777777" w:rsidR="00A3050D" w:rsidRPr="00FF2EEE" w:rsidRDefault="00A3050D" w:rsidP="00A3050D">
      <w:pPr>
        <w:tabs>
          <w:tab w:val="right" w:leader="dot" w:pos="2880"/>
        </w:tabs>
        <w:rPr>
          <w:sz w:val="17"/>
          <w:szCs w:val="17"/>
        </w:rPr>
      </w:pPr>
      <w:r w:rsidRPr="00FF2EEE">
        <w:rPr>
          <w:sz w:val="17"/>
          <w:szCs w:val="17"/>
        </w:rPr>
        <w:t>Lance PA-32-300</w:t>
      </w:r>
      <w:r w:rsidRPr="00FF2EEE">
        <w:rPr>
          <w:sz w:val="17"/>
          <w:szCs w:val="17"/>
        </w:rPr>
        <w:tab/>
        <w:t>16</w:t>
      </w:r>
    </w:p>
    <w:p w14:paraId="37A18D6D" w14:textId="77777777" w:rsidR="00A3050D" w:rsidRPr="00FF2EEE" w:rsidRDefault="00A3050D" w:rsidP="00A3050D">
      <w:pPr>
        <w:tabs>
          <w:tab w:val="right" w:leader="dot" w:pos="2880"/>
        </w:tabs>
        <w:rPr>
          <w:sz w:val="17"/>
          <w:szCs w:val="17"/>
        </w:rPr>
      </w:pPr>
      <w:r w:rsidRPr="00FF2EEE">
        <w:rPr>
          <w:sz w:val="17"/>
          <w:szCs w:val="17"/>
        </w:rPr>
        <w:t>Seneca II/III PA-34</w:t>
      </w:r>
      <w:r w:rsidRPr="00FF2EEE">
        <w:rPr>
          <w:sz w:val="17"/>
          <w:szCs w:val="17"/>
        </w:rPr>
        <w:tab/>
        <w:t>20</w:t>
      </w:r>
    </w:p>
    <w:p w14:paraId="4BBB5F85" w14:textId="77777777" w:rsidR="00A3050D" w:rsidRPr="00FF2EEE" w:rsidRDefault="00A3050D" w:rsidP="00A3050D">
      <w:pPr>
        <w:tabs>
          <w:tab w:val="right" w:leader="dot" w:pos="2880"/>
        </w:tabs>
        <w:rPr>
          <w:sz w:val="17"/>
          <w:szCs w:val="17"/>
        </w:rPr>
      </w:pPr>
      <w:r w:rsidRPr="00FF2EEE">
        <w:rPr>
          <w:sz w:val="17"/>
          <w:szCs w:val="17"/>
        </w:rPr>
        <w:t>Mojave PA-31P</w:t>
      </w:r>
      <w:r w:rsidRPr="00FF2EEE">
        <w:rPr>
          <w:sz w:val="17"/>
          <w:szCs w:val="17"/>
        </w:rPr>
        <w:tab/>
        <w:t>39</w:t>
      </w:r>
    </w:p>
    <w:p w14:paraId="6E4C51BF" w14:textId="77777777" w:rsidR="00A3050D" w:rsidRPr="00FF2EEE" w:rsidRDefault="00A3050D" w:rsidP="00A3050D">
      <w:pPr>
        <w:tabs>
          <w:tab w:val="right" w:leader="dot" w:pos="2880"/>
        </w:tabs>
        <w:rPr>
          <w:sz w:val="17"/>
          <w:szCs w:val="17"/>
        </w:rPr>
      </w:pPr>
      <w:r w:rsidRPr="00FF2EEE">
        <w:rPr>
          <w:sz w:val="17"/>
          <w:szCs w:val="17"/>
        </w:rPr>
        <w:t>Malibu PA-46</w:t>
      </w:r>
      <w:r w:rsidRPr="00FF2EEE">
        <w:rPr>
          <w:sz w:val="17"/>
          <w:szCs w:val="17"/>
        </w:rPr>
        <w:tab/>
        <w:t>15</w:t>
      </w:r>
    </w:p>
    <w:p w14:paraId="00E903D4" w14:textId="77777777" w:rsidR="00A3050D" w:rsidRPr="00FF2EEE" w:rsidRDefault="00A3050D" w:rsidP="00A3050D">
      <w:pPr>
        <w:tabs>
          <w:tab w:val="right" w:leader="dot" w:pos="2880"/>
        </w:tabs>
        <w:rPr>
          <w:sz w:val="17"/>
          <w:szCs w:val="17"/>
        </w:rPr>
      </w:pPr>
      <w:r w:rsidRPr="00FF2EEE">
        <w:rPr>
          <w:sz w:val="17"/>
          <w:szCs w:val="17"/>
        </w:rPr>
        <w:t>PA-42-1000 400LS</w:t>
      </w:r>
      <w:r w:rsidRPr="00FF2EEE">
        <w:rPr>
          <w:sz w:val="17"/>
          <w:szCs w:val="17"/>
        </w:rPr>
        <w:tab/>
        <w:t>75T</w:t>
      </w:r>
    </w:p>
    <w:p w14:paraId="320C21D1" w14:textId="0133D887" w:rsidR="00A3050D" w:rsidRPr="00FF2EEE" w:rsidRDefault="00A3050D" w:rsidP="00712821">
      <w:pPr>
        <w:tabs>
          <w:tab w:val="right" w:leader="dot" w:pos="2880"/>
        </w:tabs>
        <w:ind w:right="-360"/>
        <w:rPr>
          <w:sz w:val="17"/>
          <w:szCs w:val="17"/>
        </w:rPr>
      </w:pPr>
    </w:p>
    <w:p w14:paraId="06F209FA" w14:textId="77777777" w:rsidR="00A3050D" w:rsidRPr="00FF2EEE" w:rsidRDefault="00A3050D" w:rsidP="00A3050D">
      <w:pPr>
        <w:tabs>
          <w:tab w:val="right" w:pos="2880"/>
          <w:tab w:val="left" w:pos="3960"/>
          <w:tab w:val="left" w:pos="4680"/>
          <w:tab w:val="left" w:pos="5400"/>
          <w:tab w:val="left" w:pos="6120"/>
          <w:tab w:val="left" w:pos="6840"/>
          <w:tab w:val="left" w:pos="7560"/>
          <w:tab w:val="left" w:pos="8280"/>
        </w:tabs>
        <w:rPr>
          <w:sz w:val="17"/>
          <w:szCs w:val="17"/>
        </w:rPr>
      </w:pPr>
      <w:r w:rsidRPr="00FF2EEE">
        <w:rPr>
          <w:sz w:val="17"/>
          <w:szCs w:val="17"/>
          <w:u w:val="single"/>
        </w:rPr>
        <w:t>QUEST</w:t>
      </w:r>
    </w:p>
    <w:p w14:paraId="0E755DFE" w14:textId="77777777" w:rsidR="00A3050D" w:rsidRPr="00FF2EEE" w:rsidRDefault="00A3050D" w:rsidP="00A3050D">
      <w:pPr>
        <w:tabs>
          <w:tab w:val="right" w:pos="2880"/>
          <w:tab w:val="left" w:pos="3960"/>
          <w:tab w:val="left" w:pos="4680"/>
          <w:tab w:val="left" w:pos="5400"/>
          <w:tab w:val="left" w:pos="6120"/>
          <w:tab w:val="left" w:pos="6840"/>
          <w:tab w:val="left" w:pos="7560"/>
          <w:tab w:val="left" w:pos="8280"/>
        </w:tabs>
        <w:rPr>
          <w:sz w:val="17"/>
          <w:szCs w:val="17"/>
        </w:rPr>
      </w:pPr>
      <w:r w:rsidRPr="00FF2EEE">
        <w:rPr>
          <w:sz w:val="17"/>
          <w:szCs w:val="17"/>
        </w:rPr>
        <w:t>Kodiak................................................</w:t>
      </w:r>
      <w:r w:rsidRPr="00FF2EEE">
        <w:rPr>
          <w:sz w:val="17"/>
          <w:szCs w:val="17"/>
        </w:rPr>
        <w:tab/>
        <w:t>47T</w:t>
      </w:r>
    </w:p>
    <w:p w14:paraId="47A38628" w14:textId="77777777" w:rsidR="00A3050D" w:rsidRPr="00FF2EEE" w:rsidRDefault="00A3050D" w:rsidP="00A3050D">
      <w:pPr>
        <w:tabs>
          <w:tab w:val="right" w:pos="2880"/>
          <w:tab w:val="left" w:pos="3960"/>
          <w:tab w:val="left" w:pos="4680"/>
          <w:tab w:val="left" w:pos="5400"/>
          <w:tab w:val="left" w:pos="6120"/>
          <w:tab w:val="left" w:pos="6840"/>
          <w:tab w:val="left" w:pos="7560"/>
          <w:tab w:val="left" w:pos="8280"/>
        </w:tabs>
        <w:rPr>
          <w:sz w:val="17"/>
          <w:szCs w:val="17"/>
          <w:u w:val="single"/>
        </w:rPr>
      </w:pPr>
    </w:p>
    <w:p w14:paraId="675E7ECD" w14:textId="77777777" w:rsidR="00A3050D" w:rsidRPr="00FF2EEE" w:rsidRDefault="00A3050D" w:rsidP="00A3050D">
      <w:pPr>
        <w:tabs>
          <w:tab w:val="left" w:leader="dot" w:pos="1944"/>
          <w:tab w:val="right" w:pos="2880"/>
        </w:tabs>
        <w:rPr>
          <w:sz w:val="17"/>
          <w:szCs w:val="17"/>
        </w:rPr>
      </w:pPr>
      <w:r w:rsidRPr="00FF2EEE">
        <w:rPr>
          <w:sz w:val="17"/>
          <w:szCs w:val="17"/>
          <w:u w:val="single"/>
        </w:rPr>
        <w:t>ROCKWELL</w:t>
      </w:r>
      <w:r w:rsidRPr="00FF2EEE">
        <w:rPr>
          <w:sz w:val="17"/>
          <w:szCs w:val="17"/>
        </w:rPr>
        <w:t xml:space="preserve"> (Gulfstream)</w:t>
      </w:r>
    </w:p>
    <w:p w14:paraId="2F33693F" w14:textId="77777777" w:rsidR="00A3050D" w:rsidRPr="00FF2EEE" w:rsidRDefault="00A3050D" w:rsidP="00A3050D">
      <w:pPr>
        <w:tabs>
          <w:tab w:val="right" w:leader="dot" w:pos="2880"/>
        </w:tabs>
        <w:rPr>
          <w:sz w:val="17"/>
          <w:szCs w:val="17"/>
        </w:rPr>
      </w:pPr>
      <w:r w:rsidRPr="00FF2EEE">
        <w:rPr>
          <w:sz w:val="17"/>
          <w:szCs w:val="17"/>
        </w:rPr>
        <w:t>680</w:t>
      </w:r>
      <w:r w:rsidRPr="00FF2EEE">
        <w:rPr>
          <w:sz w:val="17"/>
          <w:szCs w:val="17"/>
        </w:rPr>
        <w:tab/>
        <w:t>40</w:t>
      </w:r>
    </w:p>
    <w:p w14:paraId="62596981" w14:textId="77777777" w:rsidR="00A3050D" w:rsidRPr="00FF2EEE" w:rsidRDefault="00A3050D" w:rsidP="00A3050D">
      <w:pPr>
        <w:tabs>
          <w:tab w:val="right" w:leader="dot" w:pos="2880"/>
        </w:tabs>
        <w:rPr>
          <w:sz w:val="17"/>
          <w:szCs w:val="17"/>
        </w:rPr>
      </w:pPr>
      <w:r w:rsidRPr="00FF2EEE">
        <w:rPr>
          <w:sz w:val="17"/>
          <w:szCs w:val="17"/>
        </w:rPr>
        <w:t>500</w:t>
      </w:r>
      <w:r w:rsidRPr="00FF2EEE">
        <w:rPr>
          <w:sz w:val="17"/>
          <w:szCs w:val="17"/>
        </w:rPr>
        <w:tab/>
        <w:t>34</w:t>
      </w:r>
    </w:p>
    <w:p w14:paraId="1B316EFB" w14:textId="77777777" w:rsidR="00A3050D" w:rsidRPr="00FF2EEE" w:rsidRDefault="00A3050D" w:rsidP="00A3050D">
      <w:pPr>
        <w:tabs>
          <w:tab w:val="right" w:leader="dot" w:pos="2880"/>
        </w:tabs>
        <w:rPr>
          <w:sz w:val="17"/>
          <w:szCs w:val="17"/>
        </w:rPr>
      </w:pPr>
      <w:r w:rsidRPr="00FF2EEE">
        <w:rPr>
          <w:sz w:val="17"/>
          <w:szCs w:val="17"/>
        </w:rPr>
        <w:t>690A/B</w:t>
      </w:r>
      <w:r w:rsidRPr="00FF2EEE">
        <w:rPr>
          <w:sz w:val="17"/>
          <w:szCs w:val="17"/>
        </w:rPr>
        <w:tab/>
        <w:t>80T</w:t>
      </w:r>
    </w:p>
    <w:p w14:paraId="527B42FD" w14:textId="77777777" w:rsidR="00A3050D" w:rsidRPr="00FF2EEE" w:rsidRDefault="00A3050D" w:rsidP="00A3050D">
      <w:pPr>
        <w:tabs>
          <w:tab w:val="right" w:leader="dot" w:pos="2880"/>
        </w:tabs>
        <w:rPr>
          <w:sz w:val="17"/>
          <w:szCs w:val="17"/>
        </w:rPr>
      </w:pPr>
      <w:proofErr w:type="spellStart"/>
      <w:r w:rsidRPr="00FF2EEE">
        <w:rPr>
          <w:sz w:val="17"/>
          <w:szCs w:val="17"/>
        </w:rPr>
        <w:t>Sabreliner</w:t>
      </w:r>
      <w:proofErr w:type="spellEnd"/>
      <w:r w:rsidRPr="00FF2EEE">
        <w:rPr>
          <w:sz w:val="17"/>
          <w:szCs w:val="17"/>
        </w:rPr>
        <w:tab/>
        <w:t>200T</w:t>
      </w:r>
    </w:p>
    <w:p w14:paraId="5DC5B967" w14:textId="77777777" w:rsidR="00A3050D" w:rsidRPr="00FF2EEE" w:rsidRDefault="00A3050D" w:rsidP="00A3050D">
      <w:pPr>
        <w:tabs>
          <w:tab w:val="right" w:leader="dot" w:pos="2880"/>
        </w:tabs>
        <w:rPr>
          <w:sz w:val="17"/>
          <w:szCs w:val="17"/>
        </w:rPr>
      </w:pPr>
      <w:r w:rsidRPr="00FF2EEE">
        <w:rPr>
          <w:sz w:val="17"/>
          <w:szCs w:val="17"/>
        </w:rPr>
        <w:t>560</w:t>
      </w:r>
      <w:r w:rsidRPr="00FF2EEE">
        <w:rPr>
          <w:sz w:val="17"/>
          <w:szCs w:val="17"/>
        </w:rPr>
        <w:tab/>
        <w:t>…33</w:t>
      </w:r>
    </w:p>
    <w:p w14:paraId="056687ED" w14:textId="77777777" w:rsidR="00A3050D" w:rsidRPr="00FF2EEE" w:rsidRDefault="00A3050D" w:rsidP="00A3050D">
      <w:pPr>
        <w:tabs>
          <w:tab w:val="right" w:leader="dot" w:pos="2880"/>
        </w:tabs>
        <w:rPr>
          <w:sz w:val="17"/>
          <w:szCs w:val="17"/>
        </w:rPr>
      </w:pPr>
      <w:r w:rsidRPr="00FF2EEE">
        <w:rPr>
          <w:sz w:val="17"/>
          <w:szCs w:val="17"/>
        </w:rPr>
        <w:t>840</w:t>
      </w:r>
      <w:r w:rsidRPr="00FF2EEE">
        <w:rPr>
          <w:sz w:val="17"/>
          <w:szCs w:val="17"/>
        </w:rPr>
        <w:tab/>
        <w:t>65T</w:t>
      </w:r>
    </w:p>
    <w:p w14:paraId="49794AF7" w14:textId="77777777" w:rsidR="00A3050D" w:rsidRPr="00FF2EEE" w:rsidRDefault="00A3050D" w:rsidP="00A3050D">
      <w:pPr>
        <w:tabs>
          <w:tab w:val="right" w:leader="dot" w:pos="2880"/>
        </w:tabs>
        <w:rPr>
          <w:sz w:val="17"/>
          <w:szCs w:val="17"/>
        </w:rPr>
      </w:pPr>
      <w:r w:rsidRPr="00FF2EEE">
        <w:rPr>
          <w:sz w:val="17"/>
          <w:szCs w:val="17"/>
        </w:rPr>
        <w:t>900</w:t>
      </w:r>
      <w:r w:rsidRPr="00FF2EEE">
        <w:rPr>
          <w:sz w:val="17"/>
          <w:szCs w:val="17"/>
        </w:rPr>
        <w:tab/>
        <w:t>55T</w:t>
      </w:r>
    </w:p>
    <w:p w14:paraId="4D3DC497" w14:textId="77777777" w:rsidR="00A3050D" w:rsidRPr="00FF2EEE" w:rsidRDefault="00A3050D" w:rsidP="00A3050D">
      <w:pPr>
        <w:tabs>
          <w:tab w:val="right" w:leader="dot" w:pos="2880"/>
        </w:tabs>
        <w:rPr>
          <w:sz w:val="17"/>
          <w:szCs w:val="17"/>
        </w:rPr>
      </w:pPr>
      <w:r w:rsidRPr="00FF2EEE">
        <w:rPr>
          <w:sz w:val="17"/>
          <w:szCs w:val="17"/>
        </w:rPr>
        <w:t>1000</w:t>
      </w:r>
      <w:r w:rsidRPr="00FF2EEE">
        <w:rPr>
          <w:sz w:val="17"/>
          <w:szCs w:val="17"/>
        </w:rPr>
        <w:tab/>
        <w:t>57T</w:t>
      </w:r>
    </w:p>
    <w:p w14:paraId="55ABAD0C" w14:textId="77777777" w:rsidR="00A3050D" w:rsidRPr="00FF2EEE" w:rsidRDefault="00A3050D" w:rsidP="00A3050D">
      <w:pPr>
        <w:tabs>
          <w:tab w:val="right" w:pos="2880"/>
          <w:tab w:val="left" w:pos="3240"/>
          <w:tab w:val="left" w:pos="3960"/>
          <w:tab w:val="left" w:pos="4680"/>
          <w:tab w:val="left" w:pos="5400"/>
          <w:tab w:val="left" w:pos="6120"/>
          <w:tab w:val="left" w:pos="6840"/>
          <w:tab w:val="left" w:pos="7560"/>
          <w:tab w:val="left" w:pos="8280"/>
        </w:tabs>
        <w:ind w:right="-360"/>
        <w:rPr>
          <w:sz w:val="17"/>
          <w:szCs w:val="17"/>
        </w:rPr>
      </w:pPr>
    </w:p>
    <w:p w14:paraId="361A772F" w14:textId="77777777" w:rsidR="00A3050D" w:rsidRPr="00FF2EEE" w:rsidRDefault="00A3050D" w:rsidP="00A3050D">
      <w:pPr>
        <w:tabs>
          <w:tab w:val="right" w:pos="2880"/>
          <w:tab w:val="left" w:pos="3960"/>
          <w:tab w:val="left" w:pos="4680"/>
          <w:tab w:val="left" w:pos="5400"/>
          <w:tab w:val="left" w:pos="6120"/>
          <w:tab w:val="left" w:pos="6840"/>
          <w:tab w:val="left" w:pos="7560"/>
          <w:tab w:val="left" w:pos="8280"/>
        </w:tabs>
        <w:rPr>
          <w:sz w:val="17"/>
          <w:szCs w:val="17"/>
        </w:rPr>
      </w:pPr>
      <w:r w:rsidRPr="00FF2EEE">
        <w:rPr>
          <w:sz w:val="17"/>
          <w:szCs w:val="17"/>
          <w:u w:val="single"/>
        </w:rPr>
        <w:t>SWEARINGEN</w:t>
      </w:r>
    </w:p>
    <w:p w14:paraId="305B070A"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rPr>
          <w:sz w:val="17"/>
          <w:szCs w:val="17"/>
        </w:rPr>
      </w:pPr>
      <w:r w:rsidRPr="00FF2EEE">
        <w:rPr>
          <w:sz w:val="17"/>
          <w:szCs w:val="17"/>
        </w:rPr>
        <w:t>Merlin II, III SA 226/7</w:t>
      </w:r>
      <w:r w:rsidRPr="00FF2EEE">
        <w:rPr>
          <w:sz w:val="17"/>
          <w:szCs w:val="17"/>
        </w:rPr>
        <w:tab/>
        <w:t>78T</w:t>
      </w:r>
    </w:p>
    <w:p w14:paraId="2F29D09E"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rPr>
          <w:sz w:val="17"/>
          <w:szCs w:val="17"/>
        </w:rPr>
      </w:pPr>
    </w:p>
    <w:p w14:paraId="723509E6"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rPr>
          <w:sz w:val="17"/>
          <w:szCs w:val="17"/>
          <w:u w:val="single"/>
        </w:rPr>
      </w:pPr>
      <w:r w:rsidRPr="00FF2EEE">
        <w:rPr>
          <w:sz w:val="17"/>
          <w:szCs w:val="17"/>
          <w:u w:val="single"/>
        </w:rPr>
        <w:t>SHORT</w:t>
      </w:r>
    </w:p>
    <w:p w14:paraId="77C9A7D9"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rPr>
          <w:sz w:val="17"/>
          <w:szCs w:val="17"/>
        </w:rPr>
      </w:pPr>
      <w:proofErr w:type="spellStart"/>
      <w:r w:rsidRPr="00FF2EEE">
        <w:rPr>
          <w:sz w:val="17"/>
          <w:szCs w:val="17"/>
        </w:rPr>
        <w:t>Skyvan</w:t>
      </w:r>
      <w:proofErr w:type="spellEnd"/>
      <w:r w:rsidRPr="00FF2EEE">
        <w:rPr>
          <w:sz w:val="17"/>
          <w:szCs w:val="17"/>
        </w:rPr>
        <w:tab/>
        <w:t>85T</w:t>
      </w:r>
    </w:p>
    <w:p w14:paraId="0E39343C"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rPr>
          <w:sz w:val="17"/>
          <w:szCs w:val="17"/>
          <w:u w:val="single"/>
        </w:rPr>
      </w:pPr>
    </w:p>
    <w:p w14:paraId="439593C6"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rPr>
          <w:sz w:val="17"/>
          <w:szCs w:val="17"/>
        </w:rPr>
      </w:pPr>
      <w:r w:rsidRPr="00FF2EEE">
        <w:rPr>
          <w:sz w:val="17"/>
          <w:szCs w:val="17"/>
          <w:u w:val="single"/>
        </w:rPr>
        <w:t>VOLPAR</w:t>
      </w:r>
    </w:p>
    <w:p w14:paraId="5C52F2B0" w14:textId="77777777" w:rsidR="00A3050D" w:rsidRPr="00FF2EEE" w:rsidRDefault="00A3050D" w:rsidP="00A3050D">
      <w:pPr>
        <w:tabs>
          <w:tab w:val="right" w:leader="dot" w:pos="2880"/>
          <w:tab w:val="left" w:pos="3960"/>
          <w:tab w:val="left" w:pos="4680"/>
          <w:tab w:val="left" w:pos="5400"/>
          <w:tab w:val="left" w:pos="6120"/>
          <w:tab w:val="left" w:pos="6840"/>
          <w:tab w:val="left" w:pos="7560"/>
          <w:tab w:val="left" w:pos="8280"/>
        </w:tabs>
        <w:rPr>
          <w:sz w:val="17"/>
          <w:szCs w:val="17"/>
        </w:rPr>
      </w:pPr>
      <w:proofErr w:type="spellStart"/>
      <w:r w:rsidRPr="00FF2EEE">
        <w:rPr>
          <w:sz w:val="17"/>
          <w:szCs w:val="17"/>
        </w:rPr>
        <w:t>TurboLiner</w:t>
      </w:r>
      <w:proofErr w:type="spellEnd"/>
      <w:r w:rsidRPr="00FF2EEE">
        <w:rPr>
          <w:sz w:val="17"/>
          <w:szCs w:val="17"/>
        </w:rPr>
        <w:tab/>
        <w:t>74T</w:t>
      </w:r>
    </w:p>
    <w:p w14:paraId="75352905" w14:textId="77777777" w:rsidR="00A3050D" w:rsidRPr="00FF2EEE" w:rsidRDefault="00A3050D" w:rsidP="00A3050D">
      <w:pPr>
        <w:tabs>
          <w:tab w:val="right" w:pos="2880"/>
          <w:tab w:val="left" w:pos="3960"/>
          <w:tab w:val="left" w:pos="4680"/>
          <w:tab w:val="left" w:pos="5400"/>
          <w:tab w:val="left" w:pos="6120"/>
          <w:tab w:val="left" w:pos="6840"/>
          <w:tab w:val="left" w:pos="7560"/>
          <w:tab w:val="left" w:pos="8280"/>
        </w:tabs>
        <w:rPr>
          <w:sz w:val="17"/>
          <w:szCs w:val="17"/>
        </w:rPr>
      </w:pPr>
    </w:p>
    <w:p w14:paraId="137391EA" w14:textId="77777777" w:rsidR="00A3050D" w:rsidRPr="00FF2EEE" w:rsidRDefault="00A3050D" w:rsidP="00A3050D">
      <w:pPr>
        <w:tabs>
          <w:tab w:val="right" w:pos="2880"/>
          <w:tab w:val="left" w:pos="5256"/>
          <w:tab w:val="left" w:pos="6696"/>
          <w:tab w:val="left" w:pos="7704"/>
        </w:tabs>
        <w:rPr>
          <w:sz w:val="17"/>
          <w:szCs w:val="17"/>
          <w:u w:val="single"/>
        </w:rPr>
      </w:pPr>
      <w:r w:rsidRPr="00FF2EEE">
        <w:rPr>
          <w:sz w:val="17"/>
          <w:szCs w:val="17"/>
          <w:u w:val="single"/>
        </w:rPr>
        <w:t>VULCANAIR</w:t>
      </w:r>
    </w:p>
    <w:p w14:paraId="53B18377" w14:textId="77777777" w:rsidR="00A3050D" w:rsidRPr="00FF2EEE" w:rsidRDefault="00A3050D" w:rsidP="00A3050D">
      <w:pPr>
        <w:tabs>
          <w:tab w:val="right" w:leader="dot" w:pos="2880"/>
        </w:tabs>
        <w:ind w:right="-360"/>
        <w:rPr>
          <w:sz w:val="17"/>
          <w:szCs w:val="17"/>
        </w:rPr>
      </w:pPr>
      <w:r w:rsidRPr="00FF2EEE">
        <w:rPr>
          <w:sz w:val="17"/>
          <w:szCs w:val="17"/>
        </w:rPr>
        <w:t>P68C</w:t>
      </w:r>
      <w:r w:rsidRPr="00FF2EEE">
        <w:rPr>
          <w:sz w:val="17"/>
          <w:szCs w:val="17"/>
        </w:rPr>
        <w:tab/>
        <w:t>20</w:t>
      </w:r>
    </w:p>
    <w:p w14:paraId="5C0D54AE" w14:textId="77777777" w:rsidR="00A3050D" w:rsidRPr="00FF2EEE" w:rsidRDefault="00A3050D" w:rsidP="00A3050D">
      <w:pPr>
        <w:tabs>
          <w:tab w:val="right" w:leader="dot" w:pos="2880"/>
        </w:tabs>
        <w:ind w:right="-360"/>
        <w:rPr>
          <w:sz w:val="17"/>
          <w:szCs w:val="17"/>
        </w:rPr>
      </w:pPr>
      <w:r w:rsidRPr="00FF2EEE">
        <w:rPr>
          <w:sz w:val="17"/>
          <w:szCs w:val="17"/>
        </w:rPr>
        <w:t>P68TC</w:t>
      </w:r>
      <w:r w:rsidRPr="00FF2EEE">
        <w:rPr>
          <w:sz w:val="17"/>
          <w:szCs w:val="17"/>
        </w:rPr>
        <w:tab/>
        <w:t>24</w:t>
      </w:r>
    </w:p>
    <w:p w14:paraId="067678FF" w14:textId="77777777" w:rsidR="00A3050D" w:rsidRPr="00FF2EEE" w:rsidRDefault="00A3050D" w:rsidP="00A3050D">
      <w:pPr>
        <w:tabs>
          <w:tab w:val="right" w:pos="2880"/>
          <w:tab w:val="left" w:pos="5256"/>
          <w:tab w:val="left" w:pos="6696"/>
          <w:tab w:val="left" w:pos="7704"/>
        </w:tabs>
        <w:rPr>
          <w:sz w:val="17"/>
          <w:szCs w:val="17"/>
        </w:rPr>
      </w:pPr>
    </w:p>
    <w:p w14:paraId="0A0C83B1" w14:textId="77777777" w:rsidR="00A3050D" w:rsidRPr="00FF2EEE" w:rsidRDefault="00A3050D" w:rsidP="00A3050D">
      <w:pPr>
        <w:tabs>
          <w:tab w:val="right" w:pos="2880"/>
          <w:tab w:val="left" w:pos="5256"/>
          <w:tab w:val="left" w:pos="6696"/>
          <w:tab w:val="left" w:pos="7704"/>
        </w:tabs>
        <w:rPr>
          <w:sz w:val="17"/>
          <w:szCs w:val="17"/>
        </w:rPr>
      </w:pPr>
      <w:r w:rsidRPr="00FF2EEE">
        <w:rPr>
          <w:sz w:val="17"/>
          <w:szCs w:val="17"/>
        </w:rPr>
        <w:t>“T” after the gallons indicated turbine fuel. Everything else is AVGAS.</w:t>
      </w:r>
    </w:p>
    <w:p w14:paraId="2F21A94A" w14:textId="77777777" w:rsidR="000B2B80" w:rsidRPr="00FF2EEE" w:rsidRDefault="000B2B80" w:rsidP="00BA3739">
      <w:pPr>
        <w:jc w:val="center"/>
        <w:rPr>
          <w:b/>
          <w:bCs/>
        </w:rPr>
        <w:sectPr w:rsidR="000B2B80" w:rsidRPr="00FF2EEE" w:rsidSect="000B2B80">
          <w:endnotePr>
            <w:numFmt w:val="decimal"/>
          </w:endnotePr>
          <w:pgSz w:w="12240" w:h="15840" w:code="1"/>
          <w:pgMar w:top="576" w:right="864" w:bottom="576" w:left="864" w:header="576" w:footer="576" w:gutter="0"/>
          <w:cols w:num="3" w:space="720"/>
          <w:noEndnote/>
        </w:sectPr>
      </w:pPr>
    </w:p>
    <w:p w14:paraId="4E386AA4" w14:textId="77777777" w:rsidR="000B2B80" w:rsidRPr="00FF2EEE" w:rsidRDefault="000B2B80">
      <w:pPr>
        <w:jc w:val="left"/>
        <w:rPr>
          <w:b/>
          <w:bCs/>
        </w:rPr>
      </w:pPr>
      <w:r w:rsidRPr="00FF2EEE">
        <w:rPr>
          <w:b/>
          <w:bCs/>
        </w:rPr>
        <w:lastRenderedPageBreak/>
        <w:br w:type="page"/>
      </w:r>
    </w:p>
    <w:p w14:paraId="14B6E07F" w14:textId="298AD5CA" w:rsidR="006572D8" w:rsidRPr="00FF2EEE" w:rsidRDefault="0DA0EA13" w:rsidP="00BA3739">
      <w:pPr>
        <w:jc w:val="center"/>
        <w:rPr>
          <w:b/>
          <w:bCs/>
        </w:rPr>
      </w:pPr>
      <w:r w:rsidRPr="00FF2EEE">
        <w:rPr>
          <w:b/>
          <w:bCs/>
        </w:rPr>
        <w:lastRenderedPageBreak/>
        <w:t xml:space="preserve">EXHIBIT </w:t>
      </w:r>
      <w:r w:rsidR="6A50337F" w:rsidRPr="00FF2EEE">
        <w:rPr>
          <w:b/>
          <w:bCs/>
        </w:rPr>
        <w:t>7</w:t>
      </w:r>
    </w:p>
    <w:p w14:paraId="579FCE79" w14:textId="3E63B8F2" w:rsidR="0091715F" w:rsidRPr="00FF2EEE" w:rsidRDefault="003429A1" w:rsidP="002378B2">
      <w:pPr>
        <w:jc w:val="center"/>
      </w:pPr>
      <w:r w:rsidRPr="00FF2EEE">
        <w:rPr>
          <w:b/>
          <w:bCs/>
        </w:rPr>
        <w:t>Single Engine Air Tanker Pilot Alternate Means of Compliance (AMOC)</w:t>
      </w:r>
      <w:r w:rsidR="002378B2" w:rsidRPr="00FF2EEE">
        <w:rPr>
          <w:b/>
          <w:bCs/>
        </w:rPr>
        <w:t xml:space="preserve"> </w:t>
      </w:r>
    </w:p>
    <w:p w14:paraId="6BC7E362" w14:textId="77777777" w:rsidR="003429A1" w:rsidRPr="00FF2EEE" w:rsidRDefault="003429A1" w:rsidP="007B0C7C">
      <w:pPr>
        <w:jc w:val="center"/>
        <w:rPr>
          <w:b/>
          <w:bCs/>
        </w:rPr>
      </w:pPr>
      <w:r w:rsidRPr="00FF2EEE">
        <w:rPr>
          <w:b/>
          <w:bCs/>
        </w:rPr>
        <w:t>CLASSROOM (Ground) TRAINING</w:t>
      </w:r>
    </w:p>
    <w:p w14:paraId="6E6B0515" w14:textId="62B312AF" w:rsidR="003429A1" w:rsidRPr="00FF2EEE" w:rsidRDefault="003429A1" w:rsidP="002B4E91">
      <w:pPr>
        <w:rPr>
          <w:spacing w:val="-2"/>
        </w:rPr>
      </w:pPr>
      <w:r w:rsidRPr="00FF2EEE">
        <w:t xml:space="preserve">40 </w:t>
      </w:r>
      <w:r w:rsidRPr="00FF2EEE">
        <w:rPr>
          <w:spacing w:val="-2"/>
        </w:rPr>
        <w:t>hours</w:t>
      </w:r>
    </w:p>
    <w:p w14:paraId="0AE0C102" w14:textId="77777777" w:rsidR="003429A1" w:rsidRPr="00FF2EEE" w:rsidRDefault="003429A1" w:rsidP="003429A1"/>
    <w:p w14:paraId="1AAEF8C8" w14:textId="63F88F39" w:rsidR="003429A1" w:rsidRPr="00FF2EEE" w:rsidRDefault="003429A1" w:rsidP="003429A1">
      <w:pPr>
        <w:pStyle w:val="BodyText"/>
        <w:ind w:right="2191"/>
        <w:rPr>
          <w:color w:val="000000" w:themeColor="text1"/>
        </w:rPr>
      </w:pPr>
      <w:r w:rsidRPr="00FF2EEE">
        <w:rPr>
          <w:color w:val="000000" w:themeColor="text1"/>
        </w:rPr>
        <w:t>The 40 hours of classroom instruction shall include, but not be limited to: 10 hours of ground instruction in fire science and fire operations</w:t>
      </w:r>
      <w:r w:rsidR="21A84702" w:rsidRPr="00FF2EEE">
        <w:rPr>
          <w:color w:val="000000" w:themeColor="text1"/>
        </w:rPr>
        <w:t>.</w:t>
      </w:r>
    </w:p>
    <w:p w14:paraId="6A43CD8B" w14:textId="77777777" w:rsidR="003429A1" w:rsidRPr="00FF2EEE" w:rsidRDefault="003429A1" w:rsidP="003429A1">
      <w:pPr>
        <w:pStyle w:val="BodyText"/>
        <w:ind w:right="2191"/>
        <w:rPr>
          <w:color w:val="000000" w:themeColor="text1"/>
        </w:rPr>
      </w:pPr>
    </w:p>
    <w:p w14:paraId="458AD7C3" w14:textId="77777777" w:rsidR="003429A1" w:rsidRPr="00FF2EEE" w:rsidRDefault="003429A1" w:rsidP="003429A1">
      <w:pPr>
        <w:pStyle w:val="BodyText"/>
        <w:ind w:right="153"/>
        <w:rPr>
          <w:color w:val="000000" w:themeColor="text1"/>
        </w:rPr>
      </w:pPr>
      <w:r w:rsidRPr="00FF2EEE">
        <w:rPr>
          <w:color w:val="000000" w:themeColor="text1"/>
        </w:rPr>
        <w:t>5 hours of ground instruction on principles of retardant use, including the various types of retardants and suppressants</w:t>
      </w:r>
    </w:p>
    <w:p w14:paraId="7A843C23" w14:textId="77777777" w:rsidR="003429A1" w:rsidRPr="00FF2EEE" w:rsidRDefault="003429A1" w:rsidP="003429A1">
      <w:pPr>
        <w:pStyle w:val="BodyText"/>
        <w:ind w:right="153"/>
        <w:rPr>
          <w:color w:val="000000" w:themeColor="text1"/>
        </w:rPr>
      </w:pPr>
    </w:p>
    <w:p w14:paraId="3E0404EC" w14:textId="77777777" w:rsidR="003429A1" w:rsidRPr="00FF2EEE" w:rsidRDefault="003429A1" w:rsidP="003429A1">
      <w:pPr>
        <w:pStyle w:val="BodyText"/>
        <w:ind w:right="153"/>
        <w:rPr>
          <w:color w:val="000000" w:themeColor="text1"/>
        </w:rPr>
      </w:pPr>
      <w:r w:rsidRPr="00FF2EEE">
        <w:rPr>
          <w:color w:val="000000" w:themeColor="text1"/>
        </w:rPr>
        <w:t>5 Hours Review of NWCG Aviation Risk Management Workbook (PMS530-1)</w:t>
      </w:r>
    </w:p>
    <w:p w14:paraId="3B3DB577" w14:textId="77777777" w:rsidR="003429A1" w:rsidRPr="00FF2EEE" w:rsidRDefault="003429A1" w:rsidP="003429A1">
      <w:pPr>
        <w:pStyle w:val="BodyText"/>
        <w:rPr>
          <w:color w:val="000000" w:themeColor="text1"/>
        </w:rPr>
      </w:pPr>
    </w:p>
    <w:p w14:paraId="49676701" w14:textId="77777777" w:rsidR="003429A1" w:rsidRPr="00FF2EEE" w:rsidRDefault="003429A1" w:rsidP="003429A1">
      <w:pPr>
        <w:pStyle w:val="BodyText"/>
        <w:ind w:right="283"/>
        <w:rPr>
          <w:color w:val="000000" w:themeColor="text1"/>
        </w:rPr>
      </w:pPr>
      <w:r w:rsidRPr="00FF2EEE">
        <w:rPr>
          <w:color w:val="000000" w:themeColor="text1"/>
        </w:rPr>
        <w:t>10 hours of ground instruction on various types of drops and fire scenarios utilizing sand tables, photos, and various forms of target descriptions</w:t>
      </w:r>
    </w:p>
    <w:p w14:paraId="1EE763DD" w14:textId="77777777" w:rsidR="003429A1" w:rsidRPr="00FF2EEE" w:rsidRDefault="003429A1" w:rsidP="003429A1">
      <w:pPr>
        <w:pStyle w:val="BodyText"/>
        <w:rPr>
          <w:color w:val="000000" w:themeColor="text1"/>
        </w:rPr>
      </w:pPr>
    </w:p>
    <w:p w14:paraId="2DEEC83D" w14:textId="77777777" w:rsidR="003429A1" w:rsidRPr="00FF2EEE" w:rsidRDefault="003429A1" w:rsidP="003429A1">
      <w:pPr>
        <w:pStyle w:val="BodyText"/>
        <w:ind w:right="312"/>
        <w:rPr>
          <w:color w:val="000000" w:themeColor="text1"/>
        </w:rPr>
      </w:pPr>
      <w:r w:rsidRPr="00FF2EEE">
        <w:rPr>
          <w:color w:val="000000" w:themeColor="text1"/>
        </w:rPr>
        <w:t>10 hours of ground school on emergency procedures, jettisons, water ditching, emergency egress, etc.</w:t>
      </w:r>
    </w:p>
    <w:p w14:paraId="3C84936B" w14:textId="77777777" w:rsidR="003429A1" w:rsidRPr="00FF2EEE" w:rsidRDefault="003429A1" w:rsidP="003429A1">
      <w:pPr>
        <w:pStyle w:val="BodyText"/>
        <w:rPr>
          <w:color w:val="000000" w:themeColor="text1"/>
        </w:rPr>
      </w:pPr>
      <w:r w:rsidRPr="00FF2EEE">
        <w:rPr>
          <w:color w:val="000000" w:themeColor="text1"/>
        </w:rPr>
        <w:t>Topics</w:t>
      </w:r>
      <w:r w:rsidRPr="00FF2EEE">
        <w:rPr>
          <w:color w:val="000000" w:themeColor="text1"/>
          <w:spacing w:val="4"/>
        </w:rPr>
        <w:t xml:space="preserve"> </w:t>
      </w:r>
      <w:r w:rsidRPr="00FF2EEE">
        <w:rPr>
          <w:color w:val="000000" w:themeColor="text1"/>
        </w:rPr>
        <w:t>that</w:t>
      </w:r>
      <w:r w:rsidRPr="00FF2EEE">
        <w:rPr>
          <w:color w:val="000000" w:themeColor="text1"/>
          <w:spacing w:val="5"/>
        </w:rPr>
        <w:t xml:space="preserve"> </w:t>
      </w:r>
      <w:r w:rsidRPr="00FF2EEE">
        <w:rPr>
          <w:color w:val="000000" w:themeColor="text1"/>
        </w:rPr>
        <w:t>must</w:t>
      </w:r>
      <w:r w:rsidRPr="00FF2EEE">
        <w:rPr>
          <w:color w:val="000000" w:themeColor="text1"/>
          <w:spacing w:val="4"/>
        </w:rPr>
        <w:t xml:space="preserve"> </w:t>
      </w:r>
      <w:r w:rsidRPr="00FF2EEE">
        <w:rPr>
          <w:color w:val="000000" w:themeColor="text1"/>
        </w:rPr>
        <w:t>be</w:t>
      </w:r>
      <w:r w:rsidRPr="00FF2EEE">
        <w:rPr>
          <w:color w:val="000000" w:themeColor="text1"/>
          <w:spacing w:val="5"/>
        </w:rPr>
        <w:t xml:space="preserve"> </w:t>
      </w:r>
      <w:r w:rsidRPr="00FF2EEE">
        <w:rPr>
          <w:color w:val="000000" w:themeColor="text1"/>
        </w:rPr>
        <w:t>addressed</w:t>
      </w:r>
      <w:r w:rsidRPr="00FF2EEE">
        <w:rPr>
          <w:color w:val="000000" w:themeColor="text1"/>
          <w:spacing w:val="4"/>
        </w:rPr>
        <w:t xml:space="preserve"> </w:t>
      </w:r>
      <w:r w:rsidRPr="00FF2EEE">
        <w:rPr>
          <w:color w:val="000000" w:themeColor="text1"/>
        </w:rPr>
        <w:t>in</w:t>
      </w:r>
      <w:r w:rsidRPr="00FF2EEE">
        <w:rPr>
          <w:color w:val="000000" w:themeColor="text1"/>
          <w:spacing w:val="5"/>
        </w:rPr>
        <w:t xml:space="preserve"> </w:t>
      </w:r>
      <w:r w:rsidRPr="00FF2EEE">
        <w:rPr>
          <w:color w:val="000000" w:themeColor="text1"/>
        </w:rPr>
        <w:t>the</w:t>
      </w:r>
      <w:r w:rsidRPr="00FF2EEE">
        <w:rPr>
          <w:color w:val="000000" w:themeColor="text1"/>
          <w:spacing w:val="5"/>
        </w:rPr>
        <w:t xml:space="preserve"> </w:t>
      </w:r>
      <w:r w:rsidRPr="00FF2EEE">
        <w:rPr>
          <w:color w:val="000000" w:themeColor="text1"/>
        </w:rPr>
        <w:t>ground</w:t>
      </w:r>
      <w:r w:rsidRPr="00FF2EEE">
        <w:rPr>
          <w:color w:val="000000" w:themeColor="text1"/>
          <w:spacing w:val="4"/>
        </w:rPr>
        <w:t xml:space="preserve"> </w:t>
      </w:r>
      <w:r w:rsidRPr="00FF2EEE">
        <w:rPr>
          <w:color w:val="000000" w:themeColor="text1"/>
        </w:rPr>
        <w:t>instruction</w:t>
      </w:r>
      <w:r w:rsidRPr="00FF2EEE">
        <w:rPr>
          <w:color w:val="000000" w:themeColor="text1"/>
          <w:spacing w:val="5"/>
        </w:rPr>
        <w:t xml:space="preserve"> </w:t>
      </w:r>
      <w:r w:rsidRPr="00FF2EEE">
        <w:rPr>
          <w:color w:val="000000" w:themeColor="text1"/>
        </w:rPr>
        <w:t>include,</w:t>
      </w:r>
      <w:r w:rsidRPr="00FF2EEE">
        <w:rPr>
          <w:color w:val="000000" w:themeColor="text1"/>
          <w:spacing w:val="4"/>
        </w:rPr>
        <w:t xml:space="preserve"> </w:t>
      </w:r>
      <w:r w:rsidRPr="00FF2EEE">
        <w:rPr>
          <w:color w:val="000000" w:themeColor="text1"/>
        </w:rPr>
        <w:t>but</w:t>
      </w:r>
      <w:r w:rsidRPr="00FF2EEE">
        <w:rPr>
          <w:color w:val="000000" w:themeColor="text1"/>
          <w:spacing w:val="5"/>
        </w:rPr>
        <w:t xml:space="preserve"> </w:t>
      </w:r>
      <w:r w:rsidRPr="00FF2EEE">
        <w:rPr>
          <w:color w:val="000000" w:themeColor="text1"/>
        </w:rPr>
        <w:t>are</w:t>
      </w:r>
      <w:r w:rsidRPr="00FF2EEE">
        <w:rPr>
          <w:color w:val="000000" w:themeColor="text1"/>
          <w:spacing w:val="4"/>
        </w:rPr>
        <w:t xml:space="preserve"> </w:t>
      </w:r>
      <w:r w:rsidRPr="00FF2EEE">
        <w:rPr>
          <w:color w:val="000000" w:themeColor="text1"/>
        </w:rPr>
        <w:t>not</w:t>
      </w:r>
      <w:r w:rsidRPr="00FF2EEE">
        <w:rPr>
          <w:color w:val="000000" w:themeColor="text1"/>
          <w:spacing w:val="5"/>
        </w:rPr>
        <w:t xml:space="preserve"> </w:t>
      </w:r>
      <w:r w:rsidRPr="00FF2EEE">
        <w:rPr>
          <w:color w:val="000000" w:themeColor="text1"/>
        </w:rPr>
        <w:t>limited</w:t>
      </w:r>
      <w:r w:rsidRPr="00FF2EEE">
        <w:rPr>
          <w:color w:val="000000" w:themeColor="text1"/>
          <w:spacing w:val="5"/>
        </w:rPr>
        <w:t xml:space="preserve"> </w:t>
      </w:r>
      <w:r w:rsidRPr="00FF2EEE">
        <w:rPr>
          <w:color w:val="000000" w:themeColor="text1"/>
          <w:spacing w:val="-5"/>
        </w:rPr>
        <w:t>to:</w:t>
      </w:r>
    </w:p>
    <w:p w14:paraId="45183FBF" w14:textId="77777777" w:rsidR="003429A1" w:rsidRPr="00FF2EEE" w:rsidRDefault="003429A1">
      <w:pPr>
        <w:pStyle w:val="ListParagraph"/>
        <w:widowControl w:val="0"/>
        <w:numPr>
          <w:ilvl w:val="0"/>
          <w:numId w:val="23"/>
        </w:numPr>
        <w:tabs>
          <w:tab w:val="left" w:pos="340"/>
        </w:tabs>
        <w:autoSpaceDE w:val="0"/>
        <w:autoSpaceDN w:val="0"/>
        <w:contextualSpacing w:val="0"/>
        <w:jc w:val="left"/>
        <w:rPr>
          <w:color w:val="000000" w:themeColor="text1"/>
        </w:rPr>
      </w:pPr>
      <w:r w:rsidRPr="00FF2EEE">
        <w:rPr>
          <w:color w:val="000000" w:themeColor="text1"/>
        </w:rPr>
        <w:t>the</w:t>
      </w:r>
      <w:r w:rsidRPr="00FF2EEE">
        <w:rPr>
          <w:color w:val="000000" w:themeColor="text1"/>
          <w:spacing w:val="4"/>
        </w:rPr>
        <w:t xml:space="preserve"> </w:t>
      </w:r>
      <w:r w:rsidRPr="00FF2EEE">
        <w:rPr>
          <w:color w:val="000000" w:themeColor="text1"/>
        </w:rPr>
        <w:t>methods</w:t>
      </w:r>
      <w:r w:rsidRPr="00FF2EEE">
        <w:rPr>
          <w:color w:val="000000" w:themeColor="text1"/>
          <w:spacing w:val="4"/>
        </w:rPr>
        <w:t xml:space="preserve"> </w:t>
      </w:r>
      <w:r w:rsidRPr="00FF2EEE">
        <w:rPr>
          <w:color w:val="000000" w:themeColor="text1"/>
        </w:rPr>
        <w:t>and</w:t>
      </w:r>
      <w:r w:rsidRPr="00FF2EEE">
        <w:rPr>
          <w:color w:val="000000" w:themeColor="text1"/>
          <w:spacing w:val="4"/>
        </w:rPr>
        <w:t xml:space="preserve"> </w:t>
      </w:r>
      <w:r w:rsidRPr="00FF2EEE">
        <w:rPr>
          <w:color w:val="000000" w:themeColor="text1"/>
        </w:rPr>
        <w:t>techniques</w:t>
      </w:r>
      <w:r w:rsidRPr="00FF2EEE">
        <w:rPr>
          <w:color w:val="000000" w:themeColor="text1"/>
          <w:spacing w:val="4"/>
        </w:rPr>
        <w:t xml:space="preserve"> </w:t>
      </w:r>
      <w:r w:rsidRPr="00FF2EEE">
        <w:rPr>
          <w:color w:val="000000" w:themeColor="text1"/>
        </w:rPr>
        <w:t>of</w:t>
      </w:r>
      <w:r w:rsidRPr="00FF2EEE">
        <w:rPr>
          <w:color w:val="000000" w:themeColor="text1"/>
          <w:spacing w:val="5"/>
        </w:rPr>
        <w:t xml:space="preserve"> </w:t>
      </w:r>
      <w:r w:rsidRPr="00FF2EEE">
        <w:rPr>
          <w:color w:val="000000" w:themeColor="text1"/>
        </w:rPr>
        <w:t>aerial</w:t>
      </w:r>
      <w:r w:rsidRPr="00FF2EEE">
        <w:rPr>
          <w:color w:val="000000" w:themeColor="text1"/>
          <w:spacing w:val="4"/>
        </w:rPr>
        <w:t xml:space="preserve"> </w:t>
      </w:r>
      <w:r w:rsidRPr="00FF2EEE">
        <w:rPr>
          <w:color w:val="000000" w:themeColor="text1"/>
          <w:spacing w:val="-2"/>
        </w:rPr>
        <w:t>firefighting</w:t>
      </w:r>
    </w:p>
    <w:p w14:paraId="4E524DFD" w14:textId="77777777" w:rsidR="003429A1" w:rsidRPr="00FF2EEE" w:rsidRDefault="003429A1">
      <w:pPr>
        <w:pStyle w:val="ListParagraph"/>
        <w:widowControl w:val="0"/>
        <w:numPr>
          <w:ilvl w:val="0"/>
          <w:numId w:val="23"/>
        </w:numPr>
        <w:tabs>
          <w:tab w:val="left" w:pos="340"/>
        </w:tabs>
        <w:autoSpaceDE w:val="0"/>
        <w:autoSpaceDN w:val="0"/>
        <w:contextualSpacing w:val="0"/>
        <w:jc w:val="left"/>
        <w:rPr>
          <w:color w:val="000000" w:themeColor="text1"/>
        </w:rPr>
      </w:pPr>
      <w:r w:rsidRPr="00FF2EEE">
        <w:rPr>
          <w:color w:val="000000" w:themeColor="text1"/>
        </w:rPr>
        <w:t>principles</w:t>
      </w:r>
      <w:r w:rsidRPr="00FF2EEE">
        <w:rPr>
          <w:color w:val="000000" w:themeColor="text1"/>
          <w:spacing w:val="6"/>
        </w:rPr>
        <w:t xml:space="preserve"> </w:t>
      </w:r>
      <w:r w:rsidRPr="00FF2EEE">
        <w:rPr>
          <w:color w:val="000000" w:themeColor="text1"/>
        </w:rPr>
        <w:t>of</w:t>
      </w:r>
      <w:r w:rsidRPr="00FF2EEE">
        <w:rPr>
          <w:color w:val="000000" w:themeColor="text1"/>
          <w:spacing w:val="6"/>
        </w:rPr>
        <w:t xml:space="preserve"> </w:t>
      </w:r>
      <w:r w:rsidRPr="00FF2EEE">
        <w:rPr>
          <w:color w:val="000000" w:themeColor="text1"/>
        </w:rPr>
        <w:t>retardant/suppressant</w:t>
      </w:r>
      <w:r w:rsidRPr="00FF2EEE">
        <w:rPr>
          <w:color w:val="000000" w:themeColor="text1"/>
          <w:spacing w:val="6"/>
        </w:rPr>
        <w:t xml:space="preserve"> </w:t>
      </w:r>
      <w:r w:rsidRPr="00FF2EEE">
        <w:rPr>
          <w:color w:val="000000" w:themeColor="text1"/>
        </w:rPr>
        <w:t>use</w:t>
      </w:r>
      <w:r w:rsidRPr="00FF2EEE">
        <w:rPr>
          <w:color w:val="000000" w:themeColor="text1"/>
          <w:spacing w:val="7"/>
        </w:rPr>
        <w:t xml:space="preserve"> </w:t>
      </w:r>
      <w:r w:rsidRPr="00FF2EEE">
        <w:rPr>
          <w:color w:val="000000" w:themeColor="text1"/>
        </w:rPr>
        <w:t>and</w:t>
      </w:r>
      <w:r w:rsidRPr="00FF2EEE">
        <w:rPr>
          <w:color w:val="000000" w:themeColor="text1"/>
          <w:spacing w:val="6"/>
        </w:rPr>
        <w:t xml:space="preserve"> </w:t>
      </w:r>
      <w:r w:rsidRPr="00FF2EEE">
        <w:rPr>
          <w:color w:val="000000" w:themeColor="text1"/>
          <w:spacing w:val="-2"/>
        </w:rPr>
        <w:t>application</w:t>
      </w:r>
    </w:p>
    <w:p w14:paraId="4686C750" w14:textId="77777777" w:rsidR="003429A1" w:rsidRPr="00FF2EEE" w:rsidRDefault="003429A1">
      <w:pPr>
        <w:pStyle w:val="ListParagraph"/>
        <w:widowControl w:val="0"/>
        <w:numPr>
          <w:ilvl w:val="0"/>
          <w:numId w:val="23"/>
        </w:numPr>
        <w:tabs>
          <w:tab w:val="left" w:pos="340"/>
        </w:tabs>
        <w:autoSpaceDE w:val="0"/>
        <w:autoSpaceDN w:val="0"/>
        <w:contextualSpacing w:val="0"/>
        <w:jc w:val="left"/>
        <w:rPr>
          <w:color w:val="000000" w:themeColor="text1"/>
        </w:rPr>
      </w:pPr>
      <w:r w:rsidRPr="00FF2EEE">
        <w:rPr>
          <w:color w:val="000000" w:themeColor="text1"/>
        </w:rPr>
        <w:t>communications</w:t>
      </w:r>
      <w:r w:rsidRPr="00FF2EEE">
        <w:rPr>
          <w:color w:val="000000" w:themeColor="text1"/>
          <w:spacing w:val="6"/>
        </w:rPr>
        <w:t xml:space="preserve"> </w:t>
      </w:r>
      <w:r w:rsidRPr="00FF2EEE">
        <w:rPr>
          <w:color w:val="000000" w:themeColor="text1"/>
        </w:rPr>
        <w:t>and</w:t>
      </w:r>
      <w:r w:rsidRPr="00FF2EEE">
        <w:rPr>
          <w:color w:val="000000" w:themeColor="text1"/>
          <w:spacing w:val="6"/>
        </w:rPr>
        <w:t xml:space="preserve"> </w:t>
      </w:r>
      <w:r w:rsidRPr="00FF2EEE">
        <w:rPr>
          <w:color w:val="000000" w:themeColor="text1"/>
        </w:rPr>
        <w:t>aerial</w:t>
      </w:r>
      <w:r w:rsidRPr="00FF2EEE">
        <w:rPr>
          <w:color w:val="000000" w:themeColor="text1"/>
          <w:spacing w:val="7"/>
        </w:rPr>
        <w:t xml:space="preserve"> </w:t>
      </w:r>
      <w:r w:rsidRPr="00FF2EEE">
        <w:rPr>
          <w:color w:val="000000" w:themeColor="text1"/>
          <w:spacing w:val="-2"/>
        </w:rPr>
        <w:t>supervision</w:t>
      </w:r>
    </w:p>
    <w:p w14:paraId="3B993130" w14:textId="367A510F" w:rsidR="003429A1" w:rsidRPr="00FF2EEE" w:rsidRDefault="003429A1">
      <w:pPr>
        <w:pStyle w:val="ListParagraph"/>
        <w:widowControl w:val="0"/>
        <w:numPr>
          <w:ilvl w:val="0"/>
          <w:numId w:val="23"/>
        </w:numPr>
        <w:tabs>
          <w:tab w:val="left" w:pos="340"/>
        </w:tabs>
        <w:autoSpaceDE w:val="0"/>
        <w:autoSpaceDN w:val="0"/>
        <w:contextualSpacing w:val="0"/>
        <w:jc w:val="left"/>
        <w:rPr>
          <w:color w:val="000000" w:themeColor="text1"/>
        </w:rPr>
      </w:pPr>
      <w:r w:rsidRPr="00FF2EEE">
        <w:rPr>
          <w:color w:val="000000" w:themeColor="text1"/>
        </w:rPr>
        <w:t>airspace</w:t>
      </w:r>
      <w:r w:rsidRPr="00FF2EEE">
        <w:rPr>
          <w:color w:val="000000" w:themeColor="text1"/>
          <w:spacing w:val="-14"/>
        </w:rPr>
        <w:t xml:space="preserve"> </w:t>
      </w:r>
      <w:r w:rsidRPr="00FF2EEE">
        <w:rPr>
          <w:color w:val="000000" w:themeColor="text1"/>
        </w:rPr>
        <w:t>considerations</w:t>
      </w:r>
      <w:r w:rsidRPr="00FF2EEE">
        <w:rPr>
          <w:color w:val="000000" w:themeColor="text1"/>
          <w:spacing w:val="-14"/>
        </w:rPr>
        <w:t xml:space="preserve"> </w:t>
      </w:r>
      <w:r w:rsidRPr="00FF2EEE">
        <w:rPr>
          <w:color w:val="000000" w:themeColor="text1"/>
        </w:rPr>
        <w:t>(FTA</w:t>
      </w:r>
      <w:r w:rsidRPr="00FF2EEE">
        <w:rPr>
          <w:color w:val="000000" w:themeColor="text1"/>
          <w:spacing w:val="-13"/>
        </w:rPr>
        <w:t xml:space="preserve"> </w:t>
      </w:r>
      <w:r w:rsidRPr="00FF2EEE">
        <w:rPr>
          <w:color w:val="000000" w:themeColor="text1"/>
        </w:rPr>
        <w:t>and</w:t>
      </w:r>
      <w:r w:rsidR="00BA3739" w:rsidRPr="00FF2EEE">
        <w:rPr>
          <w:color w:val="000000" w:themeColor="text1"/>
        </w:rPr>
        <w:t xml:space="preserve"> Temporary Flight Restrictions</w:t>
      </w:r>
      <w:r w:rsidRPr="00FF2EEE">
        <w:rPr>
          <w:color w:val="000000" w:themeColor="text1"/>
          <w:spacing w:val="-14"/>
        </w:rPr>
        <w:t xml:space="preserve"> </w:t>
      </w:r>
      <w:r w:rsidR="00BA3739" w:rsidRPr="00FF2EEE">
        <w:rPr>
          <w:color w:val="000000" w:themeColor="text1"/>
          <w:spacing w:val="-14"/>
        </w:rPr>
        <w:t>(</w:t>
      </w:r>
      <w:r w:rsidRPr="00FF2EEE">
        <w:rPr>
          <w:color w:val="000000" w:themeColor="text1"/>
        </w:rPr>
        <w:t>TFR</w:t>
      </w:r>
      <w:r w:rsidR="00BA3739" w:rsidRPr="00FF2EEE">
        <w:rPr>
          <w:color w:val="000000" w:themeColor="text1"/>
        </w:rPr>
        <w:t>)</w:t>
      </w:r>
      <w:r w:rsidRPr="00FF2EEE">
        <w:rPr>
          <w:color w:val="000000" w:themeColor="text1"/>
          <w:spacing w:val="-13"/>
        </w:rPr>
        <w:t xml:space="preserve"> </w:t>
      </w:r>
      <w:r w:rsidRPr="00FF2EEE">
        <w:rPr>
          <w:color w:val="000000" w:themeColor="text1"/>
          <w:spacing w:val="-2"/>
        </w:rPr>
        <w:t>specifically)</w:t>
      </w:r>
    </w:p>
    <w:p w14:paraId="7F00D234" w14:textId="77777777" w:rsidR="003429A1" w:rsidRPr="00FF2EEE" w:rsidRDefault="003429A1">
      <w:pPr>
        <w:pStyle w:val="ListParagraph"/>
        <w:widowControl w:val="0"/>
        <w:numPr>
          <w:ilvl w:val="0"/>
          <w:numId w:val="23"/>
        </w:numPr>
        <w:tabs>
          <w:tab w:val="left" w:pos="340"/>
        </w:tabs>
        <w:autoSpaceDE w:val="0"/>
        <w:autoSpaceDN w:val="0"/>
        <w:contextualSpacing w:val="0"/>
        <w:jc w:val="left"/>
        <w:rPr>
          <w:color w:val="000000" w:themeColor="text1"/>
        </w:rPr>
      </w:pPr>
      <w:r w:rsidRPr="00FF2EEE">
        <w:rPr>
          <w:color w:val="000000" w:themeColor="text1"/>
        </w:rPr>
        <w:t>confined-area</w:t>
      </w:r>
      <w:r w:rsidRPr="00FF2EEE">
        <w:rPr>
          <w:color w:val="000000" w:themeColor="text1"/>
          <w:spacing w:val="6"/>
        </w:rPr>
        <w:t xml:space="preserve"> </w:t>
      </w:r>
      <w:r w:rsidRPr="00FF2EEE">
        <w:rPr>
          <w:color w:val="000000" w:themeColor="text1"/>
          <w:spacing w:val="-2"/>
        </w:rPr>
        <w:t>operations</w:t>
      </w:r>
    </w:p>
    <w:p w14:paraId="5D8D17F0" w14:textId="77777777" w:rsidR="003429A1" w:rsidRPr="00FF2EEE" w:rsidRDefault="003429A1">
      <w:pPr>
        <w:pStyle w:val="ListParagraph"/>
        <w:widowControl w:val="0"/>
        <w:numPr>
          <w:ilvl w:val="0"/>
          <w:numId w:val="23"/>
        </w:numPr>
        <w:tabs>
          <w:tab w:val="left" w:pos="340"/>
        </w:tabs>
        <w:autoSpaceDE w:val="0"/>
        <w:autoSpaceDN w:val="0"/>
        <w:contextualSpacing w:val="0"/>
        <w:jc w:val="left"/>
        <w:rPr>
          <w:color w:val="000000" w:themeColor="text1"/>
        </w:rPr>
      </w:pPr>
      <w:r w:rsidRPr="00FF2EEE">
        <w:rPr>
          <w:color w:val="000000" w:themeColor="text1"/>
        </w:rPr>
        <w:t>emergency</w:t>
      </w:r>
      <w:r w:rsidRPr="00FF2EEE">
        <w:rPr>
          <w:color w:val="000000" w:themeColor="text1"/>
          <w:spacing w:val="-7"/>
        </w:rPr>
        <w:t xml:space="preserve"> </w:t>
      </w:r>
      <w:r w:rsidRPr="00FF2EEE">
        <w:rPr>
          <w:color w:val="000000" w:themeColor="text1"/>
          <w:spacing w:val="-2"/>
        </w:rPr>
        <w:t>procedures</w:t>
      </w:r>
    </w:p>
    <w:p w14:paraId="08DC468E" w14:textId="77777777" w:rsidR="003429A1" w:rsidRPr="00FF2EEE" w:rsidRDefault="003429A1">
      <w:pPr>
        <w:pStyle w:val="ListParagraph"/>
        <w:widowControl w:val="0"/>
        <w:numPr>
          <w:ilvl w:val="0"/>
          <w:numId w:val="23"/>
        </w:numPr>
        <w:tabs>
          <w:tab w:val="left" w:pos="340"/>
        </w:tabs>
        <w:autoSpaceDE w:val="0"/>
        <w:autoSpaceDN w:val="0"/>
        <w:contextualSpacing w:val="0"/>
        <w:jc w:val="left"/>
        <w:rPr>
          <w:color w:val="000000" w:themeColor="text1"/>
        </w:rPr>
      </w:pPr>
      <w:r w:rsidRPr="00FF2EEE">
        <w:rPr>
          <w:color w:val="000000" w:themeColor="text1"/>
        </w:rPr>
        <w:t>regulatory</w:t>
      </w:r>
      <w:r w:rsidRPr="00FF2EEE">
        <w:rPr>
          <w:color w:val="000000" w:themeColor="text1"/>
          <w:spacing w:val="-4"/>
        </w:rPr>
        <w:t xml:space="preserve"> </w:t>
      </w:r>
      <w:r w:rsidRPr="00FF2EEE">
        <w:rPr>
          <w:color w:val="000000" w:themeColor="text1"/>
          <w:spacing w:val="-2"/>
        </w:rPr>
        <w:t>requirements</w:t>
      </w:r>
    </w:p>
    <w:p w14:paraId="058B6C70" w14:textId="77777777" w:rsidR="003429A1" w:rsidRPr="00FF2EEE" w:rsidRDefault="003429A1">
      <w:pPr>
        <w:pStyle w:val="ListParagraph"/>
        <w:widowControl w:val="0"/>
        <w:numPr>
          <w:ilvl w:val="0"/>
          <w:numId w:val="23"/>
        </w:numPr>
        <w:tabs>
          <w:tab w:val="left" w:pos="340"/>
        </w:tabs>
        <w:autoSpaceDE w:val="0"/>
        <w:autoSpaceDN w:val="0"/>
        <w:contextualSpacing w:val="0"/>
        <w:jc w:val="left"/>
        <w:rPr>
          <w:color w:val="000000" w:themeColor="text1"/>
        </w:rPr>
      </w:pPr>
      <w:r w:rsidRPr="00FF2EEE">
        <w:rPr>
          <w:color w:val="000000" w:themeColor="text1"/>
        </w:rPr>
        <w:t>fire</w:t>
      </w:r>
      <w:r w:rsidRPr="00FF2EEE">
        <w:rPr>
          <w:color w:val="000000" w:themeColor="text1"/>
          <w:spacing w:val="2"/>
        </w:rPr>
        <w:t xml:space="preserve"> </w:t>
      </w:r>
      <w:r w:rsidRPr="00FF2EEE">
        <w:rPr>
          <w:color w:val="000000" w:themeColor="text1"/>
        </w:rPr>
        <w:t>science,</w:t>
      </w:r>
      <w:r w:rsidRPr="00FF2EEE">
        <w:rPr>
          <w:color w:val="000000" w:themeColor="text1"/>
          <w:spacing w:val="2"/>
        </w:rPr>
        <w:t xml:space="preserve"> </w:t>
      </w:r>
      <w:r w:rsidRPr="00FF2EEE">
        <w:rPr>
          <w:color w:val="000000" w:themeColor="text1"/>
        </w:rPr>
        <w:t>including</w:t>
      </w:r>
      <w:r w:rsidRPr="00FF2EEE">
        <w:rPr>
          <w:color w:val="000000" w:themeColor="text1"/>
          <w:spacing w:val="3"/>
        </w:rPr>
        <w:t xml:space="preserve"> </w:t>
      </w:r>
      <w:r w:rsidRPr="00FF2EEE">
        <w:rPr>
          <w:color w:val="000000" w:themeColor="text1"/>
        </w:rPr>
        <w:t>fire</w:t>
      </w:r>
      <w:r w:rsidRPr="00FF2EEE">
        <w:rPr>
          <w:color w:val="000000" w:themeColor="text1"/>
          <w:spacing w:val="2"/>
        </w:rPr>
        <w:t xml:space="preserve"> </w:t>
      </w:r>
      <w:r w:rsidRPr="00FF2EEE">
        <w:rPr>
          <w:color w:val="000000" w:themeColor="text1"/>
        </w:rPr>
        <w:t>size-</w:t>
      </w:r>
      <w:r w:rsidRPr="00FF2EEE">
        <w:rPr>
          <w:color w:val="000000" w:themeColor="text1"/>
          <w:spacing w:val="-4"/>
        </w:rPr>
        <w:t>ups.</w:t>
      </w:r>
    </w:p>
    <w:p w14:paraId="50CBB6AA" w14:textId="77777777" w:rsidR="003429A1" w:rsidRPr="00FF2EEE" w:rsidRDefault="003429A1">
      <w:pPr>
        <w:pStyle w:val="ListParagraph"/>
        <w:widowControl w:val="0"/>
        <w:numPr>
          <w:ilvl w:val="0"/>
          <w:numId w:val="23"/>
        </w:numPr>
        <w:tabs>
          <w:tab w:val="left" w:pos="340"/>
        </w:tabs>
        <w:autoSpaceDE w:val="0"/>
        <w:autoSpaceDN w:val="0"/>
        <w:contextualSpacing w:val="0"/>
        <w:jc w:val="left"/>
        <w:rPr>
          <w:color w:val="000000" w:themeColor="text1"/>
        </w:rPr>
      </w:pPr>
      <w:r w:rsidRPr="00FF2EEE">
        <w:rPr>
          <w:color w:val="000000" w:themeColor="text1"/>
        </w:rPr>
        <w:t>understanding,</w:t>
      </w:r>
      <w:r w:rsidRPr="00FF2EEE">
        <w:rPr>
          <w:color w:val="000000" w:themeColor="text1"/>
          <w:spacing w:val="10"/>
        </w:rPr>
        <w:t xml:space="preserve"> </w:t>
      </w:r>
      <w:r w:rsidRPr="00FF2EEE">
        <w:rPr>
          <w:color w:val="000000" w:themeColor="text1"/>
        </w:rPr>
        <w:t>fulfilling,</w:t>
      </w:r>
      <w:r w:rsidRPr="00FF2EEE">
        <w:rPr>
          <w:color w:val="000000" w:themeColor="text1"/>
          <w:spacing w:val="11"/>
        </w:rPr>
        <w:t xml:space="preserve"> </w:t>
      </w:r>
      <w:r w:rsidRPr="00FF2EEE">
        <w:rPr>
          <w:color w:val="000000" w:themeColor="text1"/>
        </w:rPr>
        <w:t>and</w:t>
      </w:r>
      <w:r w:rsidRPr="00FF2EEE">
        <w:rPr>
          <w:color w:val="000000" w:themeColor="text1"/>
          <w:spacing w:val="11"/>
        </w:rPr>
        <w:t xml:space="preserve"> </w:t>
      </w:r>
      <w:r w:rsidRPr="00FF2EEE">
        <w:rPr>
          <w:color w:val="000000" w:themeColor="text1"/>
        </w:rPr>
        <w:t>operating</w:t>
      </w:r>
      <w:r w:rsidRPr="00FF2EEE">
        <w:rPr>
          <w:color w:val="000000" w:themeColor="text1"/>
          <w:spacing w:val="10"/>
        </w:rPr>
        <w:t xml:space="preserve"> </w:t>
      </w:r>
      <w:r w:rsidRPr="00FF2EEE">
        <w:rPr>
          <w:color w:val="000000" w:themeColor="text1"/>
        </w:rPr>
        <w:t>under</w:t>
      </w:r>
      <w:r w:rsidRPr="00FF2EEE">
        <w:rPr>
          <w:color w:val="000000" w:themeColor="text1"/>
          <w:spacing w:val="11"/>
        </w:rPr>
        <w:t xml:space="preserve"> </w:t>
      </w:r>
      <w:r w:rsidRPr="00FF2EEE">
        <w:rPr>
          <w:color w:val="000000" w:themeColor="text1"/>
        </w:rPr>
        <w:t>contract</w:t>
      </w:r>
      <w:r w:rsidRPr="00FF2EEE">
        <w:rPr>
          <w:color w:val="000000" w:themeColor="text1"/>
          <w:spacing w:val="11"/>
        </w:rPr>
        <w:t xml:space="preserve"> </w:t>
      </w:r>
      <w:r w:rsidRPr="00FF2EEE">
        <w:rPr>
          <w:color w:val="000000" w:themeColor="text1"/>
          <w:spacing w:val="-2"/>
        </w:rPr>
        <w:t>requirements</w:t>
      </w:r>
    </w:p>
    <w:p w14:paraId="322B7784" w14:textId="77777777" w:rsidR="003429A1" w:rsidRPr="00FF2EEE" w:rsidRDefault="003429A1">
      <w:pPr>
        <w:pStyle w:val="ListParagraph"/>
        <w:widowControl w:val="0"/>
        <w:numPr>
          <w:ilvl w:val="0"/>
          <w:numId w:val="23"/>
        </w:numPr>
        <w:tabs>
          <w:tab w:val="left" w:pos="340"/>
        </w:tabs>
        <w:autoSpaceDE w:val="0"/>
        <w:autoSpaceDN w:val="0"/>
        <w:contextualSpacing w:val="0"/>
        <w:jc w:val="left"/>
        <w:rPr>
          <w:color w:val="000000" w:themeColor="text1"/>
        </w:rPr>
      </w:pPr>
      <w:r w:rsidRPr="00FF2EEE">
        <w:rPr>
          <w:color w:val="000000" w:themeColor="text1"/>
        </w:rPr>
        <w:t>low-level</w:t>
      </w:r>
      <w:r w:rsidRPr="00FF2EEE">
        <w:rPr>
          <w:color w:val="000000" w:themeColor="text1"/>
          <w:spacing w:val="11"/>
        </w:rPr>
        <w:t xml:space="preserve"> </w:t>
      </w:r>
      <w:r w:rsidRPr="00FF2EEE">
        <w:rPr>
          <w:color w:val="000000" w:themeColor="text1"/>
        </w:rPr>
        <w:t>flight</w:t>
      </w:r>
      <w:r w:rsidRPr="00FF2EEE">
        <w:rPr>
          <w:color w:val="000000" w:themeColor="text1"/>
          <w:spacing w:val="11"/>
        </w:rPr>
        <w:t xml:space="preserve"> </w:t>
      </w:r>
      <w:r w:rsidRPr="00FF2EEE">
        <w:rPr>
          <w:color w:val="000000" w:themeColor="text1"/>
          <w:spacing w:val="-2"/>
        </w:rPr>
        <w:t>operations</w:t>
      </w:r>
    </w:p>
    <w:p w14:paraId="4894E209" w14:textId="77777777" w:rsidR="003429A1" w:rsidRPr="00FF2EEE" w:rsidRDefault="003429A1">
      <w:pPr>
        <w:pStyle w:val="ListParagraph"/>
        <w:widowControl w:val="0"/>
        <w:numPr>
          <w:ilvl w:val="0"/>
          <w:numId w:val="23"/>
        </w:numPr>
        <w:tabs>
          <w:tab w:val="left" w:pos="340"/>
        </w:tabs>
        <w:autoSpaceDE w:val="0"/>
        <w:autoSpaceDN w:val="0"/>
        <w:contextualSpacing w:val="0"/>
        <w:jc w:val="left"/>
        <w:rPr>
          <w:color w:val="000000" w:themeColor="text1"/>
        </w:rPr>
      </w:pPr>
      <w:r w:rsidRPr="00FF2EEE">
        <w:rPr>
          <w:color w:val="000000" w:themeColor="text1"/>
        </w:rPr>
        <w:t>mixing</w:t>
      </w:r>
      <w:r w:rsidRPr="00FF2EEE">
        <w:rPr>
          <w:color w:val="000000" w:themeColor="text1"/>
          <w:spacing w:val="3"/>
        </w:rPr>
        <w:t xml:space="preserve"> </w:t>
      </w:r>
      <w:r w:rsidRPr="00FF2EEE">
        <w:rPr>
          <w:color w:val="000000" w:themeColor="text1"/>
        </w:rPr>
        <w:t>and</w:t>
      </w:r>
      <w:r w:rsidRPr="00FF2EEE">
        <w:rPr>
          <w:color w:val="000000" w:themeColor="text1"/>
          <w:spacing w:val="4"/>
        </w:rPr>
        <w:t xml:space="preserve"> </w:t>
      </w:r>
      <w:r w:rsidRPr="00FF2EEE">
        <w:rPr>
          <w:color w:val="000000" w:themeColor="text1"/>
        </w:rPr>
        <w:t>loading</w:t>
      </w:r>
      <w:r w:rsidRPr="00FF2EEE">
        <w:rPr>
          <w:color w:val="000000" w:themeColor="text1"/>
          <w:spacing w:val="4"/>
        </w:rPr>
        <w:t xml:space="preserve"> </w:t>
      </w:r>
      <w:r w:rsidRPr="00FF2EEE">
        <w:rPr>
          <w:color w:val="000000" w:themeColor="text1"/>
        </w:rPr>
        <w:t>retardants</w:t>
      </w:r>
      <w:r w:rsidRPr="00FF2EEE">
        <w:rPr>
          <w:color w:val="000000" w:themeColor="text1"/>
          <w:spacing w:val="4"/>
        </w:rPr>
        <w:t xml:space="preserve"> </w:t>
      </w:r>
      <w:r w:rsidRPr="00FF2EEE">
        <w:rPr>
          <w:color w:val="000000" w:themeColor="text1"/>
        </w:rPr>
        <w:t>and</w:t>
      </w:r>
      <w:r w:rsidRPr="00FF2EEE">
        <w:rPr>
          <w:color w:val="000000" w:themeColor="text1"/>
          <w:spacing w:val="4"/>
        </w:rPr>
        <w:t xml:space="preserve"> </w:t>
      </w:r>
      <w:r w:rsidRPr="00FF2EEE">
        <w:rPr>
          <w:color w:val="000000" w:themeColor="text1"/>
          <w:spacing w:val="-2"/>
        </w:rPr>
        <w:t>suppressants</w:t>
      </w:r>
    </w:p>
    <w:p w14:paraId="136DBB9C" w14:textId="77777777" w:rsidR="003429A1" w:rsidRPr="00FF2EEE" w:rsidRDefault="003429A1" w:rsidP="003429A1">
      <w:pPr>
        <w:pStyle w:val="BodyText"/>
        <w:rPr>
          <w:color w:val="000000" w:themeColor="text1"/>
        </w:rPr>
      </w:pPr>
    </w:p>
    <w:p w14:paraId="73C311C1" w14:textId="77777777" w:rsidR="003429A1" w:rsidRPr="00FF2EEE" w:rsidRDefault="003429A1" w:rsidP="007B0C7C">
      <w:pPr>
        <w:jc w:val="center"/>
        <w:rPr>
          <w:b/>
          <w:bCs/>
        </w:rPr>
      </w:pPr>
      <w:r w:rsidRPr="00FF2EEE">
        <w:rPr>
          <w:b/>
          <w:bCs/>
        </w:rPr>
        <w:t>FLIGHT TRAINING</w:t>
      </w:r>
    </w:p>
    <w:p w14:paraId="1D8D2143" w14:textId="77777777" w:rsidR="003429A1" w:rsidRPr="00FF2EEE" w:rsidRDefault="003429A1" w:rsidP="002B4E91">
      <w:pPr>
        <w:rPr>
          <w:color w:val="000000" w:themeColor="text1"/>
          <w:spacing w:val="-2"/>
        </w:rPr>
      </w:pPr>
      <w:r w:rsidRPr="00FF2EEE">
        <w:rPr>
          <w:color w:val="000000" w:themeColor="text1"/>
        </w:rPr>
        <w:t xml:space="preserve">50 </w:t>
      </w:r>
      <w:r w:rsidRPr="00FF2EEE">
        <w:rPr>
          <w:color w:val="000000" w:themeColor="text1"/>
          <w:spacing w:val="-2"/>
        </w:rPr>
        <w:t>hours</w:t>
      </w:r>
    </w:p>
    <w:p w14:paraId="55E9AA7A" w14:textId="77777777" w:rsidR="00461856" w:rsidRPr="00FF2EEE" w:rsidRDefault="00461856" w:rsidP="00461856"/>
    <w:p w14:paraId="1B58A192" w14:textId="6E0F241F" w:rsidR="003429A1" w:rsidRPr="00FF2EEE" w:rsidRDefault="003429A1" w:rsidP="00461856">
      <w:r w:rsidRPr="00FF2EEE">
        <w:t>All training done as part of this AMOC must be done in accordance with the contract specification and applicable Department of the Interior policies.</w:t>
      </w:r>
    </w:p>
    <w:p w14:paraId="459E1F1B" w14:textId="77777777" w:rsidR="003429A1" w:rsidRPr="00FF2EEE" w:rsidRDefault="003429A1" w:rsidP="003429A1">
      <w:pPr>
        <w:rPr>
          <w:color w:val="000000" w:themeColor="text1"/>
        </w:rPr>
      </w:pPr>
    </w:p>
    <w:p w14:paraId="61DA2C5E" w14:textId="28382970" w:rsidR="008A7B5F" w:rsidRPr="00FF2EEE" w:rsidRDefault="003429A1">
      <w:pPr>
        <w:pStyle w:val="BodyText"/>
        <w:widowControl w:val="0"/>
        <w:numPr>
          <w:ilvl w:val="0"/>
          <w:numId w:val="24"/>
        </w:numPr>
        <w:tabs>
          <w:tab w:val="clear" w:pos="960"/>
        </w:tabs>
        <w:autoSpaceDE w:val="0"/>
        <w:autoSpaceDN w:val="0"/>
        <w:spacing w:line="360" w:lineRule="auto"/>
        <w:ind w:right="153"/>
        <w:jc w:val="left"/>
        <w:rPr>
          <w:color w:val="000000" w:themeColor="text1"/>
        </w:rPr>
      </w:pPr>
      <w:r w:rsidRPr="00FF2EEE">
        <w:rPr>
          <w:color w:val="000000" w:themeColor="text1"/>
        </w:rPr>
        <w:t>The flight training must include a minimum of 50 hours of flight time, of which up to 10 hours may be flown in an appropriate single engine agricultural aircraft</w:t>
      </w:r>
      <w:r w:rsidR="00422E57" w:rsidRPr="00FF2EEE">
        <w:rPr>
          <w:color w:val="000000" w:themeColor="text1"/>
        </w:rPr>
        <w:t xml:space="preserve"> (except as noted)</w:t>
      </w:r>
      <w:r w:rsidRPr="00FF2EEE">
        <w:rPr>
          <w:color w:val="000000" w:themeColor="text1"/>
        </w:rPr>
        <w:t xml:space="preserve"> other than contract applicable aircraft.</w:t>
      </w:r>
    </w:p>
    <w:p w14:paraId="4AF37DA9" w14:textId="2DB696AF" w:rsidR="00D95FAD" w:rsidRPr="00FF2EEE" w:rsidRDefault="00D95FAD">
      <w:pPr>
        <w:pStyle w:val="BodyText"/>
        <w:widowControl w:val="0"/>
        <w:numPr>
          <w:ilvl w:val="1"/>
          <w:numId w:val="24"/>
        </w:numPr>
        <w:tabs>
          <w:tab w:val="clear" w:pos="960"/>
        </w:tabs>
        <w:autoSpaceDE w:val="0"/>
        <w:autoSpaceDN w:val="0"/>
        <w:spacing w:line="360" w:lineRule="auto"/>
        <w:ind w:right="153"/>
        <w:jc w:val="left"/>
        <w:rPr>
          <w:color w:val="000000" w:themeColor="text1"/>
        </w:rPr>
      </w:pPr>
      <w:r w:rsidRPr="00FF2EEE">
        <w:rPr>
          <w:color w:val="000000" w:themeColor="text1"/>
        </w:rPr>
        <w:t xml:space="preserve">All </w:t>
      </w:r>
      <w:r w:rsidR="001A6204" w:rsidRPr="00FF2EEE">
        <w:rPr>
          <w:color w:val="000000" w:themeColor="text1"/>
        </w:rPr>
        <w:t xml:space="preserve">flight training done </w:t>
      </w:r>
      <w:r w:rsidR="00955A1F" w:rsidRPr="00FF2EEE">
        <w:rPr>
          <w:color w:val="000000" w:themeColor="text1"/>
        </w:rPr>
        <w:t xml:space="preserve">that is being applied to the AMOC must be accomplished in </w:t>
      </w:r>
      <w:r w:rsidR="00DE174A" w:rsidRPr="00FF2EEE">
        <w:rPr>
          <w:color w:val="000000" w:themeColor="text1"/>
        </w:rPr>
        <w:t xml:space="preserve">an aircraft </w:t>
      </w:r>
      <w:r w:rsidR="008F16C6" w:rsidRPr="00FF2EEE">
        <w:rPr>
          <w:color w:val="000000" w:themeColor="text1"/>
        </w:rPr>
        <w:t xml:space="preserve">configured for </w:t>
      </w:r>
      <w:r w:rsidR="00054121" w:rsidRPr="00FF2EEE">
        <w:rPr>
          <w:color w:val="000000" w:themeColor="text1"/>
        </w:rPr>
        <w:t>dual instruction</w:t>
      </w:r>
      <w:r w:rsidR="00FF44FF" w:rsidRPr="00FF2EEE">
        <w:rPr>
          <w:color w:val="000000" w:themeColor="text1"/>
        </w:rPr>
        <w:t xml:space="preserve">.  </w:t>
      </w:r>
    </w:p>
    <w:p w14:paraId="74C8EEA6" w14:textId="72BD3E52" w:rsidR="00536E3E" w:rsidRPr="00FF2EEE" w:rsidRDefault="00FF44FF">
      <w:pPr>
        <w:pStyle w:val="BodyText"/>
        <w:widowControl w:val="0"/>
        <w:numPr>
          <w:ilvl w:val="1"/>
          <w:numId w:val="24"/>
        </w:numPr>
        <w:tabs>
          <w:tab w:val="clear" w:pos="960"/>
        </w:tabs>
        <w:autoSpaceDE w:val="0"/>
        <w:autoSpaceDN w:val="0"/>
        <w:spacing w:line="360" w:lineRule="auto"/>
        <w:ind w:right="153"/>
        <w:jc w:val="left"/>
        <w:rPr>
          <w:color w:val="000000" w:themeColor="text1"/>
        </w:rPr>
      </w:pPr>
      <w:r w:rsidRPr="00FF2EEE">
        <w:rPr>
          <w:color w:val="000000" w:themeColor="text1"/>
        </w:rPr>
        <w:t xml:space="preserve">Student </w:t>
      </w:r>
      <w:r w:rsidR="00C45581" w:rsidRPr="00FF2EEE">
        <w:rPr>
          <w:color w:val="000000" w:themeColor="text1"/>
        </w:rPr>
        <w:t>must be accompanied by an Instructor Pilot at all times in the aircraft during training.</w:t>
      </w:r>
    </w:p>
    <w:p w14:paraId="1E9A6C72" w14:textId="77777777" w:rsidR="003429A1" w:rsidRPr="00FF2EEE" w:rsidRDefault="003429A1">
      <w:pPr>
        <w:pStyle w:val="BodyText"/>
        <w:widowControl w:val="0"/>
        <w:numPr>
          <w:ilvl w:val="0"/>
          <w:numId w:val="24"/>
        </w:numPr>
        <w:tabs>
          <w:tab w:val="clear" w:pos="960"/>
        </w:tabs>
        <w:autoSpaceDE w:val="0"/>
        <w:autoSpaceDN w:val="0"/>
        <w:spacing w:line="360" w:lineRule="auto"/>
        <w:jc w:val="left"/>
        <w:rPr>
          <w:color w:val="000000" w:themeColor="text1"/>
        </w:rPr>
      </w:pPr>
      <w:r w:rsidRPr="00FF2EEE">
        <w:rPr>
          <w:color w:val="000000" w:themeColor="text1"/>
        </w:rPr>
        <w:t>The</w:t>
      </w:r>
      <w:r w:rsidRPr="00FF2EEE">
        <w:rPr>
          <w:color w:val="000000" w:themeColor="text1"/>
          <w:spacing w:val="3"/>
        </w:rPr>
        <w:t xml:space="preserve"> </w:t>
      </w:r>
      <w:r w:rsidRPr="00FF2EEE">
        <w:rPr>
          <w:color w:val="000000" w:themeColor="text1"/>
        </w:rPr>
        <w:t>50</w:t>
      </w:r>
      <w:r w:rsidRPr="00FF2EEE">
        <w:rPr>
          <w:color w:val="000000" w:themeColor="text1"/>
          <w:spacing w:val="3"/>
        </w:rPr>
        <w:t xml:space="preserve"> </w:t>
      </w:r>
      <w:r w:rsidRPr="00FF2EEE">
        <w:rPr>
          <w:color w:val="000000" w:themeColor="text1"/>
        </w:rPr>
        <w:t>hours</w:t>
      </w:r>
      <w:r w:rsidRPr="00FF2EEE">
        <w:rPr>
          <w:color w:val="000000" w:themeColor="text1"/>
          <w:spacing w:val="3"/>
        </w:rPr>
        <w:t xml:space="preserve"> </w:t>
      </w:r>
      <w:r w:rsidRPr="00FF2EEE">
        <w:rPr>
          <w:color w:val="000000" w:themeColor="text1"/>
        </w:rPr>
        <w:t>of</w:t>
      </w:r>
      <w:r w:rsidRPr="00FF2EEE">
        <w:rPr>
          <w:color w:val="000000" w:themeColor="text1"/>
          <w:spacing w:val="3"/>
        </w:rPr>
        <w:t xml:space="preserve"> </w:t>
      </w:r>
      <w:r w:rsidRPr="00FF2EEE">
        <w:rPr>
          <w:color w:val="000000" w:themeColor="text1"/>
        </w:rPr>
        <w:t>flight</w:t>
      </w:r>
      <w:r w:rsidRPr="00FF2EEE">
        <w:rPr>
          <w:color w:val="000000" w:themeColor="text1"/>
          <w:spacing w:val="3"/>
        </w:rPr>
        <w:t xml:space="preserve"> </w:t>
      </w:r>
      <w:r w:rsidRPr="00FF2EEE">
        <w:rPr>
          <w:color w:val="000000" w:themeColor="text1"/>
        </w:rPr>
        <w:t>time</w:t>
      </w:r>
      <w:r w:rsidRPr="00FF2EEE">
        <w:rPr>
          <w:color w:val="000000" w:themeColor="text1"/>
          <w:spacing w:val="3"/>
        </w:rPr>
        <w:t xml:space="preserve"> </w:t>
      </w:r>
      <w:r w:rsidRPr="00FF2EEE">
        <w:rPr>
          <w:color w:val="000000" w:themeColor="text1"/>
        </w:rPr>
        <w:t>must</w:t>
      </w:r>
      <w:r w:rsidRPr="00FF2EEE">
        <w:rPr>
          <w:color w:val="000000" w:themeColor="text1"/>
          <w:spacing w:val="3"/>
        </w:rPr>
        <w:t xml:space="preserve"> </w:t>
      </w:r>
      <w:r w:rsidRPr="00FF2EEE">
        <w:rPr>
          <w:color w:val="000000" w:themeColor="text1"/>
        </w:rPr>
        <w:t>include:</w:t>
      </w:r>
    </w:p>
    <w:p w14:paraId="253F2470" w14:textId="77777777" w:rsidR="003429A1" w:rsidRPr="00FF2EEE" w:rsidRDefault="003429A1">
      <w:pPr>
        <w:pStyle w:val="BodyText"/>
        <w:widowControl w:val="0"/>
        <w:numPr>
          <w:ilvl w:val="1"/>
          <w:numId w:val="24"/>
        </w:numPr>
        <w:tabs>
          <w:tab w:val="clear" w:pos="960"/>
        </w:tabs>
        <w:autoSpaceDE w:val="0"/>
        <w:autoSpaceDN w:val="0"/>
        <w:spacing w:line="360" w:lineRule="auto"/>
        <w:ind w:right="20"/>
        <w:jc w:val="left"/>
        <w:rPr>
          <w:color w:val="000000" w:themeColor="text1"/>
        </w:rPr>
      </w:pPr>
      <w:r w:rsidRPr="00FF2EEE">
        <w:rPr>
          <w:color w:val="000000" w:themeColor="text1"/>
        </w:rPr>
        <w:t xml:space="preserve">A minimum of 5 flight hours of air work, exploring the capabilities of the aircraft in contract applicable aircraft. </w:t>
      </w:r>
    </w:p>
    <w:p w14:paraId="02659A0F" w14:textId="713363AA" w:rsidR="003429A1" w:rsidRPr="00FF2EEE" w:rsidRDefault="003429A1">
      <w:pPr>
        <w:pStyle w:val="BodyText"/>
        <w:widowControl w:val="0"/>
        <w:numPr>
          <w:ilvl w:val="1"/>
          <w:numId w:val="24"/>
        </w:numPr>
        <w:tabs>
          <w:tab w:val="clear" w:pos="960"/>
        </w:tabs>
        <w:autoSpaceDE w:val="0"/>
        <w:autoSpaceDN w:val="0"/>
        <w:spacing w:line="360" w:lineRule="auto"/>
        <w:ind w:right="1715"/>
        <w:jc w:val="left"/>
        <w:rPr>
          <w:color w:val="000000" w:themeColor="text1"/>
        </w:rPr>
      </w:pPr>
      <w:r w:rsidRPr="00FF2EEE">
        <w:rPr>
          <w:color w:val="000000" w:themeColor="text1"/>
        </w:rPr>
        <w:t xml:space="preserve">A minimum of 25 hours of </w:t>
      </w:r>
      <w:r w:rsidR="0091715F" w:rsidRPr="00FF2EEE">
        <w:rPr>
          <w:color w:val="000000" w:themeColor="text1"/>
        </w:rPr>
        <w:t>low-level</w:t>
      </w:r>
      <w:r w:rsidRPr="00FF2EEE">
        <w:rPr>
          <w:color w:val="000000" w:themeColor="text1"/>
        </w:rPr>
        <w:t xml:space="preserve"> contour flying.</w:t>
      </w:r>
    </w:p>
    <w:p w14:paraId="70A6596B" w14:textId="237967A2" w:rsidR="003429A1" w:rsidRPr="00FF2EEE" w:rsidRDefault="003429A1">
      <w:pPr>
        <w:pStyle w:val="BodyText"/>
        <w:widowControl w:val="0"/>
        <w:numPr>
          <w:ilvl w:val="1"/>
          <w:numId w:val="24"/>
        </w:numPr>
        <w:tabs>
          <w:tab w:val="clear" w:pos="960"/>
        </w:tabs>
        <w:autoSpaceDE w:val="0"/>
        <w:autoSpaceDN w:val="0"/>
        <w:spacing w:line="360" w:lineRule="auto"/>
        <w:jc w:val="left"/>
        <w:rPr>
          <w:color w:val="000000" w:themeColor="text1"/>
        </w:rPr>
      </w:pPr>
      <w:r w:rsidRPr="00FF2EEE">
        <w:rPr>
          <w:color w:val="000000" w:themeColor="text1"/>
        </w:rPr>
        <w:t>A</w:t>
      </w:r>
      <w:r w:rsidRPr="00FF2EEE">
        <w:rPr>
          <w:color w:val="000000" w:themeColor="text1"/>
          <w:spacing w:val="3"/>
        </w:rPr>
        <w:t xml:space="preserve"> </w:t>
      </w:r>
      <w:r w:rsidRPr="00FF2EEE">
        <w:rPr>
          <w:color w:val="000000" w:themeColor="text1"/>
        </w:rPr>
        <w:t>minimum</w:t>
      </w:r>
      <w:r w:rsidRPr="00FF2EEE">
        <w:rPr>
          <w:color w:val="000000" w:themeColor="text1"/>
          <w:spacing w:val="4"/>
        </w:rPr>
        <w:t xml:space="preserve"> </w:t>
      </w:r>
      <w:r w:rsidRPr="00FF2EEE">
        <w:rPr>
          <w:color w:val="000000" w:themeColor="text1"/>
        </w:rPr>
        <w:t>of</w:t>
      </w:r>
      <w:r w:rsidRPr="00FF2EEE">
        <w:rPr>
          <w:color w:val="000000" w:themeColor="text1"/>
          <w:spacing w:val="4"/>
        </w:rPr>
        <w:t xml:space="preserve"> </w:t>
      </w:r>
      <w:r w:rsidRPr="00FF2EEE">
        <w:rPr>
          <w:color w:val="000000" w:themeColor="text1"/>
        </w:rPr>
        <w:t>25</w:t>
      </w:r>
      <w:r w:rsidRPr="00FF2EEE">
        <w:rPr>
          <w:color w:val="000000" w:themeColor="text1"/>
          <w:spacing w:val="4"/>
        </w:rPr>
        <w:t xml:space="preserve"> </w:t>
      </w:r>
      <w:r w:rsidRPr="00FF2EEE">
        <w:rPr>
          <w:color w:val="000000" w:themeColor="text1"/>
        </w:rPr>
        <w:t>hours</w:t>
      </w:r>
      <w:r w:rsidRPr="00FF2EEE">
        <w:rPr>
          <w:color w:val="000000" w:themeColor="text1"/>
          <w:spacing w:val="4"/>
        </w:rPr>
        <w:t xml:space="preserve"> </w:t>
      </w:r>
      <w:r w:rsidRPr="00FF2EEE">
        <w:rPr>
          <w:color w:val="000000" w:themeColor="text1"/>
        </w:rPr>
        <w:t>of</w:t>
      </w:r>
      <w:r w:rsidRPr="00FF2EEE">
        <w:rPr>
          <w:color w:val="000000" w:themeColor="text1"/>
          <w:spacing w:val="4"/>
        </w:rPr>
        <w:t xml:space="preserve"> </w:t>
      </w:r>
      <w:r w:rsidRPr="00FF2EEE">
        <w:rPr>
          <w:color w:val="000000" w:themeColor="text1"/>
        </w:rPr>
        <w:t>mountain</w:t>
      </w:r>
      <w:r w:rsidRPr="00FF2EEE">
        <w:rPr>
          <w:color w:val="000000" w:themeColor="text1"/>
          <w:spacing w:val="4"/>
        </w:rPr>
        <w:t xml:space="preserve"> </w:t>
      </w:r>
      <w:r w:rsidRPr="00FF2EEE">
        <w:rPr>
          <w:color w:val="000000" w:themeColor="text1"/>
        </w:rPr>
        <w:t>flying</w:t>
      </w:r>
    </w:p>
    <w:p w14:paraId="6AE16C10" w14:textId="5D4CC170" w:rsidR="003429A1" w:rsidRPr="00FF2EEE" w:rsidRDefault="003429A1">
      <w:pPr>
        <w:pStyle w:val="BodyText"/>
        <w:widowControl w:val="0"/>
        <w:numPr>
          <w:ilvl w:val="1"/>
          <w:numId w:val="24"/>
        </w:numPr>
        <w:tabs>
          <w:tab w:val="clear" w:pos="960"/>
        </w:tabs>
        <w:autoSpaceDE w:val="0"/>
        <w:autoSpaceDN w:val="0"/>
        <w:spacing w:line="360" w:lineRule="auto"/>
        <w:ind w:right="283"/>
        <w:jc w:val="left"/>
        <w:rPr>
          <w:color w:val="000000" w:themeColor="text1"/>
        </w:rPr>
      </w:pPr>
      <w:r w:rsidRPr="00FF2EEE">
        <w:rPr>
          <w:color w:val="000000" w:themeColor="text1"/>
        </w:rPr>
        <w:t>A minimum of 5 hours learning and practicing aerial firefighting techniques, fire size-up, entering and departing FTAs and TFRs, and evaluating hazards associated with aerial firefighting (wind, weight, wires, obstacles, etc.)</w:t>
      </w:r>
    </w:p>
    <w:p w14:paraId="64FB9FD7" w14:textId="2D39B740" w:rsidR="003429A1" w:rsidRPr="00FF2EEE" w:rsidRDefault="003429A1">
      <w:pPr>
        <w:pStyle w:val="BodyText"/>
        <w:widowControl w:val="0"/>
        <w:numPr>
          <w:ilvl w:val="1"/>
          <w:numId w:val="24"/>
        </w:numPr>
        <w:tabs>
          <w:tab w:val="clear" w:pos="960"/>
        </w:tabs>
        <w:autoSpaceDE w:val="0"/>
        <w:autoSpaceDN w:val="0"/>
        <w:spacing w:line="360" w:lineRule="auto"/>
        <w:ind w:right="153"/>
        <w:jc w:val="left"/>
        <w:rPr>
          <w:color w:val="000000" w:themeColor="text1"/>
        </w:rPr>
      </w:pPr>
      <w:r w:rsidRPr="00FF2EEE">
        <w:rPr>
          <w:color w:val="000000" w:themeColor="text1"/>
        </w:rPr>
        <w:t xml:space="preserve">A minimum of 3 hours operating as part of a “flight” with at least one other aircraft, emphasizing emergency procedures when operating as a </w:t>
      </w:r>
      <w:r w:rsidR="0091715F" w:rsidRPr="00FF2EEE">
        <w:rPr>
          <w:color w:val="000000" w:themeColor="text1"/>
        </w:rPr>
        <w:t>flight. *</w:t>
      </w:r>
    </w:p>
    <w:p w14:paraId="242FE907" w14:textId="77777777" w:rsidR="003429A1" w:rsidRPr="00FF2EEE" w:rsidRDefault="003429A1">
      <w:pPr>
        <w:pStyle w:val="BodyText"/>
        <w:widowControl w:val="0"/>
        <w:numPr>
          <w:ilvl w:val="1"/>
          <w:numId w:val="24"/>
        </w:numPr>
        <w:tabs>
          <w:tab w:val="clear" w:pos="960"/>
        </w:tabs>
        <w:autoSpaceDE w:val="0"/>
        <w:autoSpaceDN w:val="0"/>
        <w:spacing w:line="360" w:lineRule="auto"/>
        <w:jc w:val="left"/>
        <w:rPr>
          <w:color w:val="000000" w:themeColor="text1"/>
          <w:spacing w:val="0"/>
        </w:rPr>
      </w:pPr>
      <w:r w:rsidRPr="00FF2EEE">
        <w:rPr>
          <w:color w:val="000000" w:themeColor="text1"/>
        </w:rPr>
        <w:t>A</w:t>
      </w:r>
      <w:r w:rsidRPr="00FF2EEE">
        <w:rPr>
          <w:color w:val="000000" w:themeColor="text1"/>
          <w:spacing w:val="5"/>
        </w:rPr>
        <w:t xml:space="preserve"> </w:t>
      </w:r>
      <w:r w:rsidRPr="00FF2EEE">
        <w:rPr>
          <w:color w:val="000000" w:themeColor="text1"/>
        </w:rPr>
        <w:t>minimum</w:t>
      </w:r>
      <w:r w:rsidRPr="00FF2EEE">
        <w:rPr>
          <w:color w:val="000000" w:themeColor="text1"/>
          <w:spacing w:val="6"/>
        </w:rPr>
        <w:t xml:space="preserve"> </w:t>
      </w:r>
      <w:r w:rsidRPr="00FF2EEE">
        <w:rPr>
          <w:color w:val="000000" w:themeColor="text1"/>
        </w:rPr>
        <w:t>of</w:t>
      </w:r>
      <w:r w:rsidRPr="00FF2EEE">
        <w:rPr>
          <w:color w:val="000000" w:themeColor="text1"/>
          <w:spacing w:val="6"/>
        </w:rPr>
        <w:t xml:space="preserve"> </w:t>
      </w:r>
      <w:r w:rsidRPr="00FF2EEE">
        <w:rPr>
          <w:color w:val="000000" w:themeColor="text1"/>
        </w:rPr>
        <w:t>2</w:t>
      </w:r>
      <w:r w:rsidRPr="00FF2EEE">
        <w:rPr>
          <w:color w:val="000000" w:themeColor="text1"/>
          <w:spacing w:val="6"/>
        </w:rPr>
        <w:t xml:space="preserve"> </w:t>
      </w:r>
      <w:r w:rsidRPr="00FF2EEE">
        <w:rPr>
          <w:color w:val="000000" w:themeColor="text1"/>
        </w:rPr>
        <w:t>hours</w:t>
      </w:r>
      <w:r w:rsidRPr="00FF2EEE">
        <w:rPr>
          <w:color w:val="000000" w:themeColor="text1"/>
          <w:spacing w:val="5"/>
        </w:rPr>
        <w:t xml:space="preserve"> </w:t>
      </w:r>
      <w:r w:rsidRPr="00FF2EEE">
        <w:rPr>
          <w:color w:val="000000" w:themeColor="text1"/>
        </w:rPr>
        <w:t>flying</w:t>
      </w:r>
      <w:r w:rsidRPr="00FF2EEE">
        <w:rPr>
          <w:color w:val="000000" w:themeColor="text1"/>
          <w:spacing w:val="6"/>
        </w:rPr>
        <w:t xml:space="preserve"> </w:t>
      </w:r>
      <w:r w:rsidRPr="00FF2EEE">
        <w:rPr>
          <w:color w:val="000000" w:themeColor="text1"/>
        </w:rPr>
        <w:t>in</w:t>
      </w:r>
      <w:r w:rsidRPr="00FF2EEE">
        <w:rPr>
          <w:color w:val="000000" w:themeColor="text1"/>
          <w:spacing w:val="6"/>
        </w:rPr>
        <w:t xml:space="preserve"> </w:t>
      </w:r>
      <w:r w:rsidRPr="00FF2EEE">
        <w:rPr>
          <w:color w:val="000000" w:themeColor="text1"/>
        </w:rPr>
        <w:t>conjunction</w:t>
      </w:r>
      <w:r w:rsidRPr="00FF2EEE">
        <w:rPr>
          <w:color w:val="000000" w:themeColor="text1"/>
          <w:spacing w:val="6"/>
        </w:rPr>
        <w:t xml:space="preserve"> </w:t>
      </w:r>
      <w:r w:rsidRPr="00FF2EEE">
        <w:rPr>
          <w:color w:val="000000" w:themeColor="text1"/>
        </w:rPr>
        <w:t>with</w:t>
      </w:r>
      <w:r w:rsidRPr="00FF2EEE">
        <w:rPr>
          <w:color w:val="000000" w:themeColor="text1"/>
          <w:spacing w:val="5"/>
        </w:rPr>
        <w:t xml:space="preserve"> </w:t>
      </w:r>
      <w:r w:rsidRPr="00FF2EEE">
        <w:rPr>
          <w:color w:val="000000" w:themeColor="text1"/>
        </w:rPr>
        <w:t>a</w:t>
      </w:r>
      <w:r w:rsidRPr="00FF2EEE">
        <w:rPr>
          <w:color w:val="000000" w:themeColor="text1"/>
          <w:spacing w:val="6"/>
        </w:rPr>
        <w:t xml:space="preserve"> </w:t>
      </w:r>
      <w:r w:rsidRPr="00FF2EEE">
        <w:rPr>
          <w:color w:val="000000" w:themeColor="text1"/>
        </w:rPr>
        <w:t>lead-type</w:t>
      </w:r>
      <w:r w:rsidRPr="00FF2EEE">
        <w:rPr>
          <w:color w:val="000000" w:themeColor="text1"/>
          <w:spacing w:val="6"/>
        </w:rPr>
        <w:t xml:space="preserve"> </w:t>
      </w:r>
      <w:r w:rsidRPr="00FF2EEE">
        <w:rPr>
          <w:color w:val="000000" w:themeColor="text1"/>
        </w:rPr>
        <w:t>aircraft*</w:t>
      </w:r>
    </w:p>
    <w:p w14:paraId="5D0B76ED" w14:textId="77777777" w:rsidR="003429A1" w:rsidRPr="00FF2EEE" w:rsidRDefault="003429A1" w:rsidP="0091715F">
      <w:pPr>
        <w:pStyle w:val="BodyText"/>
        <w:spacing w:line="360" w:lineRule="auto"/>
        <w:ind w:left="820" w:firstLine="620"/>
        <w:rPr>
          <w:color w:val="000000" w:themeColor="text1"/>
        </w:rPr>
      </w:pPr>
      <w:r w:rsidRPr="00FF2EEE">
        <w:rPr>
          <w:color w:val="000000" w:themeColor="text1"/>
        </w:rPr>
        <w:t>Notes: * Task must be accomplished in contract applicable aircraft</w:t>
      </w:r>
    </w:p>
    <w:p w14:paraId="13D48F9C" w14:textId="355A2DC0" w:rsidR="004A31E6" w:rsidRPr="00FF2EEE" w:rsidRDefault="003429A1" w:rsidP="0076165E">
      <w:pPr>
        <w:pStyle w:val="BodyText"/>
        <w:spacing w:line="360" w:lineRule="auto"/>
        <w:ind w:left="820" w:firstLine="620"/>
        <w:rPr>
          <w:color w:val="000000" w:themeColor="text1"/>
        </w:rPr>
      </w:pPr>
      <w:r w:rsidRPr="00FF2EEE">
        <w:rPr>
          <w:color w:val="000000" w:themeColor="text1"/>
        </w:rPr>
        <w:tab/>
        <w:t>Tasks b and c may be combined</w:t>
      </w:r>
      <w:r w:rsidR="00FC3C18" w:rsidRPr="00FF2EEE">
        <w:rPr>
          <w:color w:val="000000" w:themeColor="text1"/>
        </w:rPr>
        <w:t xml:space="preserve"> and must be done in a contract applicable aircraft.</w:t>
      </w:r>
    </w:p>
    <w:p w14:paraId="3F2CEACD" w14:textId="24860464" w:rsidR="00390AC4" w:rsidRPr="00FF2EEE" w:rsidRDefault="00390AC4" w:rsidP="0076165E">
      <w:pPr>
        <w:pStyle w:val="BodyText"/>
        <w:spacing w:line="360" w:lineRule="auto"/>
        <w:ind w:left="820" w:firstLine="620"/>
        <w:rPr>
          <w:color w:val="000000" w:themeColor="text1"/>
        </w:rPr>
      </w:pPr>
      <w:r w:rsidRPr="00FF2EEE">
        <w:rPr>
          <w:color w:val="000000" w:themeColor="text1"/>
        </w:rPr>
        <w:lastRenderedPageBreak/>
        <w:tab/>
        <w:t>Task</w:t>
      </w:r>
      <w:r w:rsidR="00773713" w:rsidRPr="00FF2EEE">
        <w:rPr>
          <w:color w:val="000000" w:themeColor="text1"/>
        </w:rPr>
        <w:t xml:space="preserve"> d may be completed in an </w:t>
      </w:r>
      <w:r w:rsidR="003B69FA" w:rsidRPr="00FF2EEE">
        <w:rPr>
          <w:color w:val="000000" w:themeColor="text1"/>
        </w:rPr>
        <w:t>aircraft not configured for agricultural use.</w:t>
      </w:r>
    </w:p>
    <w:p w14:paraId="778FDBF7" w14:textId="77777777" w:rsidR="003429A1" w:rsidRPr="00FF2EEE" w:rsidRDefault="003429A1" w:rsidP="003429A1">
      <w:pPr>
        <w:pStyle w:val="BodyText"/>
        <w:rPr>
          <w:color w:val="000000" w:themeColor="text1"/>
        </w:rPr>
      </w:pPr>
    </w:p>
    <w:p w14:paraId="5E104613" w14:textId="77777777" w:rsidR="00285E05" w:rsidRPr="00FF2EEE" w:rsidRDefault="00285E05" w:rsidP="00461856"/>
    <w:p w14:paraId="63FC5AB9" w14:textId="257A40AF" w:rsidR="003429A1" w:rsidRPr="00FF2EEE" w:rsidRDefault="003429A1" w:rsidP="007B0C7C">
      <w:pPr>
        <w:jc w:val="center"/>
        <w:rPr>
          <w:b/>
          <w:bCs/>
        </w:rPr>
      </w:pPr>
      <w:r w:rsidRPr="00FF2EEE">
        <w:rPr>
          <w:b/>
          <w:bCs/>
        </w:rPr>
        <w:t>DISPENSING (Drop) TECHNIQUES</w:t>
      </w:r>
    </w:p>
    <w:p w14:paraId="6331524E" w14:textId="1B2E7534" w:rsidR="003429A1" w:rsidRPr="00FF2EEE" w:rsidRDefault="003429A1" w:rsidP="003429A1">
      <w:pPr>
        <w:pStyle w:val="BodyText"/>
        <w:ind w:right="20" w:hanging="10"/>
        <w:jc w:val="center"/>
        <w:rPr>
          <w:color w:val="000000" w:themeColor="text1"/>
        </w:rPr>
      </w:pPr>
      <w:r w:rsidRPr="00FF2EEE">
        <w:rPr>
          <w:color w:val="000000" w:themeColor="text1"/>
        </w:rPr>
        <w:t>50 drops</w:t>
      </w:r>
    </w:p>
    <w:p w14:paraId="605304E9" w14:textId="77777777" w:rsidR="0091715F" w:rsidRPr="00FF2EEE" w:rsidRDefault="0091715F" w:rsidP="003429A1">
      <w:pPr>
        <w:pStyle w:val="BodyText"/>
        <w:ind w:right="20" w:hanging="10"/>
        <w:jc w:val="center"/>
        <w:rPr>
          <w:color w:val="000000" w:themeColor="text1"/>
        </w:rPr>
      </w:pPr>
    </w:p>
    <w:p w14:paraId="762F7823" w14:textId="77777777" w:rsidR="003429A1" w:rsidRPr="00FF2EEE" w:rsidRDefault="003429A1">
      <w:pPr>
        <w:pStyle w:val="BodyText"/>
        <w:widowControl w:val="0"/>
        <w:numPr>
          <w:ilvl w:val="0"/>
          <w:numId w:val="22"/>
        </w:numPr>
        <w:tabs>
          <w:tab w:val="clear" w:pos="960"/>
        </w:tabs>
        <w:autoSpaceDE w:val="0"/>
        <w:autoSpaceDN w:val="0"/>
        <w:spacing w:line="360" w:lineRule="auto"/>
        <w:ind w:right="20"/>
        <w:jc w:val="left"/>
        <w:rPr>
          <w:color w:val="000000" w:themeColor="text1"/>
        </w:rPr>
      </w:pPr>
      <w:r w:rsidRPr="00FF2EEE">
        <w:rPr>
          <w:color w:val="000000" w:themeColor="text1"/>
        </w:rPr>
        <w:t xml:space="preserve">The training will include a minimum of 50 water or retardant drops. </w:t>
      </w:r>
    </w:p>
    <w:p w14:paraId="1620D5F2" w14:textId="77777777" w:rsidR="003429A1" w:rsidRPr="00FF2EEE" w:rsidRDefault="003429A1">
      <w:pPr>
        <w:pStyle w:val="BodyText"/>
        <w:widowControl w:val="0"/>
        <w:numPr>
          <w:ilvl w:val="0"/>
          <w:numId w:val="22"/>
        </w:numPr>
        <w:tabs>
          <w:tab w:val="clear" w:pos="960"/>
        </w:tabs>
        <w:autoSpaceDE w:val="0"/>
        <w:autoSpaceDN w:val="0"/>
        <w:spacing w:line="360" w:lineRule="auto"/>
        <w:ind w:right="20"/>
        <w:jc w:val="left"/>
        <w:rPr>
          <w:color w:val="000000" w:themeColor="text1"/>
        </w:rPr>
      </w:pPr>
      <w:r w:rsidRPr="00FF2EEE">
        <w:rPr>
          <w:color w:val="000000" w:themeColor="text1"/>
        </w:rPr>
        <w:t>The water drops must consist of:</w:t>
      </w:r>
    </w:p>
    <w:p w14:paraId="04BC68E1" w14:textId="77777777" w:rsidR="003429A1" w:rsidRPr="00FF2EEE" w:rsidRDefault="003429A1">
      <w:pPr>
        <w:pStyle w:val="BodyText"/>
        <w:widowControl w:val="0"/>
        <w:numPr>
          <w:ilvl w:val="0"/>
          <w:numId w:val="22"/>
        </w:numPr>
        <w:tabs>
          <w:tab w:val="clear" w:pos="960"/>
        </w:tabs>
        <w:autoSpaceDE w:val="0"/>
        <w:autoSpaceDN w:val="0"/>
        <w:spacing w:line="360" w:lineRule="auto"/>
        <w:ind w:right="153"/>
        <w:jc w:val="left"/>
        <w:rPr>
          <w:color w:val="000000" w:themeColor="text1"/>
        </w:rPr>
      </w:pPr>
      <w:r w:rsidRPr="00FF2EEE">
        <w:rPr>
          <w:color w:val="000000" w:themeColor="text1"/>
        </w:rPr>
        <w:t>A minimum of 10 introductory drops made in level or rolling terrain (non-aggressive terrain). Water or retardant drops will be introduced at an altitude not less than 500 feet above the surface. As the pilot gains experience, the altitude will be progressively reduced until the pilot is comfortable dropping at an altitude of 60’ AGL, which will be the minimum altitude permissible</w:t>
      </w:r>
    </w:p>
    <w:p w14:paraId="4616C756" w14:textId="18A29D1B" w:rsidR="003429A1" w:rsidRPr="00FF2EEE" w:rsidRDefault="003429A1">
      <w:pPr>
        <w:pStyle w:val="BodyText"/>
        <w:widowControl w:val="0"/>
        <w:numPr>
          <w:ilvl w:val="0"/>
          <w:numId w:val="22"/>
        </w:numPr>
        <w:tabs>
          <w:tab w:val="clear" w:pos="960"/>
        </w:tabs>
        <w:autoSpaceDE w:val="0"/>
        <w:autoSpaceDN w:val="0"/>
        <w:spacing w:line="360" w:lineRule="auto"/>
        <w:jc w:val="left"/>
        <w:rPr>
          <w:color w:val="000000" w:themeColor="text1"/>
        </w:rPr>
      </w:pPr>
      <w:r w:rsidRPr="00FF2EEE">
        <w:rPr>
          <w:color w:val="000000" w:themeColor="text1"/>
        </w:rPr>
        <w:t>A</w:t>
      </w:r>
      <w:r w:rsidRPr="00FF2EEE">
        <w:rPr>
          <w:color w:val="000000" w:themeColor="text1"/>
          <w:spacing w:val="4"/>
        </w:rPr>
        <w:t xml:space="preserve"> </w:t>
      </w:r>
      <w:r w:rsidRPr="00FF2EEE">
        <w:rPr>
          <w:color w:val="000000" w:themeColor="text1"/>
        </w:rPr>
        <w:t>minimum</w:t>
      </w:r>
      <w:r w:rsidRPr="00FF2EEE">
        <w:rPr>
          <w:color w:val="000000" w:themeColor="text1"/>
          <w:spacing w:val="5"/>
        </w:rPr>
        <w:t xml:space="preserve"> </w:t>
      </w:r>
      <w:r w:rsidRPr="00FF2EEE">
        <w:rPr>
          <w:color w:val="000000" w:themeColor="text1"/>
        </w:rPr>
        <w:t>of</w:t>
      </w:r>
      <w:r w:rsidRPr="00FF2EEE">
        <w:rPr>
          <w:color w:val="000000" w:themeColor="text1"/>
          <w:spacing w:val="5"/>
        </w:rPr>
        <w:t xml:space="preserve"> </w:t>
      </w:r>
      <w:r w:rsidRPr="00FF2EEE">
        <w:rPr>
          <w:color w:val="000000" w:themeColor="text1"/>
        </w:rPr>
        <w:t>25</w:t>
      </w:r>
      <w:r w:rsidRPr="00FF2EEE">
        <w:rPr>
          <w:color w:val="000000" w:themeColor="text1"/>
          <w:spacing w:val="5"/>
        </w:rPr>
        <w:t xml:space="preserve"> </w:t>
      </w:r>
      <w:r w:rsidRPr="00FF2EEE">
        <w:rPr>
          <w:color w:val="000000" w:themeColor="text1"/>
        </w:rPr>
        <w:t>drops</w:t>
      </w:r>
      <w:r w:rsidRPr="00FF2EEE">
        <w:rPr>
          <w:color w:val="000000" w:themeColor="text1"/>
          <w:spacing w:val="5"/>
        </w:rPr>
        <w:t xml:space="preserve"> </w:t>
      </w:r>
      <w:r w:rsidRPr="00FF2EEE">
        <w:rPr>
          <w:color w:val="000000" w:themeColor="text1"/>
        </w:rPr>
        <w:t>in</w:t>
      </w:r>
      <w:r w:rsidRPr="00FF2EEE">
        <w:rPr>
          <w:color w:val="000000" w:themeColor="text1"/>
          <w:spacing w:val="5"/>
        </w:rPr>
        <w:t xml:space="preserve"> </w:t>
      </w:r>
      <w:r w:rsidRPr="00FF2EEE">
        <w:rPr>
          <w:color w:val="000000" w:themeColor="text1"/>
        </w:rPr>
        <w:t>mountainous</w:t>
      </w:r>
      <w:r w:rsidRPr="00FF2EEE">
        <w:rPr>
          <w:color w:val="000000" w:themeColor="text1"/>
          <w:spacing w:val="5"/>
        </w:rPr>
        <w:t xml:space="preserve"> </w:t>
      </w:r>
      <w:r w:rsidRPr="00FF2EEE">
        <w:rPr>
          <w:color w:val="000000" w:themeColor="text1"/>
        </w:rPr>
        <w:t>terrain</w:t>
      </w:r>
    </w:p>
    <w:p w14:paraId="72EA0229" w14:textId="77777777" w:rsidR="003429A1" w:rsidRPr="00FF2EEE" w:rsidRDefault="003429A1">
      <w:pPr>
        <w:pStyle w:val="BodyText"/>
        <w:widowControl w:val="0"/>
        <w:numPr>
          <w:ilvl w:val="0"/>
          <w:numId w:val="22"/>
        </w:numPr>
        <w:tabs>
          <w:tab w:val="clear" w:pos="960"/>
        </w:tabs>
        <w:autoSpaceDE w:val="0"/>
        <w:autoSpaceDN w:val="0"/>
        <w:spacing w:line="360" w:lineRule="auto"/>
        <w:jc w:val="left"/>
        <w:rPr>
          <w:color w:val="000000" w:themeColor="text1"/>
          <w:spacing w:val="0"/>
        </w:rPr>
      </w:pPr>
      <w:r w:rsidRPr="00FF2EEE">
        <w:rPr>
          <w:color w:val="000000" w:themeColor="text1"/>
        </w:rPr>
        <w:t>A</w:t>
      </w:r>
      <w:r w:rsidRPr="00FF2EEE">
        <w:rPr>
          <w:color w:val="000000" w:themeColor="text1"/>
          <w:spacing w:val="2"/>
        </w:rPr>
        <w:t xml:space="preserve"> </w:t>
      </w:r>
      <w:r w:rsidRPr="00FF2EEE">
        <w:rPr>
          <w:color w:val="000000" w:themeColor="text1"/>
        </w:rPr>
        <w:t>minimum</w:t>
      </w:r>
      <w:r w:rsidRPr="00FF2EEE">
        <w:rPr>
          <w:color w:val="000000" w:themeColor="text1"/>
          <w:spacing w:val="3"/>
        </w:rPr>
        <w:t xml:space="preserve"> </w:t>
      </w:r>
      <w:r w:rsidRPr="00FF2EEE">
        <w:rPr>
          <w:color w:val="000000" w:themeColor="text1"/>
        </w:rPr>
        <w:t>of</w:t>
      </w:r>
      <w:r w:rsidRPr="00FF2EEE">
        <w:rPr>
          <w:color w:val="000000" w:themeColor="text1"/>
          <w:spacing w:val="3"/>
        </w:rPr>
        <w:t xml:space="preserve"> </w:t>
      </w:r>
      <w:r w:rsidRPr="00FF2EEE">
        <w:rPr>
          <w:color w:val="000000" w:themeColor="text1"/>
        </w:rPr>
        <w:t>10</w:t>
      </w:r>
      <w:r w:rsidRPr="00FF2EEE">
        <w:rPr>
          <w:color w:val="000000" w:themeColor="text1"/>
          <w:spacing w:val="3"/>
        </w:rPr>
        <w:t xml:space="preserve"> </w:t>
      </w:r>
      <w:r w:rsidRPr="00FF2EEE">
        <w:rPr>
          <w:color w:val="000000" w:themeColor="text1"/>
        </w:rPr>
        <w:t>drops</w:t>
      </w:r>
      <w:r w:rsidRPr="00FF2EEE">
        <w:rPr>
          <w:color w:val="000000" w:themeColor="text1"/>
          <w:spacing w:val="2"/>
        </w:rPr>
        <w:t xml:space="preserve"> </w:t>
      </w:r>
      <w:r w:rsidRPr="00FF2EEE">
        <w:rPr>
          <w:color w:val="000000" w:themeColor="text1"/>
        </w:rPr>
        <w:t>while</w:t>
      </w:r>
      <w:r w:rsidRPr="00FF2EEE">
        <w:rPr>
          <w:color w:val="000000" w:themeColor="text1"/>
          <w:spacing w:val="3"/>
        </w:rPr>
        <w:t xml:space="preserve"> </w:t>
      </w:r>
      <w:r w:rsidRPr="00FF2EEE">
        <w:rPr>
          <w:color w:val="000000" w:themeColor="text1"/>
        </w:rPr>
        <w:t>operating</w:t>
      </w:r>
      <w:r w:rsidRPr="00FF2EEE">
        <w:rPr>
          <w:color w:val="000000" w:themeColor="text1"/>
          <w:spacing w:val="3"/>
        </w:rPr>
        <w:t xml:space="preserve"> </w:t>
      </w:r>
      <w:r w:rsidRPr="00FF2EEE">
        <w:rPr>
          <w:color w:val="000000" w:themeColor="text1"/>
        </w:rPr>
        <w:t>as</w:t>
      </w:r>
      <w:r w:rsidRPr="00FF2EEE">
        <w:rPr>
          <w:color w:val="000000" w:themeColor="text1"/>
          <w:spacing w:val="2"/>
        </w:rPr>
        <w:t xml:space="preserve"> </w:t>
      </w:r>
      <w:r w:rsidRPr="00FF2EEE">
        <w:rPr>
          <w:color w:val="000000" w:themeColor="text1"/>
        </w:rPr>
        <w:t>a</w:t>
      </w:r>
      <w:r w:rsidRPr="00FF2EEE">
        <w:rPr>
          <w:color w:val="000000" w:themeColor="text1"/>
          <w:spacing w:val="3"/>
        </w:rPr>
        <w:t xml:space="preserve"> </w:t>
      </w:r>
      <w:r w:rsidRPr="00FF2EEE">
        <w:rPr>
          <w:color w:val="000000" w:themeColor="text1"/>
        </w:rPr>
        <w:t>“flight”</w:t>
      </w:r>
    </w:p>
    <w:p w14:paraId="407CB913" w14:textId="73154E73" w:rsidR="003429A1" w:rsidRPr="00FF2EEE" w:rsidRDefault="003429A1">
      <w:pPr>
        <w:pStyle w:val="BodyText"/>
        <w:widowControl w:val="0"/>
        <w:numPr>
          <w:ilvl w:val="0"/>
          <w:numId w:val="22"/>
        </w:numPr>
        <w:tabs>
          <w:tab w:val="clear" w:pos="960"/>
        </w:tabs>
        <w:autoSpaceDE w:val="0"/>
        <w:autoSpaceDN w:val="0"/>
        <w:spacing w:line="360" w:lineRule="auto"/>
        <w:jc w:val="left"/>
        <w:rPr>
          <w:color w:val="000000" w:themeColor="text1"/>
        </w:rPr>
      </w:pPr>
      <w:r w:rsidRPr="00FF2EEE">
        <w:rPr>
          <w:color w:val="000000" w:themeColor="text1"/>
        </w:rPr>
        <w:t>A minimum of 5 drops behind a</w:t>
      </w:r>
      <w:r w:rsidR="000D4F6B" w:rsidRPr="00FF2EEE">
        <w:rPr>
          <w:color w:val="000000" w:themeColor="text1"/>
        </w:rPr>
        <w:t xml:space="preserve">n aircraft performing duties of </w:t>
      </w:r>
      <w:r w:rsidRPr="00FF2EEE">
        <w:rPr>
          <w:color w:val="000000" w:themeColor="text1"/>
        </w:rPr>
        <w:t>a lead plane</w:t>
      </w:r>
      <w:r w:rsidR="000D4F6B" w:rsidRPr="00FF2EEE">
        <w:rPr>
          <w:color w:val="000000" w:themeColor="text1"/>
        </w:rPr>
        <w:t>.</w:t>
      </w:r>
      <w:r w:rsidRPr="00FF2EEE">
        <w:rPr>
          <w:color w:val="000000" w:themeColor="text1"/>
        </w:rPr>
        <w:t>(simulated)</w:t>
      </w:r>
    </w:p>
    <w:p w14:paraId="0BD4EBDE" w14:textId="77777777" w:rsidR="003429A1" w:rsidRPr="00FF2EEE" w:rsidRDefault="003429A1">
      <w:pPr>
        <w:pStyle w:val="BodyText"/>
        <w:widowControl w:val="0"/>
        <w:numPr>
          <w:ilvl w:val="0"/>
          <w:numId w:val="22"/>
        </w:numPr>
        <w:tabs>
          <w:tab w:val="clear" w:pos="960"/>
        </w:tabs>
        <w:autoSpaceDE w:val="0"/>
        <w:autoSpaceDN w:val="0"/>
        <w:spacing w:line="360" w:lineRule="auto"/>
        <w:ind w:right="153"/>
        <w:jc w:val="left"/>
        <w:rPr>
          <w:color w:val="000000" w:themeColor="text1"/>
        </w:rPr>
      </w:pPr>
      <w:r w:rsidRPr="00FF2EEE">
        <w:rPr>
          <w:color w:val="000000" w:themeColor="text1"/>
        </w:rPr>
        <w:t>A minimum of 5 drops with an “air attack” (simulated) providing aerial supervision and drop instructions</w:t>
      </w:r>
    </w:p>
    <w:p w14:paraId="1CF8870B" w14:textId="4FE059C0" w:rsidR="003429A1" w:rsidRPr="00FF2EEE" w:rsidRDefault="003429A1">
      <w:pPr>
        <w:pStyle w:val="BodyText"/>
        <w:widowControl w:val="0"/>
        <w:numPr>
          <w:ilvl w:val="0"/>
          <w:numId w:val="22"/>
        </w:numPr>
        <w:tabs>
          <w:tab w:val="clear" w:pos="960"/>
        </w:tabs>
        <w:autoSpaceDE w:val="0"/>
        <w:autoSpaceDN w:val="0"/>
        <w:spacing w:line="360" w:lineRule="auto"/>
        <w:jc w:val="left"/>
        <w:rPr>
          <w:color w:val="000000" w:themeColor="text1"/>
        </w:rPr>
      </w:pPr>
      <w:r w:rsidRPr="00FF2EEE">
        <w:rPr>
          <w:color w:val="000000" w:themeColor="text1"/>
        </w:rPr>
        <w:t>A</w:t>
      </w:r>
      <w:r w:rsidRPr="00FF2EEE">
        <w:rPr>
          <w:color w:val="000000" w:themeColor="text1"/>
          <w:spacing w:val="5"/>
        </w:rPr>
        <w:t xml:space="preserve"> </w:t>
      </w:r>
      <w:r w:rsidRPr="00FF2EEE">
        <w:rPr>
          <w:color w:val="000000" w:themeColor="text1"/>
        </w:rPr>
        <w:t>minimum</w:t>
      </w:r>
      <w:r w:rsidRPr="00FF2EEE">
        <w:rPr>
          <w:color w:val="000000" w:themeColor="text1"/>
          <w:spacing w:val="6"/>
        </w:rPr>
        <w:t xml:space="preserve"> </w:t>
      </w:r>
      <w:r w:rsidRPr="00FF2EEE">
        <w:rPr>
          <w:color w:val="000000" w:themeColor="text1"/>
        </w:rPr>
        <w:t>of</w:t>
      </w:r>
      <w:r w:rsidRPr="00FF2EEE">
        <w:rPr>
          <w:color w:val="000000" w:themeColor="text1"/>
          <w:spacing w:val="6"/>
        </w:rPr>
        <w:t xml:space="preserve"> </w:t>
      </w:r>
      <w:r w:rsidRPr="00FF2EEE">
        <w:rPr>
          <w:color w:val="000000" w:themeColor="text1"/>
        </w:rPr>
        <w:t>5</w:t>
      </w:r>
      <w:r w:rsidRPr="00FF2EEE">
        <w:rPr>
          <w:color w:val="000000" w:themeColor="text1"/>
          <w:spacing w:val="5"/>
        </w:rPr>
        <w:t xml:space="preserve"> </w:t>
      </w:r>
      <w:r w:rsidRPr="00FF2EEE">
        <w:rPr>
          <w:color w:val="000000" w:themeColor="text1"/>
        </w:rPr>
        <w:t>drops</w:t>
      </w:r>
      <w:r w:rsidRPr="00FF2EEE">
        <w:rPr>
          <w:color w:val="000000" w:themeColor="text1"/>
          <w:spacing w:val="6"/>
        </w:rPr>
        <w:t xml:space="preserve"> </w:t>
      </w:r>
      <w:r w:rsidRPr="00FF2EEE">
        <w:rPr>
          <w:color w:val="000000" w:themeColor="text1"/>
        </w:rPr>
        <w:t>simulating</w:t>
      </w:r>
      <w:r w:rsidRPr="00FF2EEE">
        <w:rPr>
          <w:color w:val="000000" w:themeColor="text1"/>
          <w:spacing w:val="6"/>
        </w:rPr>
        <w:t xml:space="preserve"> </w:t>
      </w:r>
      <w:r w:rsidRPr="00FF2EEE">
        <w:rPr>
          <w:color w:val="000000" w:themeColor="text1"/>
        </w:rPr>
        <w:t>an</w:t>
      </w:r>
      <w:r w:rsidRPr="00FF2EEE">
        <w:rPr>
          <w:color w:val="000000" w:themeColor="text1"/>
          <w:spacing w:val="5"/>
        </w:rPr>
        <w:t xml:space="preserve"> </w:t>
      </w:r>
      <w:r w:rsidRPr="00FF2EEE">
        <w:rPr>
          <w:color w:val="000000" w:themeColor="text1"/>
        </w:rPr>
        <w:t>Incident Commander</w:t>
      </w:r>
      <w:r w:rsidRPr="00FF2EEE">
        <w:rPr>
          <w:color w:val="000000" w:themeColor="text1"/>
          <w:spacing w:val="6"/>
        </w:rPr>
        <w:t xml:space="preserve"> </w:t>
      </w:r>
      <w:r w:rsidRPr="00FF2EEE">
        <w:rPr>
          <w:color w:val="000000" w:themeColor="text1"/>
        </w:rPr>
        <w:t>providing</w:t>
      </w:r>
      <w:r w:rsidRPr="00FF2EEE">
        <w:rPr>
          <w:color w:val="000000" w:themeColor="text1"/>
          <w:spacing w:val="6"/>
        </w:rPr>
        <w:t xml:space="preserve"> </w:t>
      </w:r>
      <w:r w:rsidRPr="00FF2EEE">
        <w:rPr>
          <w:color w:val="000000" w:themeColor="text1"/>
        </w:rPr>
        <w:t>drop</w:t>
      </w:r>
      <w:r w:rsidRPr="00FF2EEE">
        <w:rPr>
          <w:color w:val="000000" w:themeColor="text1"/>
          <w:spacing w:val="6"/>
        </w:rPr>
        <w:t xml:space="preserve"> </w:t>
      </w:r>
      <w:r w:rsidRPr="00FF2EEE">
        <w:rPr>
          <w:color w:val="000000" w:themeColor="text1"/>
        </w:rPr>
        <w:t>instructions</w:t>
      </w:r>
    </w:p>
    <w:p w14:paraId="05616D78" w14:textId="15BD194B" w:rsidR="003429A1" w:rsidRPr="00FF2EEE" w:rsidRDefault="003429A1">
      <w:pPr>
        <w:pStyle w:val="BodyText"/>
        <w:widowControl w:val="0"/>
        <w:numPr>
          <w:ilvl w:val="0"/>
          <w:numId w:val="22"/>
        </w:numPr>
        <w:tabs>
          <w:tab w:val="clear" w:pos="960"/>
        </w:tabs>
        <w:autoSpaceDE w:val="0"/>
        <w:autoSpaceDN w:val="0"/>
        <w:spacing w:line="360" w:lineRule="auto"/>
        <w:ind w:right="153"/>
        <w:jc w:val="left"/>
        <w:rPr>
          <w:color w:val="000000" w:themeColor="text1"/>
        </w:rPr>
      </w:pPr>
      <w:r w:rsidRPr="00FF2EEE">
        <w:rPr>
          <w:color w:val="000000" w:themeColor="text1"/>
        </w:rPr>
        <w:t xml:space="preserve">A minimum of 5 drops where the load is </w:t>
      </w:r>
      <w:r w:rsidR="0091715F" w:rsidRPr="00FF2EEE">
        <w:rPr>
          <w:color w:val="000000" w:themeColor="text1"/>
        </w:rPr>
        <w:t>split,</w:t>
      </w:r>
      <w:r w:rsidRPr="00FF2EEE">
        <w:rPr>
          <w:color w:val="000000" w:themeColor="text1"/>
        </w:rPr>
        <w:t xml:space="preserve"> and the remaining load is tied into the initial drop. This should include rolling into, tying onto, parallel to and perpendicular to</w:t>
      </w:r>
    </w:p>
    <w:p w14:paraId="05B14F1E" w14:textId="77777777" w:rsidR="003429A1" w:rsidRPr="00FF2EEE" w:rsidRDefault="003429A1">
      <w:pPr>
        <w:pStyle w:val="BodyText"/>
        <w:widowControl w:val="0"/>
        <w:numPr>
          <w:ilvl w:val="0"/>
          <w:numId w:val="22"/>
        </w:numPr>
        <w:tabs>
          <w:tab w:val="clear" w:pos="960"/>
        </w:tabs>
        <w:autoSpaceDE w:val="0"/>
        <w:autoSpaceDN w:val="0"/>
        <w:spacing w:line="360" w:lineRule="auto"/>
        <w:jc w:val="left"/>
        <w:rPr>
          <w:color w:val="000000" w:themeColor="text1"/>
          <w:spacing w:val="0"/>
        </w:rPr>
      </w:pPr>
      <w:r w:rsidRPr="00FF2EEE">
        <w:rPr>
          <w:color w:val="000000" w:themeColor="text1"/>
        </w:rPr>
        <w:t>A</w:t>
      </w:r>
      <w:r w:rsidRPr="00FF2EEE">
        <w:rPr>
          <w:color w:val="000000" w:themeColor="text1"/>
          <w:spacing w:val="2"/>
        </w:rPr>
        <w:t xml:space="preserve"> </w:t>
      </w:r>
      <w:r w:rsidRPr="00FF2EEE">
        <w:rPr>
          <w:color w:val="000000" w:themeColor="text1"/>
        </w:rPr>
        <w:t>minimum</w:t>
      </w:r>
      <w:r w:rsidRPr="00FF2EEE">
        <w:rPr>
          <w:color w:val="000000" w:themeColor="text1"/>
          <w:spacing w:val="2"/>
        </w:rPr>
        <w:t xml:space="preserve"> </w:t>
      </w:r>
      <w:r w:rsidRPr="00FF2EEE">
        <w:rPr>
          <w:color w:val="000000" w:themeColor="text1"/>
        </w:rPr>
        <w:t>of</w:t>
      </w:r>
      <w:r w:rsidRPr="00FF2EEE">
        <w:rPr>
          <w:color w:val="000000" w:themeColor="text1"/>
          <w:spacing w:val="2"/>
        </w:rPr>
        <w:t xml:space="preserve"> </w:t>
      </w:r>
      <w:r w:rsidRPr="00FF2EEE">
        <w:rPr>
          <w:color w:val="000000" w:themeColor="text1"/>
        </w:rPr>
        <w:t>40</w:t>
      </w:r>
      <w:r w:rsidRPr="00FF2EEE">
        <w:rPr>
          <w:color w:val="000000" w:themeColor="text1"/>
          <w:spacing w:val="2"/>
        </w:rPr>
        <w:t xml:space="preserve"> </w:t>
      </w:r>
      <w:r w:rsidRPr="00FF2EEE">
        <w:rPr>
          <w:color w:val="000000" w:themeColor="text1"/>
        </w:rPr>
        <w:t>drops</w:t>
      </w:r>
      <w:r w:rsidRPr="00FF2EEE">
        <w:rPr>
          <w:color w:val="000000" w:themeColor="text1"/>
          <w:spacing w:val="2"/>
        </w:rPr>
        <w:t xml:space="preserve"> </w:t>
      </w:r>
      <w:r w:rsidRPr="00FF2EEE">
        <w:rPr>
          <w:color w:val="000000" w:themeColor="text1"/>
        </w:rPr>
        <w:t>must</w:t>
      </w:r>
      <w:r w:rsidRPr="00FF2EEE">
        <w:rPr>
          <w:color w:val="000000" w:themeColor="text1"/>
          <w:spacing w:val="2"/>
        </w:rPr>
        <w:t xml:space="preserve"> </w:t>
      </w:r>
      <w:r w:rsidRPr="00FF2EEE">
        <w:rPr>
          <w:color w:val="000000" w:themeColor="text1"/>
        </w:rPr>
        <w:t>have</w:t>
      </w:r>
      <w:r w:rsidRPr="00FF2EEE">
        <w:rPr>
          <w:color w:val="000000" w:themeColor="text1"/>
          <w:spacing w:val="2"/>
        </w:rPr>
        <w:t xml:space="preserve"> </w:t>
      </w:r>
      <w:r w:rsidRPr="00FF2EEE">
        <w:rPr>
          <w:color w:val="000000" w:themeColor="text1"/>
        </w:rPr>
        <w:t>been</w:t>
      </w:r>
      <w:r w:rsidRPr="00FF2EEE">
        <w:rPr>
          <w:color w:val="000000" w:themeColor="text1"/>
          <w:spacing w:val="2"/>
        </w:rPr>
        <w:t xml:space="preserve"> </w:t>
      </w:r>
      <w:r w:rsidRPr="00FF2EEE">
        <w:rPr>
          <w:color w:val="000000" w:themeColor="text1"/>
        </w:rPr>
        <w:t>made</w:t>
      </w:r>
      <w:r w:rsidRPr="00FF2EEE">
        <w:rPr>
          <w:color w:val="000000" w:themeColor="text1"/>
          <w:spacing w:val="2"/>
        </w:rPr>
        <w:t xml:space="preserve"> </w:t>
      </w:r>
      <w:r w:rsidRPr="00FF2EEE">
        <w:rPr>
          <w:color w:val="000000" w:themeColor="text1"/>
        </w:rPr>
        <w:t>using</w:t>
      </w:r>
      <w:r w:rsidRPr="00FF2EEE">
        <w:rPr>
          <w:color w:val="000000" w:themeColor="text1"/>
          <w:spacing w:val="2"/>
        </w:rPr>
        <w:t xml:space="preserve"> </w:t>
      </w:r>
      <w:r w:rsidRPr="00FF2EEE">
        <w:rPr>
          <w:color w:val="000000" w:themeColor="text1"/>
        </w:rPr>
        <w:t>the</w:t>
      </w:r>
      <w:r w:rsidRPr="00FF2EEE">
        <w:rPr>
          <w:color w:val="000000" w:themeColor="text1"/>
          <w:spacing w:val="2"/>
        </w:rPr>
        <w:t xml:space="preserve"> </w:t>
      </w:r>
      <w:r w:rsidRPr="00FF2EEE">
        <w:rPr>
          <w:color w:val="000000" w:themeColor="text1"/>
        </w:rPr>
        <w:t>AT802</w:t>
      </w:r>
    </w:p>
    <w:p w14:paraId="4D844EBA" w14:textId="47E90B27" w:rsidR="003429A1" w:rsidRPr="00FF2EEE" w:rsidRDefault="003429A1" w:rsidP="0091715F">
      <w:pPr>
        <w:pStyle w:val="BodyText"/>
        <w:spacing w:line="360" w:lineRule="auto"/>
        <w:ind w:left="1980" w:hanging="640"/>
        <w:rPr>
          <w:color w:val="000000" w:themeColor="text1"/>
        </w:rPr>
      </w:pPr>
      <w:r w:rsidRPr="00FF2EEE">
        <w:rPr>
          <w:color w:val="000000" w:themeColor="text1"/>
        </w:rPr>
        <w:t xml:space="preserve">Note:  All dispensing flights must begin with a full load of water or retardant based on the environmental conditions. </w:t>
      </w:r>
    </w:p>
    <w:p w14:paraId="446157F3" w14:textId="5CD665E1" w:rsidR="003429A1" w:rsidRPr="00FF2EEE" w:rsidRDefault="003429A1">
      <w:pPr>
        <w:pStyle w:val="BodyText"/>
        <w:widowControl w:val="0"/>
        <w:numPr>
          <w:ilvl w:val="0"/>
          <w:numId w:val="22"/>
        </w:numPr>
        <w:tabs>
          <w:tab w:val="clear" w:pos="960"/>
        </w:tabs>
        <w:autoSpaceDE w:val="0"/>
        <w:autoSpaceDN w:val="0"/>
        <w:spacing w:line="360" w:lineRule="auto"/>
        <w:ind w:right="283"/>
        <w:jc w:val="left"/>
        <w:rPr>
          <w:color w:val="000000" w:themeColor="text1"/>
        </w:rPr>
      </w:pPr>
      <w:r w:rsidRPr="00FF2EEE">
        <w:rPr>
          <w:color w:val="000000" w:themeColor="text1"/>
        </w:rPr>
        <w:t>Emergency Procedures</w:t>
      </w:r>
    </w:p>
    <w:p w14:paraId="6577E0C3" w14:textId="07B2A98A" w:rsidR="003429A1" w:rsidRPr="00FF2EEE" w:rsidRDefault="003429A1">
      <w:pPr>
        <w:pStyle w:val="BodyText"/>
        <w:widowControl w:val="0"/>
        <w:numPr>
          <w:ilvl w:val="1"/>
          <w:numId w:val="22"/>
        </w:numPr>
        <w:tabs>
          <w:tab w:val="clear" w:pos="960"/>
        </w:tabs>
        <w:autoSpaceDE w:val="0"/>
        <w:autoSpaceDN w:val="0"/>
        <w:spacing w:line="360" w:lineRule="auto"/>
        <w:ind w:right="283"/>
        <w:jc w:val="left"/>
        <w:rPr>
          <w:color w:val="000000" w:themeColor="text1"/>
        </w:rPr>
      </w:pPr>
      <w:r w:rsidRPr="00FF2EEE">
        <w:rPr>
          <w:color w:val="000000" w:themeColor="text1"/>
        </w:rPr>
        <w:t xml:space="preserve">A minimum of 5 drops where the aircraft descends to 60’, but load is not </w:t>
      </w:r>
      <w:r w:rsidR="0091715F" w:rsidRPr="00FF2EEE">
        <w:rPr>
          <w:color w:val="000000" w:themeColor="text1"/>
        </w:rPr>
        <w:t>jettisoned,</w:t>
      </w:r>
      <w:r w:rsidRPr="00FF2EEE">
        <w:rPr>
          <w:color w:val="000000" w:themeColor="text1"/>
        </w:rPr>
        <w:t xml:space="preserve"> and the pilot comes around for another attempt.  At least three of which must be in mountainous terrain</w:t>
      </w:r>
    </w:p>
    <w:p w14:paraId="081AFB07" w14:textId="434AAE2E" w:rsidR="003429A1" w:rsidRPr="00FF2EEE" w:rsidRDefault="003429A1">
      <w:pPr>
        <w:pStyle w:val="BodyText"/>
        <w:widowControl w:val="0"/>
        <w:numPr>
          <w:ilvl w:val="1"/>
          <w:numId w:val="22"/>
        </w:numPr>
        <w:tabs>
          <w:tab w:val="clear" w:pos="960"/>
        </w:tabs>
        <w:autoSpaceDE w:val="0"/>
        <w:autoSpaceDN w:val="0"/>
        <w:spacing w:line="360" w:lineRule="auto"/>
        <w:jc w:val="left"/>
        <w:rPr>
          <w:color w:val="000000" w:themeColor="text1"/>
        </w:rPr>
      </w:pPr>
      <w:r w:rsidRPr="00FF2EEE">
        <w:rPr>
          <w:color w:val="000000" w:themeColor="text1"/>
        </w:rPr>
        <w:t>A</w:t>
      </w:r>
      <w:r w:rsidRPr="00FF2EEE">
        <w:rPr>
          <w:color w:val="000000" w:themeColor="text1"/>
          <w:spacing w:val="2"/>
        </w:rPr>
        <w:t xml:space="preserve"> </w:t>
      </w:r>
      <w:r w:rsidRPr="00FF2EEE">
        <w:rPr>
          <w:color w:val="000000" w:themeColor="text1"/>
        </w:rPr>
        <w:t>minimum</w:t>
      </w:r>
      <w:r w:rsidRPr="00FF2EEE">
        <w:rPr>
          <w:color w:val="000000" w:themeColor="text1"/>
          <w:spacing w:val="3"/>
        </w:rPr>
        <w:t xml:space="preserve"> </w:t>
      </w:r>
      <w:r w:rsidRPr="00FF2EEE">
        <w:rPr>
          <w:color w:val="000000" w:themeColor="text1"/>
        </w:rPr>
        <w:t>of</w:t>
      </w:r>
      <w:r w:rsidRPr="00FF2EEE">
        <w:rPr>
          <w:color w:val="000000" w:themeColor="text1"/>
          <w:spacing w:val="3"/>
        </w:rPr>
        <w:t xml:space="preserve"> </w:t>
      </w:r>
      <w:r w:rsidRPr="00FF2EEE">
        <w:rPr>
          <w:color w:val="000000" w:themeColor="text1"/>
        </w:rPr>
        <w:t>5</w:t>
      </w:r>
      <w:r w:rsidRPr="00FF2EEE">
        <w:rPr>
          <w:color w:val="000000" w:themeColor="text1"/>
          <w:spacing w:val="2"/>
        </w:rPr>
        <w:t xml:space="preserve"> </w:t>
      </w:r>
      <w:r w:rsidRPr="00FF2EEE">
        <w:rPr>
          <w:color w:val="000000" w:themeColor="text1"/>
        </w:rPr>
        <w:t>drops</w:t>
      </w:r>
      <w:r w:rsidRPr="00FF2EEE">
        <w:rPr>
          <w:color w:val="000000" w:themeColor="text1"/>
          <w:spacing w:val="3"/>
        </w:rPr>
        <w:t xml:space="preserve"> </w:t>
      </w:r>
      <w:r w:rsidRPr="00FF2EEE">
        <w:rPr>
          <w:color w:val="000000" w:themeColor="text1"/>
        </w:rPr>
        <w:t>where</w:t>
      </w:r>
      <w:r w:rsidRPr="00FF2EEE">
        <w:rPr>
          <w:color w:val="000000" w:themeColor="text1"/>
          <w:spacing w:val="3"/>
        </w:rPr>
        <w:t xml:space="preserve"> </w:t>
      </w:r>
      <w:r w:rsidRPr="00FF2EEE">
        <w:rPr>
          <w:color w:val="000000" w:themeColor="text1"/>
        </w:rPr>
        <w:t>the</w:t>
      </w:r>
      <w:r w:rsidRPr="00FF2EEE">
        <w:rPr>
          <w:color w:val="000000" w:themeColor="text1"/>
          <w:spacing w:val="3"/>
        </w:rPr>
        <w:t xml:space="preserve"> </w:t>
      </w:r>
      <w:r w:rsidRPr="00FF2EEE">
        <w:rPr>
          <w:color w:val="000000" w:themeColor="text1"/>
        </w:rPr>
        <w:t>load</w:t>
      </w:r>
      <w:r w:rsidRPr="00FF2EEE">
        <w:rPr>
          <w:color w:val="000000" w:themeColor="text1"/>
          <w:spacing w:val="2"/>
        </w:rPr>
        <w:t xml:space="preserve"> </w:t>
      </w:r>
      <w:r w:rsidRPr="00FF2EEE">
        <w:rPr>
          <w:color w:val="000000" w:themeColor="text1"/>
        </w:rPr>
        <w:t>is</w:t>
      </w:r>
      <w:r w:rsidRPr="00FF2EEE">
        <w:rPr>
          <w:color w:val="000000" w:themeColor="text1"/>
          <w:spacing w:val="3"/>
        </w:rPr>
        <w:t xml:space="preserve"> </w:t>
      </w:r>
      <w:r w:rsidRPr="00FF2EEE">
        <w:rPr>
          <w:color w:val="000000" w:themeColor="text1"/>
        </w:rPr>
        <w:t>jettisoned,</w:t>
      </w:r>
      <w:r w:rsidRPr="00FF2EEE">
        <w:rPr>
          <w:color w:val="000000" w:themeColor="text1"/>
          <w:spacing w:val="3"/>
        </w:rPr>
        <w:t xml:space="preserve"> </w:t>
      </w:r>
      <w:r w:rsidRPr="00FF2EEE">
        <w:rPr>
          <w:color w:val="000000" w:themeColor="text1"/>
        </w:rPr>
        <w:t>replicating</w:t>
      </w:r>
      <w:r w:rsidRPr="00FF2EEE">
        <w:rPr>
          <w:color w:val="000000" w:themeColor="text1"/>
          <w:spacing w:val="2"/>
        </w:rPr>
        <w:t xml:space="preserve"> </w:t>
      </w:r>
      <w:r w:rsidR="0091715F" w:rsidRPr="00FF2EEE">
        <w:rPr>
          <w:color w:val="000000" w:themeColor="text1"/>
        </w:rPr>
        <w:t>an</w:t>
      </w:r>
      <w:r w:rsidR="0091715F" w:rsidRPr="00FF2EEE">
        <w:rPr>
          <w:color w:val="000000" w:themeColor="text1"/>
          <w:spacing w:val="3"/>
        </w:rPr>
        <w:t xml:space="preserve"> </w:t>
      </w:r>
      <w:r w:rsidR="0091715F" w:rsidRPr="00FF2EEE">
        <w:rPr>
          <w:color w:val="000000" w:themeColor="text1"/>
        </w:rPr>
        <w:t>emergency</w:t>
      </w:r>
      <w:r w:rsidRPr="00FF2EEE">
        <w:rPr>
          <w:color w:val="000000" w:themeColor="text1"/>
        </w:rPr>
        <w:t>. At least three of which must be in mountainous terrain</w:t>
      </w:r>
    </w:p>
    <w:p w14:paraId="06890A50" w14:textId="2680DF99" w:rsidR="003429A1" w:rsidRPr="00FF2EEE" w:rsidRDefault="003429A1">
      <w:pPr>
        <w:pStyle w:val="BodyText"/>
        <w:widowControl w:val="0"/>
        <w:numPr>
          <w:ilvl w:val="1"/>
          <w:numId w:val="22"/>
        </w:numPr>
        <w:tabs>
          <w:tab w:val="clear" w:pos="960"/>
        </w:tabs>
        <w:autoSpaceDE w:val="0"/>
        <w:autoSpaceDN w:val="0"/>
        <w:spacing w:line="360" w:lineRule="auto"/>
        <w:ind w:right="357"/>
        <w:jc w:val="left"/>
        <w:rPr>
          <w:color w:val="000000" w:themeColor="text1"/>
        </w:rPr>
      </w:pPr>
      <w:r w:rsidRPr="00FF2EEE">
        <w:rPr>
          <w:color w:val="000000" w:themeColor="text1"/>
        </w:rPr>
        <w:t>A minimum of 1 drop behind a lead-type aircraft when the lead advises to “consider your load,” followed by an emergency jettison</w:t>
      </w:r>
    </w:p>
    <w:p w14:paraId="602EB592" w14:textId="095DD948" w:rsidR="003429A1" w:rsidRPr="00FF2EEE" w:rsidRDefault="003429A1">
      <w:pPr>
        <w:pStyle w:val="BodyText"/>
        <w:widowControl w:val="0"/>
        <w:numPr>
          <w:ilvl w:val="1"/>
          <w:numId w:val="22"/>
        </w:numPr>
        <w:tabs>
          <w:tab w:val="clear" w:pos="960"/>
        </w:tabs>
        <w:autoSpaceDE w:val="0"/>
        <w:autoSpaceDN w:val="0"/>
        <w:spacing w:line="360" w:lineRule="auto"/>
        <w:ind w:right="153"/>
        <w:jc w:val="left"/>
        <w:rPr>
          <w:color w:val="000000" w:themeColor="text1"/>
        </w:rPr>
      </w:pPr>
      <w:r w:rsidRPr="00FF2EEE">
        <w:rPr>
          <w:color w:val="000000" w:themeColor="text1"/>
        </w:rPr>
        <w:t>A minimum of 3 drops where an emergency jettison is performed, replicating the inability to climb after takeoﬀ</w:t>
      </w:r>
    </w:p>
    <w:p w14:paraId="2E1925D8" w14:textId="417AC00F" w:rsidR="003429A1" w:rsidRPr="00FF2EEE" w:rsidRDefault="003429A1">
      <w:pPr>
        <w:pStyle w:val="BodyText"/>
        <w:widowControl w:val="0"/>
        <w:numPr>
          <w:ilvl w:val="1"/>
          <w:numId w:val="22"/>
        </w:numPr>
        <w:tabs>
          <w:tab w:val="clear" w:pos="960"/>
        </w:tabs>
        <w:autoSpaceDE w:val="0"/>
        <w:autoSpaceDN w:val="0"/>
        <w:spacing w:line="360" w:lineRule="auto"/>
        <w:ind w:right="153"/>
        <w:jc w:val="left"/>
        <w:rPr>
          <w:color w:val="000000" w:themeColor="text1"/>
        </w:rPr>
      </w:pPr>
      <w:r w:rsidRPr="00FF2EEE">
        <w:rPr>
          <w:color w:val="000000" w:themeColor="text1"/>
        </w:rPr>
        <w:t xml:space="preserve">Emergency jettisons must be practiced using all electrical and mechanical means installed on the aircraft </w:t>
      </w:r>
    </w:p>
    <w:p w14:paraId="15CDA8DC" w14:textId="77777777" w:rsidR="003429A1" w:rsidRPr="00FF2EEE" w:rsidRDefault="003429A1" w:rsidP="003429A1"/>
    <w:p w14:paraId="0DD3CE27" w14:textId="77777777" w:rsidR="003429A1" w:rsidRPr="00FF2EEE" w:rsidRDefault="003429A1" w:rsidP="003429A1">
      <w:r w:rsidRPr="00FF2EEE">
        <w:t xml:space="preserve">Notes:  </w:t>
      </w:r>
    </w:p>
    <w:p w14:paraId="1198538F" w14:textId="77777777" w:rsidR="003429A1" w:rsidRPr="00FF2EEE" w:rsidRDefault="003429A1" w:rsidP="003429A1">
      <w:pPr>
        <w:ind w:left="630" w:hanging="630"/>
      </w:pPr>
      <w:r w:rsidRPr="00FF2EEE">
        <w:tab/>
        <w:t xml:space="preserve">After completion of this syllabus all dispensing load data must be submitted for review by the government.  Load data must include gallons of dispersant, fuel load, temperature, altitude, time of day, and location of drops.  A letter signed by the vendor’s chief pilot or other management with operational control must be included stating the AMOC requirements have been complied with prior to pilot carding.  Dispensing data must be sent to the vendor’s regional inspector and the National Fixed Wing Specialist at </w:t>
      </w:r>
      <w:hyperlink r:id="rId282" w:history="1">
        <w:r w:rsidRPr="00FF2EEE">
          <w:rPr>
            <w:rStyle w:val="Hyperlink"/>
          </w:rPr>
          <w:t>Jacob_mitchem@ios.doi.gov</w:t>
        </w:r>
      </w:hyperlink>
      <w:r w:rsidRPr="00FF2EEE">
        <w:t>.</w:t>
      </w:r>
    </w:p>
    <w:p w14:paraId="1BCA60EE" w14:textId="77777777" w:rsidR="003429A1" w:rsidRPr="00FF2EEE" w:rsidRDefault="003429A1" w:rsidP="003429A1">
      <w:pPr>
        <w:ind w:left="630" w:hanging="630"/>
      </w:pPr>
    </w:p>
    <w:p w14:paraId="3DF544FB" w14:textId="77777777" w:rsidR="003429A1" w:rsidRPr="00FF2EEE" w:rsidRDefault="003429A1" w:rsidP="003429A1">
      <w:pPr>
        <w:ind w:left="630" w:hanging="630"/>
      </w:pPr>
      <w:r w:rsidRPr="00FF2EEE">
        <w:tab/>
        <w:t>Dispersant training drops may be done in conjunction with flight training events.</w:t>
      </w:r>
    </w:p>
    <w:p w14:paraId="056425B5" w14:textId="77777777" w:rsidR="003429A1" w:rsidRPr="00FF2EEE" w:rsidRDefault="003429A1" w:rsidP="003429A1">
      <w:pPr>
        <w:pStyle w:val="BodyText"/>
        <w:ind w:firstLine="630"/>
        <w:rPr>
          <w:color w:val="auto"/>
        </w:rPr>
      </w:pPr>
      <w:r w:rsidRPr="00FF2EEE">
        <w:rPr>
          <w:color w:val="auto"/>
        </w:rPr>
        <w:t>Paragraph D may be combined with paragraphs E-J.</w:t>
      </w:r>
    </w:p>
    <w:p w14:paraId="68C93683" w14:textId="77777777" w:rsidR="006572D8" w:rsidRPr="00FF2EEE" w:rsidRDefault="006572D8" w:rsidP="006572D8">
      <w:pPr>
        <w:rPr>
          <w:b/>
          <w:snapToGrid w:val="0"/>
          <w:kern w:val="20"/>
        </w:rPr>
      </w:pPr>
    </w:p>
    <w:p w14:paraId="66319FDC" w14:textId="31618898" w:rsidR="00273ED0" w:rsidRPr="00FF2EEE" w:rsidRDefault="00273ED0" w:rsidP="00196C55">
      <w:pPr>
        <w:tabs>
          <w:tab w:val="left" w:pos="-720"/>
        </w:tabs>
        <w:rPr>
          <w:b/>
        </w:rPr>
      </w:pPr>
    </w:p>
    <w:p w14:paraId="05C2102E" w14:textId="00F369D7" w:rsidR="007B0C7C" w:rsidRPr="00FF2EEE" w:rsidRDefault="007B0C7C" w:rsidP="00196C55">
      <w:pPr>
        <w:tabs>
          <w:tab w:val="left" w:pos="-720"/>
        </w:tabs>
        <w:rPr>
          <w:b/>
        </w:rPr>
      </w:pPr>
    </w:p>
    <w:p w14:paraId="15300844" w14:textId="6EB9E428" w:rsidR="007B0C7C" w:rsidRPr="00FF2EEE" w:rsidRDefault="007B0C7C" w:rsidP="00196C55">
      <w:pPr>
        <w:tabs>
          <w:tab w:val="left" w:pos="-720"/>
        </w:tabs>
        <w:rPr>
          <w:b/>
        </w:rPr>
      </w:pPr>
    </w:p>
    <w:p w14:paraId="6C72B47F" w14:textId="77777777" w:rsidR="007B0C7C" w:rsidRPr="00FF2EEE" w:rsidRDefault="007B0C7C" w:rsidP="00196C55">
      <w:pPr>
        <w:tabs>
          <w:tab w:val="left" w:pos="-720"/>
        </w:tabs>
        <w:rPr>
          <w:b/>
        </w:rPr>
      </w:pPr>
    </w:p>
    <w:p w14:paraId="44B4363C" w14:textId="77777777" w:rsidR="00560A96" w:rsidRPr="00FF2EEE" w:rsidRDefault="00560A96">
      <w:pPr>
        <w:jc w:val="left"/>
        <w:rPr>
          <w:b/>
        </w:rPr>
      </w:pPr>
      <w:r w:rsidRPr="00FF2EEE">
        <w:rPr>
          <w:b/>
        </w:rPr>
        <w:br w:type="page"/>
      </w:r>
    </w:p>
    <w:p w14:paraId="18CEA8FF" w14:textId="541BAC77" w:rsidR="00273ED0" w:rsidRPr="00FF2EEE" w:rsidRDefault="00273ED0" w:rsidP="00196C55">
      <w:pPr>
        <w:tabs>
          <w:tab w:val="left" w:pos="-720"/>
        </w:tabs>
        <w:jc w:val="center"/>
        <w:rPr>
          <w:b/>
        </w:rPr>
      </w:pPr>
      <w:r w:rsidRPr="00FF2EEE">
        <w:rPr>
          <w:b/>
        </w:rPr>
        <w:lastRenderedPageBreak/>
        <w:t>EXHIBIT</w:t>
      </w:r>
      <w:r w:rsidR="005E01CA" w:rsidRPr="00FF2EEE">
        <w:rPr>
          <w:b/>
        </w:rPr>
        <w:t xml:space="preserve"> </w:t>
      </w:r>
      <w:r w:rsidR="00C52515" w:rsidRPr="00FF2EEE">
        <w:rPr>
          <w:b/>
        </w:rPr>
        <w:t>8</w:t>
      </w:r>
    </w:p>
    <w:p w14:paraId="4B35EB98" w14:textId="77777777" w:rsidR="00273ED0" w:rsidRPr="00FF2EEE" w:rsidRDefault="00273ED0" w:rsidP="00196C55">
      <w:pPr>
        <w:tabs>
          <w:tab w:val="left" w:pos="-720"/>
        </w:tabs>
        <w:rPr>
          <w:b/>
        </w:rPr>
      </w:pPr>
    </w:p>
    <w:p w14:paraId="6E9BFF75" w14:textId="77777777" w:rsidR="00273ED0" w:rsidRPr="00FF2EEE" w:rsidRDefault="00273ED0" w:rsidP="00196C55">
      <w:pPr>
        <w:jc w:val="center"/>
        <w:rPr>
          <w:b/>
          <w:bCs/>
        </w:rPr>
      </w:pPr>
      <w:bookmarkStart w:id="249" w:name="_Toc445860454"/>
      <w:r w:rsidRPr="00FF2EEE">
        <w:rPr>
          <w:b/>
          <w:bCs/>
        </w:rPr>
        <w:t>UNAVAILABILITY CONVERSION CHART</w:t>
      </w:r>
      <w:bookmarkEnd w:id="249"/>
    </w:p>
    <w:p w14:paraId="71A41227" w14:textId="77777777" w:rsidR="00273ED0" w:rsidRPr="00FF2EEE" w:rsidRDefault="00273ED0" w:rsidP="00196C55"/>
    <w:p w14:paraId="3E595CAD" w14:textId="77777777" w:rsidR="00273ED0" w:rsidRPr="00FF2EEE" w:rsidRDefault="00273ED0" w:rsidP="00196C55"/>
    <w:tbl>
      <w:tblPr>
        <w:tblW w:w="0" w:type="auto"/>
        <w:jc w:val="center"/>
        <w:tblLayout w:type="fixed"/>
        <w:tblCellMar>
          <w:left w:w="120" w:type="dxa"/>
          <w:right w:w="120" w:type="dxa"/>
        </w:tblCellMar>
        <w:tblLook w:val="0000" w:firstRow="0" w:lastRow="0" w:firstColumn="0" w:lastColumn="0" w:noHBand="0" w:noVBand="0"/>
      </w:tblPr>
      <w:tblGrid>
        <w:gridCol w:w="1575"/>
        <w:gridCol w:w="1778"/>
        <w:gridCol w:w="1980"/>
      </w:tblGrid>
      <w:tr w:rsidR="00273ED0" w:rsidRPr="00FF2EEE" w14:paraId="50EF06AC" w14:textId="77777777" w:rsidTr="004375B8">
        <w:trPr>
          <w:jc w:val="center"/>
        </w:trPr>
        <w:tc>
          <w:tcPr>
            <w:tcW w:w="1575" w:type="dxa"/>
            <w:tcBorders>
              <w:top w:val="double" w:sz="6" w:space="0" w:color="auto"/>
              <w:left w:val="double" w:sz="6" w:space="0" w:color="auto"/>
              <w:bottom w:val="double" w:sz="6" w:space="0" w:color="auto"/>
            </w:tcBorders>
          </w:tcPr>
          <w:p w14:paraId="05453217" w14:textId="77777777" w:rsidR="00273ED0" w:rsidRPr="00FF2EEE" w:rsidRDefault="00273ED0" w:rsidP="00196C55">
            <w:pPr>
              <w:tabs>
                <w:tab w:val="center" w:pos="868"/>
              </w:tabs>
              <w:spacing w:before="90"/>
              <w:jc w:val="center"/>
              <w:rPr>
                <w:b/>
                <w:bCs/>
              </w:rPr>
            </w:pPr>
            <w:r w:rsidRPr="00FF2EEE">
              <w:rPr>
                <w:b/>
                <w:bCs/>
              </w:rPr>
              <w:t>HOURS</w:t>
            </w:r>
          </w:p>
          <w:p w14:paraId="4A9F5CA5" w14:textId="77777777" w:rsidR="00273ED0" w:rsidRPr="00FF2EEE" w:rsidRDefault="00273ED0" w:rsidP="00196C55">
            <w:pPr>
              <w:tabs>
                <w:tab w:val="center" w:pos="868"/>
              </w:tabs>
              <w:spacing w:after="54"/>
              <w:jc w:val="center"/>
            </w:pPr>
            <w:r w:rsidRPr="00FF2EEE">
              <w:rPr>
                <w:b/>
                <w:bCs/>
              </w:rPr>
              <w:t>UNAVAILABLE</w:t>
            </w:r>
          </w:p>
        </w:tc>
        <w:tc>
          <w:tcPr>
            <w:tcW w:w="1778" w:type="dxa"/>
            <w:tcBorders>
              <w:top w:val="double" w:sz="6" w:space="0" w:color="auto"/>
              <w:left w:val="single" w:sz="6" w:space="0" w:color="auto"/>
              <w:bottom w:val="double" w:sz="6" w:space="0" w:color="auto"/>
            </w:tcBorders>
          </w:tcPr>
          <w:p w14:paraId="5EB1F9EF" w14:textId="77777777" w:rsidR="00273ED0" w:rsidRPr="00FF2EEE" w:rsidRDefault="00273ED0" w:rsidP="00196C55">
            <w:pPr>
              <w:tabs>
                <w:tab w:val="center" w:pos="789"/>
              </w:tabs>
              <w:spacing w:before="90"/>
              <w:jc w:val="center"/>
              <w:rPr>
                <w:b/>
                <w:bCs/>
              </w:rPr>
            </w:pPr>
            <w:r w:rsidRPr="00FF2EEE">
              <w:rPr>
                <w:b/>
                <w:bCs/>
              </w:rPr>
              <w:t>UNITS OF</w:t>
            </w:r>
          </w:p>
          <w:p w14:paraId="6CCE376A" w14:textId="77777777" w:rsidR="00273ED0" w:rsidRPr="00FF2EEE" w:rsidRDefault="00273ED0" w:rsidP="00196C55">
            <w:pPr>
              <w:tabs>
                <w:tab w:val="center" w:pos="789"/>
              </w:tabs>
              <w:spacing w:after="54"/>
              <w:jc w:val="center"/>
              <w:rPr>
                <w:b/>
                <w:bCs/>
              </w:rPr>
            </w:pPr>
            <w:r w:rsidRPr="00FF2EEE">
              <w:rPr>
                <w:b/>
                <w:bCs/>
              </w:rPr>
              <w:t>AVAILABILI</w:t>
            </w:r>
            <w:r w:rsidRPr="00FF2EEE">
              <w:rPr>
                <w:b/>
                <w:bCs/>
              </w:rPr>
              <w:softHyphen/>
              <w:t>TY</w:t>
            </w:r>
          </w:p>
          <w:p w14:paraId="3E30C56F" w14:textId="77777777" w:rsidR="00273ED0" w:rsidRPr="00FF2EEE" w:rsidRDefault="00273ED0" w:rsidP="00196C55">
            <w:pPr>
              <w:tabs>
                <w:tab w:val="center" w:pos="789"/>
              </w:tabs>
              <w:spacing w:after="54"/>
              <w:jc w:val="center"/>
            </w:pPr>
            <w:r w:rsidRPr="00FF2EEE">
              <w:rPr>
                <w:b/>
                <w:bCs/>
              </w:rPr>
              <w:t>RECORDED AS:</w:t>
            </w:r>
          </w:p>
        </w:tc>
        <w:tc>
          <w:tcPr>
            <w:tcW w:w="1980" w:type="dxa"/>
            <w:tcBorders>
              <w:top w:val="double" w:sz="6" w:space="0" w:color="auto"/>
              <w:left w:val="single" w:sz="6" w:space="0" w:color="auto"/>
              <w:bottom w:val="double" w:sz="6" w:space="0" w:color="auto"/>
              <w:right w:val="double" w:sz="6" w:space="0" w:color="auto"/>
            </w:tcBorders>
          </w:tcPr>
          <w:p w14:paraId="70130AC3" w14:textId="77777777" w:rsidR="00273ED0" w:rsidRPr="00FF2EEE" w:rsidRDefault="00273ED0" w:rsidP="00196C55">
            <w:pPr>
              <w:tabs>
                <w:tab w:val="center" w:pos="880"/>
              </w:tabs>
              <w:spacing w:before="90"/>
              <w:jc w:val="center"/>
              <w:rPr>
                <w:b/>
                <w:bCs/>
              </w:rPr>
            </w:pPr>
            <w:r w:rsidRPr="00FF2EEE">
              <w:rPr>
                <w:b/>
                <w:bCs/>
              </w:rPr>
              <w:t>UNITS OF</w:t>
            </w:r>
          </w:p>
          <w:p w14:paraId="2590DA12" w14:textId="77777777" w:rsidR="00273ED0" w:rsidRPr="00FF2EEE" w:rsidRDefault="00273ED0" w:rsidP="00196C55">
            <w:pPr>
              <w:tabs>
                <w:tab w:val="center" w:pos="880"/>
              </w:tabs>
              <w:spacing w:after="54"/>
              <w:jc w:val="center"/>
              <w:rPr>
                <w:b/>
                <w:bCs/>
              </w:rPr>
            </w:pPr>
            <w:r w:rsidRPr="00FF2EEE">
              <w:rPr>
                <w:b/>
                <w:bCs/>
              </w:rPr>
              <w:t>UNAVAILABILI</w:t>
            </w:r>
            <w:r w:rsidRPr="00FF2EEE">
              <w:rPr>
                <w:b/>
                <w:bCs/>
              </w:rPr>
              <w:softHyphen/>
              <w:t>TY</w:t>
            </w:r>
          </w:p>
          <w:p w14:paraId="410AA880" w14:textId="77777777" w:rsidR="00273ED0" w:rsidRPr="00FF2EEE" w:rsidRDefault="00273ED0" w:rsidP="00196C55">
            <w:pPr>
              <w:tabs>
                <w:tab w:val="center" w:pos="880"/>
              </w:tabs>
              <w:spacing w:after="54"/>
              <w:jc w:val="center"/>
            </w:pPr>
            <w:r w:rsidRPr="00FF2EEE">
              <w:rPr>
                <w:b/>
                <w:bCs/>
              </w:rPr>
              <w:t>RECORDED AS:</w:t>
            </w:r>
          </w:p>
        </w:tc>
      </w:tr>
      <w:tr w:rsidR="00273ED0" w:rsidRPr="00FF2EEE" w14:paraId="6A67201F" w14:textId="77777777" w:rsidTr="004375B8">
        <w:trPr>
          <w:jc w:val="center"/>
        </w:trPr>
        <w:tc>
          <w:tcPr>
            <w:tcW w:w="1575" w:type="dxa"/>
            <w:tcBorders>
              <w:top w:val="single" w:sz="14" w:space="0" w:color="auto"/>
              <w:left w:val="double" w:sz="6" w:space="0" w:color="auto"/>
            </w:tcBorders>
          </w:tcPr>
          <w:p w14:paraId="7CDFDBF5" w14:textId="77777777" w:rsidR="00273ED0" w:rsidRPr="00FF2EEE" w:rsidRDefault="00273ED0" w:rsidP="00196C55">
            <w:pPr>
              <w:tabs>
                <w:tab w:val="left" w:pos="-720"/>
              </w:tabs>
              <w:spacing w:before="90" w:after="54"/>
              <w:jc w:val="center"/>
            </w:pPr>
            <w:r w:rsidRPr="00FF2EEE">
              <w:t>0</w:t>
            </w:r>
          </w:p>
        </w:tc>
        <w:tc>
          <w:tcPr>
            <w:tcW w:w="1778" w:type="dxa"/>
            <w:tcBorders>
              <w:top w:val="single" w:sz="14" w:space="0" w:color="auto"/>
              <w:left w:val="single" w:sz="6" w:space="0" w:color="auto"/>
            </w:tcBorders>
          </w:tcPr>
          <w:p w14:paraId="3306404A" w14:textId="77777777" w:rsidR="00273ED0" w:rsidRPr="00FF2EEE" w:rsidRDefault="00273ED0" w:rsidP="00196C55">
            <w:pPr>
              <w:tabs>
                <w:tab w:val="left" w:pos="-720"/>
              </w:tabs>
              <w:spacing w:before="90" w:after="54"/>
              <w:jc w:val="center"/>
            </w:pPr>
            <w:r w:rsidRPr="00FF2EEE">
              <w:t>1.00</w:t>
            </w:r>
          </w:p>
        </w:tc>
        <w:tc>
          <w:tcPr>
            <w:tcW w:w="1980" w:type="dxa"/>
            <w:tcBorders>
              <w:top w:val="single" w:sz="14" w:space="0" w:color="auto"/>
              <w:left w:val="single" w:sz="6" w:space="0" w:color="auto"/>
              <w:right w:val="double" w:sz="6" w:space="0" w:color="auto"/>
            </w:tcBorders>
          </w:tcPr>
          <w:p w14:paraId="11DD1B25" w14:textId="77777777" w:rsidR="00273ED0" w:rsidRPr="00FF2EEE" w:rsidRDefault="00273ED0" w:rsidP="00196C55">
            <w:pPr>
              <w:tabs>
                <w:tab w:val="left" w:pos="-720"/>
              </w:tabs>
              <w:spacing w:before="90" w:after="54"/>
              <w:jc w:val="center"/>
            </w:pPr>
            <w:r w:rsidRPr="00FF2EEE">
              <w:t>0.00</w:t>
            </w:r>
          </w:p>
        </w:tc>
      </w:tr>
      <w:tr w:rsidR="00273ED0" w:rsidRPr="00FF2EEE" w14:paraId="7A9CA737" w14:textId="77777777" w:rsidTr="004375B8">
        <w:trPr>
          <w:jc w:val="center"/>
        </w:trPr>
        <w:tc>
          <w:tcPr>
            <w:tcW w:w="1575" w:type="dxa"/>
            <w:tcBorders>
              <w:top w:val="single" w:sz="6" w:space="0" w:color="auto"/>
              <w:left w:val="double" w:sz="6" w:space="0" w:color="auto"/>
            </w:tcBorders>
          </w:tcPr>
          <w:p w14:paraId="1148429F" w14:textId="77777777" w:rsidR="00273ED0" w:rsidRPr="00FF2EEE" w:rsidRDefault="00273ED0" w:rsidP="00196C55">
            <w:pPr>
              <w:tabs>
                <w:tab w:val="left" w:pos="-720"/>
              </w:tabs>
              <w:spacing w:before="90" w:after="54"/>
              <w:jc w:val="center"/>
            </w:pPr>
            <w:r w:rsidRPr="00FF2EEE">
              <w:t>1</w:t>
            </w:r>
          </w:p>
        </w:tc>
        <w:tc>
          <w:tcPr>
            <w:tcW w:w="1778" w:type="dxa"/>
            <w:tcBorders>
              <w:top w:val="single" w:sz="6" w:space="0" w:color="auto"/>
              <w:left w:val="single" w:sz="6" w:space="0" w:color="auto"/>
            </w:tcBorders>
          </w:tcPr>
          <w:p w14:paraId="1C307CD2" w14:textId="77777777" w:rsidR="00273ED0" w:rsidRPr="00FF2EEE" w:rsidRDefault="00273ED0" w:rsidP="00196C55">
            <w:pPr>
              <w:tabs>
                <w:tab w:val="left" w:pos="-720"/>
              </w:tabs>
              <w:spacing w:before="90" w:after="54"/>
              <w:jc w:val="center"/>
            </w:pPr>
            <w:r w:rsidRPr="00FF2EEE">
              <w:t xml:space="preserve"> .93</w:t>
            </w:r>
          </w:p>
        </w:tc>
        <w:tc>
          <w:tcPr>
            <w:tcW w:w="1980" w:type="dxa"/>
            <w:tcBorders>
              <w:top w:val="single" w:sz="6" w:space="0" w:color="auto"/>
              <w:left w:val="single" w:sz="6" w:space="0" w:color="auto"/>
              <w:right w:val="double" w:sz="6" w:space="0" w:color="auto"/>
            </w:tcBorders>
          </w:tcPr>
          <w:p w14:paraId="0B313A77" w14:textId="77777777" w:rsidR="00273ED0" w:rsidRPr="00FF2EEE" w:rsidRDefault="00273ED0" w:rsidP="00196C55">
            <w:pPr>
              <w:tabs>
                <w:tab w:val="left" w:pos="-720"/>
              </w:tabs>
              <w:spacing w:before="90" w:after="54"/>
              <w:jc w:val="center"/>
            </w:pPr>
            <w:r w:rsidRPr="00FF2EEE">
              <w:t xml:space="preserve"> .07</w:t>
            </w:r>
          </w:p>
        </w:tc>
      </w:tr>
      <w:tr w:rsidR="00273ED0" w:rsidRPr="00FF2EEE" w14:paraId="26C057FB" w14:textId="77777777" w:rsidTr="004375B8">
        <w:trPr>
          <w:jc w:val="center"/>
        </w:trPr>
        <w:tc>
          <w:tcPr>
            <w:tcW w:w="1575" w:type="dxa"/>
            <w:tcBorders>
              <w:top w:val="single" w:sz="6" w:space="0" w:color="auto"/>
              <w:left w:val="double" w:sz="6" w:space="0" w:color="auto"/>
            </w:tcBorders>
          </w:tcPr>
          <w:p w14:paraId="66C7EDD4" w14:textId="77777777" w:rsidR="00273ED0" w:rsidRPr="00FF2EEE" w:rsidRDefault="00273ED0" w:rsidP="00196C55">
            <w:pPr>
              <w:tabs>
                <w:tab w:val="left" w:pos="-720"/>
              </w:tabs>
              <w:spacing w:before="90" w:after="54"/>
              <w:jc w:val="center"/>
            </w:pPr>
            <w:r w:rsidRPr="00FF2EEE">
              <w:t>2</w:t>
            </w:r>
          </w:p>
        </w:tc>
        <w:tc>
          <w:tcPr>
            <w:tcW w:w="1778" w:type="dxa"/>
            <w:tcBorders>
              <w:top w:val="single" w:sz="6" w:space="0" w:color="auto"/>
              <w:left w:val="single" w:sz="6" w:space="0" w:color="auto"/>
            </w:tcBorders>
          </w:tcPr>
          <w:p w14:paraId="1EFBB9CE" w14:textId="77777777" w:rsidR="00273ED0" w:rsidRPr="00FF2EEE" w:rsidRDefault="00273ED0" w:rsidP="00196C55">
            <w:pPr>
              <w:tabs>
                <w:tab w:val="left" w:pos="-720"/>
              </w:tabs>
              <w:spacing w:before="90" w:after="54"/>
              <w:jc w:val="center"/>
            </w:pPr>
            <w:r w:rsidRPr="00FF2EEE">
              <w:t xml:space="preserve"> .86</w:t>
            </w:r>
          </w:p>
        </w:tc>
        <w:tc>
          <w:tcPr>
            <w:tcW w:w="1980" w:type="dxa"/>
            <w:tcBorders>
              <w:top w:val="single" w:sz="6" w:space="0" w:color="auto"/>
              <w:left w:val="single" w:sz="6" w:space="0" w:color="auto"/>
              <w:right w:val="double" w:sz="6" w:space="0" w:color="auto"/>
            </w:tcBorders>
          </w:tcPr>
          <w:p w14:paraId="3A13DADE" w14:textId="77777777" w:rsidR="00273ED0" w:rsidRPr="00FF2EEE" w:rsidRDefault="00273ED0" w:rsidP="00196C55">
            <w:pPr>
              <w:tabs>
                <w:tab w:val="left" w:pos="-720"/>
              </w:tabs>
              <w:spacing w:before="90" w:after="54"/>
              <w:jc w:val="center"/>
            </w:pPr>
            <w:r w:rsidRPr="00FF2EEE">
              <w:t xml:space="preserve"> .14</w:t>
            </w:r>
          </w:p>
        </w:tc>
      </w:tr>
      <w:tr w:rsidR="00273ED0" w:rsidRPr="00FF2EEE" w14:paraId="40AC70A6" w14:textId="77777777" w:rsidTr="004375B8">
        <w:trPr>
          <w:jc w:val="center"/>
        </w:trPr>
        <w:tc>
          <w:tcPr>
            <w:tcW w:w="1575" w:type="dxa"/>
            <w:tcBorders>
              <w:top w:val="single" w:sz="6" w:space="0" w:color="auto"/>
              <w:left w:val="double" w:sz="6" w:space="0" w:color="auto"/>
            </w:tcBorders>
          </w:tcPr>
          <w:p w14:paraId="3BFC1026" w14:textId="77777777" w:rsidR="00273ED0" w:rsidRPr="00FF2EEE" w:rsidRDefault="00273ED0" w:rsidP="00196C55">
            <w:pPr>
              <w:tabs>
                <w:tab w:val="left" w:pos="-720"/>
              </w:tabs>
              <w:spacing w:before="90" w:after="54"/>
              <w:jc w:val="center"/>
            </w:pPr>
            <w:r w:rsidRPr="00FF2EEE">
              <w:t>3</w:t>
            </w:r>
          </w:p>
        </w:tc>
        <w:tc>
          <w:tcPr>
            <w:tcW w:w="1778" w:type="dxa"/>
            <w:tcBorders>
              <w:top w:val="single" w:sz="6" w:space="0" w:color="auto"/>
              <w:left w:val="single" w:sz="6" w:space="0" w:color="auto"/>
            </w:tcBorders>
          </w:tcPr>
          <w:p w14:paraId="50046516" w14:textId="77777777" w:rsidR="00273ED0" w:rsidRPr="00FF2EEE" w:rsidRDefault="00273ED0" w:rsidP="00196C55">
            <w:pPr>
              <w:tabs>
                <w:tab w:val="left" w:pos="-720"/>
              </w:tabs>
              <w:spacing w:before="90" w:after="54"/>
              <w:jc w:val="center"/>
            </w:pPr>
            <w:r w:rsidRPr="00FF2EEE">
              <w:t xml:space="preserve"> .79</w:t>
            </w:r>
          </w:p>
        </w:tc>
        <w:tc>
          <w:tcPr>
            <w:tcW w:w="1980" w:type="dxa"/>
            <w:tcBorders>
              <w:top w:val="single" w:sz="6" w:space="0" w:color="auto"/>
              <w:left w:val="single" w:sz="6" w:space="0" w:color="auto"/>
              <w:right w:val="double" w:sz="6" w:space="0" w:color="auto"/>
            </w:tcBorders>
          </w:tcPr>
          <w:p w14:paraId="53A6CA51" w14:textId="77777777" w:rsidR="00273ED0" w:rsidRPr="00FF2EEE" w:rsidRDefault="00273ED0" w:rsidP="00196C55">
            <w:pPr>
              <w:tabs>
                <w:tab w:val="left" w:pos="-720"/>
              </w:tabs>
              <w:spacing w:before="90" w:after="54"/>
              <w:jc w:val="center"/>
            </w:pPr>
            <w:r w:rsidRPr="00FF2EEE">
              <w:t xml:space="preserve"> .21</w:t>
            </w:r>
          </w:p>
        </w:tc>
      </w:tr>
      <w:tr w:rsidR="00273ED0" w:rsidRPr="00FF2EEE" w14:paraId="33A59ED2" w14:textId="77777777" w:rsidTr="004375B8">
        <w:trPr>
          <w:jc w:val="center"/>
        </w:trPr>
        <w:tc>
          <w:tcPr>
            <w:tcW w:w="1575" w:type="dxa"/>
            <w:tcBorders>
              <w:top w:val="single" w:sz="6" w:space="0" w:color="auto"/>
              <w:left w:val="double" w:sz="6" w:space="0" w:color="auto"/>
            </w:tcBorders>
          </w:tcPr>
          <w:p w14:paraId="326A675F" w14:textId="77777777" w:rsidR="00273ED0" w:rsidRPr="00FF2EEE" w:rsidRDefault="00273ED0" w:rsidP="00196C55">
            <w:pPr>
              <w:tabs>
                <w:tab w:val="left" w:pos="-720"/>
              </w:tabs>
              <w:spacing w:before="90" w:after="54"/>
              <w:jc w:val="center"/>
            </w:pPr>
            <w:r w:rsidRPr="00FF2EEE">
              <w:t>4</w:t>
            </w:r>
          </w:p>
        </w:tc>
        <w:tc>
          <w:tcPr>
            <w:tcW w:w="1778" w:type="dxa"/>
            <w:tcBorders>
              <w:top w:val="single" w:sz="6" w:space="0" w:color="auto"/>
              <w:left w:val="single" w:sz="6" w:space="0" w:color="auto"/>
            </w:tcBorders>
          </w:tcPr>
          <w:p w14:paraId="370C83E6" w14:textId="77777777" w:rsidR="00273ED0" w:rsidRPr="00FF2EEE" w:rsidRDefault="00273ED0" w:rsidP="00196C55">
            <w:pPr>
              <w:tabs>
                <w:tab w:val="left" w:pos="-720"/>
              </w:tabs>
              <w:spacing w:before="90" w:after="54"/>
              <w:jc w:val="center"/>
            </w:pPr>
            <w:r w:rsidRPr="00FF2EEE">
              <w:t xml:space="preserve"> .71</w:t>
            </w:r>
          </w:p>
        </w:tc>
        <w:tc>
          <w:tcPr>
            <w:tcW w:w="1980" w:type="dxa"/>
            <w:tcBorders>
              <w:top w:val="single" w:sz="6" w:space="0" w:color="auto"/>
              <w:left w:val="single" w:sz="6" w:space="0" w:color="auto"/>
              <w:right w:val="double" w:sz="6" w:space="0" w:color="auto"/>
            </w:tcBorders>
          </w:tcPr>
          <w:p w14:paraId="762CE6F8" w14:textId="77777777" w:rsidR="00273ED0" w:rsidRPr="00FF2EEE" w:rsidRDefault="00273ED0" w:rsidP="00196C55">
            <w:pPr>
              <w:tabs>
                <w:tab w:val="left" w:pos="-720"/>
              </w:tabs>
              <w:spacing w:before="90" w:after="54"/>
              <w:jc w:val="center"/>
            </w:pPr>
            <w:r w:rsidRPr="00FF2EEE">
              <w:t xml:space="preserve"> .29</w:t>
            </w:r>
          </w:p>
        </w:tc>
      </w:tr>
      <w:tr w:rsidR="00273ED0" w:rsidRPr="00FF2EEE" w14:paraId="7CFA5F3A" w14:textId="77777777" w:rsidTr="004375B8">
        <w:trPr>
          <w:jc w:val="center"/>
        </w:trPr>
        <w:tc>
          <w:tcPr>
            <w:tcW w:w="1575" w:type="dxa"/>
            <w:tcBorders>
              <w:top w:val="single" w:sz="6" w:space="0" w:color="auto"/>
              <w:left w:val="double" w:sz="6" w:space="0" w:color="auto"/>
            </w:tcBorders>
          </w:tcPr>
          <w:p w14:paraId="73CAB953" w14:textId="77777777" w:rsidR="00273ED0" w:rsidRPr="00FF2EEE" w:rsidRDefault="00273ED0" w:rsidP="00196C55">
            <w:pPr>
              <w:tabs>
                <w:tab w:val="left" w:pos="-720"/>
              </w:tabs>
              <w:spacing w:before="90" w:after="54"/>
              <w:jc w:val="center"/>
            </w:pPr>
            <w:r w:rsidRPr="00FF2EEE">
              <w:t>5</w:t>
            </w:r>
          </w:p>
        </w:tc>
        <w:tc>
          <w:tcPr>
            <w:tcW w:w="1778" w:type="dxa"/>
            <w:tcBorders>
              <w:top w:val="single" w:sz="6" w:space="0" w:color="auto"/>
              <w:left w:val="single" w:sz="6" w:space="0" w:color="auto"/>
            </w:tcBorders>
          </w:tcPr>
          <w:p w14:paraId="43349997" w14:textId="77777777" w:rsidR="00273ED0" w:rsidRPr="00FF2EEE" w:rsidRDefault="00273ED0" w:rsidP="00196C55">
            <w:pPr>
              <w:tabs>
                <w:tab w:val="left" w:pos="-720"/>
              </w:tabs>
              <w:spacing w:before="90" w:after="54"/>
              <w:jc w:val="center"/>
            </w:pPr>
            <w:r w:rsidRPr="00FF2EEE">
              <w:t xml:space="preserve"> .64</w:t>
            </w:r>
          </w:p>
        </w:tc>
        <w:tc>
          <w:tcPr>
            <w:tcW w:w="1980" w:type="dxa"/>
            <w:tcBorders>
              <w:top w:val="single" w:sz="6" w:space="0" w:color="auto"/>
              <w:left w:val="single" w:sz="6" w:space="0" w:color="auto"/>
              <w:right w:val="double" w:sz="6" w:space="0" w:color="auto"/>
            </w:tcBorders>
          </w:tcPr>
          <w:p w14:paraId="53F51A2F" w14:textId="77777777" w:rsidR="00273ED0" w:rsidRPr="00FF2EEE" w:rsidRDefault="00273ED0" w:rsidP="00196C55">
            <w:pPr>
              <w:tabs>
                <w:tab w:val="left" w:pos="-720"/>
              </w:tabs>
              <w:spacing w:before="90" w:after="54"/>
              <w:jc w:val="center"/>
            </w:pPr>
            <w:r w:rsidRPr="00FF2EEE">
              <w:t xml:space="preserve"> .36</w:t>
            </w:r>
          </w:p>
        </w:tc>
      </w:tr>
      <w:tr w:rsidR="00273ED0" w:rsidRPr="00FF2EEE" w14:paraId="71F13595" w14:textId="77777777" w:rsidTr="004375B8">
        <w:trPr>
          <w:jc w:val="center"/>
        </w:trPr>
        <w:tc>
          <w:tcPr>
            <w:tcW w:w="1575" w:type="dxa"/>
            <w:tcBorders>
              <w:top w:val="single" w:sz="6" w:space="0" w:color="auto"/>
              <w:left w:val="double" w:sz="6" w:space="0" w:color="auto"/>
            </w:tcBorders>
          </w:tcPr>
          <w:p w14:paraId="2C243253" w14:textId="77777777" w:rsidR="00273ED0" w:rsidRPr="00FF2EEE" w:rsidRDefault="00273ED0" w:rsidP="00196C55">
            <w:pPr>
              <w:tabs>
                <w:tab w:val="left" w:pos="-720"/>
              </w:tabs>
              <w:spacing w:before="90" w:after="54"/>
              <w:jc w:val="center"/>
            </w:pPr>
            <w:r w:rsidRPr="00FF2EEE">
              <w:t>6</w:t>
            </w:r>
          </w:p>
        </w:tc>
        <w:tc>
          <w:tcPr>
            <w:tcW w:w="1778" w:type="dxa"/>
            <w:tcBorders>
              <w:top w:val="single" w:sz="6" w:space="0" w:color="auto"/>
              <w:left w:val="single" w:sz="6" w:space="0" w:color="auto"/>
            </w:tcBorders>
          </w:tcPr>
          <w:p w14:paraId="03AB768B" w14:textId="77777777" w:rsidR="00273ED0" w:rsidRPr="00FF2EEE" w:rsidRDefault="00273ED0" w:rsidP="00196C55">
            <w:pPr>
              <w:tabs>
                <w:tab w:val="left" w:pos="-720"/>
              </w:tabs>
              <w:spacing w:before="90" w:after="54"/>
              <w:jc w:val="center"/>
            </w:pPr>
            <w:r w:rsidRPr="00FF2EEE">
              <w:t xml:space="preserve"> .57</w:t>
            </w:r>
          </w:p>
        </w:tc>
        <w:tc>
          <w:tcPr>
            <w:tcW w:w="1980" w:type="dxa"/>
            <w:tcBorders>
              <w:top w:val="single" w:sz="6" w:space="0" w:color="auto"/>
              <w:left w:val="single" w:sz="6" w:space="0" w:color="auto"/>
              <w:right w:val="double" w:sz="6" w:space="0" w:color="auto"/>
            </w:tcBorders>
          </w:tcPr>
          <w:p w14:paraId="63EF648C" w14:textId="77777777" w:rsidR="00273ED0" w:rsidRPr="00FF2EEE" w:rsidRDefault="00273ED0" w:rsidP="00196C55">
            <w:pPr>
              <w:tabs>
                <w:tab w:val="left" w:pos="-720"/>
              </w:tabs>
              <w:spacing w:before="90" w:after="54"/>
              <w:jc w:val="center"/>
            </w:pPr>
            <w:r w:rsidRPr="00FF2EEE">
              <w:t xml:space="preserve"> .43</w:t>
            </w:r>
          </w:p>
        </w:tc>
      </w:tr>
      <w:tr w:rsidR="00273ED0" w:rsidRPr="00FF2EEE" w14:paraId="36141516" w14:textId="77777777" w:rsidTr="004375B8">
        <w:trPr>
          <w:jc w:val="center"/>
        </w:trPr>
        <w:tc>
          <w:tcPr>
            <w:tcW w:w="1575" w:type="dxa"/>
            <w:tcBorders>
              <w:top w:val="single" w:sz="6" w:space="0" w:color="auto"/>
              <w:left w:val="double" w:sz="6" w:space="0" w:color="auto"/>
            </w:tcBorders>
          </w:tcPr>
          <w:p w14:paraId="4DA19674" w14:textId="77777777" w:rsidR="00273ED0" w:rsidRPr="00FF2EEE" w:rsidRDefault="00273ED0" w:rsidP="00196C55">
            <w:pPr>
              <w:tabs>
                <w:tab w:val="left" w:pos="-720"/>
              </w:tabs>
              <w:spacing w:before="90" w:after="54"/>
              <w:jc w:val="center"/>
            </w:pPr>
            <w:r w:rsidRPr="00FF2EEE">
              <w:t>7</w:t>
            </w:r>
          </w:p>
        </w:tc>
        <w:tc>
          <w:tcPr>
            <w:tcW w:w="1778" w:type="dxa"/>
            <w:tcBorders>
              <w:top w:val="single" w:sz="6" w:space="0" w:color="auto"/>
              <w:left w:val="single" w:sz="6" w:space="0" w:color="auto"/>
            </w:tcBorders>
          </w:tcPr>
          <w:p w14:paraId="4B15CDC3" w14:textId="77777777" w:rsidR="00273ED0" w:rsidRPr="00FF2EEE" w:rsidRDefault="00273ED0" w:rsidP="00196C55">
            <w:pPr>
              <w:tabs>
                <w:tab w:val="left" w:pos="-720"/>
              </w:tabs>
              <w:spacing w:before="90" w:after="54"/>
              <w:jc w:val="center"/>
            </w:pPr>
            <w:r w:rsidRPr="00FF2EEE">
              <w:t xml:space="preserve"> .50</w:t>
            </w:r>
          </w:p>
        </w:tc>
        <w:tc>
          <w:tcPr>
            <w:tcW w:w="1980" w:type="dxa"/>
            <w:tcBorders>
              <w:top w:val="single" w:sz="6" w:space="0" w:color="auto"/>
              <w:left w:val="single" w:sz="6" w:space="0" w:color="auto"/>
              <w:right w:val="double" w:sz="6" w:space="0" w:color="auto"/>
            </w:tcBorders>
          </w:tcPr>
          <w:p w14:paraId="1E8381B7" w14:textId="77777777" w:rsidR="00273ED0" w:rsidRPr="00FF2EEE" w:rsidRDefault="00273ED0" w:rsidP="00196C55">
            <w:pPr>
              <w:tabs>
                <w:tab w:val="left" w:pos="-720"/>
              </w:tabs>
              <w:spacing w:before="90" w:after="54"/>
              <w:jc w:val="center"/>
            </w:pPr>
            <w:r w:rsidRPr="00FF2EEE">
              <w:t xml:space="preserve"> .50</w:t>
            </w:r>
          </w:p>
        </w:tc>
      </w:tr>
      <w:tr w:rsidR="00273ED0" w:rsidRPr="00FF2EEE" w14:paraId="38DB4A89" w14:textId="77777777" w:rsidTr="004375B8">
        <w:trPr>
          <w:jc w:val="center"/>
        </w:trPr>
        <w:tc>
          <w:tcPr>
            <w:tcW w:w="1575" w:type="dxa"/>
            <w:tcBorders>
              <w:top w:val="single" w:sz="6" w:space="0" w:color="auto"/>
              <w:left w:val="double" w:sz="6" w:space="0" w:color="auto"/>
            </w:tcBorders>
          </w:tcPr>
          <w:p w14:paraId="3B79AB09" w14:textId="77777777" w:rsidR="00273ED0" w:rsidRPr="00FF2EEE" w:rsidRDefault="00273ED0" w:rsidP="00196C55">
            <w:pPr>
              <w:tabs>
                <w:tab w:val="left" w:pos="-720"/>
              </w:tabs>
              <w:spacing w:before="90" w:after="54"/>
              <w:jc w:val="center"/>
            </w:pPr>
            <w:r w:rsidRPr="00FF2EEE">
              <w:t>8</w:t>
            </w:r>
          </w:p>
        </w:tc>
        <w:tc>
          <w:tcPr>
            <w:tcW w:w="1778" w:type="dxa"/>
            <w:tcBorders>
              <w:top w:val="single" w:sz="6" w:space="0" w:color="auto"/>
              <w:left w:val="single" w:sz="6" w:space="0" w:color="auto"/>
            </w:tcBorders>
          </w:tcPr>
          <w:p w14:paraId="45A33B08" w14:textId="77777777" w:rsidR="00273ED0" w:rsidRPr="00FF2EEE" w:rsidRDefault="00273ED0" w:rsidP="00196C55">
            <w:pPr>
              <w:tabs>
                <w:tab w:val="left" w:pos="-720"/>
              </w:tabs>
              <w:spacing w:before="90" w:after="54"/>
              <w:jc w:val="center"/>
            </w:pPr>
            <w:r w:rsidRPr="00FF2EEE">
              <w:t xml:space="preserve"> .43</w:t>
            </w:r>
          </w:p>
        </w:tc>
        <w:tc>
          <w:tcPr>
            <w:tcW w:w="1980" w:type="dxa"/>
            <w:tcBorders>
              <w:top w:val="single" w:sz="6" w:space="0" w:color="auto"/>
              <w:left w:val="single" w:sz="6" w:space="0" w:color="auto"/>
              <w:right w:val="double" w:sz="6" w:space="0" w:color="auto"/>
            </w:tcBorders>
          </w:tcPr>
          <w:p w14:paraId="221C75AE" w14:textId="77777777" w:rsidR="00273ED0" w:rsidRPr="00FF2EEE" w:rsidRDefault="00273ED0" w:rsidP="00196C55">
            <w:pPr>
              <w:tabs>
                <w:tab w:val="left" w:pos="-720"/>
              </w:tabs>
              <w:spacing w:before="90" w:after="54"/>
              <w:jc w:val="center"/>
            </w:pPr>
            <w:r w:rsidRPr="00FF2EEE">
              <w:t xml:space="preserve"> .57</w:t>
            </w:r>
          </w:p>
        </w:tc>
      </w:tr>
      <w:tr w:rsidR="00273ED0" w:rsidRPr="00FF2EEE" w14:paraId="0F119D69" w14:textId="77777777" w:rsidTr="004375B8">
        <w:trPr>
          <w:jc w:val="center"/>
        </w:trPr>
        <w:tc>
          <w:tcPr>
            <w:tcW w:w="1575" w:type="dxa"/>
            <w:tcBorders>
              <w:top w:val="single" w:sz="6" w:space="0" w:color="auto"/>
              <w:left w:val="double" w:sz="6" w:space="0" w:color="auto"/>
            </w:tcBorders>
          </w:tcPr>
          <w:p w14:paraId="4FC737B2" w14:textId="77777777" w:rsidR="00273ED0" w:rsidRPr="00FF2EEE" w:rsidRDefault="00273ED0" w:rsidP="00196C55">
            <w:pPr>
              <w:tabs>
                <w:tab w:val="left" w:pos="-720"/>
              </w:tabs>
              <w:spacing w:before="90" w:after="54"/>
              <w:jc w:val="center"/>
            </w:pPr>
            <w:r w:rsidRPr="00FF2EEE">
              <w:t>9</w:t>
            </w:r>
          </w:p>
        </w:tc>
        <w:tc>
          <w:tcPr>
            <w:tcW w:w="1778" w:type="dxa"/>
            <w:tcBorders>
              <w:top w:val="single" w:sz="6" w:space="0" w:color="auto"/>
              <w:left w:val="single" w:sz="6" w:space="0" w:color="auto"/>
            </w:tcBorders>
          </w:tcPr>
          <w:p w14:paraId="28B07DE9" w14:textId="77777777" w:rsidR="00273ED0" w:rsidRPr="00FF2EEE" w:rsidRDefault="00273ED0" w:rsidP="00196C55">
            <w:pPr>
              <w:tabs>
                <w:tab w:val="left" w:pos="-720"/>
              </w:tabs>
              <w:spacing w:before="90" w:after="54"/>
              <w:jc w:val="center"/>
            </w:pPr>
            <w:r w:rsidRPr="00FF2EEE">
              <w:t xml:space="preserve"> .36</w:t>
            </w:r>
          </w:p>
        </w:tc>
        <w:tc>
          <w:tcPr>
            <w:tcW w:w="1980" w:type="dxa"/>
            <w:tcBorders>
              <w:top w:val="single" w:sz="6" w:space="0" w:color="auto"/>
              <w:left w:val="single" w:sz="6" w:space="0" w:color="auto"/>
              <w:right w:val="double" w:sz="6" w:space="0" w:color="auto"/>
            </w:tcBorders>
          </w:tcPr>
          <w:p w14:paraId="15DB09BF" w14:textId="77777777" w:rsidR="00273ED0" w:rsidRPr="00FF2EEE" w:rsidRDefault="00273ED0" w:rsidP="00196C55">
            <w:pPr>
              <w:tabs>
                <w:tab w:val="left" w:pos="-720"/>
              </w:tabs>
              <w:spacing w:before="90" w:after="54"/>
              <w:jc w:val="center"/>
            </w:pPr>
            <w:r w:rsidRPr="00FF2EEE">
              <w:t xml:space="preserve"> .64</w:t>
            </w:r>
          </w:p>
        </w:tc>
      </w:tr>
      <w:tr w:rsidR="00273ED0" w:rsidRPr="00FF2EEE" w14:paraId="0E69766F" w14:textId="77777777" w:rsidTr="004375B8">
        <w:trPr>
          <w:jc w:val="center"/>
        </w:trPr>
        <w:tc>
          <w:tcPr>
            <w:tcW w:w="1575" w:type="dxa"/>
            <w:tcBorders>
              <w:top w:val="single" w:sz="6" w:space="0" w:color="auto"/>
              <w:left w:val="double" w:sz="6" w:space="0" w:color="auto"/>
            </w:tcBorders>
          </w:tcPr>
          <w:p w14:paraId="31D08163" w14:textId="77777777" w:rsidR="00273ED0" w:rsidRPr="00FF2EEE" w:rsidRDefault="00273ED0" w:rsidP="00196C55">
            <w:pPr>
              <w:tabs>
                <w:tab w:val="left" w:pos="-720"/>
              </w:tabs>
              <w:spacing w:before="90" w:after="54"/>
              <w:jc w:val="center"/>
            </w:pPr>
            <w:r w:rsidRPr="00FF2EEE">
              <w:t>10</w:t>
            </w:r>
          </w:p>
        </w:tc>
        <w:tc>
          <w:tcPr>
            <w:tcW w:w="1778" w:type="dxa"/>
            <w:tcBorders>
              <w:top w:val="single" w:sz="6" w:space="0" w:color="auto"/>
              <w:left w:val="single" w:sz="6" w:space="0" w:color="auto"/>
            </w:tcBorders>
          </w:tcPr>
          <w:p w14:paraId="27008E4E" w14:textId="77777777" w:rsidR="00273ED0" w:rsidRPr="00FF2EEE" w:rsidRDefault="00273ED0" w:rsidP="00196C55">
            <w:pPr>
              <w:tabs>
                <w:tab w:val="left" w:pos="-720"/>
              </w:tabs>
              <w:spacing w:before="90" w:after="54"/>
              <w:jc w:val="center"/>
            </w:pPr>
            <w:r w:rsidRPr="00FF2EEE">
              <w:t xml:space="preserve"> .29</w:t>
            </w:r>
          </w:p>
        </w:tc>
        <w:tc>
          <w:tcPr>
            <w:tcW w:w="1980" w:type="dxa"/>
            <w:tcBorders>
              <w:top w:val="single" w:sz="6" w:space="0" w:color="auto"/>
              <w:left w:val="single" w:sz="6" w:space="0" w:color="auto"/>
              <w:right w:val="double" w:sz="6" w:space="0" w:color="auto"/>
            </w:tcBorders>
          </w:tcPr>
          <w:p w14:paraId="5B6009EB" w14:textId="77777777" w:rsidR="00273ED0" w:rsidRPr="00FF2EEE" w:rsidRDefault="00273ED0" w:rsidP="00196C55">
            <w:pPr>
              <w:tabs>
                <w:tab w:val="left" w:pos="-720"/>
              </w:tabs>
              <w:spacing w:before="90" w:after="54"/>
              <w:jc w:val="center"/>
            </w:pPr>
            <w:r w:rsidRPr="00FF2EEE">
              <w:t xml:space="preserve"> .71</w:t>
            </w:r>
          </w:p>
        </w:tc>
      </w:tr>
      <w:tr w:rsidR="00273ED0" w:rsidRPr="00FF2EEE" w14:paraId="59F00B52" w14:textId="77777777" w:rsidTr="004375B8">
        <w:trPr>
          <w:jc w:val="center"/>
        </w:trPr>
        <w:tc>
          <w:tcPr>
            <w:tcW w:w="1575" w:type="dxa"/>
            <w:tcBorders>
              <w:top w:val="single" w:sz="6" w:space="0" w:color="auto"/>
              <w:left w:val="double" w:sz="6" w:space="0" w:color="auto"/>
            </w:tcBorders>
          </w:tcPr>
          <w:p w14:paraId="7EF12FAD" w14:textId="77777777" w:rsidR="00273ED0" w:rsidRPr="00FF2EEE" w:rsidRDefault="00273ED0" w:rsidP="00196C55">
            <w:pPr>
              <w:tabs>
                <w:tab w:val="left" w:pos="-720"/>
              </w:tabs>
              <w:spacing w:before="90" w:after="54"/>
              <w:jc w:val="center"/>
            </w:pPr>
            <w:r w:rsidRPr="00FF2EEE">
              <w:t>11</w:t>
            </w:r>
          </w:p>
        </w:tc>
        <w:tc>
          <w:tcPr>
            <w:tcW w:w="1778" w:type="dxa"/>
            <w:tcBorders>
              <w:top w:val="single" w:sz="6" w:space="0" w:color="auto"/>
              <w:left w:val="single" w:sz="6" w:space="0" w:color="auto"/>
            </w:tcBorders>
          </w:tcPr>
          <w:p w14:paraId="05BEF843" w14:textId="77777777" w:rsidR="00273ED0" w:rsidRPr="00FF2EEE" w:rsidRDefault="00273ED0" w:rsidP="00196C55">
            <w:pPr>
              <w:tabs>
                <w:tab w:val="left" w:pos="-720"/>
              </w:tabs>
              <w:spacing w:before="90" w:after="54"/>
              <w:jc w:val="center"/>
            </w:pPr>
            <w:r w:rsidRPr="00FF2EEE">
              <w:t xml:space="preserve"> .21</w:t>
            </w:r>
          </w:p>
        </w:tc>
        <w:tc>
          <w:tcPr>
            <w:tcW w:w="1980" w:type="dxa"/>
            <w:tcBorders>
              <w:top w:val="single" w:sz="6" w:space="0" w:color="auto"/>
              <w:left w:val="single" w:sz="6" w:space="0" w:color="auto"/>
              <w:right w:val="double" w:sz="6" w:space="0" w:color="auto"/>
            </w:tcBorders>
          </w:tcPr>
          <w:p w14:paraId="0A46D1EC" w14:textId="77777777" w:rsidR="00273ED0" w:rsidRPr="00FF2EEE" w:rsidRDefault="00273ED0" w:rsidP="00196C55">
            <w:pPr>
              <w:tabs>
                <w:tab w:val="left" w:pos="-720"/>
              </w:tabs>
              <w:spacing w:before="90" w:after="54"/>
              <w:jc w:val="center"/>
            </w:pPr>
            <w:r w:rsidRPr="00FF2EEE">
              <w:t xml:space="preserve"> .79</w:t>
            </w:r>
          </w:p>
        </w:tc>
      </w:tr>
      <w:tr w:rsidR="00273ED0" w:rsidRPr="00FF2EEE" w14:paraId="163DCC5C" w14:textId="77777777" w:rsidTr="004375B8">
        <w:trPr>
          <w:jc w:val="center"/>
        </w:trPr>
        <w:tc>
          <w:tcPr>
            <w:tcW w:w="1575" w:type="dxa"/>
            <w:tcBorders>
              <w:top w:val="single" w:sz="6" w:space="0" w:color="auto"/>
              <w:left w:val="double" w:sz="6" w:space="0" w:color="auto"/>
            </w:tcBorders>
          </w:tcPr>
          <w:p w14:paraId="68EF38A8" w14:textId="77777777" w:rsidR="00273ED0" w:rsidRPr="00FF2EEE" w:rsidRDefault="00273ED0" w:rsidP="00196C55">
            <w:pPr>
              <w:tabs>
                <w:tab w:val="left" w:pos="-720"/>
              </w:tabs>
              <w:spacing w:before="90" w:after="54"/>
              <w:jc w:val="center"/>
            </w:pPr>
            <w:r w:rsidRPr="00FF2EEE">
              <w:t>12</w:t>
            </w:r>
          </w:p>
        </w:tc>
        <w:tc>
          <w:tcPr>
            <w:tcW w:w="1778" w:type="dxa"/>
            <w:tcBorders>
              <w:top w:val="single" w:sz="6" w:space="0" w:color="auto"/>
              <w:left w:val="single" w:sz="6" w:space="0" w:color="auto"/>
            </w:tcBorders>
          </w:tcPr>
          <w:p w14:paraId="3C5D6624" w14:textId="77777777" w:rsidR="00273ED0" w:rsidRPr="00FF2EEE" w:rsidRDefault="00273ED0" w:rsidP="00196C55">
            <w:pPr>
              <w:tabs>
                <w:tab w:val="left" w:pos="-720"/>
              </w:tabs>
              <w:spacing w:before="90" w:after="54"/>
              <w:jc w:val="center"/>
            </w:pPr>
            <w:r w:rsidRPr="00FF2EEE">
              <w:t xml:space="preserve"> .14</w:t>
            </w:r>
          </w:p>
        </w:tc>
        <w:tc>
          <w:tcPr>
            <w:tcW w:w="1980" w:type="dxa"/>
            <w:tcBorders>
              <w:top w:val="single" w:sz="6" w:space="0" w:color="auto"/>
              <w:left w:val="single" w:sz="6" w:space="0" w:color="auto"/>
              <w:right w:val="double" w:sz="6" w:space="0" w:color="auto"/>
            </w:tcBorders>
          </w:tcPr>
          <w:p w14:paraId="66243623" w14:textId="77777777" w:rsidR="00273ED0" w:rsidRPr="00FF2EEE" w:rsidRDefault="00273ED0" w:rsidP="00196C55">
            <w:pPr>
              <w:tabs>
                <w:tab w:val="left" w:pos="-720"/>
              </w:tabs>
              <w:spacing w:before="90" w:after="54"/>
              <w:jc w:val="center"/>
            </w:pPr>
            <w:r w:rsidRPr="00FF2EEE">
              <w:t xml:space="preserve"> .86</w:t>
            </w:r>
          </w:p>
        </w:tc>
      </w:tr>
      <w:tr w:rsidR="00273ED0" w:rsidRPr="00FF2EEE" w14:paraId="0EBE4B02" w14:textId="77777777" w:rsidTr="004375B8">
        <w:trPr>
          <w:jc w:val="center"/>
        </w:trPr>
        <w:tc>
          <w:tcPr>
            <w:tcW w:w="1575" w:type="dxa"/>
            <w:tcBorders>
              <w:top w:val="single" w:sz="6" w:space="0" w:color="auto"/>
              <w:left w:val="double" w:sz="6" w:space="0" w:color="auto"/>
            </w:tcBorders>
          </w:tcPr>
          <w:p w14:paraId="5BD5B19F" w14:textId="77777777" w:rsidR="00273ED0" w:rsidRPr="00FF2EEE" w:rsidRDefault="00273ED0" w:rsidP="00196C55">
            <w:pPr>
              <w:tabs>
                <w:tab w:val="left" w:pos="-720"/>
              </w:tabs>
              <w:spacing w:before="90" w:after="54"/>
              <w:jc w:val="center"/>
            </w:pPr>
            <w:r w:rsidRPr="00FF2EEE">
              <w:t>13</w:t>
            </w:r>
          </w:p>
        </w:tc>
        <w:tc>
          <w:tcPr>
            <w:tcW w:w="1778" w:type="dxa"/>
            <w:tcBorders>
              <w:top w:val="single" w:sz="6" w:space="0" w:color="auto"/>
              <w:left w:val="single" w:sz="6" w:space="0" w:color="auto"/>
            </w:tcBorders>
          </w:tcPr>
          <w:p w14:paraId="300C168D" w14:textId="77777777" w:rsidR="00273ED0" w:rsidRPr="00FF2EEE" w:rsidRDefault="00273ED0" w:rsidP="00196C55">
            <w:pPr>
              <w:tabs>
                <w:tab w:val="left" w:pos="-720"/>
              </w:tabs>
              <w:spacing w:before="90" w:after="54"/>
              <w:jc w:val="center"/>
            </w:pPr>
            <w:r w:rsidRPr="00FF2EEE">
              <w:t xml:space="preserve"> .07</w:t>
            </w:r>
          </w:p>
        </w:tc>
        <w:tc>
          <w:tcPr>
            <w:tcW w:w="1980" w:type="dxa"/>
            <w:tcBorders>
              <w:top w:val="single" w:sz="6" w:space="0" w:color="auto"/>
              <w:left w:val="single" w:sz="6" w:space="0" w:color="auto"/>
              <w:right w:val="double" w:sz="6" w:space="0" w:color="auto"/>
            </w:tcBorders>
          </w:tcPr>
          <w:p w14:paraId="5AC9E761" w14:textId="77777777" w:rsidR="00273ED0" w:rsidRPr="00FF2EEE" w:rsidRDefault="00273ED0" w:rsidP="00196C55">
            <w:pPr>
              <w:tabs>
                <w:tab w:val="left" w:pos="-720"/>
              </w:tabs>
              <w:spacing w:before="90" w:after="54"/>
              <w:jc w:val="center"/>
            </w:pPr>
            <w:r w:rsidRPr="00FF2EEE">
              <w:t xml:space="preserve"> .93</w:t>
            </w:r>
          </w:p>
        </w:tc>
      </w:tr>
      <w:tr w:rsidR="00273ED0" w:rsidRPr="00FF2EEE" w14:paraId="57D99AE5" w14:textId="77777777" w:rsidTr="004375B8">
        <w:trPr>
          <w:jc w:val="center"/>
        </w:trPr>
        <w:tc>
          <w:tcPr>
            <w:tcW w:w="1575" w:type="dxa"/>
            <w:tcBorders>
              <w:top w:val="single" w:sz="6" w:space="0" w:color="auto"/>
              <w:left w:val="double" w:sz="6" w:space="0" w:color="auto"/>
              <w:bottom w:val="double" w:sz="6" w:space="0" w:color="auto"/>
            </w:tcBorders>
          </w:tcPr>
          <w:p w14:paraId="35504C3E" w14:textId="77777777" w:rsidR="00273ED0" w:rsidRPr="00FF2EEE" w:rsidRDefault="00273ED0" w:rsidP="00196C55">
            <w:pPr>
              <w:tabs>
                <w:tab w:val="left" w:pos="-720"/>
              </w:tabs>
              <w:spacing w:before="90" w:after="54"/>
              <w:jc w:val="center"/>
            </w:pPr>
            <w:r w:rsidRPr="00FF2EEE">
              <w:t>14</w:t>
            </w:r>
          </w:p>
        </w:tc>
        <w:tc>
          <w:tcPr>
            <w:tcW w:w="1778" w:type="dxa"/>
            <w:tcBorders>
              <w:top w:val="single" w:sz="6" w:space="0" w:color="auto"/>
              <w:left w:val="single" w:sz="6" w:space="0" w:color="auto"/>
              <w:bottom w:val="double" w:sz="6" w:space="0" w:color="auto"/>
            </w:tcBorders>
          </w:tcPr>
          <w:p w14:paraId="6489A90F" w14:textId="77777777" w:rsidR="00273ED0" w:rsidRPr="00FF2EEE" w:rsidRDefault="00273ED0" w:rsidP="00196C55">
            <w:pPr>
              <w:tabs>
                <w:tab w:val="left" w:pos="-720"/>
              </w:tabs>
              <w:spacing w:before="90" w:after="54"/>
              <w:jc w:val="center"/>
            </w:pPr>
            <w:r w:rsidRPr="00FF2EEE">
              <w:t>0.00</w:t>
            </w:r>
          </w:p>
        </w:tc>
        <w:tc>
          <w:tcPr>
            <w:tcW w:w="1980" w:type="dxa"/>
            <w:tcBorders>
              <w:top w:val="single" w:sz="6" w:space="0" w:color="auto"/>
              <w:left w:val="single" w:sz="6" w:space="0" w:color="auto"/>
              <w:bottom w:val="double" w:sz="6" w:space="0" w:color="auto"/>
              <w:right w:val="double" w:sz="6" w:space="0" w:color="auto"/>
            </w:tcBorders>
          </w:tcPr>
          <w:p w14:paraId="102789AE" w14:textId="77777777" w:rsidR="00273ED0" w:rsidRPr="00FF2EEE" w:rsidRDefault="00273ED0" w:rsidP="00196C55">
            <w:pPr>
              <w:tabs>
                <w:tab w:val="left" w:pos="-720"/>
              </w:tabs>
              <w:spacing w:before="90" w:after="54"/>
              <w:jc w:val="center"/>
            </w:pPr>
            <w:r w:rsidRPr="00FF2EEE">
              <w:t>1.00</w:t>
            </w:r>
          </w:p>
        </w:tc>
      </w:tr>
    </w:tbl>
    <w:p w14:paraId="5218365B" w14:textId="77777777" w:rsidR="00273ED0" w:rsidRPr="00FF2EEE" w:rsidRDefault="00273ED0" w:rsidP="00196C55">
      <w:pPr>
        <w:tabs>
          <w:tab w:val="left" w:pos="-720"/>
        </w:tabs>
      </w:pPr>
    </w:p>
    <w:p w14:paraId="05EA21DF" w14:textId="77777777" w:rsidR="00273ED0" w:rsidRPr="00FF2EEE" w:rsidRDefault="00273ED0" w:rsidP="00196C55">
      <w:pPr>
        <w:tabs>
          <w:tab w:val="left" w:pos="-720"/>
        </w:tabs>
      </w:pPr>
    </w:p>
    <w:p w14:paraId="02220F34" w14:textId="77777777" w:rsidR="00273ED0" w:rsidRPr="00FF2EEE" w:rsidRDefault="00273ED0" w:rsidP="00196C55">
      <w:pPr>
        <w:tabs>
          <w:tab w:val="left" w:pos="-720"/>
        </w:tabs>
      </w:pPr>
    </w:p>
    <w:p w14:paraId="6FADF14A" w14:textId="77777777" w:rsidR="00273ED0" w:rsidRPr="00FF2EEE" w:rsidRDefault="00273ED0" w:rsidP="00196C55">
      <w:pPr>
        <w:tabs>
          <w:tab w:val="left" w:pos="-720"/>
        </w:tabs>
      </w:pPr>
    </w:p>
    <w:p w14:paraId="7F0E94F3" w14:textId="77777777" w:rsidR="00273ED0" w:rsidRPr="00FF2EEE" w:rsidRDefault="00273ED0" w:rsidP="00196C55">
      <w:pPr>
        <w:tabs>
          <w:tab w:val="left" w:pos="-720"/>
        </w:tabs>
      </w:pPr>
    </w:p>
    <w:p w14:paraId="6D7522CA" w14:textId="77777777" w:rsidR="00273ED0" w:rsidRPr="00FF2EEE" w:rsidRDefault="00273ED0" w:rsidP="00196C55">
      <w:pPr>
        <w:tabs>
          <w:tab w:val="left" w:pos="-720"/>
        </w:tabs>
      </w:pPr>
    </w:p>
    <w:p w14:paraId="41C48A9B" w14:textId="77777777" w:rsidR="00273ED0" w:rsidRPr="00FF2EEE" w:rsidRDefault="00273ED0" w:rsidP="00196C55">
      <w:pPr>
        <w:tabs>
          <w:tab w:val="left" w:pos="-720"/>
        </w:tabs>
      </w:pPr>
    </w:p>
    <w:p w14:paraId="2C063374" w14:textId="77777777" w:rsidR="00273ED0" w:rsidRPr="00FF2EEE" w:rsidRDefault="00273ED0" w:rsidP="00196C55">
      <w:pPr>
        <w:tabs>
          <w:tab w:val="left" w:pos="-720"/>
        </w:tabs>
      </w:pPr>
    </w:p>
    <w:p w14:paraId="04F0A623" w14:textId="77777777" w:rsidR="00273ED0" w:rsidRPr="00FF2EEE" w:rsidRDefault="00273ED0" w:rsidP="00196C55">
      <w:pPr>
        <w:rPr>
          <w:b/>
          <w:i/>
        </w:rPr>
      </w:pPr>
    </w:p>
    <w:p w14:paraId="1F223AA6" w14:textId="77777777" w:rsidR="00273ED0" w:rsidRPr="00FF2EEE" w:rsidRDefault="00273ED0" w:rsidP="00196C55"/>
    <w:p w14:paraId="7F30B30A" w14:textId="77777777" w:rsidR="00273ED0" w:rsidRPr="00FF2EEE" w:rsidRDefault="00273ED0" w:rsidP="00196C55"/>
    <w:p w14:paraId="0A518471" w14:textId="77777777" w:rsidR="00273ED0" w:rsidRPr="00FF2EEE" w:rsidRDefault="00273ED0" w:rsidP="00196C55"/>
    <w:p w14:paraId="745295A0" w14:textId="77777777" w:rsidR="00273ED0" w:rsidRPr="00FF2EEE" w:rsidRDefault="00273ED0" w:rsidP="00196C55"/>
    <w:p w14:paraId="1F430C45" w14:textId="77777777" w:rsidR="00273ED0" w:rsidRPr="00FF2EEE" w:rsidRDefault="00273ED0" w:rsidP="00196C55"/>
    <w:p w14:paraId="6A3A7154" w14:textId="154886B1" w:rsidR="00273ED0" w:rsidRPr="00FF2EEE" w:rsidRDefault="00273ED0" w:rsidP="00196C55"/>
    <w:p w14:paraId="1A63F378" w14:textId="5390632D" w:rsidR="007B0C7C" w:rsidRPr="00FF2EEE" w:rsidRDefault="007B0C7C" w:rsidP="00196C55"/>
    <w:p w14:paraId="6539872B" w14:textId="6B037255" w:rsidR="007B0C7C" w:rsidRPr="00FF2EEE" w:rsidRDefault="007B0C7C" w:rsidP="00196C55"/>
    <w:p w14:paraId="7E460E6D" w14:textId="60A46CFF" w:rsidR="007B0C7C" w:rsidRPr="00FF2EEE" w:rsidRDefault="007B0C7C" w:rsidP="00196C55"/>
    <w:p w14:paraId="1EF66727" w14:textId="6DE007F3" w:rsidR="007B0C7C" w:rsidRPr="00FF2EEE" w:rsidRDefault="007B0C7C" w:rsidP="00196C55"/>
    <w:p w14:paraId="469DEBBD" w14:textId="3369923E" w:rsidR="007B0C7C" w:rsidRPr="00FF2EEE" w:rsidRDefault="007B0C7C" w:rsidP="00196C55"/>
    <w:p w14:paraId="741C3388" w14:textId="78F1CE88" w:rsidR="007B0C7C" w:rsidRPr="00FF2EEE" w:rsidRDefault="007B0C7C" w:rsidP="00196C55"/>
    <w:p w14:paraId="6F8D276C" w14:textId="77777777" w:rsidR="007B0C7C" w:rsidRPr="00FF2EEE" w:rsidRDefault="007B0C7C" w:rsidP="00196C55"/>
    <w:p w14:paraId="5F1AA18B" w14:textId="77777777" w:rsidR="00273ED0" w:rsidRPr="00FF2EEE" w:rsidRDefault="00273ED0" w:rsidP="00196C55"/>
    <w:p w14:paraId="1BB43F45" w14:textId="77777777" w:rsidR="00273ED0" w:rsidRPr="00FF2EEE" w:rsidRDefault="00273ED0" w:rsidP="00196C55"/>
    <w:p w14:paraId="6CEBF183" w14:textId="77777777" w:rsidR="00273ED0" w:rsidRPr="00FF2EEE" w:rsidRDefault="00273ED0" w:rsidP="00196C55"/>
    <w:p w14:paraId="46A16BB8" w14:textId="77777777" w:rsidR="00FF2EEE" w:rsidRDefault="00FF2EEE">
      <w:pPr>
        <w:jc w:val="left"/>
        <w:rPr>
          <w:b/>
        </w:rPr>
      </w:pPr>
      <w:r>
        <w:rPr>
          <w:b/>
        </w:rPr>
        <w:br w:type="page"/>
      </w:r>
    </w:p>
    <w:p w14:paraId="329D1851" w14:textId="7DB5E865" w:rsidR="00273ED0" w:rsidRPr="00FF2EEE" w:rsidRDefault="00273ED0" w:rsidP="00196C55">
      <w:pPr>
        <w:jc w:val="center"/>
        <w:rPr>
          <w:b/>
        </w:rPr>
      </w:pPr>
      <w:r w:rsidRPr="00FF2EEE">
        <w:rPr>
          <w:b/>
        </w:rPr>
        <w:lastRenderedPageBreak/>
        <w:t>EXHIBIT</w:t>
      </w:r>
      <w:r w:rsidR="005E01CA" w:rsidRPr="00FF2EEE">
        <w:rPr>
          <w:b/>
        </w:rPr>
        <w:t xml:space="preserve"> </w:t>
      </w:r>
      <w:r w:rsidR="00C52515" w:rsidRPr="00FF2EEE">
        <w:rPr>
          <w:b/>
        </w:rPr>
        <w:t>9</w:t>
      </w:r>
    </w:p>
    <w:p w14:paraId="4FBA9A4A" w14:textId="77777777" w:rsidR="00273ED0" w:rsidRPr="00FF2EEE" w:rsidRDefault="00273ED0" w:rsidP="00196C55">
      <w:pPr>
        <w:jc w:val="center"/>
      </w:pPr>
    </w:p>
    <w:p w14:paraId="3B6212FF" w14:textId="77777777" w:rsidR="00B46136" w:rsidRPr="00FF2EEE" w:rsidRDefault="00B46136" w:rsidP="00B46136">
      <w:pPr>
        <w:jc w:val="center"/>
        <w:rPr>
          <w:b/>
          <w:bCs/>
        </w:rPr>
      </w:pPr>
      <w:r w:rsidRPr="00FF2EEE">
        <w:rPr>
          <w:b/>
          <w:bCs/>
        </w:rPr>
        <w:t>TRANSPORTATION WORKSHEET</w:t>
      </w:r>
    </w:p>
    <w:p w14:paraId="3C7F9FDF" w14:textId="77777777" w:rsidR="00B46136" w:rsidRPr="00FF2EEE" w:rsidRDefault="00B46136" w:rsidP="00B46136">
      <w:pPr>
        <w:rPr>
          <w:b/>
          <w:bCs/>
        </w:rPr>
      </w:pPr>
    </w:p>
    <w:tbl>
      <w:tblPr>
        <w:tblW w:w="99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837"/>
        <w:gridCol w:w="702"/>
        <w:gridCol w:w="465"/>
        <w:gridCol w:w="930"/>
        <w:gridCol w:w="370"/>
        <w:gridCol w:w="1540"/>
        <w:gridCol w:w="223"/>
        <w:gridCol w:w="1237"/>
        <w:gridCol w:w="1913"/>
      </w:tblGrid>
      <w:tr w:rsidR="00B46136" w:rsidRPr="00FF2EEE" w14:paraId="2D5F1E95" w14:textId="77777777" w:rsidTr="00612E9D">
        <w:trPr>
          <w:cantSplit/>
        </w:trPr>
        <w:tc>
          <w:tcPr>
            <w:tcW w:w="9990" w:type="dxa"/>
            <w:gridSpan w:val="10"/>
            <w:tcBorders>
              <w:top w:val="single" w:sz="18" w:space="0" w:color="auto"/>
              <w:left w:val="single" w:sz="18" w:space="0" w:color="auto"/>
              <w:right w:val="single" w:sz="18" w:space="0" w:color="auto"/>
            </w:tcBorders>
          </w:tcPr>
          <w:p w14:paraId="072502AF" w14:textId="77777777" w:rsidR="00B46136" w:rsidRPr="00FF2EEE" w:rsidRDefault="00B46136" w:rsidP="00612E9D">
            <w:pPr>
              <w:rPr>
                <w:spacing w:val="-2"/>
                <w:u w:val="single"/>
              </w:rPr>
            </w:pPr>
            <w:r w:rsidRPr="00FF2EEE">
              <w:t xml:space="preserve">When assigned to an alternate base, the Contractor will be paid for actual </w:t>
            </w:r>
            <w:r w:rsidRPr="00FF2EEE">
              <w:rPr>
                <w:u w:val="single"/>
              </w:rPr>
              <w:t>necessary and reasonable</w:t>
            </w:r>
            <w:r w:rsidRPr="00FF2EEE">
              <w:t xml:space="preserve"> costs associated with transporting authorized personnel.  The Contractor is responsible for advising the on-site Government representative(s) of the anticipated cost associated with transporting relief (and/or maintenance) personnel to the alternate base </w:t>
            </w:r>
            <w:r w:rsidRPr="00FF2EEE">
              <w:rPr>
                <w:b/>
                <w:bCs/>
              </w:rPr>
              <w:t>prior</w:t>
            </w:r>
            <w:r w:rsidRPr="00FF2EEE">
              <w:t xml:space="preserve"> to the relief exchange</w:t>
            </w:r>
            <w:r w:rsidRPr="00FF2EEE">
              <w:rPr>
                <w:b/>
                <w:bCs/>
              </w:rPr>
              <w:t xml:space="preserve">.  </w:t>
            </w:r>
            <w:r w:rsidRPr="00FF2EEE">
              <w:rPr>
                <w:b/>
                <w:bCs/>
                <w:spacing w:val="-2"/>
                <w:u w:val="single"/>
              </w:rPr>
              <w:t>Claims must be supported by itemized invoices</w:t>
            </w:r>
            <w:r w:rsidRPr="00FF2EEE">
              <w:rPr>
                <w:spacing w:val="-2"/>
                <w:u w:val="single"/>
              </w:rPr>
              <w:t xml:space="preserve">. </w:t>
            </w:r>
          </w:p>
          <w:p w14:paraId="31E4B0CB" w14:textId="77777777" w:rsidR="00B46136" w:rsidRPr="00FF2EEE" w:rsidRDefault="00B46136" w:rsidP="00612E9D">
            <w:r w:rsidRPr="00FF2EEE">
              <w:rPr>
                <w:b/>
                <w:spacing w:val="-2"/>
              </w:rPr>
              <w:t>See contract clause “</w:t>
            </w:r>
            <w:r w:rsidRPr="00FF2EEE">
              <w:rPr>
                <w:b/>
                <w:bCs/>
              </w:rPr>
              <w:t>Transportation Costs Associated with Operating Away</w:t>
            </w:r>
            <w:r w:rsidRPr="00FF2EEE">
              <w:t xml:space="preserve"> </w:t>
            </w:r>
            <w:r w:rsidRPr="00FF2EEE">
              <w:rPr>
                <w:b/>
                <w:bCs/>
              </w:rPr>
              <w:t xml:space="preserve">From the Designated Base” </w:t>
            </w:r>
            <w:r w:rsidRPr="00FF2EEE">
              <w:rPr>
                <w:b/>
                <w:spacing w:val="-2"/>
              </w:rPr>
              <w:t>for detailed information</w:t>
            </w:r>
            <w:r w:rsidRPr="00FF2EEE">
              <w:t xml:space="preserve"> </w:t>
            </w:r>
          </w:p>
        </w:tc>
      </w:tr>
      <w:tr w:rsidR="00B46136" w:rsidRPr="00FF2EEE" w14:paraId="3AB4B47A" w14:textId="77777777" w:rsidTr="00612E9D">
        <w:trPr>
          <w:cantSplit/>
          <w:trHeight w:hRule="exact" w:val="576"/>
        </w:trPr>
        <w:tc>
          <w:tcPr>
            <w:tcW w:w="3777" w:type="dxa"/>
            <w:gridSpan w:val="4"/>
            <w:tcBorders>
              <w:left w:val="single" w:sz="18" w:space="0" w:color="auto"/>
              <w:bottom w:val="single" w:sz="18" w:space="0" w:color="auto"/>
            </w:tcBorders>
          </w:tcPr>
          <w:p w14:paraId="352514DE" w14:textId="77777777" w:rsidR="00B46136" w:rsidRPr="00FF2EEE" w:rsidRDefault="00B46136" w:rsidP="00612E9D">
            <w:pPr>
              <w:pStyle w:val="BodyText3"/>
              <w:rPr>
                <w:rFonts w:ascii="Times New Roman" w:hAnsi="Times New Roman"/>
                <w:color w:val="auto"/>
              </w:rPr>
            </w:pPr>
            <w:r w:rsidRPr="00FF2EEE">
              <w:rPr>
                <w:rFonts w:ascii="Times New Roman" w:hAnsi="Times New Roman"/>
                <w:color w:val="auto"/>
              </w:rPr>
              <w:t>DATE</w:t>
            </w:r>
          </w:p>
          <w:p w14:paraId="6A9E6136" w14:textId="77777777" w:rsidR="00B46136" w:rsidRPr="00FF2EEE" w:rsidRDefault="00B46136" w:rsidP="00612E9D"/>
          <w:p w14:paraId="59044948" w14:textId="77777777" w:rsidR="00B46136" w:rsidRPr="00FF2EEE" w:rsidRDefault="00B46136" w:rsidP="00612E9D"/>
          <w:p w14:paraId="147C21E1" w14:textId="77777777" w:rsidR="00B46136" w:rsidRPr="00FF2EEE" w:rsidRDefault="00B46136" w:rsidP="00612E9D"/>
        </w:tc>
        <w:tc>
          <w:tcPr>
            <w:tcW w:w="6213" w:type="dxa"/>
            <w:gridSpan w:val="6"/>
            <w:tcBorders>
              <w:bottom w:val="single" w:sz="18" w:space="0" w:color="auto"/>
              <w:right w:val="single" w:sz="18" w:space="0" w:color="auto"/>
            </w:tcBorders>
          </w:tcPr>
          <w:p w14:paraId="792C7C97" w14:textId="77777777" w:rsidR="00B46136" w:rsidRPr="00FF2EEE" w:rsidRDefault="00B46136" w:rsidP="00612E9D">
            <w:pPr>
              <w:pStyle w:val="BodyText3"/>
              <w:rPr>
                <w:rFonts w:ascii="Times New Roman" w:hAnsi="Times New Roman"/>
                <w:color w:val="auto"/>
              </w:rPr>
            </w:pPr>
            <w:r w:rsidRPr="00FF2EEE">
              <w:rPr>
                <w:rFonts w:ascii="Times New Roman" w:hAnsi="Times New Roman"/>
                <w:color w:val="auto"/>
              </w:rPr>
              <w:t>ALTERNATE BASE LOCATION</w:t>
            </w:r>
          </w:p>
        </w:tc>
      </w:tr>
      <w:tr w:rsidR="00B46136" w:rsidRPr="00FF2EEE" w14:paraId="5FE073D3" w14:textId="77777777" w:rsidTr="00612E9D">
        <w:trPr>
          <w:cantSplit/>
          <w:trHeight w:val="324"/>
        </w:trPr>
        <w:tc>
          <w:tcPr>
            <w:tcW w:w="9990" w:type="dxa"/>
            <w:gridSpan w:val="10"/>
            <w:tcBorders>
              <w:top w:val="single" w:sz="18" w:space="0" w:color="auto"/>
              <w:left w:val="single" w:sz="18" w:space="0" w:color="auto"/>
              <w:bottom w:val="dotted" w:sz="4" w:space="0" w:color="auto"/>
              <w:right w:val="single" w:sz="18" w:space="0" w:color="auto"/>
            </w:tcBorders>
          </w:tcPr>
          <w:p w14:paraId="417C7D51" w14:textId="77777777" w:rsidR="00B46136" w:rsidRPr="00FF2EEE" w:rsidRDefault="00B46136" w:rsidP="00612E9D">
            <w:r w:rsidRPr="00FF2EEE">
              <w:rPr>
                <w:b/>
                <w:bCs/>
              </w:rPr>
              <w:t>Relief Exchange</w:t>
            </w:r>
            <w:r w:rsidRPr="00FF2EEE">
              <w:t xml:space="preserve"> – Involved Crew Member(s)</w:t>
            </w:r>
          </w:p>
        </w:tc>
      </w:tr>
      <w:tr w:rsidR="00B46136" w:rsidRPr="00FF2EEE" w14:paraId="0EFCD012" w14:textId="77777777" w:rsidTr="00612E9D">
        <w:trPr>
          <w:cantSplit/>
          <w:trHeight w:val="576"/>
        </w:trPr>
        <w:tc>
          <w:tcPr>
            <w:tcW w:w="3312" w:type="dxa"/>
            <w:gridSpan w:val="3"/>
            <w:tcBorders>
              <w:top w:val="dotted" w:sz="4" w:space="0" w:color="auto"/>
              <w:left w:val="single" w:sz="18" w:space="0" w:color="auto"/>
              <w:bottom w:val="single" w:sz="18" w:space="0" w:color="auto"/>
            </w:tcBorders>
          </w:tcPr>
          <w:p w14:paraId="40C858F8" w14:textId="77777777" w:rsidR="00B46136" w:rsidRPr="00FF2EEE" w:rsidRDefault="00B46136" w:rsidP="00612E9D">
            <w:r w:rsidRPr="00FF2EEE">
              <w:rPr>
                <w:rFonts w:eastAsia="Wingdings"/>
              </w:rPr>
              <w:t>o</w:t>
            </w:r>
            <w:r w:rsidRPr="00FF2EEE">
              <w:t xml:space="preserve">   Pilot</w:t>
            </w:r>
          </w:p>
          <w:p w14:paraId="6109EA79" w14:textId="77777777" w:rsidR="00B46136" w:rsidRPr="00FF2EEE" w:rsidRDefault="00B46136" w:rsidP="00612E9D">
            <w:r w:rsidRPr="00FF2EEE">
              <w:t>Name</w:t>
            </w:r>
          </w:p>
        </w:tc>
        <w:tc>
          <w:tcPr>
            <w:tcW w:w="3305" w:type="dxa"/>
            <w:gridSpan w:val="4"/>
            <w:tcBorders>
              <w:top w:val="dotted" w:sz="4" w:space="0" w:color="auto"/>
              <w:bottom w:val="single" w:sz="18" w:space="0" w:color="auto"/>
            </w:tcBorders>
          </w:tcPr>
          <w:p w14:paraId="54750FA1" w14:textId="77777777" w:rsidR="00B46136" w:rsidRPr="00FF2EEE" w:rsidRDefault="00B46136" w:rsidP="00612E9D">
            <w:r w:rsidRPr="00FF2EEE">
              <w:rPr>
                <w:rFonts w:eastAsia="Wingdings"/>
              </w:rPr>
              <w:t>o</w:t>
            </w:r>
            <w:r w:rsidRPr="00FF2EEE">
              <w:t xml:space="preserve">   Fuel Servicing Vehicle Driver            </w:t>
            </w:r>
          </w:p>
          <w:p w14:paraId="29E56E01" w14:textId="77777777" w:rsidR="00B46136" w:rsidRPr="00FF2EEE" w:rsidRDefault="00B46136" w:rsidP="00612E9D">
            <w:r w:rsidRPr="00FF2EEE">
              <w:t>Name</w:t>
            </w:r>
          </w:p>
        </w:tc>
        <w:tc>
          <w:tcPr>
            <w:tcW w:w="3373" w:type="dxa"/>
            <w:gridSpan w:val="3"/>
            <w:tcBorders>
              <w:top w:val="dotted" w:sz="4" w:space="0" w:color="auto"/>
              <w:bottom w:val="single" w:sz="18" w:space="0" w:color="auto"/>
              <w:right w:val="single" w:sz="18" w:space="0" w:color="auto"/>
            </w:tcBorders>
          </w:tcPr>
          <w:p w14:paraId="61B9E006" w14:textId="77777777" w:rsidR="00B46136" w:rsidRPr="00FF2EEE" w:rsidRDefault="00B46136" w:rsidP="00612E9D">
            <w:r w:rsidRPr="00FF2EEE">
              <w:rPr>
                <w:rFonts w:eastAsia="Wingdings"/>
              </w:rPr>
              <w:t>o</w:t>
            </w:r>
            <w:r w:rsidRPr="00FF2EEE">
              <w:t xml:space="preserve"> Mechanic (If required by contract)</w:t>
            </w:r>
          </w:p>
          <w:p w14:paraId="32D420D8" w14:textId="77777777" w:rsidR="00B46136" w:rsidRPr="00FF2EEE" w:rsidRDefault="00B46136" w:rsidP="00612E9D">
            <w:r w:rsidRPr="00FF2EEE">
              <w:t>Name</w:t>
            </w:r>
          </w:p>
        </w:tc>
      </w:tr>
      <w:tr w:rsidR="00B46136" w:rsidRPr="00FF2EEE" w14:paraId="51BC35ED" w14:textId="77777777" w:rsidTr="00612E9D">
        <w:trPr>
          <w:cantSplit/>
          <w:trHeight w:val="306"/>
        </w:trPr>
        <w:tc>
          <w:tcPr>
            <w:tcW w:w="9990" w:type="dxa"/>
            <w:gridSpan w:val="10"/>
            <w:tcBorders>
              <w:top w:val="single" w:sz="18" w:space="0" w:color="auto"/>
              <w:left w:val="single" w:sz="18" w:space="0" w:color="auto"/>
              <w:bottom w:val="dotted" w:sz="4" w:space="0" w:color="auto"/>
              <w:right w:val="single" w:sz="18" w:space="0" w:color="auto"/>
            </w:tcBorders>
          </w:tcPr>
          <w:p w14:paraId="13C6EE9A" w14:textId="77777777" w:rsidR="00B46136" w:rsidRPr="00FF2EEE" w:rsidRDefault="00B46136" w:rsidP="00612E9D">
            <w:pPr>
              <w:pStyle w:val="BodyText3"/>
              <w:rPr>
                <w:rFonts w:ascii="Times New Roman" w:hAnsi="Times New Roman"/>
                <w:color w:val="auto"/>
              </w:rPr>
            </w:pPr>
            <w:r w:rsidRPr="00FF2EEE">
              <w:rPr>
                <w:rFonts w:ascii="Times New Roman" w:hAnsi="Times New Roman"/>
                <w:color w:val="auto"/>
              </w:rPr>
              <w:t>Scheduled Maintenance</w:t>
            </w:r>
          </w:p>
        </w:tc>
      </w:tr>
      <w:tr w:rsidR="00B46136" w:rsidRPr="00FF2EEE" w14:paraId="2931FF59" w14:textId="77777777" w:rsidTr="00612E9D">
        <w:trPr>
          <w:cantSplit/>
          <w:trHeight w:val="530"/>
        </w:trPr>
        <w:tc>
          <w:tcPr>
            <w:tcW w:w="4707" w:type="dxa"/>
            <w:gridSpan w:val="5"/>
            <w:tcBorders>
              <w:top w:val="dotted" w:sz="4" w:space="0" w:color="auto"/>
              <w:left w:val="single" w:sz="18" w:space="0" w:color="auto"/>
              <w:bottom w:val="dotted" w:sz="4" w:space="0" w:color="auto"/>
            </w:tcBorders>
          </w:tcPr>
          <w:p w14:paraId="3C6DB6D7" w14:textId="77777777" w:rsidR="00B46136" w:rsidRPr="00FF2EEE" w:rsidRDefault="00B46136" w:rsidP="00612E9D">
            <w:r w:rsidRPr="00FF2EEE">
              <w:rPr>
                <w:rFonts w:eastAsia="Wingdings"/>
              </w:rPr>
              <w:t>o</w:t>
            </w:r>
            <w:r w:rsidRPr="00FF2EEE">
              <w:t xml:space="preserve">   Mechanic</w:t>
            </w:r>
          </w:p>
          <w:p w14:paraId="580C259A" w14:textId="77777777" w:rsidR="00B46136" w:rsidRPr="00FF2EEE" w:rsidRDefault="00B46136" w:rsidP="00612E9D">
            <w:r w:rsidRPr="00FF2EEE">
              <w:t>Name</w:t>
            </w:r>
          </w:p>
        </w:tc>
        <w:tc>
          <w:tcPr>
            <w:tcW w:w="5283" w:type="dxa"/>
            <w:gridSpan w:val="5"/>
            <w:tcBorders>
              <w:top w:val="dotted" w:sz="4" w:space="0" w:color="auto"/>
              <w:bottom w:val="dotted" w:sz="4" w:space="0" w:color="auto"/>
              <w:right w:val="single" w:sz="18" w:space="0" w:color="auto"/>
            </w:tcBorders>
          </w:tcPr>
          <w:p w14:paraId="650B7A6E" w14:textId="77777777" w:rsidR="00B46136" w:rsidRPr="00FF2EEE" w:rsidRDefault="00B46136" w:rsidP="00612E9D">
            <w:r w:rsidRPr="00FF2EEE">
              <w:rPr>
                <w:rFonts w:eastAsia="Wingdings"/>
              </w:rPr>
              <w:t>o</w:t>
            </w:r>
            <w:r w:rsidRPr="00FF2EEE">
              <w:t xml:space="preserve">   Other</w:t>
            </w:r>
          </w:p>
          <w:p w14:paraId="0464C6F9" w14:textId="77777777" w:rsidR="00B46136" w:rsidRPr="00FF2EEE" w:rsidRDefault="00B46136" w:rsidP="00612E9D">
            <w:r w:rsidRPr="00FF2EEE">
              <w:t>Name</w:t>
            </w:r>
          </w:p>
        </w:tc>
      </w:tr>
      <w:tr w:rsidR="00B46136" w:rsidRPr="00FF2EEE" w14:paraId="5F27B03F" w14:textId="77777777" w:rsidTr="00612E9D">
        <w:trPr>
          <w:cantSplit/>
        </w:trPr>
        <w:tc>
          <w:tcPr>
            <w:tcW w:w="4707" w:type="dxa"/>
            <w:gridSpan w:val="5"/>
            <w:tcBorders>
              <w:top w:val="dotted" w:sz="4" w:space="0" w:color="auto"/>
              <w:left w:val="single" w:sz="18" w:space="0" w:color="auto"/>
            </w:tcBorders>
          </w:tcPr>
          <w:p w14:paraId="7E1DB858" w14:textId="77777777" w:rsidR="00B46136" w:rsidRPr="00FF2EEE" w:rsidRDefault="00B46136" w:rsidP="00612E9D">
            <w:r w:rsidRPr="00FF2EEE">
              <w:t>Maintenance Accomplished</w:t>
            </w:r>
          </w:p>
          <w:p w14:paraId="5535FEF4" w14:textId="77777777" w:rsidR="00B46136" w:rsidRPr="00FF2EEE" w:rsidRDefault="00B46136" w:rsidP="00612E9D"/>
          <w:p w14:paraId="1382C191" w14:textId="77777777" w:rsidR="00B46136" w:rsidRPr="00FF2EEE" w:rsidRDefault="00B46136" w:rsidP="00612E9D"/>
        </w:tc>
        <w:tc>
          <w:tcPr>
            <w:tcW w:w="5283" w:type="dxa"/>
            <w:gridSpan w:val="5"/>
            <w:tcBorders>
              <w:top w:val="dotted" w:sz="4" w:space="0" w:color="auto"/>
              <w:right w:val="single" w:sz="18" w:space="0" w:color="auto"/>
            </w:tcBorders>
          </w:tcPr>
          <w:p w14:paraId="1A4892DF" w14:textId="77777777" w:rsidR="00B46136" w:rsidRPr="00FF2EEE" w:rsidRDefault="00B46136" w:rsidP="00612E9D">
            <w:r w:rsidRPr="00FF2EEE">
              <w:t>Reason for providing additional personnel</w:t>
            </w:r>
          </w:p>
          <w:p w14:paraId="6D373B84" w14:textId="77777777" w:rsidR="00B46136" w:rsidRPr="00FF2EEE" w:rsidRDefault="00B46136" w:rsidP="00612E9D"/>
          <w:p w14:paraId="7AF3343B" w14:textId="77777777" w:rsidR="00B46136" w:rsidRPr="00FF2EEE" w:rsidRDefault="00B46136" w:rsidP="00612E9D"/>
        </w:tc>
      </w:tr>
      <w:tr w:rsidR="00B46136" w:rsidRPr="00FF2EEE" w14:paraId="155F3759" w14:textId="77777777" w:rsidTr="00612E9D">
        <w:trPr>
          <w:cantSplit/>
          <w:trHeight w:val="188"/>
        </w:trPr>
        <w:tc>
          <w:tcPr>
            <w:tcW w:w="9990" w:type="dxa"/>
            <w:gridSpan w:val="10"/>
            <w:tcBorders>
              <w:left w:val="single" w:sz="18" w:space="0" w:color="auto"/>
              <w:bottom w:val="dotted" w:sz="4" w:space="0" w:color="auto"/>
              <w:right w:val="single" w:sz="18" w:space="0" w:color="auto"/>
            </w:tcBorders>
          </w:tcPr>
          <w:p w14:paraId="10A1419F" w14:textId="77777777" w:rsidR="00B46136" w:rsidRPr="00FF2EEE" w:rsidRDefault="00B46136" w:rsidP="00612E9D">
            <w:pPr>
              <w:rPr>
                <w:b/>
                <w:bCs/>
              </w:rPr>
            </w:pPr>
            <w:r w:rsidRPr="00FF2EEE">
              <w:rPr>
                <w:b/>
                <w:bCs/>
              </w:rPr>
              <w:t>ITEMIZATION OF COSTS – Invoices and/or receipts are attached (copies are acceptable)</w:t>
            </w:r>
          </w:p>
        </w:tc>
      </w:tr>
      <w:tr w:rsidR="00B46136" w:rsidRPr="00FF2EEE" w14:paraId="17A627D4" w14:textId="77777777" w:rsidTr="00612E9D">
        <w:trPr>
          <w:cantSplit/>
        </w:trPr>
        <w:tc>
          <w:tcPr>
            <w:tcW w:w="1773" w:type="dxa"/>
            <w:tcBorders>
              <w:top w:val="dotted" w:sz="4" w:space="0" w:color="auto"/>
              <w:left w:val="single" w:sz="18" w:space="0" w:color="auto"/>
              <w:right w:val="dotted" w:sz="4" w:space="0" w:color="auto"/>
            </w:tcBorders>
          </w:tcPr>
          <w:p w14:paraId="00DB08DC" w14:textId="77777777" w:rsidR="00B46136" w:rsidRPr="00FF2EEE" w:rsidRDefault="00B46136" w:rsidP="00612E9D"/>
          <w:p w14:paraId="6DEF83E3" w14:textId="77777777" w:rsidR="00B46136" w:rsidRPr="00FF2EEE" w:rsidRDefault="00B46136" w:rsidP="00612E9D">
            <w:r w:rsidRPr="00FF2EEE">
              <w:t>Airline Transportation</w:t>
            </w:r>
          </w:p>
        </w:tc>
        <w:tc>
          <w:tcPr>
            <w:tcW w:w="6304" w:type="dxa"/>
            <w:gridSpan w:val="8"/>
            <w:tcBorders>
              <w:top w:val="dotted" w:sz="4" w:space="0" w:color="auto"/>
              <w:left w:val="dotted" w:sz="4" w:space="0" w:color="auto"/>
            </w:tcBorders>
          </w:tcPr>
          <w:p w14:paraId="18A37C80" w14:textId="77777777" w:rsidR="00B46136" w:rsidRPr="00FF2EEE" w:rsidRDefault="00B46136" w:rsidP="00612E9D"/>
          <w:p w14:paraId="52EC020E" w14:textId="77777777" w:rsidR="00B46136" w:rsidRPr="00FF2EEE" w:rsidRDefault="00B46136" w:rsidP="00612E9D">
            <w:r w:rsidRPr="00FF2EEE">
              <w:t>Name</w:t>
            </w:r>
          </w:p>
        </w:tc>
        <w:tc>
          <w:tcPr>
            <w:tcW w:w="1913" w:type="dxa"/>
            <w:tcBorders>
              <w:top w:val="dotted" w:sz="4" w:space="0" w:color="auto"/>
              <w:right w:val="single" w:sz="18" w:space="0" w:color="auto"/>
            </w:tcBorders>
          </w:tcPr>
          <w:p w14:paraId="4317BED5" w14:textId="77777777" w:rsidR="00B46136" w:rsidRPr="00FF2EEE" w:rsidRDefault="00B46136" w:rsidP="00612E9D"/>
          <w:p w14:paraId="0100D2DD" w14:textId="77777777" w:rsidR="00B46136" w:rsidRPr="00FF2EEE" w:rsidRDefault="00B46136" w:rsidP="00612E9D">
            <w:pPr>
              <w:rPr>
                <w:b/>
                <w:bCs/>
              </w:rPr>
            </w:pPr>
            <w:r w:rsidRPr="00FF2EEE">
              <w:rPr>
                <w:b/>
                <w:bCs/>
              </w:rPr>
              <w:t>$</w:t>
            </w:r>
          </w:p>
        </w:tc>
      </w:tr>
      <w:tr w:rsidR="00B46136" w:rsidRPr="00FF2EEE" w14:paraId="4B1EEBD8" w14:textId="77777777" w:rsidTr="00612E9D">
        <w:trPr>
          <w:cantSplit/>
        </w:trPr>
        <w:tc>
          <w:tcPr>
            <w:tcW w:w="1773" w:type="dxa"/>
            <w:tcBorders>
              <w:left w:val="single" w:sz="18" w:space="0" w:color="auto"/>
              <w:right w:val="dotted" w:sz="4" w:space="0" w:color="auto"/>
            </w:tcBorders>
          </w:tcPr>
          <w:p w14:paraId="5C52A4B1" w14:textId="77777777" w:rsidR="00B46136" w:rsidRPr="00FF2EEE" w:rsidRDefault="00B46136" w:rsidP="00612E9D"/>
          <w:p w14:paraId="6984F3E0" w14:textId="77777777" w:rsidR="00B46136" w:rsidRPr="00FF2EEE" w:rsidRDefault="00B46136" w:rsidP="00612E9D">
            <w:r w:rsidRPr="00FF2EEE">
              <w:t>Airline Transportation</w:t>
            </w:r>
          </w:p>
        </w:tc>
        <w:tc>
          <w:tcPr>
            <w:tcW w:w="6304" w:type="dxa"/>
            <w:gridSpan w:val="8"/>
            <w:tcBorders>
              <w:left w:val="dotted" w:sz="4" w:space="0" w:color="auto"/>
            </w:tcBorders>
          </w:tcPr>
          <w:p w14:paraId="2C8CCB3E" w14:textId="77777777" w:rsidR="00B46136" w:rsidRPr="00FF2EEE" w:rsidRDefault="00B46136" w:rsidP="00612E9D"/>
          <w:p w14:paraId="305DCE75" w14:textId="77777777" w:rsidR="00B46136" w:rsidRPr="00FF2EEE" w:rsidRDefault="00B46136" w:rsidP="00612E9D">
            <w:r w:rsidRPr="00FF2EEE">
              <w:t>Name</w:t>
            </w:r>
          </w:p>
        </w:tc>
        <w:tc>
          <w:tcPr>
            <w:tcW w:w="1913" w:type="dxa"/>
            <w:tcBorders>
              <w:right w:val="single" w:sz="18" w:space="0" w:color="auto"/>
            </w:tcBorders>
          </w:tcPr>
          <w:p w14:paraId="19C63C8B" w14:textId="77777777" w:rsidR="00B46136" w:rsidRPr="00FF2EEE" w:rsidRDefault="00B46136" w:rsidP="00612E9D"/>
          <w:p w14:paraId="650D5265" w14:textId="77777777" w:rsidR="00B46136" w:rsidRPr="00FF2EEE" w:rsidRDefault="00B46136" w:rsidP="00612E9D">
            <w:pPr>
              <w:rPr>
                <w:b/>
                <w:bCs/>
              </w:rPr>
            </w:pPr>
            <w:r w:rsidRPr="00FF2EEE">
              <w:rPr>
                <w:b/>
                <w:bCs/>
              </w:rPr>
              <w:t>$</w:t>
            </w:r>
          </w:p>
        </w:tc>
      </w:tr>
      <w:tr w:rsidR="00B46136" w:rsidRPr="00FF2EEE" w14:paraId="797508A5" w14:textId="77777777" w:rsidTr="00612E9D">
        <w:trPr>
          <w:cantSplit/>
        </w:trPr>
        <w:tc>
          <w:tcPr>
            <w:tcW w:w="1773" w:type="dxa"/>
            <w:tcBorders>
              <w:left w:val="single" w:sz="18" w:space="0" w:color="auto"/>
              <w:right w:val="dotted" w:sz="4" w:space="0" w:color="auto"/>
            </w:tcBorders>
          </w:tcPr>
          <w:p w14:paraId="7C4AA0AC" w14:textId="77777777" w:rsidR="00B46136" w:rsidRPr="00FF2EEE" w:rsidRDefault="00B46136" w:rsidP="00612E9D"/>
          <w:p w14:paraId="5602D334" w14:textId="77777777" w:rsidR="00B46136" w:rsidRPr="00FF2EEE" w:rsidRDefault="00B46136" w:rsidP="00612E9D">
            <w:r w:rsidRPr="00FF2EEE">
              <w:t xml:space="preserve">Charter Aircraft </w:t>
            </w:r>
          </w:p>
        </w:tc>
        <w:tc>
          <w:tcPr>
            <w:tcW w:w="6304" w:type="dxa"/>
            <w:gridSpan w:val="8"/>
            <w:tcBorders>
              <w:left w:val="dotted" w:sz="4" w:space="0" w:color="auto"/>
            </w:tcBorders>
          </w:tcPr>
          <w:p w14:paraId="456D614F" w14:textId="3BCB4EC3" w:rsidR="00B46136" w:rsidRPr="00FF2EEE" w:rsidRDefault="00B46136" w:rsidP="00612E9D">
            <w:r w:rsidRPr="00FF2EEE">
              <w:t>Invoice to include aircraft make/model, flight time, hourly rate, passengers, and departure/destination location, date and time</w:t>
            </w:r>
            <w:r w:rsidR="00E94D5B" w:rsidRPr="00FF2EEE">
              <w:t xml:space="preserve">  (Authorized by CO only)</w:t>
            </w:r>
          </w:p>
        </w:tc>
        <w:tc>
          <w:tcPr>
            <w:tcW w:w="1913" w:type="dxa"/>
            <w:tcBorders>
              <w:right w:val="single" w:sz="18" w:space="0" w:color="auto"/>
            </w:tcBorders>
          </w:tcPr>
          <w:p w14:paraId="103AF15D" w14:textId="77777777" w:rsidR="00B46136" w:rsidRPr="00FF2EEE" w:rsidRDefault="00B46136" w:rsidP="00612E9D"/>
          <w:p w14:paraId="404A3236" w14:textId="77777777" w:rsidR="00B46136" w:rsidRPr="00FF2EEE" w:rsidRDefault="00B46136" w:rsidP="00612E9D">
            <w:pPr>
              <w:rPr>
                <w:b/>
                <w:bCs/>
              </w:rPr>
            </w:pPr>
            <w:r w:rsidRPr="00FF2EEE">
              <w:rPr>
                <w:b/>
                <w:bCs/>
              </w:rPr>
              <w:t>$</w:t>
            </w:r>
          </w:p>
        </w:tc>
      </w:tr>
      <w:tr w:rsidR="00B46136" w:rsidRPr="00FF2EEE" w14:paraId="1B8C4037" w14:textId="77777777" w:rsidTr="00612E9D">
        <w:trPr>
          <w:cantSplit/>
        </w:trPr>
        <w:tc>
          <w:tcPr>
            <w:tcW w:w="1773" w:type="dxa"/>
            <w:tcBorders>
              <w:left w:val="single" w:sz="18" w:space="0" w:color="auto"/>
              <w:right w:val="dotted" w:sz="4" w:space="0" w:color="auto"/>
            </w:tcBorders>
          </w:tcPr>
          <w:p w14:paraId="19D9A9A4" w14:textId="77777777" w:rsidR="00B46136" w:rsidRPr="00FF2EEE" w:rsidRDefault="00B46136" w:rsidP="00612E9D"/>
          <w:p w14:paraId="4E4DAA41" w14:textId="77777777" w:rsidR="00B46136" w:rsidRPr="00FF2EEE" w:rsidRDefault="00B46136" w:rsidP="00612E9D">
            <w:r w:rsidRPr="00FF2EEE">
              <w:t>Rental Car</w:t>
            </w:r>
          </w:p>
        </w:tc>
        <w:tc>
          <w:tcPr>
            <w:tcW w:w="6304" w:type="dxa"/>
            <w:gridSpan w:val="8"/>
            <w:tcBorders>
              <w:left w:val="dotted" w:sz="4" w:space="0" w:color="auto"/>
            </w:tcBorders>
          </w:tcPr>
          <w:p w14:paraId="148969DD" w14:textId="77777777" w:rsidR="00B46136" w:rsidRPr="00FF2EEE" w:rsidRDefault="00B46136" w:rsidP="00612E9D"/>
          <w:p w14:paraId="76AF0C7D" w14:textId="77777777" w:rsidR="00B46136" w:rsidRPr="00FF2EEE" w:rsidRDefault="00B46136" w:rsidP="00612E9D"/>
        </w:tc>
        <w:tc>
          <w:tcPr>
            <w:tcW w:w="1913" w:type="dxa"/>
            <w:tcBorders>
              <w:right w:val="single" w:sz="18" w:space="0" w:color="auto"/>
            </w:tcBorders>
          </w:tcPr>
          <w:p w14:paraId="347F0302" w14:textId="77777777" w:rsidR="00B46136" w:rsidRPr="00FF2EEE" w:rsidRDefault="00B46136" w:rsidP="00612E9D"/>
          <w:p w14:paraId="07A33746" w14:textId="77777777" w:rsidR="00B46136" w:rsidRPr="00FF2EEE" w:rsidRDefault="00B46136" w:rsidP="00612E9D">
            <w:pPr>
              <w:rPr>
                <w:b/>
                <w:bCs/>
              </w:rPr>
            </w:pPr>
            <w:r w:rsidRPr="00FF2EEE">
              <w:rPr>
                <w:b/>
                <w:bCs/>
              </w:rPr>
              <w:t>$</w:t>
            </w:r>
          </w:p>
        </w:tc>
      </w:tr>
      <w:tr w:rsidR="00B46136" w:rsidRPr="00FF2EEE" w14:paraId="612727B1" w14:textId="77777777" w:rsidTr="00612E9D">
        <w:trPr>
          <w:cantSplit/>
        </w:trPr>
        <w:tc>
          <w:tcPr>
            <w:tcW w:w="1773" w:type="dxa"/>
            <w:tcBorders>
              <w:left w:val="single" w:sz="18" w:space="0" w:color="auto"/>
              <w:right w:val="dotted" w:sz="4" w:space="0" w:color="auto"/>
            </w:tcBorders>
          </w:tcPr>
          <w:p w14:paraId="6E8831E7" w14:textId="77777777" w:rsidR="00B46136" w:rsidRPr="00FF2EEE" w:rsidRDefault="00B46136" w:rsidP="00612E9D"/>
          <w:p w14:paraId="79EF6666" w14:textId="77777777" w:rsidR="00B46136" w:rsidRPr="00FF2EEE" w:rsidRDefault="00B46136" w:rsidP="00612E9D">
            <w:r w:rsidRPr="00FF2EEE">
              <w:t>Rental Car Fuel</w:t>
            </w:r>
          </w:p>
        </w:tc>
        <w:tc>
          <w:tcPr>
            <w:tcW w:w="6304" w:type="dxa"/>
            <w:gridSpan w:val="8"/>
            <w:tcBorders>
              <w:left w:val="dotted" w:sz="4" w:space="0" w:color="auto"/>
            </w:tcBorders>
          </w:tcPr>
          <w:p w14:paraId="70383E14" w14:textId="77777777" w:rsidR="00B46136" w:rsidRPr="00FF2EEE" w:rsidRDefault="00B46136" w:rsidP="00612E9D"/>
          <w:p w14:paraId="38B27C2D" w14:textId="77777777" w:rsidR="00B46136" w:rsidRPr="00FF2EEE" w:rsidRDefault="00B46136" w:rsidP="00612E9D"/>
        </w:tc>
        <w:tc>
          <w:tcPr>
            <w:tcW w:w="1913" w:type="dxa"/>
            <w:tcBorders>
              <w:right w:val="single" w:sz="18" w:space="0" w:color="auto"/>
            </w:tcBorders>
          </w:tcPr>
          <w:p w14:paraId="3252AE61" w14:textId="77777777" w:rsidR="00B46136" w:rsidRPr="00FF2EEE" w:rsidRDefault="00B46136" w:rsidP="00612E9D"/>
          <w:p w14:paraId="28F88586" w14:textId="77777777" w:rsidR="00B46136" w:rsidRPr="00FF2EEE" w:rsidRDefault="00B46136" w:rsidP="00612E9D">
            <w:pPr>
              <w:rPr>
                <w:b/>
                <w:bCs/>
              </w:rPr>
            </w:pPr>
            <w:r w:rsidRPr="00FF2EEE">
              <w:rPr>
                <w:b/>
                <w:bCs/>
              </w:rPr>
              <w:t>$</w:t>
            </w:r>
          </w:p>
        </w:tc>
      </w:tr>
      <w:tr w:rsidR="00B46136" w:rsidRPr="00FF2EEE" w14:paraId="6364C0B7" w14:textId="77777777" w:rsidTr="00612E9D">
        <w:trPr>
          <w:cantSplit/>
          <w:trHeight w:val="404"/>
        </w:trPr>
        <w:tc>
          <w:tcPr>
            <w:tcW w:w="1773" w:type="dxa"/>
            <w:tcBorders>
              <w:left w:val="single" w:sz="18" w:space="0" w:color="auto"/>
              <w:right w:val="dotted" w:sz="4" w:space="0" w:color="auto"/>
            </w:tcBorders>
            <w:vAlign w:val="center"/>
          </w:tcPr>
          <w:p w14:paraId="362A8C1D" w14:textId="77777777" w:rsidR="00B46136" w:rsidRPr="00FF2EEE" w:rsidRDefault="00B46136" w:rsidP="00612E9D">
            <w:pPr>
              <w:jc w:val="left"/>
            </w:pPr>
            <w:r w:rsidRPr="00FF2EEE">
              <w:t>POV Auto</w:t>
            </w:r>
          </w:p>
        </w:tc>
        <w:tc>
          <w:tcPr>
            <w:tcW w:w="8217" w:type="dxa"/>
            <w:gridSpan w:val="9"/>
            <w:tcBorders>
              <w:left w:val="dotted" w:sz="4" w:space="0" w:color="auto"/>
              <w:right w:val="single" w:sz="18" w:space="0" w:color="auto"/>
            </w:tcBorders>
            <w:vAlign w:val="center"/>
          </w:tcPr>
          <w:p w14:paraId="194E1412" w14:textId="687026FB" w:rsidR="00B46136" w:rsidRPr="00FF2EEE" w:rsidRDefault="00B46136" w:rsidP="00612E9D">
            <w:pPr>
              <w:jc w:val="left"/>
            </w:pPr>
            <w:r w:rsidRPr="00FF2EEE">
              <w:t>At the FTR rate (</w:t>
            </w:r>
            <w:hyperlink r:id="rId283" w:history="1">
              <w:r w:rsidRPr="00FF2EEE">
                <w:rPr>
                  <w:rStyle w:val="Hyperlink"/>
                  <w:color w:val="auto"/>
                </w:rPr>
                <w:t>http://www.gsa.gov/portal/content/100715</w:t>
              </w:r>
            </w:hyperlink>
            <w:r w:rsidRPr="00FF2EEE">
              <w:rPr>
                <w:rStyle w:val="Hyperlink"/>
                <w:color w:val="auto"/>
              </w:rPr>
              <w:t>)</w:t>
            </w:r>
          </w:p>
        </w:tc>
      </w:tr>
      <w:tr w:rsidR="00B46136" w:rsidRPr="00FF2EEE" w14:paraId="62752B56" w14:textId="77777777" w:rsidTr="00612E9D">
        <w:trPr>
          <w:cantSplit/>
          <w:trHeight w:val="404"/>
        </w:trPr>
        <w:tc>
          <w:tcPr>
            <w:tcW w:w="2610" w:type="dxa"/>
            <w:gridSpan w:val="2"/>
            <w:tcBorders>
              <w:left w:val="single" w:sz="18" w:space="0" w:color="auto"/>
              <w:right w:val="dotted" w:sz="4" w:space="0" w:color="auto"/>
            </w:tcBorders>
          </w:tcPr>
          <w:p w14:paraId="2B4225F1" w14:textId="77777777" w:rsidR="00B46136" w:rsidRPr="00FF2EEE" w:rsidRDefault="00B46136" w:rsidP="00612E9D">
            <w:r w:rsidRPr="00FF2EEE">
              <w:t>From</w:t>
            </w:r>
          </w:p>
          <w:p w14:paraId="23B652E3" w14:textId="77777777" w:rsidR="00B46136" w:rsidRPr="00FF2EEE" w:rsidRDefault="00B46136" w:rsidP="00612E9D"/>
        </w:tc>
        <w:tc>
          <w:tcPr>
            <w:tcW w:w="2467" w:type="dxa"/>
            <w:gridSpan w:val="4"/>
            <w:tcBorders>
              <w:left w:val="dotted" w:sz="4" w:space="0" w:color="auto"/>
              <w:right w:val="dotted" w:sz="4" w:space="0" w:color="auto"/>
            </w:tcBorders>
          </w:tcPr>
          <w:p w14:paraId="24969B1E" w14:textId="77777777" w:rsidR="00B46136" w:rsidRPr="00FF2EEE" w:rsidRDefault="00B46136" w:rsidP="00612E9D">
            <w:r w:rsidRPr="00FF2EEE">
              <w:t>To</w:t>
            </w:r>
          </w:p>
          <w:p w14:paraId="40C9A0C5" w14:textId="77777777" w:rsidR="00B46136" w:rsidRPr="00FF2EEE" w:rsidRDefault="00B46136" w:rsidP="00612E9D"/>
        </w:tc>
        <w:tc>
          <w:tcPr>
            <w:tcW w:w="1763" w:type="dxa"/>
            <w:gridSpan w:val="2"/>
            <w:tcBorders>
              <w:left w:val="dotted" w:sz="4" w:space="0" w:color="auto"/>
              <w:right w:val="dotted" w:sz="4" w:space="0" w:color="auto"/>
            </w:tcBorders>
          </w:tcPr>
          <w:p w14:paraId="12297B5D" w14:textId="77777777" w:rsidR="00B46136" w:rsidRPr="00FF2EEE" w:rsidRDefault="00B46136" w:rsidP="00612E9D">
            <w:r w:rsidRPr="00FF2EEE">
              <w:t>Total Miles</w:t>
            </w:r>
          </w:p>
          <w:p w14:paraId="5C6E516F" w14:textId="77777777" w:rsidR="00B46136" w:rsidRPr="00FF2EEE" w:rsidRDefault="00B46136" w:rsidP="00612E9D"/>
        </w:tc>
        <w:tc>
          <w:tcPr>
            <w:tcW w:w="1237" w:type="dxa"/>
            <w:tcBorders>
              <w:left w:val="dotted" w:sz="4" w:space="0" w:color="auto"/>
            </w:tcBorders>
          </w:tcPr>
          <w:p w14:paraId="0F370770" w14:textId="77777777" w:rsidR="00B46136" w:rsidRPr="00FF2EEE" w:rsidRDefault="00B46136" w:rsidP="00612E9D">
            <w:r w:rsidRPr="00FF2EEE">
              <w:t>Rate</w:t>
            </w:r>
          </w:p>
        </w:tc>
        <w:tc>
          <w:tcPr>
            <w:tcW w:w="1913" w:type="dxa"/>
            <w:tcBorders>
              <w:left w:val="dotted" w:sz="4" w:space="0" w:color="auto"/>
              <w:right w:val="single" w:sz="18" w:space="0" w:color="auto"/>
            </w:tcBorders>
          </w:tcPr>
          <w:p w14:paraId="4D250DAE" w14:textId="77777777" w:rsidR="00B46136" w:rsidRPr="00FF2EEE" w:rsidRDefault="00B46136" w:rsidP="00612E9D"/>
          <w:p w14:paraId="218ABCAE" w14:textId="77777777" w:rsidR="00B46136" w:rsidRPr="00FF2EEE" w:rsidRDefault="00B46136" w:rsidP="00612E9D">
            <w:pPr>
              <w:rPr>
                <w:b/>
                <w:bCs/>
              </w:rPr>
            </w:pPr>
            <w:r w:rsidRPr="00FF2EEE">
              <w:rPr>
                <w:b/>
                <w:bCs/>
              </w:rPr>
              <w:t>$</w:t>
            </w:r>
          </w:p>
        </w:tc>
      </w:tr>
      <w:tr w:rsidR="00B46136" w:rsidRPr="00FF2EEE" w14:paraId="1D332BC0" w14:textId="77777777" w:rsidTr="00612E9D">
        <w:trPr>
          <w:cantSplit/>
          <w:trHeight w:val="404"/>
        </w:trPr>
        <w:tc>
          <w:tcPr>
            <w:tcW w:w="1773" w:type="dxa"/>
            <w:tcBorders>
              <w:left w:val="single" w:sz="18" w:space="0" w:color="auto"/>
              <w:right w:val="dotted" w:sz="4" w:space="0" w:color="auto"/>
            </w:tcBorders>
            <w:vAlign w:val="center"/>
          </w:tcPr>
          <w:p w14:paraId="440C7110" w14:textId="77777777" w:rsidR="00B46136" w:rsidRPr="00FF2EEE" w:rsidRDefault="00B46136" w:rsidP="00612E9D">
            <w:pPr>
              <w:jc w:val="left"/>
            </w:pPr>
            <w:r w:rsidRPr="00FF2EEE">
              <w:t>POV Aircraft:</w:t>
            </w:r>
          </w:p>
        </w:tc>
        <w:tc>
          <w:tcPr>
            <w:tcW w:w="8217" w:type="dxa"/>
            <w:gridSpan w:val="9"/>
            <w:tcBorders>
              <w:left w:val="dotted" w:sz="4" w:space="0" w:color="auto"/>
              <w:right w:val="single" w:sz="18" w:space="0" w:color="auto"/>
            </w:tcBorders>
            <w:vAlign w:val="center"/>
          </w:tcPr>
          <w:p w14:paraId="2C5A3F17" w14:textId="31944CAB" w:rsidR="00B46136" w:rsidRPr="00FF2EEE" w:rsidRDefault="00B46136" w:rsidP="00612E9D">
            <w:pPr>
              <w:jc w:val="left"/>
            </w:pPr>
            <w:r w:rsidRPr="00FF2EEE">
              <w:t>Measured in statue miles at the FTR rate (</w:t>
            </w:r>
            <w:hyperlink r:id="rId284" w:history="1">
              <w:r w:rsidRPr="00FF2EEE">
                <w:rPr>
                  <w:rStyle w:val="Hyperlink"/>
                  <w:color w:val="auto"/>
                </w:rPr>
                <w:t>http://www.gsa.gov/portal/content/100715</w:t>
              </w:r>
            </w:hyperlink>
            <w:r w:rsidRPr="00FF2EEE">
              <w:rPr>
                <w:rStyle w:val="Hyperlink"/>
                <w:color w:val="auto"/>
              </w:rPr>
              <w:t>)</w:t>
            </w:r>
          </w:p>
        </w:tc>
      </w:tr>
      <w:tr w:rsidR="00B46136" w:rsidRPr="00FF2EEE" w14:paraId="24E41E10" w14:textId="77777777" w:rsidTr="00612E9D">
        <w:trPr>
          <w:cantSplit/>
          <w:trHeight w:val="404"/>
        </w:trPr>
        <w:tc>
          <w:tcPr>
            <w:tcW w:w="2610" w:type="dxa"/>
            <w:gridSpan w:val="2"/>
            <w:tcBorders>
              <w:left w:val="single" w:sz="18" w:space="0" w:color="auto"/>
              <w:right w:val="dotted" w:sz="4" w:space="0" w:color="auto"/>
            </w:tcBorders>
          </w:tcPr>
          <w:p w14:paraId="4F2228C9" w14:textId="77777777" w:rsidR="00B46136" w:rsidRPr="00FF2EEE" w:rsidRDefault="00B46136" w:rsidP="00612E9D">
            <w:r w:rsidRPr="00FF2EEE">
              <w:t>From</w:t>
            </w:r>
          </w:p>
          <w:p w14:paraId="6C837E29" w14:textId="77777777" w:rsidR="00B46136" w:rsidRPr="00FF2EEE" w:rsidRDefault="00B46136" w:rsidP="00612E9D"/>
        </w:tc>
        <w:tc>
          <w:tcPr>
            <w:tcW w:w="2467" w:type="dxa"/>
            <w:gridSpan w:val="4"/>
            <w:tcBorders>
              <w:left w:val="dotted" w:sz="4" w:space="0" w:color="auto"/>
              <w:right w:val="dotted" w:sz="4" w:space="0" w:color="auto"/>
            </w:tcBorders>
          </w:tcPr>
          <w:p w14:paraId="0B8BCE41" w14:textId="77777777" w:rsidR="00B46136" w:rsidRPr="00FF2EEE" w:rsidRDefault="00B46136" w:rsidP="00612E9D">
            <w:r w:rsidRPr="00FF2EEE">
              <w:t>To</w:t>
            </w:r>
          </w:p>
          <w:p w14:paraId="0D74418C" w14:textId="77777777" w:rsidR="00B46136" w:rsidRPr="00FF2EEE" w:rsidRDefault="00B46136" w:rsidP="00612E9D"/>
        </w:tc>
        <w:tc>
          <w:tcPr>
            <w:tcW w:w="1763" w:type="dxa"/>
            <w:gridSpan w:val="2"/>
            <w:tcBorders>
              <w:left w:val="dotted" w:sz="4" w:space="0" w:color="auto"/>
              <w:right w:val="dotted" w:sz="4" w:space="0" w:color="auto"/>
            </w:tcBorders>
          </w:tcPr>
          <w:p w14:paraId="40035899" w14:textId="77777777" w:rsidR="00B46136" w:rsidRPr="00FF2EEE" w:rsidRDefault="00B46136" w:rsidP="00612E9D">
            <w:r w:rsidRPr="00FF2EEE">
              <w:t>Total Miles</w:t>
            </w:r>
          </w:p>
          <w:p w14:paraId="5B6ABD06" w14:textId="77777777" w:rsidR="00B46136" w:rsidRPr="00FF2EEE" w:rsidRDefault="00B46136" w:rsidP="00612E9D"/>
        </w:tc>
        <w:tc>
          <w:tcPr>
            <w:tcW w:w="1237" w:type="dxa"/>
            <w:tcBorders>
              <w:left w:val="dotted" w:sz="4" w:space="0" w:color="auto"/>
            </w:tcBorders>
          </w:tcPr>
          <w:p w14:paraId="28E2680C" w14:textId="77777777" w:rsidR="00B46136" w:rsidRPr="00FF2EEE" w:rsidRDefault="00B46136" w:rsidP="00612E9D">
            <w:r w:rsidRPr="00FF2EEE">
              <w:t>Rate</w:t>
            </w:r>
          </w:p>
        </w:tc>
        <w:tc>
          <w:tcPr>
            <w:tcW w:w="1913" w:type="dxa"/>
            <w:tcBorders>
              <w:left w:val="dotted" w:sz="4" w:space="0" w:color="auto"/>
              <w:right w:val="single" w:sz="18" w:space="0" w:color="auto"/>
            </w:tcBorders>
          </w:tcPr>
          <w:p w14:paraId="10BE582C" w14:textId="77777777" w:rsidR="00B46136" w:rsidRPr="00FF2EEE" w:rsidRDefault="00B46136" w:rsidP="00612E9D"/>
          <w:p w14:paraId="71495238" w14:textId="77777777" w:rsidR="00B46136" w:rsidRPr="00FF2EEE" w:rsidRDefault="00B46136" w:rsidP="00612E9D">
            <w:pPr>
              <w:rPr>
                <w:b/>
                <w:bCs/>
              </w:rPr>
            </w:pPr>
            <w:r w:rsidRPr="00FF2EEE">
              <w:rPr>
                <w:b/>
                <w:bCs/>
              </w:rPr>
              <w:t>$</w:t>
            </w:r>
          </w:p>
        </w:tc>
      </w:tr>
      <w:tr w:rsidR="00B46136" w:rsidRPr="00FF2EEE" w14:paraId="5915019E" w14:textId="77777777" w:rsidTr="00612E9D">
        <w:trPr>
          <w:cantSplit/>
        </w:trPr>
        <w:tc>
          <w:tcPr>
            <w:tcW w:w="8077" w:type="dxa"/>
            <w:gridSpan w:val="9"/>
            <w:tcBorders>
              <w:left w:val="single" w:sz="18" w:space="0" w:color="auto"/>
            </w:tcBorders>
          </w:tcPr>
          <w:p w14:paraId="5E621F0E" w14:textId="77777777" w:rsidR="00B46136" w:rsidRPr="00FF2EEE" w:rsidRDefault="00B46136" w:rsidP="00612E9D">
            <w:r w:rsidRPr="00FF2EEE">
              <w:t>Other (explain)</w:t>
            </w:r>
          </w:p>
        </w:tc>
        <w:tc>
          <w:tcPr>
            <w:tcW w:w="1913" w:type="dxa"/>
            <w:tcBorders>
              <w:right w:val="single" w:sz="18" w:space="0" w:color="auto"/>
            </w:tcBorders>
          </w:tcPr>
          <w:p w14:paraId="754E54B8" w14:textId="77777777" w:rsidR="00B46136" w:rsidRPr="00FF2EEE" w:rsidRDefault="00B46136" w:rsidP="00612E9D">
            <w:pPr>
              <w:rPr>
                <w:b/>
                <w:bCs/>
              </w:rPr>
            </w:pPr>
            <w:r w:rsidRPr="00FF2EEE">
              <w:rPr>
                <w:b/>
                <w:bCs/>
              </w:rPr>
              <w:t>$</w:t>
            </w:r>
          </w:p>
        </w:tc>
      </w:tr>
      <w:tr w:rsidR="00B46136" w:rsidRPr="00FF2EEE" w14:paraId="5B80DEBC" w14:textId="77777777" w:rsidTr="00612E9D">
        <w:trPr>
          <w:cantSplit/>
        </w:trPr>
        <w:tc>
          <w:tcPr>
            <w:tcW w:w="8077" w:type="dxa"/>
            <w:gridSpan w:val="9"/>
            <w:tcBorders>
              <w:left w:val="single" w:sz="18" w:space="0" w:color="auto"/>
            </w:tcBorders>
          </w:tcPr>
          <w:p w14:paraId="15EBDE19" w14:textId="77777777" w:rsidR="00B46136" w:rsidRPr="00FF2EEE" w:rsidRDefault="00B46136" w:rsidP="00612E9D"/>
        </w:tc>
        <w:tc>
          <w:tcPr>
            <w:tcW w:w="1913" w:type="dxa"/>
            <w:tcBorders>
              <w:right w:val="single" w:sz="18" w:space="0" w:color="auto"/>
            </w:tcBorders>
            <w:vAlign w:val="center"/>
          </w:tcPr>
          <w:p w14:paraId="14B41471" w14:textId="77777777" w:rsidR="00B46136" w:rsidRPr="00FF2EEE" w:rsidRDefault="00B46136" w:rsidP="00612E9D">
            <w:pPr>
              <w:jc w:val="left"/>
              <w:rPr>
                <w:b/>
                <w:bCs/>
              </w:rPr>
            </w:pPr>
            <w:r w:rsidRPr="00FF2EEE">
              <w:rPr>
                <w:b/>
                <w:bCs/>
              </w:rPr>
              <w:t>$</w:t>
            </w:r>
          </w:p>
        </w:tc>
      </w:tr>
      <w:tr w:rsidR="00B46136" w:rsidRPr="00FF2EEE" w14:paraId="520F9F39" w14:textId="77777777" w:rsidTr="00612E9D">
        <w:trPr>
          <w:cantSplit/>
        </w:trPr>
        <w:tc>
          <w:tcPr>
            <w:tcW w:w="8077" w:type="dxa"/>
            <w:gridSpan w:val="9"/>
            <w:tcBorders>
              <w:left w:val="single" w:sz="18" w:space="0" w:color="auto"/>
            </w:tcBorders>
          </w:tcPr>
          <w:p w14:paraId="79EDA829" w14:textId="77777777" w:rsidR="00B46136" w:rsidRPr="00FF2EEE" w:rsidRDefault="00B46136" w:rsidP="00612E9D"/>
        </w:tc>
        <w:tc>
          <w:tcPr>
            <w:tcW w:w="1913" w:type="dxa"/>
            <w:tcBorders>
              <w:right w:val="single" w:sz="18" w:space="0" w:color="auto"/>
            </w:tcBorders>
          </w:tcPr>
          <w:p w14:paraId="2D59333E" w14:textId="77777777" w:rsidR="00B46136" w:rsidRPr="00FF2EEE" w:rsidRDefault="00B46136" w:rsidP="00612E9D">
            <w:pPr>
              <w:rPr>
                <w:b/>
                <w:bCs/>
              </w:rPr>
            </w:pPr>
            <w:r w:rsidRPr="00FF2EEE">
              <w:rPr>
                <w:b/>
                <w:bCs/>
              </w:rPr>
              <w:t>$</w:t>
            </w:r>
          </w:p>
        </w:tc>
      </w:tr>
      <w:tr w:rsidR="00B46136" w:rsidRPr="00FF2EEE" w14:paraId="2AC5BB4F" w14:textId="77777777" w:rsidTr="00612E9D">
        <w:trPr>
          <w:cantSplit/>
          <w:trHeight w:hRule="exact" w:val="518"/>
        </w:trPr>
        <w:tc>
          <w:tcPr>
            <w:tcW w:w="8077" w:type="dxa"/>
            <w:gridSpan w:val="9"/>
            <w:tcBorders>
              <w:top w:val="single" w:sz="18" w:space="0" w:color="auto"/>
              <w:left w:val="single" w:sz="18" w:space="0" w:color="auto"/>
              <w:bottom w:val="single" w:sz="18" w:space="0" w:color="auto"/>
            </w:tcBorders>
          </w:tcPr>
          <w:p w14:paraId="3C5C3569" w14:textId="77777777" w:rsidR="00B46136" w:rsidRPr="00FF2EEE" w:rsidRDefault="00B46136" w:rsidP="00612E9D"/>
          <w:p w14:paraId="3879BF9B" w14:textId="77777777" w:rsidR="00B46136" w:rsidRPr="00FF2EEE" w:rsidRDefault="00B46136" w:rsidP="00612E9D">
            <w:pPr>
              <w:pStyle w:val="BodyText3"/>
              <w:rPr>
                <w:rFonts w:ascii="Times New Roman" w:hAnsi="Times New Roman"/>
                <w:color w:val="auto"/>
              </w:rPr>
            </w:pPr>
            <w:r w:rsidRPr="00FF2EEE">
              <w:rPr>
                <w:rFonts w:ascii="Times New Roman" w:hAnsi="Times New Roman"/>
                <w:color w:val="auto"/>
              </w:rPr>
              <w:t xml:space="preserve">Total ACTUAL Cost </w:t>
            </w:r>
          </w:p>
        </w:tc>
        <w:tc>
          <w:tcPr>
            <w:tcW w:w="1913" w:type="dxa"/>
            <w:tcBorders>
              <w:top w:val="single" w:sz="18" w:space="0" w:color="auto"/>
              <w:bottom w:val="single" w:sz="18" w:space="0" w:color="auto"/>
              <w:right w:val="single" w:sz="18" w:space="0" w:color="auto"/>
            </w:tcBorders>
          </w:tcPr>
          <w:p w14:paraId="31B87B92" w14:textId="77777777" w:rsidR="00B46136" w:rsidRPr="00FF2EEE" w:rsidRDefault="00B46136" w:rsidP="00612E9D"/>
          <w:p w14:paraId="0D6956DA" w14:textId="77777777" w:rsidR="00B46136" w:rsidRPr="00FF2EEE" w:rsidRDefault="00B46136" w:rsidP="00612E9D">
            <w:pPr>
              <w:rPr>
                <w:b/>
                <w:bCs/>
              </w:rPr>
            </w:pPr>
            <w:r w:rsidRPr="00FF2EEE">
              <w:rPr>
                <w:b/>
                <w:bCs/>
              </w:rPr>
              <w:t>$</w:t>
            </w:r>
          </w:p>
          <w:p w14:paraId="1D358F43" w14:textId="77777777" w:rsidR="00B46136" w:rsidRPr="00FF2EEE" w:rsidRDefault="00B46136" w:rsidP="00612E9D"/>
        </w:tc>
      </w:tr>
      <w:tr w:rsidR="00B46136" w:rsidRPr="00FF2EEE" w14:paraId="697B2348" w14:textId="77777777" w:rsidTr="00612E9D">
        <w:trPr>
          <w:cantSplit/>
          <w:trHeight w:hRule="exact" w:val="576"/>
        </w:trPr>
        <w:tc>
          <w:tcPr>
            <w:tcW w:w="8077" w:type="dxa"/>
            <w:gridSpan w:val="9"/>
            <w:tcBorders>
              <w:top w:val="single" w:sz="18" w:space="0" w:color="auto"/>
              <w:left w:val="single" w:sz="18" w:space="0" w:color="auto"/>
              <w:bottom w:val="single" w:sz="18" w:space="0" w:color="auto"/>
            </w:tcBorders>
          </w:tcPr>
          <w:p w14:paraId="7EAF817D" w14:textId="77777777" w:rsidR="00B46136" w:rsidRPr="00FF2EEE" w:rsidRDefault="00B46136" w:rsidP="00612E9D">
            <w:pPr>
              <w:rPr>
                <w:bCs/>
              </w:rPr>
            </w:pPr>
            <w:r w:rsidRPr="00FF2EEE">
              <w:rPr>
                <w:bCs/>
              </w:rPr>
              <w:t xml:space="preserve">Yes, the COR or </w:t>
            </w:r>
            <w:r w:rsidRPr="00FF2EEE">
              <w:t>On-site Government Representative</w:t>
            </w:r>
            <w:r w:rsidRPr="00FF2EEE">
              <w:rPr>
                <w:bCs/>
              </w:rPr>
              <w:t xml:space="preserve"> was notified of the anticipated cost for this alternate base transportation expense prior to mobilization of the relief personnel.</w:t>
            </w:r>
          </w:p>
          <w:p w14:paraId="2E0796AA" w14:textId="77777777" w:rsidR="00B46136" w:rsidRPr="00FF2EEE" w:rsidRDefault="00B46136" w:rsidP="00612E9D"/>
          <w:p w14:paraId="742BD424" w14:textId="77777777" w:rsidR="00B46136" w:rsidRPr="00FF2EEE" w:rsidRDefault="00B46136" w:rsidP="00612E9D"/>
        </w:tc>
        <w:tc>
          <w:tcPr>
            <w:tcW w:w="1913" w:type="dxa"/>
            <w:tcBorders>
              <w:top w:val="single" w:sz="18" w:space="0" w:color="auto"/>
              <w:bottom w:val="single" w:sz="18" w:space="0" w:color="auto"/>
              <w:right w:val="single" w:sz="18" w:space="0" w:color="auto"/>
            </w:tcBorders>
          </w:tcPr>
          <w:p w14:paraId="507667DB" w14:textId="77777777" w:rsidR="00B46136" w:rsidRPr="00FF2EEE" w:rsidRDefault="00B46136" w:rsidP="00612E9D">
            <w:r w:rsidRPr="00FF2EEE">
              <w:t>Date</w:t>
            </w:r>
          </w:p>
        </w:tc>
      </w:tr>
    </w:tbl>
    <w:p w14:paraId="3405827C" w14:textId="77777777" w:rsidR="00B46136" w:rsidRPr="00FF2EEE" w:rsidRDefault="00B46136" w:rsidP="00B46136"/>
    <w:p w14:paraId="0771CA41" w14:textId="77777777" w:rsidR="005E01CA" w:rsidRPr="00FF2EEE" w:rsidRDefault="005E01CA" w:rsidP="00196C55">
      <w:r w:rsidRPr="00FF2EEE">
        <w:br w:type="page"/>
      </w:r>
    </w:p>
    <w:p w14:paraId="3CBA72F8" w14:textId="098B450E" w:rsidR="000B2480" w:rsidRPr="00FF2EEE" w:rsidRDefault="000B2480" w:rsidP="00196C55">
      <w:pPr>
        <w:jc w:val="center"/>
        <w:rPr>
          <w:rFonts w:eastAsia="MS Mincho"/>
          <w:b/>
        </w:rPr>
      </w:pPr>
      <w:r w:rsidRPr="00FF2EEE">
        <w:rPr>
          <w:b/>
        </w:rPr>
        <w:lastRenderedPageBreak/>
        <w:t xml:space="preserve">EXHIBIT </w:t>
      </w:r>
      <w:r w:rsidR="00C52515" w:rsidRPr="00FF2EEE">
        <w:rPr>
          <w:b/>
        </w:rPr>
        <w:t>10</w:t>
      </w:r>
    </w:p>
    <w:p w14:paraId="18AE2F85" w14:textId="77777777" w:rsidR="009619AB" w:rsidRPr="00FF2EEE" w:rsidRDefault="009619AB" w:rsidP="009619AB">
      <w:pPr>
        <w:jc w:val="center"/>
        <w:rPr>
          <w:b/>
          <w:bCs/>
        </w:rPr>
      </w:pPr>
      <w:r w:rsidRPr="00FF2EEE">
        <w:rPr>
          <w:b/>
          <w:bCs/>
        </w:rPr>
        <w:t>SAFETY</w:t>
      </w:r>
      <w:r w:rsidRPr="00FF2EEE">
        <w:rPr>
          <w:b/>
          <w:bCs/>
          <w:spacing w:val="-9"/>
        </w:rPr>
        <w:t xml:space="preserve"> </w:t>
      </w:r>
      <w:r w:rsidRPr="00FF2EEE">
        <w:rPr>
          <w:b/>
          <w:bCs/>
          <w:spacing w:val="-1"/>
        </w:rPr>
        <w:t>MANAGEMENT</w:t>
      </w:r>
      <w:r w:rsidRPr="00FF2EEE">
        <w:rPr>
          <w:b/>
          <w:bCs/>
          <w:spacing w:val="-7"/>
        </w:rPr>
        <w:t xml:space="preserve"> </w:t>
      </w:r>
      <w:r w:rsidRPr="00FF2EEE">
        <w:rPr>
          <w:b/>
          <w:bCs/>
          <w:spacing w:val="-1"/>
        </w:rPr>
        <w:t>SYSTEM</w:t>
      </w:r>
      <w:r w:rsidRPr="00FF2EEE">
        <w:rPr>
          <w:b/>
          <w:bCs/>
          <w:spacing w:val="-7"/>
        </w:rPr>
        <w:t xml:space="preserve"> </w:t>
      </w:r>
      <w:r w:rsidRPr="00FF2EEE">
        <w:rPr>
          <w:b/>
          <w:bCs/>
          <w:spacing w:val="-1"/>
        </w:rPr>
        <w:t>(SMS)</w:t>
      </w:r>
      <w:r w:rsidRPr="00FF2EEE">
        <w:rPr>
          <w:b/>
          <w:bCs/>
          <w:spacing w:val="-8"/>
        </w:rPr>
        <w:t xml:space="preserve">, FLIGHT TIME, ACCIDENT HISTORY, AND FAA VIOLATION </w:t>
      </w:r>
      <w:r w:rsidRPr="00FF2EEE">
        <w:rPr>
          <w:b/>
          <w:bCs/>
          <w:spacing w:val="-1"/>
        </w:rPr>
        <w:t>QUESTIONNAIRE</w:t>
      </w:r>
    </w:p>
    <w:p w14:paraId="6D61B278" w14:textId="77777777" w:rsidR="009619AB" w:rsidRPr="00FF2EEE" w:rsidRDefault="009619AB" w:rsidP="009619AB">
      <w:pPr>
        <w:rPr>
          <w:rFonts w:eastAsia="Arial"/>
        </w:rPr>
      </w:pPr>
    </w:p>
    <w:p w14:paraId="5808856D" w14:textId="06D6D94C" w:rsidR="009619AB" w:rsidRPr="00FF2EEE" w:rsidRDefault="009619AB" w:rsidP="009619AB">
      <w:r w:rsidRPr="00FF2EEE">
        <w:t>The</w:t>
      </w:r>
      <w:r w:rsidRPr="00FF2EEE">
        <w:rPr>
          <w:spacing w:val="8"/>
        </w:rPr>
        <w:t xml:space="preserve"> Department of the Interior </w:t>
      </w:r>
      <w:r w:rsidRPr="00FF2EEE">
        <w:t>aviation</w:t>
      </w:r>
      <w:r w:rsidRPr="00FF2EEE">
        <w:rPr>
          <w:spacing w:val="8"/>
        </w:rPr>
        <w:t xml:space="preserve"> </w:t>
      </w:r>
      <w:r w:rsidRPr="00FF2EEE">
        <w:t>program</w:t>
      </w:r>
      <w:r w:rsidRPr="00FF2EEE">
        <w:rPr>
          <w:spacing w:val="8"/>
        </w:rPr>
        <w:t xml:space="preserve"> </w:t>
      </w:r>
      <w:r w:rsidRPr="00FF2EEE">
        <w:t>views</w:t>
      </w:r>
      <w:r w:rsidRPr="00FF2EEE">
        <w:rPr>
          <w:spacing w:val="8"/>
        </w:rPr>
        <w:t xml:space="preserve"> </w:t>
      </w:r>
      <w:r w:rsidRPr="00FF2EEE">
        <w:t>Safety</w:t>
      </w:r>
      <w:r w:rsidRPr="00FF2EEE">
        <w:rPr>
          <w:spacing w:val="7"/>
        </w:rPr>
        <w:t xml:space="preserve"> </w:t>
      </w:r>
      <w:r w:rsidRPr="00FF2EEE">
        <w:t>Management</w:t>
      </w:r>
      <w:r w:rsidRPr="00FF2EEE">
        <w:rPr>
          <w:spacing w:val="8"/>
        </w:rPr>
        <w:t xml:space="preserve"> </w:t>
      </w:r>
      <w:r w:rsidRPr="00FF2EEE">
        <w:t>Systems</w:t>
      </w:r>
      <w:r w:rsidRPr="00FF2EEE">
        <w:rPr>
          <w:spacing w:val="9"/>
        </w:rPr>
        <w:t xml:space="preserve"> </w:t>
      </w:r>
      <w:r w:rsidRPr="00FF2EEE">
        <w:t>(SMS) (safety policy, safety risk management, safety assurance, and safety promotion)</w:t>
      </w:r>
      <w:r w:rsidRPr="00FF2EEE">
        <w:rPr>
          <w:spacing w:val="7"/>
        </w:rPr>
        <w:t xml:space="preserve"> </w:t>
      </w:r>
      <w:r w:rsidRPr="00FF2EEE">
        <w:t>as</w:t>
      </w:r>
      <w:r w:rsidRPr="00FF2EEE">
        <w:rPr>
          <w:spacing w:val="9"/>
        </w:rPr>
        <w:t xml:space="preserve"> </w:t>
      </w:r>
      <w:r w:rsidRPr="00FF2EEE">
        <w:t>a</w:t>
      </w:r>
      <w:r w:rsidRPr="00FF2EEE">
        <w:rPr>
          <w:spacing w:val="8"/>
        </w:rPr>
        <w:t xml:space="preserve"> </w:t>
      </w:r>
      <w:r w:rsidRPr="00FF2EEE">
        <w:t>critical</w:t>
      </w:r>
      <w:r w:rsidRPr="00FF2EEE">
        <w:rPr>
          <w:spacing w:val="9"/>
        </w:rPr>
        <w:t xml:space="preserve"> </w:t>
      </w:r>
      <w:r w:rsidRPr="00FF2EEE">
        <w:t>element</w:t>
      </w:r>
      <w:r w:rsidRPr="00FF2EEE">
        <w:rPr>
          <w:spacing w:val="8"/>
        </w:rPr>
        <w:t xml:space="preserve"> </w:t>
      </w:r>
      <w:r w:rsidRPr="00FF2EEE">
        <w:t>for</w:t>
      </w:r>
      <w:r w:rsidRPr="00FF2EEE">
        <w:rPr>
          <w:spacing w:val="7"/>
        </w:rPr>
        <w:t xml:space="preserve"> aviation operations and </w:t>
      </w:r>
      <w:r w:rsidRPr="00FF2EEE">
        <w:t>contract</w:t>
      </w:r>
      <w:r w:rsidRPr="00FF2EEE">
        <w:rPr>
          <w:spacing w:val="8"/>
        </w:rPr>
        <w:t xml:space="preserve"> </w:t>
      </w:r>
      <w:r w:rsidRPr="00FF2EEE">
        <w:t xml:space="preserve">evaluation. This Exhibit, abbreviated to ‘SMS Questionnaire’, seeks to identify safe and effective aviation practices of an Offeror that include implemented policies and practices that support and demonstrate the use of SMS. Refer to Section </w:t>
      </w:r>
      <w:r w:rsidR="00BA317D" w:rsidRPr="00FF2EEE">
        <w:t>C11.2</w:t>
      </w:r>
      <w:r w:rsidRPr="00FF2EEE">
        <w:t>, Safety Management System (SMS), for more information on Contractor SMS review and site visits.</w:t>
      </w:r>
    </w:p>
    <w:p w14:paraId="59F38CB9" w14:textId="77777777" w:rsidR="009619AB" w:rsidRPr="00FF2EEE" w:rsidRDefault="009619AB" w:rsidP="009619AB"/>
    <w:p w14:paraId="6F6A8526" w14:textId="77777777" w:rsidR="009619AB" w:rsidRPr="00FF2EEE" w:rsidRDefault="009619AB" w:rsidP="009619AB">
      <w:r w:rsidRPr="00FF2EEE">
        <w:t>The following resources may assist with the completion of the SMS Questionnaire:</w:t>
      </w:r>
    </w:p>
    <w:p w14:paraId="6482EAE1" w14:textId="77777777" w:rsidR="009619AB" w:rsidRPr="00FF2EEE" w:rsidRDefault="009619AB" w:rsidP="009619AB"/>
    <w:p w14:paraId="0D799F1F" w14:textId="77777777" w:rsidR="009619AB" w:rsidRPr="00FF2EEE" w:rsidRDefault="009619AB">
      <w:pPr>
        <w:pStyle w:val="ListParagraph"/>
        <w:widowControl w:val="0"/>
        <w:numPr>
          <w:ilvl w:val="0"/>
          <w:numId w:val="21"/>
        </w:numPr>
        <w:contextualSpacing w:val="0"/>
        <w:jc w:val="left"/>
      </w:pPr>
      <w:r w:rsidRPr="00FF2EEE">
        <w:rPr>
          <w:b/>
        </w:rPr>
        <w:t xml:space="preserve">SMS Questionnaire Supplement: </w:t>
      </w:r>
      <w:r w:rsidRPr="00FF2EEE">
        <w:t xml:space="preserve">Explanations of References 1-33 in the SMS Questionnaire, examples of suggested evidence to provide, and common response errors. Located at: </w:t>
      </w:r>
      <w:hyperlink r:id="rId285" w:history="1">
        <w:r w:rsidRPr="00FF2EEE">
          <w:rPr>
            <w:rStyle w:val="Hyperlink"/>
          </w:rPr>
          <w:t>https://www.doi.gov/aviation/library</w:t>
        </w:r>
      </w:hyperlink>
      <w:r w:rsidRPr="00FF2EEE">
        <w:t xml:space="preserve"> </w:t>
      </w:r>
    </w:p>
    <w:p w14:paraId="0DDA1286" w14:textId="77777777" w:rsidR="009619AB" w:rsidRPr="00FF2EEE" w:rsidRDefault="009619AB">
      <w:pPr>
        <w:pStyle w:val="ListParagraph"/>
        <w:widowControl w:val="0"/>
        <w:numPr>
          <w:ilvl w:val="0"/>
          <w:numId w:val="21"/>
        </w:numPr>
        <w:contextualSpacing w:val="0"/>
        <w:jc w:val="left"/>
      </w:pPr>
      <w:r w:rsidRPr="00FF2EEE">
        <w:rPr>
          <w:b/>
        </w:rPr>
        <w:t>SMS Questionnaire Form:</w:t>
      </w:r>
      <w:r w:rsidRPr="00FF2EEE">
        <w:t xml:space="preserve"> An optional form that can be used to complete the SMS Questionnaire. Located at: </w:t>
      </w:r>
      <w:hyperlink r:id="rId286" w:history="1">
        <w:r w:rsidRPr="00FF2EEE">
          <w:rPr>
            <w:rStyle w:val="Hyperlink"/>
          </w:rPr>
          <w:t>https://www.doi.gov/aviation/library</w:t>
        </w:r>
      </w:hyperlink>
      <w:r w:rsidRPr="00FF2EEE">
        <w:t xml:space="preserve"> </w:t>
      </w:r>
    </w:p>
    <w:p w14:paraId="0205633E" w14:textId="77777777" w:rsidR="009619AB" w:rsidRPr="00FF2EEE" w:rsidRDefault="009619AB">
      <w:pPr>
        <w:pStyle w:val="ListParagraph"/>
        <w:widowControl w:val="0"/>
        <w:numPr>
          <w:ilvl w:val="0"/>
          <w:numId w:val="21"/>
        </w:numPr>
        <w:contextualSpacing w:val="0"/>
        <w:jc w:val="left"/>
      </w:pPr>
      <w:r w:rsidRPr="00FF2EEE">
        <w:rPr>
          <w:b/>
        </w:rPr>
        <w:t>FAA Advisory Circular AC120-92B:</w:t>
      </w:r>
      <w:r w:rsidRPr="00FF2EEE">
        <w:t xml:space="preserve"> Safety Management Systems for Aviation Service Providers. Located at: </w:t>
      </w:r>
      <w:hyperlink r:id="rId287" w:history="1">
        <w:r w:rsidRPr="00FF2EEE">
          <w:rPr>
            <w:rStyle w:val="Hyperlink"/>
          </w:rPr>
          <w:t>https://www.faa.gov/regulations_policies/advisory_circulars/</w:t>
        </w:r>
      </w:hyperlink>
      <w:r w:rsidRPr="00FF2EEE">
        <w:t xml:space="preserve">  </w:t>
      </w:r>
    </w:p>
    <w:p w14:paraId="23BCFCB8" w14:textId="77777777" w:rsidR="009619AB" w:rsidRPr="00FF2EEE" w:rsidRDefault="009619AB">
      <w:pPr>
        <w:pStyle w:val="ListParagraph"/>
        <w:widowControl w:val="0"/>
        <w:numPr>
          <w:ilvl w:val="0"/>
          <w:numId w:val="21"/>
        </w:numPr>
        <w:contextualSpacing w:val="0"/>
        <w:jc w:val="left"/>
      </w:pPr>
      <w:r w:rsidRPr="00FF2EEE">
        <w:rPr>
          <w:b/>
        </w:rPr>
        <w:t>International Standard for Business Aircraft Operations (IS-BAO):</w:t>
      </w:r>
      <w:r w:rsidRPr="00FF2EEE">
        <w:rPr>
          <w:bCs/>
        </w:rPr>
        <w:t xml:space="preserve"> </w:t>
      </w:r>
      <w:r w:rsidRPr="00FF2EEE">
        <w:t xml:space="preserve">Established as a recommended code of (SMS) best practices. Located at: </w:t>
      </w:r>
      <w:hyperlink r:id="rId288" w:history="1">
        <w:r w:rsidRPr="00FF2EEE">
          <w:rPr>
            <w:rStyle w:val="Hyperlink"/>
          </w:rPr>
          <w:t>https://nbaa.org/flight-department-administration/sms/</w:t>
        </w:r>
      </w:hyperlink>
      <w:r w:rsidRPr="00FF2EEE">
        <w:t xml:space="preserve"> </w:t>
      </w:r>
    </w:p>
    <w:p w14:paraId="2437E55B" w14:textId="77777777" w:rsidR="009619AB" w:rsidRPr="00FF2EEE" w:rsidRDefault="009619AB" w:rsidP="009619AB"/>
    <w:p w14:paraId="0F669B9E" w14:textId="77777777" w:rsidR="009619AB" w:rsidRPr="00FF2EEE" w:rsidRDefault="009619AB" w:rsidP="009619AB">
      <w:pPr>
        <w:rPr>
          <w:u w:val="single"/>
        </w:rPr>
      </w:pPr>
      <w:r w:rsidRPr="00FF2EEE">
        <w:rPr>
          <w:u w:val="single"/>
        </w:rPr>
        <w:t>Overview</w:t>
      </w:r>
    </w:p>
    <w:p w14:paraId="6E6CC1C8" w14:textId="77777777" w:rsidR="009619AB" w:rsidRPr="00FF2EEE" w:rsidRDefault="009619AB" w:rsidP="009619AB"/>
    <w:p w14:paraId="5D52F723" w14:textId="77777777" w:rsidR="009619AB" w:rsidRPr="00FF2EEE" w:rsidRDefault="009619AB" w:rsidP="009619AB">
      <w:r w:rsidRPr="00FF2EEE">
        <w:t xml:space="preserve">The Offeror must provide sufficient evidence of implementation for each Reference (1-33). </w:t>
      </w:r>
      <w:r w:rsidRPr="00FF2EEE">
        <w:rPr>
          <w:b/>
          <w:bCs/>
        </w:rPr>
        <w:t xml:space="preserve">Include both evidence of implemented policies and records that indicate the SMS is functioning. Proposals are evaluated based on the evidence provided and the results that were achieved from the activities that were performed. </w:t>
      </w:r>
      <w:r w:rsidRPr="00FF2EEE">
        <w:t xml:space="preserve">Blank forms do not suffice as evidence of policy or records of practice and responses shall include the Exhibit Reference number (e.g., Reference 1, Reference 2). </w:t>
      </w:r>
    </w:p>
    <w:p w14:paraId="52DFDFB1" w14:textId="77777777" w:rsidR="009619AB" w:rsidRPr="00FF2EEE" w:rsidRDefault="009619AB" w:rsidP="009619AB"/>
    <w:p w14:paraId="71956B4E" w14:textId="77777777" w:rsidR="009619AB" w:rsidRPr="00FF2EEE" w:rsidRDefault="009619AB" w:rsidP="009619AB">
      <w:r w:rsidRPr="00FF2EEE">
        <w:t>Failure to provide documentation listed above is considered unacceptable and may remove the offer from further consideration.</w:t>
      </w:r>
    </w:p>
    <w:p w14:paraId="0C427FA8" w14:textId="77777777" w:rsidR="009619AB" w:rsidRPr="00FF2EEE" w:rsidRDefault="009619AB" w:rsidP="009619AB"/>
    <w:p w14:paraId="6E280E4B" w14:textId="77777777" w:rsidR="009619AB" w:rsidRPr="00FF2EEE" w:rsidRDefault="009619AB" w:rsidP="009619AB">
      <w:r w:rsidRPr="00FF2EEE">
        <w:rPr>
          <w:b/>
        </w:rPr>
        <w:t>Refer to FAA Advisory Circular AC120-92B and IS-BAO for additional SMS information.</w:t>
      </w:r>
      <w:r w:rsidRPr="00FF2EEE">
        <w:rPr>
          <w:bCs/>
        </w:rPr>
        <w:t xml:space="preserve"> </w:t>
      </w:r>
      <w:r w:rsidRPr="00FF2EEE">
        <w:t>For example, in the SMS Questionnaire, FAA Component 3-3 refers to the Safety Policy section (3-3) in AC120-92B. These references are intended to provide additional guidance to address the Safety Policy and Objectives in the Exhibit (Reference numbers 1-33).</w:t>
      </w:r>
    </w:p>
    <w:p w14:paraId="11B95147" w14:textId="77777777" w:rsidR="009619AB" w:rsidRPr="00FF2EEE" w:rsidRDefault="009619AB" w:rsidP="009619AB"/>
    <w:p w14:paraId="0D6FD85A" w14:textId="77777777" w:rsidR="009619AB" w:rsidRPr="00FF2EEE" w:rsidRDefault="009619AB" w:rsidP="009619AB">
      <w:pPr>
        <w:rPr>
          <w:u w:val="single"/>
        </w:rPr>
      </w:pPr>
      <w:r w:rsidRPr="00FF2EEE">
        <w:rPr>
          <w:u w:val="single"/>
        </w:rPr>
        <w:t>Scalability</w:t>
      </w:r>
    </w:p>
    <w:p w14:paraId="16CBBA15" w14:textId="77777777" w:rsidR="009619AB" w:rsidRPr="00FF2EEE" w:rsidRDefault="009619AB" w:rsidP="009619AB"/>
    <w:p w14:paraId="20AE72C0" w14:textId="77777777" w:rsidR="009619AB" w:rsidRPr="00FF2EEE" w:rsidRDefault="009619AB" w:rsidP="009619AB">
      <w:r w:rsidRPr="00FF2EEE">
        <w:t xml:space="preserve">The basic SMS components (safety policy, safety risk management, safety assurance, and safety promotion) remain the same regardless of an Offeror’s size or complexity. The way in which organizations implement such components may be accomplished in a variety of ways but should be appropriate the Offeror’s operations. Per AC120-92B, the “…FAA expects each air carrier to develop an SMS that works for its unique operation.” For example, it will take fewer details to describe safety communication practices for a single-pilot Offeror than an Offeror with multiple employees working in different locations. </w:t>
      </w:r>
    </w:p>
    <w:p w14:paraId="5F74EF4A" w14:textId="77777777" w:rsidR="009619AB" w:rsidRPr="00FF2EEE" w:rsidRDefault="009619AB" w:rsidP="009619AB">
      <w:pPr>
        <w:pStyle w:val="BodyText"/>
      </w:pPr>
    </w:p>
    <w:p w14:paraId="240CC4EC" w14:textId="77777777" w:rsidR="009619AB" w:rsidRPr="00FF2EEE" w:rsidRDefault="009619AB" w:rsidP="009619AB">
      <w:pPr>
        <w:pStyle w:val="BodyText"/>
      </w:pPr>
    </w:p>
    <w:p w14:paraId="18EB5FD0" w14:textId="77777777" w:rsidR="009619AB" w:rsidRPr="00FF2EEE" w:rsidRDefault="009619AB" w:rsidP="009619AB">
      <w:pPr>
        <w:pStyle w:val="BodyText"/>
      </w:pPr>
      <w:r w:rsidRPr="00FF2EEE">
        <w:br w:type="page"/>
      </w:r>
    </w:p>
    <w:p w14:paraId="18C76C62" w14:textId="77777777" w:rsidR="009619AB" w:rsidRPr="00FF2EEE" w:rsidRDefault="009619AB" w:rsidP="009619AB">
      <w:pPr>
        <w:spacing w:before="6"/>
        <w:rPr>
          <w:rFonts w:eastAsia="Arial"/>
        </w:rPr>
      </w:pPr>
    </w:p>
    <w:tbl>
      <w:tblPr>
        <w:tblStyle w:val="GridTable1Light"/>
        <w:tblW w:w="10165" w:type="dxa"/>
        <w:tblLayout w:type="fixed"/>
        <w:tblLook w:val="04A0" w:firstRow="1" w:lastRow="0" w:firstColumn="1" w:lastColumn="0" w:noHBand="0" w:noVBand="1"/>
      </w:tblPr>
      <w:tblGrid>
        <w:gridCol w:w="625"/>
        <w:gridCol w:w="810"/>
        <w:gridCol w:w="900"/>
        <w:gridCol w:w="7830"/>
      </w:tblGrid>
      <w:tr w:rsidR="009619AB" w:rsidRPr="00FF2EEE" w14:paraId="6DDD2159" w14:textId="77777777" w:rsidTr="00FA2C74">
        <w:trPr>
          <w:cnfStyle w:val="100000000000" w:firstRow="1" w:lastRow="0" w:firstColumn="0" w:lastColumn="0" w:oddVBand="0" w:evenVBand="0" w:oddHBand="0" w:evenHBand="0" w:firstRowFirstColumn="0" w:firstRowLastColumn="0" w:lastRowFirstColumn="0" w:lastRowLastColumn="0"/>
          <w:cantSplit/>
          <w:trHeight w:val="1008"/>
          <w:tblHeader/>
        </w:trPr>
        <w:tc>
          <w:tcPr>
            <w:cnfStyle w:val="001000000000" w:firstRow="0" w:lastRow="0" w:firstColumn="1" w:lastColumn="0" w:oddVBand="0" w:evenVBand="0" w:oddHBand="0" w:evenHBand="0" w:firstRowFirstColumn="0" w:firstRowLastColumn="0" w:lastRowFirstColumn="0" w:lastRowLastColumn="0"/>
            <w:tcW w:w="625" w:type="dxa"/>
            <w:shd w:val="clear" w:color="auto" w:fill="D9D9D9" w:themeFill="background1" w:themeFillShade="D9"/>
            <w:textDirection w:val="btLr"/>
            <w:vAlign w:val="center"/>
          </w:tcPr>
          <w:p w14:paraId="35959975" w14:textId="77777777" w:rsidR="009619AB" w:rsidRPr="00FF2EEE" w:rsidRDefault="009619AB" w:rsidP="00FA2C74">
            <w:pPr>
              <w:spacing w:after="160" w:line="259" w:lineRule="auto"/>
              <w:ind w:left="113" w:right="113"/>
              <w:jc w:val="center"/>
              <w:rPr>
                <w:rFonts w:ascii="Times New Roman" w:hAnsi="Times New Roman" w:cs="Times New Roman"/>
                <w:sz w:val="18"/>
                <w:szCs w:val="18"/>
              </w:rPr>
            </w:pPr>
            <w:bookmarkStart w:id="250" w:name="_Hlk62652712"/>
            <w:r w:rsidRPr="00FF2EEE">
              <w:rPr>
                <w:rFonts w:ascii="Times New Roman" w:hAnsi="Times New Roman" w:cs="Times New Roman"/>
                <w:sz w:val="18"/>
                <w:szCs w:val="18"/>
              </w:rPr>
              <w:t>Reference Number</w:t>
            </w:r>
          </w:p>
        </w:tc>
        <w:tc>
          <w:tcPr>
            <w:tcW w:w="810" w:type="dxa"/>
            <w:shd w:val="clear" w:color="auto" w:fill="D9D9D9" w:themeFill="background1" w:themeFillShade="D9"/>
            <w:noWrap/>
            <w:textDirection w:val="btLr"/>
            <w:vAlign w:val="center"/>
            <w:hideMark/>
          </w:tcPr>
          <w:p w14:paraId="472CFDA3" w14:textId="77777777" w:rsidR="009619AB" w:rsidRPr="00FF2EEE" w:rsidRDefault="009619AB" w:rsidP="00FA2C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2EEE">
              <w:rPr>
                <w:rFonts w:ascii="Times New Roman" w:hAnsi="Times New Roman" w:cs="Times New Roman"/>
                <w:sz w:val="18"/>
                <w:szCs w:val="18"/>
              </w:rPr>
              <w:t>FAA Component Number</w:t>
            </w:r>
          </w:p>
        </w:tc>
        <w:tc>
          <w:tcPr>
            <w:tcW w:w="900" w:type="dxa"/>
            <w:shd w:val="clear" w:color="auto" w:fill="D9D9D9" w:themeFill="background1" w:themeFillShade="D9"/>
            <w:textDirection w:val="btLr"/>
            <w:vAlign w:val="center"/>
            <w:hideMark/>
          </w:tcPr>
          <w:p w14:paraId="240B31C7" w14:textId="77777777" w:rsidR="009619AB" w:rsidRPr="00FF2EEE" w:rsidRDefault="009619AB" w:rsidP="00FA2C74">
            <w:pPr>
              <w:spacing w:after="160" w:line="259"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2EEE">
              <w:rPr>
                <w:rFonts w:ascii="Times New Roman" w:hAnsi="Times New Roman" w:cs="Times New Roman"/>
                <w:sz w:val="18"/>
                <w:szCs w:val="18"/>
              </w:rPr>
              <w:t>IS-BAO Element</w:t>
            </w:r>
          </w:p>
        </w:tc>
        <w:tc>
          <w:tcPr>
            <w:tcW w:w="7830" w:type="dxa"/>
            <w:shd w:val="clear" w:color="auto" w:fill="D9D9D9" w:themeFill="background1" w:themeFillShade="D9"/>
            <w:noWrap/>
            <w:vAlign w:val="bottom"/>
            <w:hideMark/>
          </w:tcPr>
          <w:p w14:paraId="5C8177C8" w14:textId="77777777" w:rsidR="009619AB" w:rsidRPr="00FF2EEE" w:rsidRDefault="009619AB" w:rsidP="00FA2C74">
            <w:pPr>
              <w:spacing w:after="160" w:line="259" w:lineRule="auto"/>
              <w:ind w:right="-10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F2EEE">
              <w:rPr>
                <w:rFonts w:ascii="Times New Roman" w:hAnsi="Times New Roman" w:cs="Times New Roman"/>
                <w:sz w:val="18"/>
                <w:szCs w:val="18"/>
              </w:rPr>
              <w:t>Safety Policy and Objectives</w:t>
            </w:r>
          </w:p>
        </w:tc>
      </w:tr>
      <w:bookmarkEnd w:id="250"/>
      <w:tr w:rsidR="009619AB" w:rsidRPr="00FF2EEE" w14:paraId="7EFF85B0"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vAlign w:val="center"/>
          </w:tcPr>
          <w:p w14:paraId="57555089" w14:textId="77777777" w:rsidR="009619AB" w:rsidRPr="00FF2EEE" w:rsidDel="00BD01F4" w:rsidRDefault="009619AB" w:rsidP="00FA2C74">
            <w:pPr>
              <w:rPr>
                <w:rFonts w:ascii="Times New Roman" w:hAnsi="Times New Roman" w:cs="Times New Roman"/>
              </w:rPr>
            </w:pPr>
            <w:r w:rsidRPr="00FF2EEE">
              <w:rPr>
                <w:rFonts w:ascii="Times New Roman" w:hAnsi="Times New Roman" w:cs="Times New Roman"/>
              </w:rPr>
              <w:t>Key Safety Personnel and Commitment</w:t>
            </w:r>
          </w:p>
        </w:tc>
      </w:tr>
      <w:tr w:rsidR="009619AB" w:rsidRPr="00FF2EEE" w14:paraId="2CF55DC2"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2BB89CB0"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1</w:t>
            </w:r>
          </w:p>
        </w:tc>
        <w:tc>
          <w:tcPr>
            <w:tcW w:w="810" w:type="dxa"/>
            <w:noWrap/>
            <w:hideMark/>
          </w:tcPr>
          <w:p w14:paraId="645FC734"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noWrap/>
            <w:hideMark/>
          </w:tcPr>
          <w:p w14:paraId="496A09BB"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3.1.3.1</w:t>
            </w:r>
          </w:p>
        </w:tc>
        <w:tc>
          <w:tcPr>
            <w:tcW w:w="7830" w:type="dxa"/>
            <w:hideMark/>
          </w:tcPr>
          <w:p w14:paraId="04041DBC"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 xml:space="preserve">Provide evidence that there is an appointed (named) safety manager that is responsible for the effective administration of the SMS. </w:t>
            </w:r>
          </w:p>
        </w:tc>
      </w:tr>
      <w:tr w:rsidR="009619AB" w:rsidRPr="00FF2EEE" w14:paraId="1F5AF111"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5C1AB89C"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2</w:t>
            </w:r>
          </w:p>
        </w:tc>
        <w:tc>
          <w:tcPr>
            <w:tcW w:w="810" w:type="dxa"/>
            <w:noWrap/>
            <w:hideMark/>
          </w:tcPr>
          <w:p w14:paraId="08293069"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noWrap/>
            <w:hideMark/>
          </w:tcPr>
          <w:p w14:paraId="2F32E9A9"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7.1.1</w:t>
            </w:r>
          </w:p>
        </w:tc>
        <w:tc>
          <w:tcPr>
            <w:tcW w:w="7830" w:type="dxa"/>
            <w:hideMark/>
          </w:tcPr>
          <w:p w14:paraId="4F3AD71A"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 Offeror clearly defines key duties, authorities and accountabilities on their SMS functions.</w:t>
            </w:r>
          </w:p>
        </w:tc>
      </w:tr>
      <w:tr w:rsidR="009619AB" w:rsidRPr="00FF2EEE" w14:paraId="6B198408"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7EDECCDF"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3</w:t>
            </w:r>
          </w:p>
        </w:tc>
        <w:tc>
          <w:tcPr>
            <w:tcW w:w="810" w:type="dxa"/>
            <w:tcBorders>
              <w:bottom w:val="single" w:sz="4" w:space="0" w:color="auto"/>
            </w:tcBorders>
            <w:noWrap/>
          </w:tcPr>
          <w:p w14:paraId="446693F4"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tcBorders>
              <w:bottom w:val="single" w:sz="4" w:space="0" w:color="auto"/>
            </w:tcBorders>
            <w:noWrap/>
            <w:hideMark/>
          </w:tcPr>
          <w:p w14:paraId="2E46C4BE"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3.1.1.1</w:t>
            </w:r>
          </w:p>
        </w:tc>
        <w:tc>
          <w:tcPr>
            <w:tcW w:w="7830" w:type="dxa"/>
            <w:tcBorders>
              <w:bottom w:val="single" w:sz="4" w:space="0" w:color="auto"/>
            </w:tcBorders>
            <w:hideMark/>
          </w:tcPr>
          <w:p w14:paraId="6BF68357"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251" w:name="_Hlk33689335"/>
            <w:r w:rsidRPr="00FF2EEE">
              <w:rPr>
                <w:rFonts w:ascii="Times New Roman" w:hAnsi="Times New Roman" w:cs="Times New Roman"/>
              </w:rPr>
              <w:t>Provide evidence of a strong organizational commitment and clear statement about the provision of necessary resources for the SMS.</w:t>
            </w:r>
            <w:bookmarkEnd w:id="251"/>
          </w:p>
        </w:tc>
      </w:tr>
      <w:tr w:rsidR="009619AB" w:rsidRPr="00FF2EEE" w14:paraId="7481AC54"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Borders>
              <w:bottom w:val="single" w:sz="4" w:space="0" w:color="auto"/>
            </w:tcBorders>
            <w:shd w:val="clear" w:color="auto" w:fill="DBE5F1" w:themeFill="accent1" w:themeFillTint="33"/>
          </w:tcPr>
          <w:p w14:paraId="4CEB289B"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Evidence for References 1-3 might consist of duty appointment letters, key safety personnel, duties, position descriptions, organizational structures, and policy that demonstrates that the accountable executive has identified or appointed the structure and key safety personnel and that they are actively involved in the SMS program.</w:t>
            </w:r>
          </w:p>
        </w:tc>
      </w:tr>
      <w:tr w:rsidR="009619AB" w:rsidRPr="00FF2EEE" w14:paraId="49A38D3E"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vAlign w:val="center"/>
          </w:tcPr>
          <w:p w14:paraId="2DBD138B" w14:textId="77777777" w:rsidR="009619AB" w:rsidRPr="00FF2EEE" w:rsidDel="00996ABA" w:rsidRDefault="009619AB" w:rsidP="00FA2C74">
            <w:pPr>
              <w:rPr>
                <w:rFonts w:ascii="Times New Roman" w:hAnsi="Times New Roman" w:cs="Times New Roman"/>
              </w:rPr>
            </w:pPr>
            <w:r w:rsidRPr="00FF2EEE">
              <w:rPr>
                <w:rFonts w:ascii="Times New Roman" w:hAnsi="Times New Roman" w:cs="Times New Roman"/>
              </w:rPr>
              <w:t>Offeror Operations Manual</w:t>
            </w:r>
          </w:p>
        </w:tc>
      </w:tr>
      <w:tr w:rsidR="009619AB" w:rsidRPr="00FF2EEE" w14:paraId="76C823B9"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226E63E2"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4</w:t>
            </w:r>
          </w:p>
        </w:tc>
        <w:tc>
          <w:tcPr>
            <w:tcW w:w="810" w:type="dxa"/>
            <w:noWrap/>
            <w:hideMark/>
          </w:tcPr>
          <w:p w14:paraId="7FFA9F34"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noWrap/>
            <w:hideMark/>
          </w:tcPr>
          <w:p w14:paraId="4CBA8061"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6.1.1</w:t>
            </w:r>
          </w:p>
        </w:tc>
        <w:tc>
          <w:tcPr>
            <w:tcW w:w="7830" w:type="dxa"/>
            <w:hideMark/>
          </w:tcPr>
          <w:p w14:paraId="29DBF80F"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Operations Manual contains a flight operations policy and aircraft maintenance policy.</w:t>
            </w:r>
          </w:p>
        </w:tc>
      </w:tr>
      <w:tr w:rsidR="009619AB" w:rsidRPr="00FF2EEE" w14:paraId="64755A8A"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770F6CF6"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5</w:t>
            </w:r>
          </w:p>
        </w:tc>
        <w:tc>
          <w:tcPr>
            <w:tcW w:w="810" w:type="dxa"/>
            <w:noWrap/>
            <w:hideMark/>
          </w:tcPr>
          <w:p w14:paraId="25D403D8"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noWrap/>
            <w:hideMark/>
          </w:tcPr>
          <w:p w14:paraId="51A42D4A"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6.2.1</w:t>
            </w:r>
          </w:p>
        </w:tc>
        <w:tc>
          <w:tcPr>
            <w:tcW w:w="7830" w:type="dxa"/>
            <w:shd w:val="clear" w:color="auto" w:fill="auto"/>
            <w:hideMark/>
          </w:tcPr>
          <w:p w14:paraId="226A5616"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 xml:space="preserve">Provide evidence of a distribution process that ensures the current version of the Operations Manual is available to appropriate personnel in all areas of operation. </w:t>
            </w:r>
          </w:p>
        </w:tc>
      </w:tr>
      <w:tr w:rsidR="009619AB" w:rsidRPr="00FF2EEE" w14:paraId="719764CB"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051F4417"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6</w:t>
            </w:r>
          </w:p>
        </w:tc>
        <w:tc>
          <w:tcPr>
            <w:tcW w:w="810" w:type="dxa"/>
            <w:noWrap/>
            <w:hideMark/>
          </w:tcPr>
          <w:p w14:paraId="1B83E5AC"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noWrap/>
            <w:hideMark/>
          </w:tcPr>
          <w:p w14:paraId="2E0EBD9E"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6.1.1</w:t>
            </w:r>
          </w:p>
        </w:tc>
        <w:tc>
          <w:tcPr>
            <w:tcW w:w="7830" w:type="dxa"/>
            <w:hideMark/>
          </w:tcPr>
          <w:p w14:paraId="068D30D7"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 Operations Manual is approved by the appointed accountable executive.</w:t>
            </w:r>
          </w:p>
        </w:tc>
      </w:tr>
      <w:tr w:rsidR="009619AB" w:rsidRPr="00FF2EEE" w14:paraId="0E719FA5"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5802C4E4"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7</w:t>
            </w:r>
          </w:p>
        </w:tc>
        <w:tc>
          <w:tcPr>
            <w:tcW w:w="810" w:type="dxa"/>
            <w:noWrap/>
            <w:hideMark/>
          </w:tcPr>
          <w:p w14:paraId="7D48567C"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noWrap/>
            <w:hideMark/>
          </w:tcPr>
          <w:p w14:paraId="5B2AD652"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6.1.1</w:t>
            </w:r>
          </w:p>
        </w:tc>
        <w:tc>
          <w:tcPr>
            <w:tcW w:w="7830" w:type="dxa"/>
            <w:hideMark/>
          </w:tcPr>
          <w:p w14:paraId="156CEA9F"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 xml:space="preserve">Provide evidence that the Operations Manual is amended or revised as necessary to ensure that the information contained is current. </w:t>
            </w:r>
          </w:p>
        </w:tc>
      </w:tr>
      <w:tr w:rsidR="009619AB" w:rsidRPr="00FF2EEE" w14:paraId="55386FD4"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shd w:val="clear" w:color="auto" w:fill="DBE5F1" w:themeFill="accent1" w:themeFillTint="33"/>
          </w:tcPr>
          <w:p w14:paraId="3806342A"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Evidence for References 4-7 might include documented Operations Manual(s), revision and/or approval pages, SOPs, and procedures that describe how flight crews and maintenance personnel conduct flight and maintenance activities meet organizational expectations and objectives.</w:t>
            </w:r>
          </w:p>
          <w:p w14:paraId="610C0413" w14:textId="77777777" w:rsidR="009619AB" w:rsidRPr="00FF2EEE" w:rsidRDefault="009619AB" w:rsidP="00FA2C74">
            <w:pPr>
              <w:rPr>
                <w:rFonts w:ascii="Times New Roman" w:hAnsi="Times New Roman" w:cs="Times New Roman"/>
                <w:b w:val="0"/>
                <w:bCs w:val="0"/>
              </w:rPr>
            </w:pPr>
          </w:p>
          <w:p w14:paraId="25053E6C"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Operations Manual contains internal instructions to employees and should not be confused with Operations Specifications (Ops Spec) as approved by the FAA.</w:t>
            </w:r>
          </w:p>
        </w:tc>
      </w:tr>
      <w:tr w:rsidR="009619AB" w:rsidRPr="00FF2EEE" w14:paraId="7E586D62"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vAlign w:val="center"/>
          </w:tcPr>
          <w:p w14:paraId="7126F380"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Emergency Response Plan</w:t>
            </w:r>
            <w:r w:rsidRPr="00FF2EEE">
              <w:rPr>
                <w:rFonts w:ascii="Times New Roman" w:hAnsi="Times New Roman" w:cs="Times New Roman"/>
              </w:rPr>
              <w:tab/>
            </w:r>
          </w:p>
        </w:tc>
      </w:tr>
      <w:tr w:rsidR="009619AB" w:rsidRPr="00FF2EEE" w14:paraId="1EFE6A4F"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625" w:type="dxa"/>
          </w:tcPr>
          <w:p w14:paraId="21693A6B"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8</w:t>
            </w:r>
          </w:p>
        </w:tc>
        <w:tc>
          <w:tcPr>
            <w:tcW w:w="810" w:type="dxa"/>
            <w:shd w:val="clear" w:color="auto" w:fill="auto"/>
            <w:noWrap/>
            <w:hideMark/>
          </w:tcPr>
          <w:p w14:paraId="5CF2F169"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hideMark/>
          </w:tcPr>
          <w:p w14:paraId="6F24417A"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3.1.4.1</w:t>
            </w:r>
          </w:p>
        </w:tc>
        <w:tc>
          <w:tcPr>
            <w:tcW w:w="7830" w:type="dxa"/>
            <w:hideMark/>
          </w:tcPr>
          <w:p w14:paraId="5CF0DA95"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 xml:space="preserve">Provide evidence that the Offeror has an established emergency response plan to respond to an accident or emergency. </w:t>
            </w:r>
          </w:p>
        </w:tc>
      </w:tr>
      <w:tr w:rsidR="009619AB" w:rsidRPr="00FF2EEE" w14:paraId="1704FEB1"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625" w:type="dxa"/>
          </w:tcPr>
          <w:p w14:paraId="21412CEC"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9</w:t>
            </w:r>
          </w:p>
        </w:tc>
        <w:tc>
          <w:tcPr>
            <w:tcW w:w="810" w:type="dxa"/>
            <w:shd w:val="clear" w:color="auto" w:fill="auto"/>
            <w:noWrap/>
            <w:hideMark/>
          </w:tcPr>
          <w:p w14:paraId="5C651381"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noWrap/>
            <w:hideMark/>
          </w:tcPr>
          <w:p w14:paraId="2CAA176D"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4.1.1</w:t>
            </w:r>
          </w:p>
        </w:tc>
        <w:tc>
          <w:tcPr>
            <w:tcW w:w="7830" w:type="dxa"/>
            <w:hideMark/>
          </w:tcPr>
          <w:p w14:paraId="14518917"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 Offeror has provided duties and training for those who have a role in the emergency response plan.</w:t>
            </w:r>
          </w:p>
        </w:tc>
      </w:tr>
      <w:tr w:rsidR="009619AB" w:rsidRPr="00FF2EEE" w14:paraId="6CFF0A67"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625" w:type="dxa"/>
            <w:tcBorders>
              <w:bottom w:val="single" w:sz="4" w:space="0" w:color="auto"/>
            </w:tcBorders>
          </w:tcPr>
          <w:p w14:paraId="35AB7CC8"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10</w:t>
            </w:r>
          </w:p>
        </w:tc>
        <w:tc>
          <w:tcPr>
            <w:tcW w:w="810" w:type="dxa"/>
            <w:tcBorders>
              <w:bottom w:val="single" w:sz="4" w:space="0" w:color="auto"/>
            </w:tcBorders>
            <w:shd w:val="clear" w:color="auto" w:fill="auto"/>
            <w:noWrap/>
            <w:hideMark/>
          </w:tcPr>
          <w:p w14:paraId="0EDECC24"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tcBorders>
              <w:bottom w:val="single" w:sz="4" w:space="0" w:color="auto"/>
            </w:tcBorders>
            <w:noWrap/>
            <w:hideMark/>
          </w:tcPr>
          <w:p w14:paraId="144A3F7F"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4.3.3</w:t>
            </w:r>
          </w:p>
        </w:tc>
        <w:tc>
          <w:tcPr>
            <w:tcW w:w="7830" w:type="dxa"/>
            <w:tcBorders>
              <w:bottom w:val="single" w:sz="4" w:space="0" w:color="auto"/>
            </w:tcBorders>
            <w:hideMark/>
          </w:tcPr>
          <w:p w14:paraId="7F72AA5F"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 emergency response plan is exercised at a minimum of annually to evaluate effectiveness and that results are recorded.</w:t>
            </w:r>
          </w:p>
        </w:tc>
      </w:tr>
      <w:tr w:rsidR="009619AB" w:rsidRPr="00FF2EEE" w14:paraId="7C8C0C71"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Borders>
              <w:bottom w:val="single" w:sz="4" w:space="0" w:color="auto"/>
            </w:tcBorders>
            <w:shd w:val="clear" w:color="auto" w:fill="DBE5F1" w:themeFill="accent1" w:themeFillTint="33"/>
          </w:tcPr>
          <w:p w14:paraId="0F3EF00E"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Evidence for References 8-10 might consist of documented and implemented plan that the Offeror will follow in the event of an accident, incident or operational emergency to mitigate the effects, of these events. Provide training records on the plan, how it was exercised, and updated it based on recorded results of using or exercising the plan.</w:t>
            </w:r>
          </w:p>
        </w:tc>
      </w:tr>
      <w:tr w:rsidR="009619AB" w:rsidRPr="00FF2EEE" w14:paraId="0AF3DAE9"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vAlign w:val="center"/>
          </w:tcPr>
          <w:p w14:paraId="23C65692"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Safety Risk Management</w:t>
            </w:r>
            <w:r w:rsidRPr="00FF2EEE">
              <w:rPr>
                <w:rFonts w:ascii="Times New Roman" w:hAnsi="Times New Roman" w:cs="Times New Roman"/>
              </w:rPr>
              <w:tab/>
            </w:r>
          </w:p>
        </w:tc>
      </w:tr>
      <w:tr w:rsidR="009619AB" w:rsidRPr="00FF2EEE" w14:paraId="56240EBA"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4821D524"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11</w:t>
            </w:r>
          </w:p>
        </w:tc>
        <w:tc>
          <w:tcPr>
            <w:tcW w:w="810" w:type="dxa"/>
            <w:noWrap/>
            <w:hideMark/>
          </w:tcPr>
          <w:p w14:paraId="54FA9E45"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3-4</w:t>
            </w:r>
          </w:p>
        </w:tc>
        <w:tc>
          <w:tcPr>
            <w:tcW w:w="900" w:type="dxa"/>
            <w:noWrap/>
            <w:hideMark/>
          </w:tcPr>
          <w:p w14:paraId="2D968EE4"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3.2.1.1</w:t>
            </w:r>
          </w:p>
        </w:tc>
        <w:tc>
          <w:tcPr>
            <w:tcW w:w="7830" w:type="dxa"/>
            <w:hideMark/>
          </w:tcPr>
          <w:p w14:paraId="03F481CC"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 Offeror developed and maintains a formal process to identify and track hazards including risk Analysis (Exposure), Risk Assessment (Severity and likelihood), Decision Making (Mitigations), Validation of Control (Controls effective).</w:t>
            </w:r>
          </w:p>
        </w:tc>
      </w:tr>
      <w:tr w:rsidR="009619AB" w:rsidRPr="00FF2EEE" w14:paraId="4C4EDFAA"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4055E870"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12</w:t>
            </w:r>
          </w:p>
        </w:tc>
        <w:tc>
          <w:tcPr>
            <w:tcW w:w="810" w:type="dxa"/>
            <w:noWrap/>
            <w:hideMark/>
          </w:tcPr>
          <w:p w14:paraId="3AC2D59F"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3-4</w:t>
            </w:r>
          </w:p>
        </w:tc>
        <w:tc>
          <w:tcPr>
            <w:tcW w:w="900" w:type="dxa"/>
            <w:noWrap/>
            <w:hideMark/>
          </w:tcPr>
          <w:p w14:paraId="5F8A12CC"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3.2.1.1</w:t>
            </w:r>
          </w:p>
        </w:tc>
        <w:tc>
          <w:tcPr>
            <w:tcW w:w="7830" w:type="dxa"/>
            <w:hideMark/>
          </w:tcPr>
          <w:p w14:paraId="4EFFF460"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 Offeror has a hazard/threat reporting program.</w:t>
            </w:r>
          </w:p>
        </w:tc>
      </w:tr>
      <w:tr w:rsidR="009619AB" w:rsidRPr="00FF2EEE" w14:paraId="2D32B9BC"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08E75FF7"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13</w:t>
            </w:r>
          </w:p>
        </w:tc>
        <w:tc>
          <w:tcPr>
            <w:tcW w:w="810" w:type="dxa"/>
            <w:noWrap/>
            <w:hideMark/>
          </w:tcPr>
          <w:p w14:paraId="2F594D17"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3-4</w:t>
            </w:r>
          </w:p>
        </w:tc>
        <w:tc>
          <w:tcPr>
            <w:tcW w:w="900" w:type="dxa"/>
            <w:noWrap/>
            <w:hideMark/>
          </w:tcPr>
          <w:p w14:paraId="0FEF3457"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3.2.1.1</w:t>
            </w:r>
          </w:p>
        </w:tc>
        <w:tc>
          <w:tcPr>
            <w:tcW w:w="7830" w:type="dxa"/>
            <w:hideMark/>
          </w:tcPr>
          <w:p w14:paraId="66B79DEF"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 xml:space="preserve">Provide evidence that the Offeror has a policy to conduct operational risk assessment and or use a flight risk assessment tool, customized and appropriate for their operation. </w:t>
            </w:r>
          </w:p>
        </w:tc>
      </w:tr>
      <w:tr w:rsidR="009619AB" w:rsidRPr="00FF2EEE" w14:paraId="21244CD0"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0E0C27F5"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14</w:t>
            </w:r>
          </w:p>
        </w:tc>
        <w:tc>
          <w:tcPr>
            <w:tcW w:w="810" w:type="dxa"/>
            <w:tcBorders>
              <w:bottom w:val="single" w:sz="4" w:space="0" w:color="auto"/>
            </w:tcBorders>
            <w:noWrap/>
            <w:hideMark/>
          </w:tcPr>
          <w:p w14:paraId="0365A080"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3-4</w:t>
            </w:r>
          </w:p>
        </w:tc>
        <w:tc>
          <w:tcPr>
            <w:tcW w:w="900" w:type="dxa"/>
            <w:tcBorders>
              <w:bottom w:val="single" w:sz="4" w:space="0" w:color="auto"/>
            </w:tcBorders>
            <w:noWrap/>
            <w:hideMark/>
          </w:tcPr>
          <w:p w14:paraId="6CCAEE58"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3.1.2.1</w:t>
            </w:r>
          </w:p>
        </w:tc>
        <w:tc>
          <w:tcPr>
            <w:tcW w:w="7830" w:type="dxa"/>
            <w:tcBorders>
              <w:bottom w:val="single" w:sz="4" w:space="0" w:color="auto"/>
            </w:tcBorders>
            <w:hideMark/>
          </w:tcPr>
          <w:p w14:paraId="40268760"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there is a process to mitigate high scoring risk assessments or obtain and record approval of the Offeror’s management when it exceeds a predetermined level.</w:t>
            </w:r>
          </w:p>
        </w:tc>
      </w:tr>
      <w:tr w:rsidR="009619AB" w:rsidRPr="00FF2EEE" w14:paraId="04E6B132"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Borders>
              <w:bottom w:val="single" w:sz="4" w:space="0" w:color="auto"/>
            </w:tcBorders>
            <w:shd w:val="clear" w:color="auto" w:fill="DBE5F1" w:themeFill="accent1" w:themeFillTint="33"/>
          </w:tcPr>
          <w:p w14:paraId="08A3805D"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 xml:space="preserve">Evidence for References 11-14 should demonstrate the developed processes to understand the critical characteristics of the Offeror systems and operational environment and apply this knowledge to identify hazards, analyze and assess risk, and design risk controls. </w:t>
            </w:r>
          </w:p>
          <w:p w14:paraId="03801720" w14:textId="77777777" w:rsidR="009619AB" w:rsidRPr="00FF2EEE" w:rsidRDefault="009619AB" w:rsidP="00FA2C74">
            <w:pPr>
              <w:rPr>
                <w:rFonts w:ascii="Times New Roman" w:hAnsi="Times New Roman" w:cs="Times New Roman"/>
                <w:b w:val="0"/>
                <w:bCs w:val="0"/>
              </w:rPr>
            </w:pPr>
          </w:p>
          <w:p w14:paraId="6C5A8C39"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Process should include: system description and task analysis, hazard identification, safety risk analysis, safety risk assessment, and safety risk control and mitigation. Mitigation and control processes might include a hazard/threat safety reporting system, a flight risk assessment tool and a documented method to for management to approve risk assessments that reach a predetermined level.</w:t>
            </w:r>
          </w:p>
          <w:p w14:paraId="00863D5A" w14:textId="77777777" w:rsidR="00DA4CEE" w:rsidRPr="00FF2EEE" w:rsidRDefault="00DA4CEE" w:rsidP="00FA2C74">
            <w:pPr>
              <w:rPr>
                <w:rFonts w:ascii="Times New Roman" w:hAnsi="Times New Roman" w:cs="Times New Roman"/>
                <w:b w:val="0"/>
                <w:bCs w:val="0"/>
              </w:rPr>
            </w:pPr>
          </w:p>
          <w:p w14:paraId="6403E7F6" w14:textId="68C24963" w:rsidR="00DA4CEE" w:rsidRPr="00FF2EEE" w:rsidRDefault="00DA4CEE" w:rsidP="00FA2C74">
            <w:pPr>
              <w:rPr>
                <w:rFonts w:ascii="Times New Roman" w:hAnsi="Times New Roman" w:cs="Times New Roman"/>
                <w:b w:val="0"/>
                <w:bCs w:val="0"/>
              </w:rPr>
            </w:pPr>
          </w:p>
        </w:tc>
      </w:tr>
      <w:tr w:rsidR="009619AB" w:rsidRPr="00FF2EEE" w14:paraId="2A38C39F"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Borders>
              <w:bottom w:val="single" w:sz="4" w:space="0" w:color="auto"/>
            </w:tcBorders>
            <w:vAlign w:val="center"/>
          </w:tcPr>
          <w:p w14:paraId="21288310" w14:textId="77777777" w:rsidR="009619AB" w:rsidRPr="00FF2EEE" w:rsidDel="000045C5" w:rsidRDefault="009619AB" w:rsidP="00FA2C74">
            <w:pPr>
              <w:rPr>
                <w:rFonts w:ascii="Times New Roman" w:hAnsi="Times New Roman" w:cs="Times New Roman"/>
              </w:rPr>
            </w:pPr>
            <w:r w:rsidRPr="00FF2EEE">
              <w:rPr>
                <w:rFonts w:ascii="Times New Roman" w:hAnsi="Times New Roman" w:cs="Times New Roman"/>
              </w:rPr>
              <w:t xml:space="preserve"> Safety Assurance</w:t>
            </w:r>
            <w:r w:rsidRPr="00FF2EEE">
              <w:rPr>
                <w:rFonts w:ascii="Times New Roman" w:hAnsi="Times New Roman" w:cs="Times New Roman"/>
              </w:rPr>
              <w:tab/>
            </w:r>
            <w:r w:rsidRPr="00FF2EEE">
              <w:rPr>
                <w:rFonts w:ascii="Times New Roman" w:hAnsi="Times New Roman" w:cs="Times New Roman"/>
              </w:rPr>
              <w:tab/>
            </w:r>
          </w:p>
        </w:tc>
      </w:tr>
      <w:tr w:rsidR="009619AB" w:rsidRPr="00FF2EEE" w14:paraId="28AEAF1E"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5EB57730" w14:textId="77777777" w:rsidR="009619AB" w:rsidRPr="00FF2EEE" w:rsidRDefault="009619AB" w:rsidP="00FA2C74">
            <w:pPr>
              <w:pStyle w:val="Referenceno"/>
              <w:rPr>
                <w:rFonts w:ascii="Times New Roman" w:hAnsi="Times New Roman" w:cs="Times New Roman"/>
              </w:rPr>
            </w:pPr>
            <w:r w:rsidRPr="00FF2EEE">
              <w:rPr>
                <w:rFonts w:ascii="Times New Roman" w:hAnsi="Times New Roman" w:cs="Times New Roman"/>
              </w:rPr>
              <w:lastRenderedPageBreak/>
              <w:t>15</w:t>
            </w:r>
          </w:p>
        </w:tc>
        <w:tc>
          <w:tcPr>
            <w:tcW w:w="810" w:type="dxa"/>
            <w:tcBorders>
              <w:bottom w:val="single" w:sz="4" w:space="0" w:color="auto"/>
            </w:tcBorders>
            <w:noWrap/>
            <w:hideMark/>
          </w:tcPr>
          <w:p w14:paraId="72AA50C4" w14:textId="77777777" w:rsidR="009619AB" w:rsidRPr="00FF2EEE" w:rsidRDefault="009619AB" w:rsidP="00FA2C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3-5</w:t>
            </w:r>
          </w:p>
        </w:tc>
        <w:tc>
          <w:tcPr>
            <w:tcW w:w="900" w:type="dxa"/>
            <w:tcBorders>
              <w:bottom w:val="single" w:sz="4" w:space="0" w:color="auto"/>
            </w:tcBorders>
            <w:hideMark/>
          </w:tcPr>
          <w:p w14:paraId="0AE9515D" w14:textId="77777777" w:rsidR="009619AB" w:rsidRPr="00FF2EEE" w:rsidRDefault="009619AB" w:rsidP="00FA2C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 xml:space="preserve">3.3.1.1 </w:t>
            </w:r>
          </w:p>
        </w:tc>
        <w:tc>
          <w:tcPr>
            <w:tcW w:w="7830" w:type="dxa"/>
            <w:tcBorders>
              <w:bottom w:val="single" w:sz="4" w:space="0" w:color="auto"/>
            </w:tcBorders>
            <w:hideMark/>
          </w:tcPr>
          <w:p w14:paraId="33E30E77"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 xml:space="preserve">Provide evidence that the Offeror has a policy or process to verify safety performance in reference to the Offeror’s performance indicators. </w:t>
            </w:r>
          </w:p>
        </w:tc>
      </w:tr>
      <w:tr w:rsidR="009619AB" w:rsidRPr="00FF2EEE" w14:paraId="0715EAF5"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5080DB1A" w14:textId="77777777" w:rsidR="009619AB" w:rsidRPr="00FF2EEE" w:rsidRDefault="009619AB" w:rsidP="00FA2C74">
            <w:pPr>
              <w:pStyle w:val="Referenceno"/>
              <w:rPr>
                <w:rFonts w:ascii="Times New Roman" w:hAnsi="Times New Roman" w:cs="Times New Roman"/>
              </w:rPr>
            </w:pPr>
            <w:r w:rsidRPr="00FF2EEE">
              <w:rPr>
                <w:rFonts w:ascii="Times New Roman" w:hAnsi="Times New Roman" w:cs="Times New Roman"/>
              </w:rPr>
              <w:t>16</w:t>
            </w:r>
          </w:p>
        </w:tc>
        <w:tc>
          <w:tcPr>
            <w:tcW w:w="810" w:type="dxa"/>
            <w:tcBorders>
              <w:bottom w:val="single" w:sz="4" w:space="0" w:color="auto"/>
            </w:tcBorders>
            <w:noWrap/>
          </w:tcPr>
          <w:p w14:paraId="7A62600A" w14:textId="77777777" w:rsidR="009619AB" w:rsidRPr="00FF2EEE" w:rsidRDefault="009619AB" w:rsidP="00FA2C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3-5</w:t>
            </w:r>
          </w:p>
        </w:tc>
        <w:tc>
          <w:tcPr>
            <w:tcW w:w="900" w:type="dxa"/>
            <w:tcBorders>
              <w:bottom w:val="single" w:sz="4" w:space="0" w:color="auto"/>
            </w:tcBorders>
          </w:tcPr>
          <w:p w14:paraId="2B0B598B" w14:textId="77777777" w:rsidR="009619AB" w:rsidRPr="00FF2EEE" w:rsidRDefault="009619AB" w:rsidP="00FA2C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3.3.2</w:t>
            </w:r>
          </w:p>
        </w:tc>
        <w:tc>
          <w:tcPr>
            <w:tcW w:w="7830" w:type="dxa"/>
            <w:tcBorders>
              <w:bottom w:val="single" w:sz="4" w:space="0" w:color="auto"/>
            </w:tcBorders>
          </w:tcPr>
          <w:p w14:paraId="6D76F15A" w14:textId="77777777" w:rsidR="009619AB" w:rsidRPr="00FF2EEE" w:rsidDel="000045C5"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 xml:space="preserve">Provide evidence that the Offeror maintains a process to identify risks associated with change to the Offeror’s structure or service (aircraft type, environment, organizational, or mission). </w:t>
            </w:r>
          </w:p>
        </w:tc>
      </w:tr>
      <w:tr w:rsidR="009619AB" w:rsidRPr="00FF2EEE" w14:paraId="59309918"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6EE363C9" w14:textId="77777777" w:rsidR="009619AB" w:rsidRPr="00FF2EEE" w:rsidRDefault="009619AB" w:rsidP="00FA2C74">
            <w:pPr>
              <w:pStyle w:val="Referenceno"/>
              <w:rPr>
                <w:rFonts w:ascii="Times New Roman" w:hAnsi="Times New Roman" w:cs="Times New Roman"/>
              </w:rPr>
            </w:pPr>
            <w:r w:rsidRPr="00FF2EEE">
              <w:rPr>
                <w:rFonts w:ascii="Times New Roman" w:hAnsi="Times New Roman" w:cs="Times New Roman"/>
              </w:rPr>
              <w:t>17</w:t>
            </w:r>
          </w:p>
        </w:tc>
        <w:tc>
          <w:tcPr>
            <w:tcW w:w="810" w:type="dxa"/>
            <w:tcBorders>
              <w:bottom w:val="single" w:sz="4" w:space="0" w:color="auto"/>
            </w:tcBorders>
            <w:noWrap/>
          </w:tcPr>
          <w:p w14:paraId="24780B5C" w14:textId="77777777" w:rsidR="009619AB" w:rsidRPr="00FF2EEE" w:rsidRDefault="009619AB" w:rsidP="00FA2C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3-5</w:t>
            </w:r>
          </w:p>
        </w:tc>
        <w:tc>
          <w:tcPr>
            <w:tcW w:w="900" w:type="dxa"/>
            <w:tcBorders>
              <w:bottom w:val="single" w:sz="4" w:space="0" w:color="auto"/>
            </w:tcBorders>
          </w:tcPr>
          <w:p w14:paraId="2C588D48" w14:textId="77777777" w:rsidR="009619AB" w:rsidRPr="00FF2EEE" w:rsidRDefault="009619AB" w:rsidP="00FA2C7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3.3.3</w:t>
            </w:r>
          </w:p>
        </w:tc>
        <w:tc>
          <w:tcPr>
            <w:tcW w:w="7830" w:type="dxa"/>
            <w:tcBorders>
              <w:bottom w:val="single" w:sz="4" w:space="0" w:color="auto"/>
            </w:tcBorders>
          </w:tcPr>
          <w:p w14:paraId="5C30DA39"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 Offeror has a system or policy to monitor and assess its SMS processes to maintain or continuously improve the overall effectiveness of the SMS.</w:t>
            </w:r>
          </w:p>
        </w:tc>
      </w:tr>
      <w:tr w:rsidR="009619AB" w:rsidRPr="00FF2EEE" w14:paraId="166E25B1"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Borders>
              <w:bottom w:val="single" w:sz="4" w:space="0" w:color="auto"/>
            </w:tcBorders>
            <w:shd w:val="clear" w:color="auto" w:fill="DBE5F1" w:themeFill="accent1" w:themeFillTint="33"/>
          </w:tcPr>
          <w:p w14:paraId="386E0623"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Evidence for References 15-17 should show documented processes that establish benchmarks and safety measurement, identifying risks to organizational changes or new systems and the process of management of change, and how safety risk controls are effective.</w:t>
            </w:r>
          </w:p>
          <w:p w14:paraId="6FEE2D13" w14:textId="77777777" w:rsidR="009619AB" w:rsidRPr="00FF2EEE" w:rsidRDefault="009619AB" w:rsidP="00FA2C74">
            <w:pPr>
              <w:rPr>
                <w:rFonts w:ascii="Times New Roman" w:hAnsi="Times New Roman" w:cs="Times New Roman"/>
                <w:b w:val="0"/>
                <w:bCs w:val="0"/>
              </w:rPr>
            </w:pPr>
          </w:p>
          <w:p w14:paraId="1F44333B"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Examples may include: mishap rates, reporting rates, risk management trends, audit trends and risk mitigations.</w:t>
            </w:r>
          </w:p>
        </w:tc>
      </w:tr>
      <w:tr w:rsidR="009619AB" w:rsidRPr="00FF2EEE" w14:paraId="57EDD4F3"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vAlign w:val="center"/>
          </w:tcPr>
          <w:p w14:paraId="1AA8C72D" w14:textId="77777777" w:rsidR="009619AB" w:rsidRPr="00FF2EEE" w:rsidDel="00B97B9C" w:rsidRDefault="009619AB" w:rsidP="00FA2C74">
            <w:pPr>
              <w:rPr>
                <w:rFonts w:ascii="Times New Roman" w:hAnsi="Times New Roman" w:cs="Times New Roman"/>
              </w:rPr>
            </w:pPr>
            <w:r w:rsidRPr="00FF2EEE">
              <w:rPr>
                <w:rFonts w:ascii="Times New Roman" w:hAnsi="Times New Roman" w:cs="Times New Roman"/>
              </w:rPr>
              <w:t>Compliance Monitoring</w:t>
            </w:r>
          </w:p>
        </w:tc>
      </w:tr>
      <w:tr w:rsidR="009619AB" w:rsidRPr="00FF2EEE" w14:paraId="79317A74"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5A0F52AE"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18</w:t>
            </w:r>
          </w:p>
        </w:tc>
        <w:tc>
          <w:tcPr>
            <w:tcW w:w="810" w:type="dxa"/>
            <w:noWrap/>
            <w:hideMark/>
          </w:tcPr>
          <w:p w14:paraId="18E3C657"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3-5</w:t>
            </w:r>
          </w:p>
        </w:tc>
        <w:tc>
          <w:tcPr>
            <w:tcW w:w="900" w:type="dxa"/>
            <w:noWrap/>
            <w:hideMark/>
          </w:tcPr>
          <w:p w14:paraId="753CA502" w14:textId="77777777" w:rsidR="009619AB" w:rsidRPr="00FF2EEE" w:rsidRDefault="009619AB" w:rsidP="00FA2C74">
            <w:pPr>
              <w:keepNext/>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3.5</w:t>
            </w:r>
          </w:p>
          <w:p w14:paraId="329340C7" w14:textId="77777777" w:rsidR="009619AB" w:rsidRPr="00FF2EEE" w:rsidRDefault="009619AB" w:rsidP="00FA2C74">
            <w:pPr>
              <w:keepNext/>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830" w:type="dxa"/>
            <w:hideMark/>
          </w:tcPr>
          <w:p w14:paraId="5628E04B" w14:textId="77777777" w:rsidR="009619AB" w:rsidRPr="00FF2EEE" w:rsidRDefault="009619AB" w:rsidP="00FA2C74">
            <w:pPr>
              <w:spacing w:after="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 Offeror has established the requirements for audits or assessments at determined intervals to ensure that their implemented SMS components, are being followed in daily operations.</w:t>
            </w:r>
          </w:p>
        </w:tc>
      </w:tr>
      <w:tr w:rsidR="009619AB" w:rsidRPr="00FF2EEE" w14:paraId="161BD942"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7A33B2D7"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19</w:t>
            </w:r>
          </w:p>
        </w:tc>
        <w:tc>
          <w:tcPr>
            <w:tcW w:w="810" w:type="dxa"/>
            <w:noWrap/>
            <w:hideMark/>
          </w:tcPr>
          <w:p w14:paraId="2C60E84E"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3-5</w:t>
            </w:r>
          </w:p>
        </w:tc>
        <w:tc>
          <w:tcPr>
            <w:tcW w:w="900" w:type="dxa"/>
            <w:noWrap/>
            <w:hideMark/>
          </w:tcPr>
          <w:p w14:paraId="1CBCB81A" w14:textId="77777777" w:rsidR="009619AB" w:rsidRPr="00FF2EEE" w:rsidRDefault="009619AB" w:rsidP="00FA2C74">
            <w:pPr>
              <w:keepNext/>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 xml:space="preserve">3.5 </w:t>
            </w:r>
          </w:p>
        </w:tc>
        <w:tc>
          <w:tcPr>
            <w:tcW w:w="7830" w:type="dxa"/>
            <w:hideMark/>
          </w:tcPr>
          <w:p w14:paraId="0EEF8707" w14:textId="77777777" w:rsidR="009619AB" w:rsidRPr="00FF2EEE" w:rsidRDefault="009619AB" w:rsidP="00FA2C74">
            <w:pPr>
              <w:spacing w:after="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of audits and their results.</w:t>
            </w:r>
          </w:p>
        </w:tc>
      </w:tr>
      <w:tr w:rsidR="009619AB" w:rsidRPr="00FF2EEE" w14:paraId="3C7A3CEF"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456A77EB"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20</w:t>
            </w:r>
          </w:p>
        </w:tc>
        <w:tc>
          <w:tcPr>
            <w:tcW w:w="810" w:type="dxa"/>
            <w:noWrap/>
            <w:hideMark/>
          </w:tcPr>
          <w:p w14:paraId="20873C07"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3-5</w:t>
            </w:r>
          </w:p>
        </w:tc>
        <w:tc>
          <w:tcPr>
            <w:tcW w:w="900" w:type="dxa"/>
            <w:noWrap/>
            <w:hideMark/>
          </w:tcPr>
          <w:p w14:paraId="7F16A138" w14:textId="77777777" w:rsidR="009619AB" w:rsidRPr="00FF2EEE" w:rsidRDefault="009619AB" w:rsidP="00FA2C74">
            <w:pPr>
              <w:keepNext/>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3.5</w:t>
            </w:r>
          </w:p>
        </w:tc>
        <w:tc>
          <w:tcPr>
            <w:tcW w:w="7830" w:type="dxa"/>
            <w:hideMark/>
          </w:tcPr>
          <w:p w14:paraId="2233E8E4" w14:textId="77777777" w:rsidR="009619AB" w:rsidRPr="00FF2EEE" w:rsidRDefault="009619AB" w:rsidP="00FA2C74">
            <w:pPr>
              <w:spacing w:after="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of a policy or process to develop an action plan from the deficiencies identified in the audits.</w:t>
            </w:r>
          </w:p>
        </w:tc>
      </w:tr>
      <w:tr w:rsidR="009619AB" w:rsidRPr="00FF2EEE" w14:paraId="31472119"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shd w:val="clear" w:color="auto" w:fill="DBE5F1" w:themeFill="accent1" w:themeFillTint="33"/>
          </w:tcPr>
          <w:p w14:paraId="388068F4"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Evidence for References 18-20 should demonstrate that the organization has a process to perform regularly scheduled audits, internal or externally conducted, that they are documented, and that audit findings are analyzed and included in an action plan.</w:t>
            </w:r>
          </w:p>
        </w:tc>
      </w:tr>
      <w:tr w:rsidR="009619AB" w:rsidRPr="00FF2EEE" w14:paraId="37F507D1"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vAlign w:val="center"/>
          </w:tcPr>
          <w:p w14:paraId="10CD885D"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 xml:space="preserve"> Safety Promotion</w:t>
            </w:r>
          </w:p>
        </w:tc>
      </w:tr>
      <w:tr w:rsidR="009619AB" w:rsidRPr="00FF2EEE" w14:paraId="47A69056"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4E39A0F6"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21</w:t>
            </w:r>
          </w:p>
        </w:tc>
        <w:tc>
          <w:tcPr>
            <w:tcW w:w="810" w:type="dxa"/>
            <w:noWrap/>
          </w:tcPr>
          <w:p w14:paraId="13E0D483"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3-6</w:t>
            </w:r>
          </w:p>
        </w:tc>
        <w:tc>
          <w:tcPr>
            <w:tcW w:w="900" w:type="dxa"/>
            <w:noWrap/>
            <w:hideMark/>
          </w:tcPr>
          <w:p w14:paraId="33456295"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3.4</w:t>
            </w:r>
          </w:p>
        </w:tc>
        <w:tc>
          <w:tcPr>
            <w:tcW w:w="7830" w:type="dxa"/>
            <w:hideMark/>
          </w:tcPr>
          <w:p w14:paraId="07E3C26D"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 Offeror established and maintains a formal means for internal safety communication that promotes the SMS and conveys safety-critical information such as safety bulletins or lessons learned.</w:t>
            </w:r>
          </w:p>
        </w:tc>
      </w:tr>
      <w:tr w:rsidR="009619AB" w:rsidRPr="00FF2EEE" w14:paraId="736663E7"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5BFC0AAF"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22</w:t>
            </w:r>
          </w:p>
        </w:tc>
        <w:tc>
          <w:tcPr>
            <w:tcW w:w="810" w:type="dxa"/>
            <w:noWrap/>
          </w:tcPr>
          <w:p w14:paraId="6F32B470"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3-6</w:t>
            </w:r>
          </w:p>
        </w:tc>
        <w:tc>
          <w:tcPr>
            <w:tcW w:w="900" w:type="dxa"/>
            <w:noWrap/>
          </w:tcPr>
          <w:p w14:paraId="074116DD"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3.4</w:t>
            </w:r>
          </w:p>
        </w:tc>
        <w:tc>
          <w:tcPr>
            <w:tcW w:w="7830" w:type="dxa"/>
          </w:tcPr>
          <w:p w14:paraId="6716DE98"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of lessons learned developed from an incident, accident, or operational issue affecting safety, and shared with the Offeror personnel.</w:t>
            </w:r>
          </w:p>
        </w:tc>
      </w:tr>
      <w:tr w:rsidR="009619AB" w:rsidRPr="00FF2EEE" w14:paraId="4F83B113"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3A138A55"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23</w:t>
            </w:r>
          </w:p>
        </w:tc>
        <w:tc>
          <w:tcPr>
            <w:tcW w:w="810" w:type="dxa"/>
            <w:tcBorders>
              <w:bottom w:val="single" w:sz="4" w:space="0" w:color="auto"/>
            </w:tcBorders>
            <w:noWrap/>
          </w:tcPr>
          <w:p w14:paraId="1AAEAAA2"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N/A</w:t>
            </w:r>
          </w:p>
        </w:tc>
        <w:tc>
          <w:tcPr>
            <w:tcW w:w="900" w:type="dxa"/>
            <w:tcBorders>
              <w:bottom w:val="single" w:sz="4" w:space="0" w:color="auto"/>
            </w:tcBorders>
            <w:noWrap/>
          </w:tcPr>
          <w:p w14:paraId="39D4D4D4"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N/A</w:t>
            </w:r>
          </w:p>
        </w:tc>
        <w:tc>
          <w:tcPr>
            <w:tcW w:w="7830" w:type="dxa"/>
            <w:tcBorders>
              <w:bottom w:val="single" w:sz="4" w:space="0" w:color="auto"/>
            </w:tcBorders>
          </w:tcPr>
          <w:p w14:paraId="34F5A9E6"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of a Safety Award system in place and in practice.</w:t>
            </w:r>
          </w:p>
        </w:tc>
      </w:tr>
      <w:tr w:rsidR="009619AB" w:rsidRPr="00FF2EEE" w14:paraId="7ABAF4EF"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Borders>
              <w:bottom w:val="single" w:sz="4" w:space="0" w:color="auto"/>
            </w:tcBorders>
            <w:shd w:val="clear" w:color="auto" w:fill="DBE5F1" w:themeFill="accent1" w:themeFillTint="33"/>
          </w:tcPr>
          <w:p w14:paraId="0A2CFB8D"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Evidence for References 21-23 should include a documented process to communicate safety critical outputs of the SMS, rationale behind controls, preventative or corrective actions, and ensure company awareness of the SMS objective to its employees. Items may include lessons learned, impact and safety awards and other programs to provide safety promotion.</w:t>
            </w:r>
          </w:p>
        </w:tc>
      </w:tr>
      <w:tr w:rsidR="009619AB" w:rsidRPr="00FF2EEE" w14:paraId="29C31F08"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Borders>
              <w:bottom w:val="single" w:sz="4" w:space="0" w:color="auto"/>
            </w:tcBorders>
            <w:vAlign w:val="center"/>
          </w:tcPr>
          <w:p w14:paraId="7153752C"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Training Programs</w:t>
            </w:r>
          </w:p>
        </w:tc>
      </w:tr>
      <w:tr w:rsidR="009619AB" w:rsidRPr="00FF2EEE" w14:paraId="31E5A063"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3D8A4E19" w14:textId="77777777" w:rsidR="009619AB" w:rsidRPr="00FF2EEE" w:rsidDel="00195AA2" w:rsidRDefault="009619AB" w:rsidP="00FA2C74">
            <w:pPr>
              <w:rPr>
                <w:rFonts w:ascii="Times New Roman" w:hAnsi="Times New Roman" w:cs="Times New Roman"/>
              </w:rPr>
            </w:pPr>
            <w:r w:rsidRPr="00FF2EEE">
              <w:rPr>
                <w:rFonts w:ascii="Times New Roman" w:hAnsi="Times New Roman" w:cs="Times New Roman"/>
              </w:rPr>
              <w:t>24</w:t>
            </w:r>
          </w:p>
        </w:tc>
        <w:tc>
          <w:tcPr>
            <w:tcW w:w="810" w:type="dxa"/>
            <w:tcBorders>
              <w:bottom w:val="single" w:sz="4" w:space="0" w:color="auto"/>
            </w:tcBorders>
            <w:noWrap/>
          </w:tcPr>
          <w:p w14:paraId="7DE2E6E6"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3-6</w:t>
            </w:r>
          </w:p>
        </w:tc>
        <w:tc>
          <w:tcPr>
            <w:tcW w:w="900" w:type="dxa"/>
            <w:tcBorders>
              <w:bottom w:val="single" w:sz="4" w:space="0" w:color="auto"/>
            </w:tcBorders>
            <w:noWrap/>
          </w:tcPr>
          <w:p w14:paraId="04C1133F"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8.1</w:t>
            </w:r>
          </w:p>
        </w:tc>
        <w:tc>
          <w:tcPr>
            <w:tcW w:w="7830" w:type="dxa"/>
            <w:tcBorders>
              <w:bottom w:val="single" w:sz="4" w:space="0" w:color="auto"/>
            </w:tcBorders>
          </w:tcPr>
          <w:p w14:paraId="7E0C1DF1" w14:textId="77777777" w:rsidR="009619AB" w:rsidRPr="00FF2EEE" w:rsidDel="00195AA2"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 Offeror has a training program (FAA and internal) that ensures personnel are trained and competent to perform their assigned duties including ground crews and air crews.</w:t>
            </w:r>
          </w:p>
        </w:tc>
      </w:tr>
      <w:tr w:rsidR="009619AB" w:rsidRPr="00FF2EEE" w14:paraId="10E88960"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5146B6ED" w14:textId="77777777" w:rsidR="009619AB" w:rsidRPr="00FF2EEE" w:rsidDel="00195AA2" w:rsidRDefault="009619AB" w:rsidP="00FA2C74">
            <w:pPr>
              <w:rPr>
                <w:rFonts w:ascii="Times New Roman" w:hAnsi="Times New Roman" w:cs="Times New Roman"/>
              </w:rPr>
            </w:pPr>
            <w:r w:rsidRPr="00FF2EEE">
              <w:rPr>
                <w:rFonts w:ascii="Times New Roman" w:hAnsi="Times New Roman" w:cs="Times New Roman"/>
              </w:rPr>
              <w:t>25</w:t>
            </w:r>
          </w:p>
        </w:tc>
        <w:tc>
          <w:tcPr>
            <w:tcW w:w="810" w:type="dxa"/>
            <w:tcBorders>
              <w:bottom w:val="single" w:sz="4" w:space="0" w:color="auto"/>
            </w:tcBorders>
            <w:noWrap/>
          </w:tcPr>
          <w:p w14:paraId="20E48E72"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3-6</w:t>
            </w:r>
          </w:p>
        </w:tc>
        <w:tc>
          <w:tcPr>
            <w:tcW w:w="900" w:type="dxa"/>
            <w:tcBorders>
              <w:bottom w:val="single" w:sz="4" w:space="0" w:color="auto"/>
            </w:tcBorders>
            <w:noWrap/>
          </w:tcPr>
          <w:p w14:paraId="7B3977EA"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3.4.1</w:t>
            </w:r>
          </w:p>
        </w:tc>
        <w:tc>
          <w:tcPr>
            <w:tcW w:w="7830" w:type="dxa"/>
            <w:tcBorders>
              <w:bottom w:val="single" w:sz="4" w:space="0" w:color="auto"/>
            </w:tcBorders>
          </w:tcPr>
          <w:p w14:paraId="66BA374E"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there is a documented training plan for initial and recurrent SMS training.</w:t>
            </w:r>
          </w:p>
        </w:tc>
      </w:tr>
      <w:tr w:rsidR="009619AB" w:rsidRPr="00FF2EEE" w14:paraId="23B18016"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Borders>
              <w:bottom w:val="single" w:sz="4" w:space="0" w:color="auto"/>
            </w:tcBorders>
            <w:shd w:val="clear" w:color="auto" w:fill="DBE5F1" w:themeFill="accent1" w:themeFillTint="33"/>
          </w:tcPr>
          <w:p w14:paraId="43EAD9C7"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Evidence for References 24-25 should consist of documented process and or controls to ensure employees are trained and competent to perform their assigned duties. Training programs should ensure that each employee is trained on the SMS program and their responsibilities (e.g., a completed training plan).</w:t>
            </w:r>
          </w:p>
        </w:tc>
      </w:tr>
      <w:tr w:rsidR="009619AB" w:rsidRPr="00FF2EEE" w14:paraId="630D4019"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Borders>
              <w:bottom w:val="single" w:sz="4" w:space="0" w:color="auto"/>
            </w:tcBorders>
          </w:tcPr>
          <w:p w14:paraId="6B8B88D5" w14:textId="77777777" w:rsidR="009619AB" w:rsidRPr="00FF2EEE" w:rsidDel="00C971E9" w:rsidRDefault="009619AB" w:rsidP="00FA2C74">
            <w:pPr>
              <w:rPr>
                <w:rFonts w:ascii="Times New Roman" w:hAnsi="Times New Roman" w:cs="Times New Roman"/>
              </w:rPr>
            </w:pPr>
            <w:r w:rsidRPr="00FF2EEE">
              <w:rPr>
                <w:rFonts w:ascii="Times New Roman" w:hAnsi="Times New Roman" w:cs="Times New Roman"/>
              </w:rPr>
              <w:t>Air Crew Member Qualifications</w:t>
            </w:r>
            <w:r w:rsidRPr="00FF2EEE">
              <w:rPr>
                <w:rFonts w:ascii="Times New Roman" w:hAnsi="Times New Roman" w:cs="Times New Roman"/>
              </w:rPr>
              <w:tab/>
            </w:r>
          </w:p>
        </w:tc>
      </w:tr>
      <w:tr w:rsidR="009619AB" w:rsidRPr="00FF2EEE" w14:paraId="7D1EA5A3"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0E60EE81"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26</w:t>
            </w:r>
          </w:p>
        </w:tc>
        <w:tc>
          <w:tcPr>
            <w:tcW w:w="810" w:type="dxa"/>
            <w:tcBorders>
              <w:bottom w:val="single" w:sz="4" w:space="0" w:color="auto"/>
            </w:tcBorders>
            <w:noWrap/>
            <w:hideMark/>
          </w:tcPr>
          <w:p w14:paraId="37AA8229"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tcBorders>
              <w:bottom w:val="single" w:sz="4" w:space="0" w:color="auto"/>
            </w:tcBorders>
            <w:hideMark/>
          </w:tcPr>
          <w:p w14:paraId="23503AAF"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8.5</w:t>
            </w:r>
          </w:p>
        </w:tc>
        <w:tc>
          <w:tcPr>
            <w:tcW w:w="7830" w:type="dxa"/>
            <w:tcBorders>
              <w:bottom w:val="single" w:sz="4" w:space="0" w:color="auto"/>
            </w:tcBorders>
            <w:hideMark/>
          </w:tcPr>
          <w:p w14:paraId="57E8129B"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 Offeror has a program to establish and maintain air crew member records for required certificates, medical category, required training, and proficiency checks.</w:t>
            </w:r>
          </w:p>
        </w:tc>
      </w:tr>
      <w:tr w:rsidR="009619AB" w:rsidRPr="00FF2EEE" w14:paraId="7D7C23EC"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Borders>
              <w:bottom w:val="single" w:sz="4" w:space="0" w:color="auto"/>
            </w:tcBorders>
            <w:shd w:val="clear" w:color="auto" w:fill="DBE5F1" w:themeFill="accent1" w:themeFillTint="33"/>
          </w:tcPr>
          <w:p w14:paraId="1BC55C8C"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Evidence for Reference 26 should show a process to ensure that crew members and other personnel are current on their required certificates, medical exams, training, and proficiency checks.</w:t>
            </w:r>
          </w:p>
        </w:tc>
      </w:tr>
      <w:tr w:rsidR="009619AB" w:rsidRPr="00FF2EEE" w14:paraId="7315AA8D"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Borders>
              <w:bottom w:val="single" w:sz="4" w:space="0" w:color="auto"/>
            </w:tcBorders>
          </w:tcPr>
          <w:p w14:paraId="1E7B165D"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Maintenance Personnel Qualifications</w:t>
            </w:r>
          </w:p>
        </w:tc>
      </w:tr>
      <w:tr w:rsidR="009619AB" w:rsidRPr="00FF2EEE" w14:paraId="017A7CD7"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213CC8FA"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27</w:t>
            </w:r>
          </w:p>
        </w:tc>
        <w:tc>
          <w:tcPr>
            <w:tcW w:w="810" w:type="dxa"/>
            <w:tcBorders>
              <w:bottom w:val="single" w:sz="4" w:space="0" w:color="auto"/>
            </w:tcBorders>
            <w:noWrap/>
          </w:tcPr>
          <w:p w14:paraId="33F6EC13"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tcBorders>
              <w:bottom w:val="single" w:sz="4" w:space="0" w:color="auto"/>
            </w:tcBorders>
            <w:noWrap/>
          </w:tcPr>
          <w:p w14:paraId="22CB52CC"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15.1</w:t>
            </w:r>
          </w:p>
        </w:tc>
        <w:tc>
          <w:tcPr>
            <w:tcW w:w="7830" w:type="dxa"/>
            <w:tcBorders>
              <w:bottom w:val="single" w:sz="4" w:space="0" w:color="auto"/>
            </w:tcBorders>
          </w:tcPr>
          <w:p w14:paraId="6D3410EE"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of a process to ensure that the Offeror aircraft maintenance/servicing personnel are certificated by the FAA.</w:t>
            </w:r>
          </w:p>
        </w:tc>
      </w:tr>
      <w:tr w:rsidR="009619AB" w:rsidRPr="00FF2EEE" w14:paraId="530B3A05"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5313F9AE" w14:textId="77777777" w:rsidR="009619AB" w:rsidRPr="00FF2EEE" w:rsidDel="00B97B9C" w:rsidRDefault="009619AB" w:rsidP="00FA2C74">
            <w:pPr>
              <w:rPr>
                <w:rFonts w:ascii="Times New Roman" w:hAnsi="Times New Roman" w:cs="Times New Roman"/>
              </w:rPr>
            </w:pPr>
            <w:r w:rsidRPr="00FF2EEE">
              <w:rPr>
                <w:rFonts w:ascii="Times New Roman" w:hAnsi="Times New Roman" w:cs="Times New Roman"/>
              </w:rPr>
              <w:t>28</w:t>
            </w:r>
          </w:p>
        </w:tc>
        <w:tc>
          <w:tcPr>
            <w:tcW w:w="810" w:type="dxa"/>
            <w:tcBorders>
              <w:bottom w:val="single" w:sz="4" w:space="0" w:color="auto"/>
            </w:tcBorders>
            <w:noWrap/>
          </w:tcPr>
          <w:p w14:paraId="405E5D2E" w14:textId="77777777" w:rsidR="009619AB" w:rsidRPr="00FF2EEE" w:rsidDel="00B97B9C"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tcBorders>
              <w:bottom w:val="single" w:sz="4" w:space="0" w:color="auto"/>
            </w:tcBorders>
            <w:noWrap/>
          </w:tcPr>
          <w:p w14:paraId="7F299243" w14:textId="77777777" w:rsidR="009619AB" w:rsidRPr="00FF2EEE" w:rsidDel="00B97B9C"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15.2.3</w:t>
            </w:r>
          </w:p>
        </w:tc>
        <w:tc>
          <w:tcPr>
            <w:tcW w:w="7830" w:type="dxa"/>
            <w:tcBorders>
              <w:bottom w:val="single" w:sz="4" w:space="0" w:color="auto"/>
            </w:tcBorders>
          </w:tcPr>
          <w:p w14:paraId="78DD0B66"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of a process that ensures maintenance personnel are trained and approved by the Offeror to conduct specific maintenance.</w:t>
            </w:r>
          </w:p>
        </w:tc>
      </w:tr>
      <w:tr w:rsidR="009619AB" w:rsidRPr="00FF2EEE" w14:paraId="39074B57"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Borders>
              <w:bottom w:val="single" w:sz="4" w:space="0" w:color="auto"/>
            </w:tcBorders>
            <w:shd w:val="clear" w:color="auto" w:fill="DBE5F1" w:themeFill="accent1" w:themeFillTint="33"/>
          </w:tcPr>
          <w:p w14:paraId="7BD91366"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Evidence for References 27-28 should show a process to ensure that mechanics and other maintenance personnel are current on their required FAA certificates, training, and that they are trained to conduct specific maintenance.</w:t>
            </w:r>
          </w:p>
          <w:p w14:paraId="70BDB64B" w14:textId="69B264FC" w:rsidR="009619AB" w:rsidRPr="00FF2EEE" w:rsidRDefault="009619AB" w:rsidP="00FA2C74">
            <w:pPr>
              <w:rPr>
                <w:rFonts w:ascii="Times New Roman" w:hAnsi="Times New Roman" w:cs="Times New Roman"/>
                <w:b w:val="0"/>
                <w:bCs w:val="0"/>
              </w:rPr>
            </w:pPr>
          </w:p>
        </w:tc>
      </w:tr>
      <w:tr w:rsidR="009619AB" w:rsidRPr="00FF2EEE" w14:paraId="67C952AC"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Pr>
          <w:p w14:paraId="67E21841" w14:textId="77777777" w:rsidR="009619AB" w:rsidRPr="00FF2EEE" w:rsidDel="00C971E9" w:rsidRDefault="009619AB" w:rsidP="00FA2C74">
            <w:pPr>
              <w:rPr>
                <w:rFonts w:ascii="Times New Roman" w:hAnsi="Times New Roman" w:cs="Times New Roman"/>
              </w:rPr>
            </w:pPr>
            <w:r w:rsidRPr="00FF2EEE">
              <w:rPr>
                <w:rFonts w:ascii="Times New Roman" w:hAnsi="Times New Roman" w:cs="Times New Roman"/>
              </w:rPr>
              <w:t>Maintenance Control System</w:t>
            </w:r>
          </w:p>
        </w:tc>
      </w:tr>
      <w:tr w:rsidR="009619AB" w:rsidRPr="00FF2EEE" w14:paraId="6718F05F"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31758141"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lastRenderedPageBreak/>
              <w:t>29</w:t>
            </w:r>
          </w:p>
        </w:tc>
        <w:tc>
          <w:tcPr>
            <w:tcW w:w="810" w:type="dxa"/>
            <w:noWrap/>
            <w:hideMark/>
          </w:tcPr>
          <w:p w14:paraId="03EC5C41"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noWrap/>
            <w:hideMark/>
          </w:tcPr>
          <w:p w14:paraId="1D9BE196"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15.1</w:t>
            </w:r>
          </w:p>
        </w:tc>
        <w:tc>
          <w:tcPr>
            <w:tcW w:w="7830" w:type="dxa"/>
            <w:hideMark/>
          </w:tcPr>
          <w:p w14:paraId="002A0546"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252" w:name="_Hlk33698813"/>
            <w:r w:rsidRPr="00FF2EEE">
              <w:rPr>
                <w:rFonts w:ascii="Times New Roman" w:hAnsi="Times New Roman" w:cs="Times New Roman"/>
              </w:rPr>
              <w:t>Provide evidence that the Offeror has a maintenance control system that is appropriate to the type and number of aircraft operated and the manner in which maintenance is conducted.</w:t>
            </w:r>
            <w:bookmarkEnd w:id="252"/>
          </w:p>
        </w:tc>
      </w:tr>
      <w:tr w:rsidR="009619AB" w:rsidRPr="00FF2EEE" w14:paraId="2C5C179D"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0" w:type="dxa"/>
          </w:tcPr>
          <w:p w14:paraId="42CA5138"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30</w:t>
            </w:r>
          </w:p>
        </w:tc>
        <w:tc>
          <w:tcPr>
            <w:tcW w:w="810" w:type="dxa"/>
            <w:noWrap/>
            <w:hideMark/>
          </w:tcPr>
          <w:p w14:paraId="669A9800"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3-3</w:t>
            </w:r>
          </w:p>
        </w:tc>
        <w:tc>
          <w:tcPr>
            <w:tcW w:w="900" w:type="dxa"/>
            <w:noWrap/>
            <w:hideMark/>
          </w:tcPr>
          <w:p w14:paraId="53C61CDA"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15.1</w:t>
            </w:r>
          </w:p>
        </w:tc>
        <w:tc>
          <w:tcPr>
            <w:tcW w:w="7830" w:type="dxa"/>
            <w:hideMark/>
          </w:tcPr>
          <w:p w14:paraId="724DC3C3"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Provide evidence that the Offeror Operations Manual includes procedures to obtain and qualify aircraft maintenance services when away from home base to ensure service is performed by qualified personnel.</w:t>
            </w:r>
          </w:p>
        </w:tc>
      </w:tr>
      <w:tr w:rsidR="009619AB" w:rsidRPr="00FF2EEE" w14:paraId="52F20B77" w14:textId="77777777" w:rsidTr="00FA2C74">
        <w:trPr>
          <w:cantSplit/>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Borders>
              <w:bottom w:val="single" w:sz="4" w:space="0" w:color="auto"/>
            </w:tcBorders>
            <w:shd w:val="clear" w:color="auto" w:fill="DBE5F1" w:themeFill="accent1" w:themeFillTint="33"/>
          </w:tcPr>
          <w:p w14:paraId="64029A9B"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Evidence for References 29-30 should document a process on how the Offeror will conduct maintenance, manage aircraft records, preventative/deferred maintenance, discrepancy management, technical dispatch, parts inventory and ordering, material control, tool calibration, maintenance arrangements, and maintenance safety programs.</w:t>
            </w:r>
          </w:p>
        </w:tc>
      </w:tr>
      <w:tr w:rsidR="009619AB" w:rsidRPr="00FF2EEE" w14:paraId="0E46CCF3" w14:textId="77777777" w:rsidTr="00FA2C74">
        <w:trPr>
          <w:trHeight w:val="20"/>
        </w:trPr>
        <w:tc>
          <w:tcPr>
            <w:cnfStyle w:val="001000000000" w:firstRow="0" w:lastRow="0" w:firstColumn="1" w:lastColumn="0" w:oddVBand="0" w:evenVBand="0" w:oddHBand="0" w:evenHBand="0" w:firstRowFirstColumn="0" w:firstRowLastColumn="0" w:lastRowFirstColumn="0" w:lastRowLastColumn="0"/>
            <w:tcW w:w="10165" w:type="dxa"/>
            <w:gridSpan w:val="4"/>
          </w:tcPr>
          <w:p w14:paraId="2AAEC84C" w14:textId="6E1637F6" w:rsidR="009619AB" w:rsidRPr="00FF2EEE" w:rsidRDefault="009619AB" w:rsidP="00FA2C74">
            <w:pPr>
              <w:rPr>
                <w:rFonts w:ascii="Times New Roman" w:hAnsi="Times New Roman" w:cs="Times New Roman"/>
              </w:rPr>
            </w:pPr>
            <w:r w:rsidRPr="00FF2EEE">
              <w:rPr>
                <w:rFonts w:ascii="Times New Roman" w:hAnsi="Times New Roman" w:cs="Times New Roman"/>
              </w:rPr>
              <w:t>Flight Time, Accident History, and FAA Violations (during last five years: 10/1/</w:t>
            </w:r>
            <w:r w:rsidR="00273235" w:rsidRPr="00FF2EEE">
              <w:rPr>
                <w:rFonts w:ascii="Times New Roman" w:hAnsi="Times New Roman" w:cs="Times New Roman"/>
              </w:rPr>
              <w:t>201</w:t>
            </w:r>
            <w:r w:rsidR="00B80571" w:rsidRPr="00FF2EEE">
              <w:rPr>
                <w:rFonts w:ascii="Times New Roman" w:hAnsi="Times New Roman" w:cs="Times New Roman"/>
              </w:rPr>
              <w:t>8</w:t>
            </w:r>
            <w:r w:rsidR="00273235" w:rsidRPr="00FF2EEE">
              <w:rPr>
                <w:rFonts w:ascii="Times New Roman" w:hAnsi="Times New Roman" w:cs="Times New Roman"/>
              </w:rPr>
              <w:t xml:space="preserve"> </w:t>
            </w:r>
            <w:r w:rsidRPr="00FF2EEE">
              <w:rPr>
                <w:rFonts w:ascii="Times New Roman" w:hAnsi="Times New Roman" w:cs="Times New Roman"/>
              </w:rPr>
              <w:t>- 9/30/</w:t>
            </w:r>
            <w:r w:rsidR="00273235" w:rsidRPr="00FF2EEE">
              <w:rPr>
                <w:rFonts w:ascii="Times New Roman" w:hAnsi="Times New Roman" w:cs="Times New Roman"/>
              </w:rPr>
              <w:t>202</w:t>
            </w:r>
            <w:r w:rsidR="00B80571" w:rsidRPr="00FF2EEE">
              <w:rPr>
                <w:rFonts w:ascii="Times New Roman" w:hAnsi="Times New Roman" w:cs="Times New Roman"/>
              </w:rPr>
              <w:t>3</w:t>
            </w:r>
            <w:r w:rsidRPr="00FF2EEE">
              <w:rPr>
                <w:rFonts w:ascii="Times New Roman" w:hAnsi="Times New Roman" w:cs="Times New Roman"/>
              </w:rPr>
              <w:t>)</w:t>
            </w:r>
          </w:p>
        </w:tc>
      </w:tr>
      <w:tr w:rsidR="009619AB" w:rsidRPr="00FF2EEE" w14:paraId="520C3DEF" w14:textId="77777777" w:rsidTr="00FA2C74">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4D3148BD"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31</w:t>
            </w:r>
          </w:p>
        </w:tc>
        <w:tc>
          <w:tcPr>
            <w:tcW w:w="810" w:type="dxa"/>
            <w:noWrap/>
          </w:tcPr>
          <w:p w14:paraId="76C058EB"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N/A</w:t>
            </w:r>
          </w:p>
        </w:tc>
        <w:tc>
          <w:tcPr>
            <w:tcW w:w="900" w:type="dxa"/>
            <w:noWrap/>
          </w:tcPr>
          <w:p w14:paraId="4C201C8B"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N/A</w:t>
            </w:r>
          </w:p>
        </w:tc>
        <w:tc>
          <w:tcPr>
            <w:tcW w:w="7830" w:type="dxa"/>
          </w:tcPr>
          <w:p w14:paraId="06F3CD00"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 xml:space="preserve">Total number of flight hours during last five years. Flight hours must be separated by year and category: fixed-wing, rotary-wing, and uncrewed aircraft system (UAS). </w:t>
            </w:r>
          </w:p>
        </w:tc>
      </w:tr>
      <w:tr w:rsidR="009619AB" w:rsidRPr="00FF2EEE" w14:paraId="5D499F26" w14:textId="77777777" w:rsidTr="00FA2C74">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3AB0D7DC"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32</w:t>
            </w:r>
          </w:p>
        </w:tc>
        <w:tc>
          <w:tcPr>
            <w:tcW w:w="810" w:type="dxa"/>
            <w:noWrap/>
          </w:tcPr>
          <w:p w14:paraId="2D55EB30"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N/A</w:t>
            </w:r>
          </w:p>
        </w:tc>
        <w:tc>
          <w:tcPr>
            <w:tcW w:w="900" w:type="dxa"/>
            <w:noWrap/>
          </w:tcPr>
          <w:p w14:paraId="542C693A"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N/A</w:t>
            </w:r>
          </w:p>
        </w:tc>
        <w:tc>
          <w:tcPr>
            <w:tcW w:w="7830" w:type="dxa"/>
          </w:tcPr>
          <w:p w14:paraId="46CDB946"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Total number of accidents or incidents during last five years as determined by the NTSB that met the “substantial damage” criteria as defined within 49 CFR 830.2. If the accident was reported to the NTSB and it was downgraded to an incident, you must provide evidence from the NTSB.</w:t>
            </w:r>
          </w:p>
        </w:tc>
      </w:tr>
      <w:tr w:rsidR="009619AB" w:rsidRPr="00FF2EEE" w14:paraId="4C4EA311" w14:textId="77777777" w:rsidTr="00FA2C74">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6C6B6425" w14:textId="77777777" w:rsidR="009619AB" w:rsidRPr="00FF2EEE" w:rsidRDefault="009619AB" w:rsidP="00FA2C74">
            <w:pPr>
              <w:rPr>
                <w:rFonts w:ascii="Times New Roman" w:hAnsi="Times New Roman" w:cs="Times New Roman"/>
              </w:rPr>
            </w:pPr>
            <w:r w:rsidRPr="00FF2EEE">
              <w:rPr>
                <w:rFonts w:ascii="Times New Roman" w:hAnsi="Times New Roman" w:cs="Times New Roman"/>
              </w:rPr>
              <w:t>33</w:t>
            </w:r>
          </w:p>
        </w:tc>
        <w:tc>
          <w:tcPr>
            <w:tcW w:w="810" w:type="dxa"/>
            <w:noWrap/>
          </w:tcPr>
          <w:p w14:paraId="6EEDDC7F"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N/A</w:t>
            </w:r>
          </w:p>
        </w:tc>
        <w:tc>
          <w:tcPr>
            <w:tcW w:w="900" w:type="dxa"/>
            <w:noWrap/>
          </w:tcPr>
          <w:p w14:paraId="3630D41F"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N/A</w:t>
            </w:r>
          </w:p>
        </w:tc>
        <w:tc>
          <w:tcPr>
            <w:tcW w:w="7830" w:type="dxa"/>
          </w:tcPr>
          <w:p w14:paraId="0A4676F7" w14:textId="77777777" w:rsidR="009619AB" w:rsidRPr="00FF2EEE" w:rsidRDefault="009619AB" w:rsidP="00FA2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2EEE">
              <w:rPr>
                <w:rFonts w:ascii="Times New Roman" w:hAnsi="Times New Roman" w:cs="Times New Roman"/>
              </w:rPr>
              <w:t>Total number of FAA violations (Civil Penalty) during last five years. If violations were reported, provide Case information.</w:t>
            </w:r>
          </w:p>
        </w:tc>
      </w:tr>
      <w:tr w:rsidR="009619AB" w:rsidRPr="00FF2EEE" w14:paraId="501D5A42" w14:textId="77777777" w:rsidTr="00FA2C74">
        <w:trPr>
          <w:trHeight w:val="20"/>
        </w:trPr>
        <w:tc>
          <w:tcPr>
            <w:cnfStyle w:val="001000000000" w:firstRow="0" w:lastRow="0" w:firstColumn="1" w:lastColumn="0" w:oddVBand="0" w:evenVBand="0" w:oddHBand="0" w:evenHBand="0" w:firstRowFirstColumn="0" w:firstRowLastColumn="0" w:lastRowFirstColumn="0" w:lastRowLastColumn="0"/>
            <w:tcW w:w="10165" w:type="dxa"/>
            <w:gridSpan w:val="4"/>
            <w:shd w:val="clear" w:color="auto" w:fill="DBE5F1" w:themeFill="accent1" w:themeFillTint="33"/>
          </w:tcPr>
          <w:p w14:paraId="7FD2ABFF" w14:textId="77777777" w:rsidR="009619AB" w:rsidRPr="00FF2EEE" w:rsidRDefault="009619AB" w:rsidP="00FA2C74">
            <w:pPr>
              <w:rPr>
                <w:rFonts w:ascii="Times New Roman" w:hAnsi="Times New Roman" w:cs="Times New Roman"/>
                <w:b w:val="0"/>
                <w:bCs w:val="0"/>
              </w:rPr>
            </w:pPr>
            <w:r w:rsidRPr="00FF2EEE">
              <w:rPr>
                <w:rFonts w:ascii="Times New Roman" w:hAnsi="Times New Roman" w:cs="Times New Roman"/>
              </w:rPr>
              <w:t>Evidence for Reference 31 should show total hours for the specified time period, separated by year and aircraft category; Reference 32 should show total number of accidents/incidents, and if applicable, accident mishap prevention plan(s) should be included for each accident; Reference 33 should show total number of violations, and if applicable, information for each violation.</w:t>
            </w:r>
          </w:p>
        </w:tc>
      </w:tr>
    </w:tbl>
    <w:p w14:paraId="111C834D" w14:textId="77777777" w:rsidR="009619AB" w:rsidRPr="00FF2EEE" w:rsidRDefault="009619AB" w:rsidP="009619AB">
      <w:pPr>
        <w:jc w:val="center"/>
        <w:rPr>
          <w:rFonts w:eastAsia="MS Mincho"/>
          <w:b/>
        </w:rPr>
      </w:pPr>
    </w:p>
    <w:p w14:paraId="6BE5937B" w14:textId="77777777" w:rsidR="007714E6" w:rsidRPr="00FF2EEE" w:rsidRDefault="007714E6">
      <w:pPr>
        <w:jc w:val="left"/>
        <w:rPr>
          <w:rFonts w:eastAsia="MS Mincho"/>
          <w:b/>
        </w:rPr>
      </w:pPr>
      <w:r w:rsidRPr="00FF2EEE">
        <w:rPr>
          <w:rFonts w:eastAsia="MS Mincho"/>
          <w:b/>
        </w:rPr>
        <w:br w:type="page"/>
      </w:r>
    </w:p>
    <w:p w14:paraId="41A9D1B3" w14:textId="34CD4AD8" w:rsidR="002830A8" w:rsidRPr="00FF2EEE" w:rsidRDefault="002830A8" w:rsidP="00292B23">
      <w:pPr>
        <w:widowControl w:val="0"/>
        <w:autoSpaceDE w:val="0"/>
        <w:autoSpaceDN w:val="0"/>
        <w:spacing w:before="79"/>
        <w:jc w:val="center"/>
        <w:rPr>
          <w:b/>
          <w:lang w:bidi="en-US"/>
        </w:rPr>
      </w:pPr>
      <w:bookmarkStart w:id="253" w:name="_Hlk511049750"/>
      <w:r w:rsidRPr="00FF2EEE">
        <w:rPr>
          <w:b/>
          <w:lang w:bidi="en-US"/>
        </w:rPr>
        <w:lastRenderedPageBreak/>
        <w:t>EXHIBIT 11</w:t>
      </w:r>
    </w:p>
    <w:p w14:paraId="064B8AB5" w14:textId="1B45850F" w:rsidR="006717FF" w:rsidRPr="00FF2EEE" w:rsidRDefault="003A5DB8" w:rsidP="000E7DCA">
      <w:pPr>
        <w:widowControl w:val="0"/>
        <w:tabs>
          <w:tab w:val="left" w:pos="373"/>
        </w:tabs>
        <w:autoSpaceDE w:val="0"/>
        <w:autoSpaceDN w:val="0"/>
        <w:ind w:left="100" w:right="606"/>
        <w:jc w:val="center"/>
        <w:rPr>
          <w:b/>
          <w:lang w:bidi="en-US"/>
        </w:rPr>
      </w:pPr>
      <w:r w:rsidRPr="00FF2EEE">
        <w:rPr>
          <w:b/>
          <w:lang w:bidi="en-US"/>
        </w:rPr>
        <w:t xml:space="preserve"> TASK ORDER COMPETITION PROCEDURES</w:t>
      </w:r>
    </w:p>
    <w:p w14:paraId="7678FA33" w14:textId="563C0D79" w:rsidR="006717FF" w:rsidRPr="00FF2EEE" w:rsidRDefault="006717FF" w:rsidP="000E7DCA">
      <w:pPr>
        <w:widowControl w:val="0"/>
        <w:tabs>
          <w:tab w:val="left" w:pos="373"/>
        </w:tabs>
        <w:autoSpaceDE w:val="0"/>
        <w:autoSpaceDN w:val="0"/>
        <w:ind w:left="100" w:right="606"/>
        <w:jc w:val="left"/>
        <w:rPr>
          <w:b/>
          <w:lang w:bidi="en-US"/>
        </w:rPr>
      </w:pPr>
    </w:p>
    <w:p w14:paraId="1E74EA11" w14:textId="7FF8206B" w:rsidR="00333D69" w:rsidRPr="00FF2EEE" w:rsidRDefault="006717FF" w:rsidP="00C66C5F">
      <w:pPr>
        <w:widowControl w:val="0"/>
        <w:tabs>
          <w:tab w:val="left" w:pos="373"/>
        </w:tabs>
        <w:autoSpaceDE w:val="0"/>
        <w:autoSpaceDN w:val="0"/>
        <w:ind w:left="100" w:right="606"/>
        <w:jc w:val="left"/>
        <w:rPr>
          <w:lang w:bidi="en-US"/>
        </w:rPr>
      </w:pPr>
      <w:r w:rsidRPr="00FF2EEE">
        <w:rPr>
          <w:lang w:bidi="en-US"/>
        </w:rPr>
        <w:t>(a) T</w:t>
      </w:r>
      <w:r w:rsidR="00333D69" w:rsidRPr="00FF2EEE">
        <w:rPr>
          <w:lang w:bidi="en-US"/>
        </w:rPr>
        <w:t xml:space="preserve">he purpose of this exhibit is to describe the process for competing Task Orders (TOs).  After award of the </w:t>
      </w:r>
      <w:r w:rsidR="00B52219" w:rsidRPr="00FF2EEE">
        <w:rPr>
          <w:lang w:bidi="en-US"/>
        </w:rPr>
        <w:t>IDIQ</w:t>
      </w:r>
      <w:r w:rsidR="00333D69" w:rsidRPr="00FF2EEE">
        <w:rPr>
          <w:lang w:bidi="en-US"/>
        </w:rPr>
        <w:t xml:space="preserve"> contracts, </w:t>
      </w:r>
      <w:r w:rsidR="00B27714" w:rsidRPr="00FF2EEE">
        <w:rPr>
          <w:lang w:bidi="en-US"/>
        </w:rPr>
        <w:t xml:space="preserve">the </w:t>
      </w:r>
      <w:r w:rsidR="00333D69" w:rsidRPr="00FF2EEE">
        <w:rPr>
          <w:lang w:bidi="en-US"/>
        </w:rPr>
        <w:t xml:space="preserve">Government </w:t>
      </w:r>
      <w:r w:rsidR="00B27714" w:rsidRPr="00FF2EEE">
        <w:rPr>
          <w:lang w:bidi="en-US"/>
        </w:rPr>
        <w:t xml:space="preserve">may </w:t>
      </w:r>
      <w:r w:rsidR="00333D69" w:rsidRPr="00FF2EEE">
        <w:rPr>
          <w:lang w:bidi="en-US"/>
        </w:rPr>
        <w:t>issue a Task Order Request for Proposals (TORP)</w:t>
      </w:r>
      <w:r w:rsidR="00EB2050" w:rsidRPr="00FF2EEE">
        <w:rPr>
          <w:lang w:bidi="en-US"/>
        </w:rPr>
        <w:t>.</w:t>
      </w:r>
      <w:r w:rsidR="00333D69" w:rsidRPr="00FF2EEE">
        <w:rPr>
          <w:lang w:bidi="en-US"/>
        </w:rPr>
        <w:t xml:space="preserve">   This competition will be limited to the</w:t>
      </w:r>
      <w:r w:rsidR="00B52219" w:rsidRPr="00FF2EEE">
        <w:rPr>
          <w:lang w:bidi="en-US"/>
        </w:rPr>
        <w:t xml:space="preserve"> IDIQ</w:t>
      </w:r>
      <w:r w:rsidR="00333D69" w:rsidRPr="00FF2EEE">
        <w:rPr>
          <w:lang w:bidi="en-US"/>
        </w:rPr>
        <w:t xml:space="preserve"> contract holder</w:t>
      </w:r>
      <w:r w:rsidR="00A47CFD" w:rsidRPr="00FF2EEE">
        <w:rPr>
          <w:lang w:bidi="en-US"/>
        </w:rPr>
        <w:t xml:space="preserve">s.  </w:t>
      </w:r>
      <w:r w:rsidR="00EB2050" w:rsidRPr="00FF2EEE">
        <w:rPr>
          <w:lang w:bidi="en-US"/>
        </w:rPr>
        <w:t>W</w:t>
      </w:r>
      <w:r w:rsidR="00A47CFD" w:rsidRPr="00FF2EEE">
        <w:rPr>
          <w:lang w:bidi="en-US"/>
        </w:rPr>
        <w:t xml:space="preserve">hen submitting pricing for TORP requests, vendors will </w:t>
      </w:r>
      <w:r w:rsidR="00EB2050" w:rsidRPr="00FF2EEE">
        <w:rPr>
          <w:lang w:bidi="en-US"/>
        </w:rPr>
        <w:t>be permitted to provide discounts from their IDIQ pricing.</w:t>
      </w:r>
      <w:r w:rsidR="00A47CFD" w:rsidRPr="00FF2EEE">
        <w:rPr>
          <w:lang w:bidi="en-US"/>
        </w:rPr>
        <w:t xml:space="preserve">  </w:t>
      </w:r>
      <w:r w:rsidR="00333D69" w:rsidRPr="00FF2EEE">
        <w:rPr>
          <w:lang w:bidi="en-US"/>
        </w:rPr>
        <w:t xml:space="preserve"> </w:t>
      </w:r>
      <w:r w:rsidR="00FE602A" w:rsidRPr="00FF2EEE">
        <w:rPr>
          <w:lang w:bidi="en-US"/>
        </w:rPr>
        <w:t xml:space="preserve">Vendors ARE NOT permitted to provide pricing that exceeds the ceiling prices established in Section A2 of the IDIQ Contract.  </w:t>
      </w:r>
    </w:p>
    <w:p w14:paraId="5D477328" w14:textId="59E9AD9C" w:rsidR="003A5DB8" w:rsidRPr="00FF2EEE" w:rsidRDefault="003A5DB8" w:rsidP="00292B23">
      <w:pPr>
        <w:widowControl w:val="0"/>
        <w:tabs>
          <w:tab w:val="left" w:pos="373"/>
        </w:tabs>
        <w:autoSpaceDE w:val="0"/>
        <w:autoSpaceDN w:val="0"/>
        <w:ind w:right="606"/>
        <w:jc w:val="left"/>
        <w:rPr>
          <w:lang w:bidi="en-US"/>
        </w:rPr>
      </w:pPr>
    </w:p>
    <w:p w14:paraId="07AB8001" w14:textId="2BB9BA32" w:rsidR="00333D69" w:rsidRPr="00FF2EEE" w:rsidRDefault="003E7BAE" w:rsidP="003E7BAE">
      <w:pPr>
        <w:widowControl w:val="0"/>
        <w:tabs>
          <w:tab w:val="left" w:pos="384"/>
        </w:tabs>
        <w:autoSpaceDE w:val="0"/>
        <w:autoSpaceDN w:val="0"/>
        <w:ind w:left="100" w:right="606"/>
        <w:jc w:val="left"/>
      </w:pPr>
      <w:r w:rsidRPr="00FF2EEE">
        <w:rPr>
          <w:lang w:bidi="en-US"/>
        </w:rPr>
        <w:t xml:space="preserve">(b) </w:t>
      </w:r>
      <w:r w:rsidRPr="00FF2EEE">
        <w:t xml:space="preserve">Task Orders </w:t>
      </w:r>
      <w:r w:rsidR="00EB2050" w:rsidRPr="00FF2EEE">
        <w:t xml:space="preserve">may include options. </w:t>
      </w:r>
      <w:r w:rsidR="00333D69" w:rsidRPr="00FF2EEE">
        <w:t xml:space="preserve"> </w:t>
      </w:r>
    </w:p>
    <w:p w14:paraId="1FB75150" w14:textId="77777777" w:rsidR="00CD2635" w:rsidRPr="00FF2EEE" w:rsidRDefault="00CD2635" w:rsidP="00CD2635">
      <w:pPr>
        <w:pStyle w:val="ListParagraph"/>
      </w:pPr>
    </w:p>
    <w:p w14:paraId="423D7FFF" w14:textId="31DC0ED7" w:rsidR="003A5DB8" w:rsidRPr="00FF2EEE" w:rsidRDefault="00333D69" w:rsidP="00292B23">
      <w:pPr>
        <w:widowControl w:val="0"/>
        <w:tabs>
          <w:tab w:val="left" w:pos="373"/>
        </w:tabs>
        <w:autoSpaceDE w:val="0"/>
        <w:autoSpaceDN w:val="0"/>
        <w:ind w:left="90" w:right="631" w:hanging="270"/>
        <w:jc w:val="left"/>
        <w:rPr>
          <w:lang w:bidi="en-US"/>
        </w:rPr>
      </w:pPr>
      <w:r w:rsidRPr="00FF2EEE">
        <w:rPr>
          <w:lang w:bidi="en-US"/>
        </w:rPr>
        <w:t xml:space="preserve">     (c)</w:t>
      </w:r>
      <w:r w:rsidR="003E7BAE" w:rsidRPr="00FF2EEE">
        <w:rPr>
          <w:lang w:bidi="en-US"/>
        </w:rPr>
        <w:t xml:space="preserve"> </w:t>
      </w:r>
      <w:r w:rsidR="00EB2050" w:rsidRPr="00FF2EEE">
        <w:rPr>
          <w:lang w:bidi="en-US"/>
        </w:rPr>
        <w:t>The TORP may require parent contract holders to provide additional pricing and/or technical information.</w:t>
      </w:r>
      <w:r w:rsidR="003A5DB8" w:rsidRPr="00FF2EEE">
        <w:rPr>
          <w:lang w:bidi="en-US"/>
        </w:rPr>
        <w:t xml:space="preserve">   </w:t>
      </w:r>
    </w:p>
    <w:p w14:paraId="4C643A98" w14:textId="77777777" w:rsidR="003A5DB8" w:rsidRPr="00FF2EEE" w:rsidRDefault="003A5DB8" w:rsidP="003A5DB8">
      <w:pPr>
        <w:widowControl w:val="0"/>
        <w:autoSpaceDE w:val="0"/>
        <w:autoSpaceDN w:val="0"/>
        <w:ind w:left="100"/>
        <w:jc w:val="left"/>
        <w:rPr>
          <w:lang w:bidi="en-US"/>
        </w:rPr>
      </w:pPr>
    </w:p>
    <w:p w14:paraId="3C28B4B5" w14:textId="238570E2" w:rsidR="003A5DB8" w:rsidRPr="00FF2EEE" w:rsidRDefault="003A5DB8">
      <w:pPr>
        <w:pStyle w:val="ListParagraph"/>
        <w:widowControl w:val="0"/>
        <w:numPr>
          <w:ilvl w:val="0"/>
          <w:numId w:val="15"/>
        </w:numPr>
        <w:tabs>
          <w:tab w:val="left" w:pos="373"/>
        </w:tabs>
        <w:autoSpaceDE w:val="0"/>
        <w:autoSpaceDN w:val="0"/>
        <w:ind w:left="90" w:right="631" w:firstLine="0"/>
        <w:jc w:val="left"/>
        <w:rPr>
          <w:lang w:bidi="en-US"/>
        </w:rPr>
      </w:pPr>
      <w:r w:rsidRPr="00FF2EEE">
        <w:rPr>
          <w:lang w:bidi="en-US"/>
        </w:rPr>
        <w:t xml:space="preserve">Unless a TO requirement meets one of the exemptions listed in FAR 16.505 (b)(2), it will be considered a competitive requirement. Furthermore, each requirement will be considered a small business set-aside, regardless of dollar value in accordance with the </w:t>
      </w:r>
      <w:r w:rsidR="00B52219" w:rsidRPr="00FF2EEE">
        <w:rPr>
          <w:lang w:bidi="en-US"/>
        </w:rPr>
        <w:t>IDIQ</w:t>
      </w:r>
      <w:r w:rsidRPr="00FF2EEE">
        <w:rPr>
          <w:lang w:bidi="en-US"/>
        </w:rPr>
        <w:t xml:space="preserve"> SEAT contracts.</w:t>
      </w:r>
    </w:p>
    <w:p w14:paraId="00A95548" w14:textId="77777777" w:rsidR="003A5DB8" w:rsidRPr="00FF2EEE" w:rsidRDefault="003A5DB8" w:rsidP="003A5DB8">
      <w:pPr>
        <w:widowControl w:val="0"/>
        <w:autoSpaceDE w:val="0"/>
        <w:autoSpaceDN w:val="0"/>
        <w:ind w:left="100"/>
        <w:jc w:val="left"/>
        <w:rPr>
          <w:lang w:bidi="en-US"/>
        </w:rPr>
      </w:pPr>
    </w:p>
    <w:p w14:paraId="7B39503E" w14:textId="4E564A63" w:rsidR="003A5DB8" w:rsidRPr="00FF2EEE" w:rsidRDefault="00333D69" w:rsidP="00292B23">
      <w:pPr>
        <w:widowControl w:val="0"/>
        <w:tabs>
          <w:tab w:val="left" w:pos="351"/>
        </w:tabs>
        <w:autoSpaceDE w:val="0"/>
        <w:autoSpaceDN w:val="0"/>
        <w:ind w:left="90" w:right="631"/>
        <w:jc w:val="left"/>
        <w:rPr>
          <w:lang w:bidi="en-US"/>
        </w:rPr>
      </w:pPr>
      <w:r w:rsidRPr="00FF2EEE">
        <w:rPr>
          <w:lang w:bidi="en-US"/>
        </w:rPr>
        <w:t>(e)</w:t>
      </w:r>
      <w:r w:rsidR="003E7BAE" w:rsidRPr="00FF2EEE">
        <w:rPr>
          <w:lang w:bidi="en-US"/>
        </w:rPr>
        <w:t xml:space="preserve"> </w:t>
      </w:r>
      <w:r w:rsidR="003A5DB8" w:rsidRPr="00FF2EEE">
        <w:rPr>
          <w:lang w:bidi="en-US"/>
        </w:rPr>
        <w:t>Unless noted otherwise in the TORP letter from the CO, the time frame for receipt of proposals is</w:t>
      </w:r>
      <w:r w:rsidR="003A5DB8" w:rsidRPr="00FF2EEE">
        <w:rPr>
          <w:spacing w:val="-12"/>
          <w:lang w:bidi="en-US"/>
        </w:rPr>
        <w:t xml:space="preserve"> </w:t>
      </w:r>
      <w:r w:rsidR="003A5DB8" w:rsidRPr="00FF2EEE">
        <w:rPr>
          <w:lang w:bidi="en-US"/>
        </w:rPr>
        <w:t xml:space="preserve">15 calendar days. </w:t>
      </w:r>
    </w:p>
    <w:p w14:paraId="60C8575A" w14:textId="77777777" w:rsidR="003A5DB8" w:rsidRPr="00FF2EEE" w:rsidRDefault="003A5DB8" w:rsidP="003A5DB8">
      <w:pPr>
        <w:widowControl w:val="0"/>
        <w:tabs>
          <w:tab w:val="left" w:pos="1021"/>
        </w:tabs>
        <w:autoSpaceDE w:val="0"/>
        <w:autoSpaceDN w:val="0"/>
        <w:ind w:left="1020"/>
        <w:jc w:val="left"/>
        <w:rPr>
          <w:lang w:bidi="en-US"/>
        </w:rPr>
      </w:pPr>
    </w:p>
    <w:p w14:paraId="00CC149B" w14:textId="47129B59" w:rsidR="003A5DB8" w:rsidRPr="00FF2EEE" w:rsidRDefault="003A5DB8" w:rsidP="003A5DB8">
      <w:pPr>
        <w:widowControl w:val="0"/>
        <w:tabs>
          <w:tab w:val="left" w:pos="385"/>
        </w:tabs>
        <w:autoSpaceDE w:val="0"/>
        <w:autoSpaceDN w:val="0"/>
        <w:spacing w:before="1"/>
        <w:ind w:left="100" w:right="1241"/>
        <w:jc w:val="left"/>
        <w:rPr>
          <w:lang w:bidi="en-US"/>
        </w:rPr>
      </w:pPr>
      <w:r w:rsidRPr="00FF2EEE">
        <w:rPr>
          <w:lang w:bidi="en-US"/>
        </w:rPr>
        <w:t>(f)</w:t>
      </w:r>
      <w:r w:rsidR="003E7BAE" w:rsidRPr="00FF2EEE">
        <w:rPr>
          <w:lang w:bidi="en-US"/>
        </w:rPr>
        <w:t xml:space="preserve"> </w:t>
      </w:r>
      <w:r w:rsidRPr="00FF2EEE">
        <w:rPr>
          <w:lang w:bidi="en-US"/>
        </w:rPr>
        <w:t>The Government reserves the right to not award any order(s) after requesting a TORP proposal. Regardless of whether an order is awarded or not, the Government shall not be responsible for the any costs incurred in preparation of the T</w:t>
      </w:r>
      <w:r w:rsidR="00333D69" w:rsidRPr="00FF2EEE">
        <w:rPr>
          <w:lang w:bidi="en-US"/>
        </w:rPr>
        <w:t xml:space="preserve">ORP response.  </w:t>
      </w:r>
    </w:p>
    <w:p w14:paraId="303F29EB" w14:textId="77777777" w:rsidR="003A5DB8" w:rsidRPr="00FF2EEE" w:rsidRDefault="003A5DB8" w:rsidP="003A5DB8">
      <w:pPr>
        <w:widowControl w:val="0"/>
        <w:autoSpaceDE w:val="0"/>
        <w:autoSpaceDN w:val="0"/>
        <w:spacing w:line="230" w:lineRule="exact"/>
        <w:ind w:left="100"/>
        <w:jc w:val="left"/>
        <w:rPr>
          <w:lang w:bidi="en-US"/>
        </w:rPr>
      </w:pPr>
    </w:p>
    <w:p w14:paraId="42659363" w14:textId="374A2381" w:rsidR="003A5DB8" w:rsidRPr="00FF2EEE" w:rsidRDefault="003A5DB8" w:rsidP="003A5DB8">
      <w:pPr>
        <w:widowControl w:val="0"/>
        <w:tabs>
          <w:tab w:val="left" w:pos="340"/>
        </w:tabs>
        <w:autoSpaceDE w:val="0"/>
        <w:autoSpaceDN w:val="0"/>
        <w:spacing w:before="1"/>
        <w:ind w:left="101" w:right="720"/>
        <w:jc w:val="left"/>
        <w:rPr>
          <w:lang w:bidi="en-US"/>
        </w:rPr>
      </w:pPr>
      <w:r w:rsidRPr="00FF2EEE">
        <w:rPr>
          <w:lang w:bidi="en-US"/>
        </w:rPr>
        <w:t>(g)</w:t>
      </w:r>
      <w:r w:rsidR="003E7BAE" w:rsidRPr="00FF2EEE">
        <w:rPr>
          <w:lang w:bidi="en-US"/>
        </w:rPr>
        <w:t xml:space="preserve"> </w:t>
      </w:r>
      <w:r w:rsidRPr="00FF2EEE">
        <w:rPr>
          <w:lang w:bidi="en-US"/>
        </w:rPr>
        <w:t xml:space="preserve">The ordering office reserves the right to negotiate </w:t>
      </w:r>
      <w:r w:rsidR="00651206" w:rsidRPr="00FF2EEE">
        <w:rPr>
          <w:lang w:bidi="en-US"/>
        </w:rPr>
        <w:t xml:space="preserve">with TORP offerors. </w:t>
      </w:r>
    </w:p>
    <w:p w14:paraId="4DD4123C" w14:textId="77777777" w:rsidR="003A5DB8" w:rsidRPr="00FF2EEE" w:rsidRDefault="003A5DB8" w:rsidP="003A5DB8">
      <w:pPr>
        <w:widowControl w:val="0"/>
        <w:tabs>
          <w:tab w:val="left" w:pos="340"/>
        </w:tabs>
        <w:autoSpaceDE w:val="0"/>
        <w:autoSpaceDN w:val="0"/>
        <w:spacing w:before="1"/>
        <w:ind w:left="180" w:right="1124"/>
        <w:jc w:val="left"/>
        <w:rPr>
          <w:lang w:bidi="en-US"/>
        </w:rPr>
      </w:pPr>
    </w:p>
    <w:p w14:paraId="5BCC5665" w14:textId="620744DD" w:rsidR="003A5DB8" w:rsidRPr="00FF2EEE" w:rsidRDefault="003A5DB8" w:rsidP="00A55B65">
      <w:pPr>
        <w:widowControl w:val="0"/>
        <w:tabs>
          <w:tab w:val="left" w:pos="340"/>
        </w:tabs>
        <w:autoSpaceDE w:val="0"/>
        <w:autoSpaceDN w:val="0"/>
        <w:spacing w:before="1"/>
        <w:ind w:left="90" w:right="1124"/>
        <w:jc w:val="left"/>
        <w:rPr>
          <w:lang w:bidi="en-US"/>
        </w:rPr>
      </w:pPr>
      <w:r w:rsidRPr="00FF2EEE">
        <w:rPr>
          <w:lang w:bidi="en-US"/>
        </w:rPr>
        <w:t>(</w:t>
      </w:r>
      <w:r w:rsidR="006717FF" w:rsidRPr="00FF2EEE">
        <w:rPr>
          <w:lang w:bidi="en-US"/>
        </w:rPr>
        <w:t>h</w:t>
      </w:r>
      <w:r w:rsidRPr="00FF2EEE">
        <w:rPr>
          <w:lang w:bidi="en-US"/>
        </w:rPr>
        <w:t>)</w:t>
      </w:r>
      <w:r w:rsidR="003E7BAE" w:rsidRPr="00FF2EEE">
        <w:rPr>
          <w:lang w:bidi="en-US"/>
        </w:rPr>
        <w:t xml:space="preserve"> </w:t>
      </w:r>
      <w:r w:rsidRPr="00FF2EEE">
        <w:rPr>
          <w:lang w:bidi="en-US"/>
        </w:rPr>
        <w:t xml:space="preserve">All TOs will be issued as </w:t>
      </w:r>
      <w:r w:rsidR="00651206" w:rsidRPr="00FF2EEE">
        <w:rPr>
          <w:lang w:bidi="en-US"/>
        </w:rPr>
        <w:t xml:space="preserve">FFP </w:t>
      </w:r>
      <w:r w:rsidR="00C32ED0" w:rsidRPr="00FF2EEE">
        <w:rPr>
          <w:lang w:bidi="en-US"/>
        </w:rPr>
        <w:t>with T&amp;M Line Items</w:t>
      </w:r>
      <w:r w:rsidRPr="00FF2EEE">
        <w:rPr>
          <w:lang w:bidi="en-US"/>
        </w:rPr>
        <w:t xml:space="preserve"> IAW </w:t>
      </w:r>
      <w:r w:rsidR="00B52219" w:rsidRPr="00FF2EEE">
        <w:rPr>
          <w:lang w:bidi="en-US"/>
        </w:rPr>
        <w:t>IDIQ</w:t>
      </w:r>
      <w:r w:rsidRPr="00FF2EEE">
        <w:rPr>
          <w:lang w:bidi="en-US"/>
        </w:rPr>
        <w:t xml:space="preserve"> SEAT contracts</w:t>
      </w:r>
      <w:r w:rsidR="00333D69" w:rsidRPr="00FF2EEE">
        <w:rPr>
          <w:lang w:bidi="en-US"/>
        </w:rPr>
        <w:t xml:space="preserve"> and based on the pricing offered in response to the TORP. </w:t>
      </w:r>
    </w:p>
    <w:p w14:paraId="491B4F49" w14:textId="77777777" w:rsidR="003A5DB8" w:rsidRPr="00FF2EEE" w:rsidRDefault="003A5DB8" w:rsidP="003A5DB8">
      <w:pPr>
        <w:widowControl w:val="0"/>
        <w:tabs>
          <w:tab w:val="left" w:pos="340"/>
        </w:tabs>
        <w:autoSpaceDE w:val="0"/>
        <w:autoSpaceDN w:val="0"/>
        <w:spacing w:before="1"/>
        <w:ind w:left="180" w:right="1124"/>
        <w:jc w:val="left"/>
        <w:rPr>
          <w:lang w:bidi="en-US"/>
        </w:rPr>
      </w:pPr>
    </w:p>
    <w:p w14:paraId="37BD8141" w14:textId="5E7C2146" w:rsidR="003A5DB8" w:rsidRPr="00FF2EEE" w:rsidRDefault="003A5DB8" w:rsidP="00A55B65">
      <w:pPr>
        <w:widowControl w:val="0"/>
        <w:tabs>
          <w:tab w:val="left" w:pos="340"/>
        </w:tabs>
        <w:autoSpaceDE w:val="0"/>
        <w:autoSpaceDN w:val="0"/>
        <w:spacing w:before="1"/>
        <w:ind w:left="90" w:right="1124"/>
        <w:jc w:val="left"/>
        <w:rPr>
          <w:lang w:bidi="en-US"/>
        </w:rPr>
      </w:pPr>
      <w:r w:rsidRPr="00FF2EEE">
        <w:rPr>
          <w:lang w:bidi="en-US"/>
        </w:rPr>
        <w:t>(</w:t>
      </w:r>
      <w:r w:rsidR="006717FF" w:rsidRPr="00FF2EEE">
        <w:rPr>
          <w:lang w:bidi="en-US"/>
        </w:rPr>
        <w:t>i</w:t>
      </w:r>
      <w:r w:rsidRPr="00FF2EEE">
        <w:rPr>
          <w:lang w:bidi="en-US"/>
        </w:rPr>
        <w:t xml:space="preserve">) </w:t>
      </w:r>
      <w:r w:rsidR="007D654E" w:rsidRPr="00FF2EEE">
        <w:rPr>
          <w:lang w:bidi="en-US"/>
        </w:rPr>
        <w:t xml:space="preserve">Each </w:t>
      </w:r>
      <w:r w:rsidRPr="00FF2EEE">
        <w:rPr>
          <w:lang w:bidi="en-US"/>
        </w:rPr>
        <w:t xml:space="preserve">TORP request will specify the evaluation criteria </w:t>
      </w:r>
      <w:r w:rsidR="00A55B65" w:rsidRPr="00FF2EEE">
        <w:rPr>
          <w:lang w:bidi="en-US"/>
        </w:rPr>
        <w:t xml:space="preserve">and </w:t>
      </w:r>
      <w:r w:rsidR="00B76569" w:rsidRPr="00FF2EEE">
        <w:rPr>
          <w:lang w:bidi="en-US"/>
        </w:rPr>
        <w:t xml:space="preserve">relative </w:t>
      </w:r>
      <w:r w:rsidR="00A55B65" w:rsidRPr="00FF2EEE">
        <w:rPr>
          <w:lang w:bidi="en-US"/>
        </w:rPr>
        <w:t xml:space="preserve">order of importance </w:t>
      </w:r>
      <w:r w:rsidRPr="00FF2EEE">
        <w:rPr>
          <w:lang w:bidi="en-US"/>
        </w:rPr>
        <w:t>for that particular request</w:t>
      </w:r>
      <w:r w:rsidR="00651206" w:rsidRPr="00FF2EEE">
        <w:rPr>
          <w:lang w:bidi="en-US"/>
        </w:rPr>
        <w:t>.</w:t>
      </w:r>
      <w:r w:rsidR="00B76569" w:rsidRPr="00FF2EEE">
        <w:rPr>
          <w:lang w:bidi="en-US"/>
        </w:rPr>
        <w:t xml:space="preserve"> </w:t>
      </w:r>
      <w:r w:rsidRPr="00FF2EEE">
        <w:rPr>
          <w:lang w:bidi="en-US"/>
        </w:rPr>
        <w:t xml:space="preserve"> </w:t>
      </w:r>
      <w:r w:rsidR="00FE602A" w:rsidRPr="00FF2EEE">
        <w:rPr>
          <w:lang w:bidi="en-US"/>
        </w:rPr>
        <w:t xml:space="preserve">The tradeoff source selection process described in FAR Subpart 15.101-2 may be used for task order competitions at the discretion of the Contracting Officer.    </w:t>
      </w:r>
      <w:r w:rsidR="000B65EE" w:rsidRPr="00FF2EEE">
        <w:rPr>
          <w:lang w:bidi="en-US"/>
        </w:rPr>
        <w:t xml:space="preserve">Additionally, the Government reserves the right to conduct a price realism analysis in accordance with FAR 15.404-1.  </w:t>
      </w:r>
    </w:p>
    <w:p w14:paraId="7C147D5E" w14:textId="77777777" w:rsidR="003A5DB8" w:rsidRPr="00FF2EEE" w:rsidRDefault="003A5DB8" w:rsidP="003A5DB8">
      <w:pPr>
        <w:widowControl w:val="0"/>
        <w:tabs>
          <w:tab w:val="left" w:pos="340"/>
        </w:tabs>
        <w:autoSpaceDE w:val="0"/>
        <w:autoSpaceDN w:val="0"/>
        <w:spacing w:before="1"/>
        <w:ind w:left="180" w:right="1124"/>
        <w:jc w:val="left"/>
        <w:rPr>
          <w:lang w:bidi="en-US"/>
        </w:rPr>
      </w:pPr>
    </w:p>
    <w:bookmarkEnd w:id="253"/>
    <w:p w14:paraId="51C305C5" w14:textId="1FA3A331" w:rsidR="003A5DB8" w:rsidRPr="00FF2EEE" w:rsidRDefault="003A5DB8" w:rsidP="003A5DB8">
      <w:pPr>
        <w:widowControl w:val="0"/>
        <w:tabs>
          <w:tab w:val="left" w:pos="340"/>
        </w:tabs>
        <w:autoSpaceDE w:val="0"/>
        <w:autoSpaceDN w:val="0"/>
        <w:spacing w:before="1"/>
        <w:ind w:left="180" w:right="1124"/>
        <w:jc w:val="left"/>
        <w:rPr>
          <w:lang w:bidi="en-US"/>
        </w:rPr>
      </w:pPr>
    </w:p>
    <w:p w14:paraId="69154B55" w14:textId="536BE60E" w:rsidR="006C5A63" w:rsidRPr="00FF2EEE" w:rsidRDefault="006C5A63" w:rsidP="00196C55"/>
    <w:p w14:paraId="6D657FE0" w14:textId="43FF39F3" w:rsidR="009D588F" w:rsidRPr="00FF2EEE" w:rsidRDefault="009D588F" w:rsidP="00196C55"/>
    <w:p w14:paraId="315EF5D2" w14:textId="6FEC0831" w:rsidR="009D588F" w:rsidRPr="00FF2EEE" w:rsidRDefault="009D588F" w:rsidP="00196C55"/>
    <w:p w14:paraId="4D033A3C" w14:textId="0B279218" w:rsidR="009D588F" w:rsidRPr="00FF2EEE" w:rsidRDefault="009D588F" w:rsidP="00196C55"/>
    <w:p w14:paraId="081C572C" w14:textId="7EA65354" w:rsidR="009D588F" w:rsidRPr="00FF2EEE" w:rsidRDefault="009D588F" w:rsidP="00196C55"/>
    <w:p w14:paraId="4DD7A78A" w14:textId="21111810" w:rsidR="009D588F" w:rsidRPr="00FF2EEE" w:rsidRDefault="009D588F" w:rsidP="00196C55"/>
    <w:p w14:paraId="27D4DB55" w14:textId="6B8E722C" w:rsidR="009D588F" w:rsidRPr="00FF2EEE" w:rsidRDefault="009D588F" w:rsidP="00196C55"/>
    <w:p w14:paraId="52BEF047" w14:textId="713754DB" w:rsidR="009D588F" w:rsidRPr="00FF2EEE" w:rsidRDefault="009D588F" w:rsidP="00196C55"/>
    <w:p w14:paraId="72BF52FC" w14:textId="43423FB1" w:rsidR="009D588F" w:rsidRPr="00FF2EEE" w:rsidRDefault="009D588F" w:rsidP="00196C55"/>
    <w:p w14:paraId="5F9252B9" w14:textId="44369AD1" w:rsidR="009D588F" w:rsidRPr="00FF2EEE" w:rsidRDefault="009D588F" w:rsidP="00196C55"/>
    <w:p w14:paraId="7DDE2435" w14:textId="0A6C8D61" w:rsidR="009D588F" w:rsidRPr="00FF2EEE" w:rsidRDefault="009D588F" w:rsidP="00196C55"/>
    <w:p w14:paraId="01786DED" w14:textId="5723D972" w:rsidR="009D588F" w:rsidRPr="00FF2EEE" w:rsidRDefault="009D588F" w:rsidP="00196C55"/>
    <w:p w14:paraId="1559CEE5" w14:textId="32C36B94" w:rsidR="009D588F" w:rsidRPr="00FF2EEE" w:rsidRDefault="009D588F" w:rsidP="00196C55"/>
    <w:p w14:paraId="0E02D8AC" w14:textId="3E1C8EA0" w:rsidR="009D588F" w:rsidRPr="00FF2EEE" w:rsidRDefault="009D588F" w:rsidP="00196C55"/>
    <w:p w14:paraId="68986F5B" w14:textId="7CDC4A6E" w:rsidR="009D588F" w:rsidRPr="00FF2EEE" w:rsidRDefault="009D588F" w:rsidP="00196C55"/>
    <w:p w14:paraId="2A204C2F" w14:textId="6565AE68" w:rsidR="009D588F" w:rsidRPr="00FF2EEE" w:rsidRDefault="009D588F" w:rsidP="00196C55"/>
    <w:p w14:paraId="08E0A673" w14:textId="1088FD3C" w:rsidR="009D588F" w:rsidRPr="00FF2EEE" w:rsidRDefault="009D588F" w:rsidP="00196C55"/>
    <w:p w14:paraId="72678EE1" w14:textId="51BD4F4E" w:rsidR="009D588F" w:rsidRPr="00FF2EEE" w:rsidRDefault="009D588F" w:rsidP="00196C55"/>
    <w:p w14:paraId="6698420B" w14:textId="4A03CD5A" w:rsidR="009D588F" w:rsidRPr="00FF2EEE" w:rsidRDefault="009D588F" w:rsidP="00196C55"/>
    <w:p w14:paraId="0EE9C75F" w14:textId="39B94FE2" w:rsidR="009D588F" w:rsidRPr="00FF2EEE" w:rsidRDefault="009D588F" w:rsidP="00196C55"/>
    <w:p w14:paraId="153A73B6" w14:textId="0D5A925B" w:rsidR="009D588F" w:rsidRPr="00FF2EEE" w:rsidRDefault="009D588F" w:rsidP="00196C55"/>
    <w:p w14:paraId="66AD5571" w14:textId="70599CBB" w:rsidR="009D588F" w:rsidRPr="00FF2EEE" w:rsidRDefault="009D588F" w:rsidP="00196C55"/>
    <w:p w14:paraId="38DE96CA" w14:textId="1B13E663" w:rsidR="009D588F" w:rsidRPr="00FF2EEE" w:rsidRDefault="009D588F" w:rsidP="00196C55"/>
    <w:p w14:paraId="657A3569" w14:textId="7C1D9496" w:rsidR="009D588F" w:rsidRPr="00FF2EEE" w:rsidRDefault="009D588F" w:rsidP="00196C55"/>
    <w:p w14:paraId="15DA37A7" w14:textId="4DCD62D9" w:rsidR="009D588F" w:rsidRPr="00FF2EEE" w:rsidRDefault="009D588F" w:rsidP="00196C55"/>
    <w:p w14:paraId="5B56088E" w14:textId="0D6BFB59" w:rsidR="009D588F" w:rsidRPr="00FF2EEE" w:rsidRDefault="009D588F" w:rsidP="00196C55"/>
    <w:p w14:paraId="02962DB9" w14:textId="6713FADD" w:rsidR="009D588F" w:rsidRPr="00FF2EEE" w:rsidRDefault="009D588F" w:rsidP="00196C55"/>
    <w:p w14:paraId="696E7A26" w14:textId="77777777" w:rsidR="005C5964" w:rsidRPr="00FF2EEE" w:rsidRDefault="005C5964" w:rsidP="00196C55"/>
    <w:p w14:paraId="14169DC8" w14:textId="77777777" w:rsidR="005C5964" w:rsidRPr="00FF2EEE" w:rsidRDefault="005C5964" w:rsidP="00196C55"/>
    <w:p w14:paraId="5D2C2530" w14:textId="4413D9AE" w:rsidR="009D588F" w:rsidRPr="00FF2EEE" w:rsidRDefault="009D588F" w:rsidP="009D588F">
      <w:pPr>
        <w:ind w:hanging="270"/>
        <w:jc w:val="center"/>
        <w:rPr>
          <w:b/>
        </w:rPr>
      </w:pPr>
      <w:r w:rsidRPr="00FF2EEE">
        <w:rPr>
          <w:b/>
        </w:rPr>
        <w:t xml:space="preserve">EXHIBIT </w:t>
      </w:r>
      <w:r w:rsidR="00340CDC" w:rsidRPr="00FF2EEE">
        <w:rPr>
          <w:b/>
        </w:rPr>
        <w:t>12</w:t>
      </w:r>
    </w:p>
    <w:p w14:paraId="019B8DF7" w14:textId="77777777" w:rsidR="009D588F" w:rsidRPr="00FF2EEE" w:rsidRDefault="009D588F" w:rsidP="009D588F">
      <w:pPr>
        <w:jc w:val="center"/>
      </w:pPr>
    </w:p>
    <w:p w14:paraId="47A1E2F2" w14:textId="77777777" w:rsidR="009D588F" w:rsidRPr="00FF2EEE" w:rsidRDefault="009D588F" w:rsidP="009D588F">
      <w:pPr>
        <w:jc w:val="center"/>
        <w:rPr>
          <w:b/>
        </w:rPr>
      </w:pPr>
      <w:r w:rsidRPr="00FF2EEE">
        <w:rPr>
          <w:b/>
        </w:rPr>
        <w:t xml:space="preserve">ADD/REMOVE - AIRCRAFT/EQUIPMENT REQUEST FORM </w:t>
      </w:r>
    </w:p>
    <w:p w14:paraId="288C29D2" w14:textId="77777777" w:rsidR="009D588F" w:rsidRPr="00FF2EEE" w:rsidRDefault="009D588F" w:rsidP="009D588F">
      <w:pPr>
        <w:jc w:val="center"/>
        <w:rPr>
          <w:b/>
        </w:rPr>
      </w:pPr>
      <w:r w:rsidRPr="00FF2EEE">
        <w:rPr>
          <w:b/>
        </w:rPr>
        <w:t>BLM ON CALL SEAT CONTRACT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2520"/>
        <w:gridCol w:w="3150"/>
        <w:gridCol w:w="1890"/>
      </w:tblGrid>
      <w:tr w:rsidR="009D588F" w:rsidRPr="00FF2EEE" w14:paraId="3D9BEEBB" w14:textId="77777777" w:rsidTr="009D588F">
        <w:tc>
          <w:tcPr>
            <w:tcW w:w="5148" w:type="dxa"/>
            <w:gridSpan w:val="2"/>
          </w:tcPr>
          <w:p w14:paraId="242D1C4E" w14:textId="77777777" w:rsidR="009D588F" w:rsidRPr="00FF2EEE" w:rsidRDefault="009D588F" w:rsidP="009D588F">
            <w:pPr>
              <w:rPr>
                <w:b/>
              </w:rPr>
            </w:pPr>
          </w:p>
          <w:p w14:paraId="71A3ACF5" w14:textId="77777777" w:rsidR="009D588F" w:rsidRPr="00FF2EEE" w:rsidRDefault="009D588F" w:rsidP="009D588F">
            <w:pPr>
              <w:rPr>
                <w:b/>
              </w:rPr>
            </w:pPr>
            <w:r w:rsidRPr="00FF2EEE">
              <w:rPr>
                <w:b/>
              </w:rPr>
              <w:t>Contractor Name</w:t>
            </w:r>
          </w:p>
        </w:tc>
        <w:tc>
          <w:tcPr>
            <w:tcW w:w="5040" w:type="dxa"/>
            <w:gridSpan w:val="2"/>
          </w:tcPr>
          <w:p w14:paraId="2F2F1DEE" w14:textId="77777777" w:rsidR="009D588F" w:rsidRPr="00FF2EEE" w:rsidRDefault="009D588F" w:rsidP="009D588F">
            <w:pPr>
              <w:jc w:val="center"/>
              <w:rPr>
                <w:b/>
              </w:rPr>
            </w:pPr>
          </w:p>
        </w:tc>
      </w:tr>
      <w:tr w:rsidR="009D588F" w:rsidRPr="00FF2EEE" w14:paraId="2DDDE703" w14:textId="77777777" w:rsidTr="009D588F">
        <w:tc>
          <w:tcPr>
            <w:tcW w:w="5148" w:type="dxa"/>
            <w:gridSpan w:val="2"/>
          </w:tcPr>
          <w:p w14:paraId="22224969" w14:textId="77777777" w:rsidR="009D588F" w:rsidRPr="00FF2EEE" w:rsidRDefault="009D588F" w:rsidP="009D588F">
            <w:pPr>
              <w:rPr>
                <w:b/>
              </w:rPr>
            </w:pPr>
          </w:p>
          <w:p w14:paraId="186713F1" w14:textId="77777777" w:rsidR="009D588F" w:rsidRPr="00FF2EEE" w:rsidRDefault="009D588F" w:rsidP="009D588F">
            <w:pPr>
              <w:rPr>
                <w:b/>
              </w:rPr>
            </w:pPr>
            <w:r w:rsidRPr="00FF2EEE">
              <w:rPr>
                <w:b/>
              </w:rPr>
              <w:t>Contractor Telephone Number</w:t>
            </w:r>
          </w:p>
        </w:tc>
        <w:tc>
          <w:tcPr>
            <w:tcW w:w="5040" w:type="dxa"/>
            <w:gridSpan w:val="2"/>
          </w:tcPr>
          <w:p w14:paraId="4574D360" w14:textId="77777777" w:rsidR="009D588F" w:rsidRPr="00FF2EEE" w:rsidRDefault="009D588F" w:rsidP="009D588F">
            <w:pPr>
              <w:jc w:val="center"/>
              <w:rPr>
                <w:b/>
              </w:rPr>
            </w:pPr>
          </w:p>
        </w:tc>
      </w:tr>
      <w:tr w:rsidR="009D588F" w:rsidRPr="00FF2EEE" w14:paraId="6A5C6F18" w14:textId="77777777" w:rsidTr="009D588F">
        <w:trPr>
          <w:trHeight w:val="359"/>
        </w:trPr>
        <w:tc>
          <w:tcPr>
            <w:tcW w:w="5148" w:type="dxa"/>
            <w:gridSpan w:val="2"/>
            <w:vAlign w:val="bottom"/>
          </w:tcPr>
          <w:p w14:paraId="34F42F77" w14:textId="77777777" w:rsidR="009D588F" w:rsidRPr="00FF2EEE" w:rsidRDefault="009D588F" w:rsidP="009D588F">
            <w:pPr>
              <w:jc w:val="left"/>
              <w:rPr>
                <w:b/>
              </w:rPr>
            </w:pPr>
            <w:r w:rsidRPr="00FF2EEE">
              <w:rPr>
                <w:b/>
              </w:rPr>
              <w:t>Name of  Contractor’s representative making this request</w:t>
            </w:r>
          </w:p>
        </w:tc>
        <w:tc>
          <w:tcPr>
            <w:tcW w:w="5040" w:type="dxa"/>
            <w:gridSpan w:val="2"/>
            <w:vAlign w:val="bottom"/>
          </w:tcPr>
          <w:p w14:paraId="16CDA5C0" w14:textId="77777777" w:rsidR="009D588F" w:rsidRPr="00FF2EEE" w:rsidRDefault="009D588F" w:rsidP="009D588F">
            <w:pPr>
              <w:jc w:val="left"/>
              <w:rPr>
                <w:b/>
              </w:rPr>
            </w:pPr>
          </w:p>
        </w:tc>
      </w:tr>
      <w:tr w:rsidR="009D588F" w:rsidRPr="00FF2EEE" w14:paraId="27A0CCDA" w14:textId="77777777" w:rsidTr="009D588F">
        <w:tc>
          <w:tcPr>
            <w:tcW w:w="5148" w:type="dxa"/>
            <w:gridSpan w:val="2"/>
          </w:tcPr>
          <w:p w14:paraId="771EDC55" w14:textId="77777777" w:rsidR="009D588F" w:rsidRPr="00FF2EEE" w:rsidRDefault="009D588F" w:rsidP="009D588F">
            <w:pPr>
              <w:rPr>
                <w:b/>
              </w:rPr>
            </w:pPr>
          </w:p>
          <w:p w14:paraId="75F7A94E" w14:textId="77777777" w:rsidR="009D588F" w:rsidRPr="00FF2EEE" w:rsidRDefault="009D588F" w:rsidP="009D588F">
            <w:pPr>
              <w:rPr>
                <w:b/>
              </w:rPr>
            </w:pPr>
            <w:r w:rsidRPr="00FF2EEE">
              <w:rPr>
                <w:b/>
              </w:rPr>
              <w:t>Date and Signature of Above</w:t>
            </w:r>
          </w:p>
        </w:tc>
        <w:tc>
          <w:tcPr>
            <w:tcW w:w="5040" w:type="dxa"/>
            <w:gridSpan w:val="2"/>
          </w:tcPr>
          <w:p w14:paraId="3926FC10" w14:textId="77777777" w:rsidR="009D588F" w:rsidRPr="00FF2EEE" w:rsidRDefault="009D588F" w:rsidP="009D588F">
            <w:pPr>
              <w:jc w:val="center"/>
              <w:rPr>
                <w:b/>
              </w:rPr>
            </w:pPr>
          </w:p>
        </w:tc>
      </w:tr>
      <w:tr w:rsidR="009D588F" w:rsidRPr="00FF2EEE" w14:paraId="06F838F2" w14:textId="77777777" w:rsidTr="009D588F">
        <w:tc>
          <w:tcPr>
            <w:tcW w:w="5148" w:type="dxa"/>
            <w:gridSpan w:val="2"/>
          </w:tcPr>
          <w:p w14:paraId="5EDF9545" w14:textId="77777777" w:rsidR="009D588F" w:rsidRPr="00FF2EEE" w:rsidRDefault="009D588F" w:rsidP="009D588F">
            <w:pPr>
              <w:rPr>
                <w:b/>
              </w:rPr>
            </w:pPr>
          </w:p>
          <w:p w14:paraId="426E5C3F" w14:textId="77777777" w:rsidR="009D588F" w:rsidRPr="00FF2EEE" w:rsidRDefault="009D588F" w:rsidP="009D588F">
            <w:pPr>
              <w:rPr>
                <w:b/>
              </w:rPr>
            </w:pPr>
            <w:r w:rsidRPr="00FF2EEE">
              <w:rPr>
                <w:b/>
              </w:rPr>
              <w:t>BLM Contract Number</w:t>
            </w:r>
          </w:p>
        </w:tc>
        <w:tc>
          <w:tcPr>
            <w:tcW w:w="5040" w:type="dxa"/>
            <w:gridSpan w:val="2"/>
          </w:tcPr>
          <w:p w14:paraId="1ED5B11C" w14:textId="77777777" w:rsidR="009D588F" w:rsidRPr="00FF2EEE" w:rsidRDefault="009D588F" w:rsidP="009D588F">
            <w:pPr>
              <w:jc w:val="center"/>
              <w:rPr>
                <w:b/>
              </w:rPr>
            </w:pPr>
          </w:p>
        </w:tc>
      </w:tr>
      <w:tr w:rsidR="009D588F" w:rsidRPr="00FF2EEE" w14:paraId="11DFFD17" w14:textId="77777777" w:rsidTr="009D588F">
        <w:trPr>
          <w:trHeight w:val="413"/>
        </w:trPr>
        <w:tc>
          <w:tcPr>
            <w:tcW w:w="5148" w:type="dxa"/>
            <w:gridSpan w:val="2"/>
            <w:vAlign w:val="bottom"/>
          </w:tcPr>
          <w:p w14:paraId="7BAD511C" w14:textId="77777777" w:rsidR="009D588F" w:rsidRPr="00FF2EEE" w:rsidRDefault="009D588F" w:rsidP="009D588F">
            <w:pPr>
              <w:jc w:val="left"/>
              <w:rPr>
                <w:b/>
              </w:rPr>
            </w:pPr>
          </w:p>
          <w:p w14:paraId="430D9E07" w14:textId="77777777" w:rsidR="009D588F" w:rsidRPr="00FF2EEE" w:rsidRDefault="009D588F" w:rsidP="009D588F">
            <w:pPr>
              <w:jc w:val="left"/>
              <w:rPr>
                <w:b/>
              </w:rPr>
            </w:pPr>
            <w:r w:rsidRPr="00FF2EEE">
              <w:rPr>
                <w:b/>
              </w:rPr>
              <w:t>REMOVE – Aircraft Make, Model and Series</w:t>
            </w:r>
          </w:p>
        </w:tc>
        <w:tc>
          <w:tcPr>
            <w:tcW w:w="5040" w:type="dxa"/>
            <w:gridSpan w:val="2"/>
            <w:vAlign w:val="bottom"/>
          </w:tcPr>
          <w:p w14:paraId="7C7439F2" w14:textId="77777777" w:rsidR="009D588F" w:rsidRPr="00FF2EEE" w:rsidRDefault="009D588F" w:rsidP="009D588F">
            <w:pPr>
              <w:jc w:val="left"/>
              <w:rPr>
                <w:b/>
              </w:rPr>
            </w:pPr>
          </w:p>
        </w:tc>
      </w:tr>
      <w:tr w:rsidR="009D588F" w:rsidRPr="00FF2EEE" w14:paraId="14B323F0" w14:textId="77777777" w:rsidTr="009D588F">
        <w:trPr>
          <w:trHeight w:val="413"/>
        </w:trPr>
        <w:tc>
          <w:tcPr>
            <w:tcW w:w="5148" w:type="dxa"/>
            <w:gridSpan w:val="2"/>
            <w:vAlign w:val="bottom"/>
          </w:tcPr>
          <w:p w14:paraId="58FD1EB7" w14:textId="77777777" w:rsidR="009D588F" w:rsidRPr="00FF2EEE" w:rsidRDefault="009D588F" w:rsidP="009D588F">
            <w:pPr>
              <w:jc w:val="left"/>
              <w:rPr>
                <w:b/>
              </w:rPr>
            </w:pPr>
            <w:r w:rsidRPr="00FF2EEE">
              <w:rPr>
                <w:b/>
              </w:rPr>
              <w:t>REMOVE – Equipment</w:t>
            </w:r>
          </w:p>
        </w:tc>
        <w:tc>
          <w:tcPr>
            <w:tcW w:w="5040" w:type="dxa"/>
            <w:gridSpan w:val="2"/>
            <w:vAlign w:val="bottom"/>
          </w:tcPr>
          <w:p w14:paraId="019037A3" w14:textId="77777777" w:rsidR="009D588F" w:rsidRPr="00FF2EEE" w:rsidRDefault="009D588F" w:rsidP="009D588F">
            <w:pPr>
              <w:jc w:val="left"/>
              <w:rPr>
                <w:b/>
              </w:rPr>
            </w:pPr>
          </w:p>
        </w:tc>
      </w:tr>
      <w:tr w:rsidR="009D588F" w:rsidRPr="00FF2EEE" w14:paraId="310AE94B" w14:textId="77777777" w:rsidTr="009D588F">
        <w:trPr>
          <w:trHeight w:val="1628"/>
        </w:trPr>
        <w:tc>
          <w:tcPr>
            <w:tcW w:w="10188" w:type="dxa"/>
            <w:gridSpan w:val="4"/>
          </w:tcPr>
          <w:p w14:paraId="377658C0" w14:textId="77777777" w:rsidR="009D588F" w:rsidRPr="00FF2EEE" w:rsidRDefault="009D588F" w:rsidP="009D588F">
            <w:pPr>
              <w:rPr>
                <w:b/>
              </w:rPr>
            </w:pPr>
            <w:r w:rsidRPr="00FF2EEE">
              <w:rPr>
                <w:b/>
              </w:rPr>
              <w:t>ADD - Check the appropriate request below:</w:t>
            </w:r>
          </w:p>
          <w:p w14:paraId="52378352" w14:textId="77777777" w:rsidR="009D588F" w:rsidRPr="00FF2EEE" w:rsidRDefault="009D588F" w:rsidP="009D588F">
            <w:pPr>
              <w:rPr>
                <w:b/>
              </w:rPr>
            </w:pPr>
          </w:p>
          <w:p w14:paraId="36B5C08C" w14:textId="77777777" w:rsidR="009D588F" w:rsidRPr="00FF2EEE" w:rsidRDefault="009D588F" w:rsidP="009D588F">
            <w:pPr>
              <w:rPr>
                <w:b/>
              </w:rPr>
            </w:pPr>
            <w:r w:rsidRPr="00FF2EEE">
              <w:fldChar w:fldCharType="begin">
                <w:ffData>
                  <w:name w:val="Check105"/>
                  <w:enabled/>
                  <w:calcOnExit w:val="0"/>
                  <w:checkBox>
                    <w:sizeAuto/>
                    <w:default w:val="0"/>
                  </w:checkBox>
                </w:ffData>
              </w:fldChar>
            </w:r>
            <w:r w:rsidRPr="00FF2EEE">
              <w:instrText xml:space="preserve"> FORMCHECKBOX </w:instrText>
            </w:r>
            <w:r w:rsidR="001C2121">
              <w:fldChar w:fldCharType="separate"/>
            </w:r>
            <w:r w:rsidRPr="00FF2EEE">
              <w:fldChar w:fldCharType="end"/>
            </w:r>
            <w:r w:rsidRPr="00FF2EEE">
              <w:t xml:space="preserve">    </w:t>
            </w:r>
            <w:r w:rsidRPr="00FF2EEE">
              <w:rPr>
                <w:b/>
              </w:rPr>
              <w:t xml:space="preserve">Same Aircraft Make, Model and Series                               </w:t>
            </w:r>
            <w:r w:rsidRPr="00FF2EEE">
              <w:fldChar w:fldCharType="begin">
                <w:ffData>
                  <w:name w:val="Check105"/>
                  <w:enabled/>
                  <w:calcOnExit w:val="0"/>
                  <w:checkBox>
                    <w:sizeAuto/>
                    <w:default w:val="0"/>
                  </w:checkBox>
                </w:ffData>
              </w:fldChar>
            </w:r>
            <w:r w:rsidRPr="00FF2EEE">
              <w:instrText xml:space="preserve"> FORMCHECKBOX </w:instrText>
            </w:r>
            <w:r w:rsidR="001C2121">
              <w:fldChar w:fldCharType="separate"/>
            </w:r>
            <w:r w:rsidRPr="00FF2EEE">
              <w:fldChar w:fldCharType="end"/>
            </w:r>
            <w:r w:rsidRPr="00FF2EEE">
              <w:t xml:space="preserve">   </w:t>
            </w:r>
            <w:r w:rsidRPr="00FF2EEE">
              <w:rPr>
                <w:b/>
              </w:rPr>
              <w:t>Different Aircraft Make, Model and Series</w:t>
            </w:r>
          </w:p>
          <w:p w14:paraId="75A899F1" w14:textId="77777777" w:rsidR="009D588F" w:rsidRPr="00FF2EEE" w:rsidRDefault="009D588F" w:rsidP="009D588F">
            <w:pPr>
              <w:jc w:val="left"/>
              <w:rPr>
                <w:b/>
              </w:rPr>
            </w:pPr>
            <w:r w:rsidRPr="00FF2EEE">
              <w:rPr>
                <w:b/>
              </w:rPr>
              <w:t xml:space="preserve">                                                                                              (Must include pricing information on following pages)</w:t>
            </w:r>
          </w:p>
          <w:p w14:paraId="60269FA5" w14:textId="77777777" w:rsidR="009D588F" w:rsidRPr="00FF2EEE" w:rsidRDefault="009D588F" w:rsidP="009D588F">
            <w:pPr>
              <w:jc w:val="left"/>
              <w:rPr>
                <w:b/>
              </w:rPr>
            </w:pPr>
          </w:p>
          <w:p w14:paraId="44C768C3" w14:textId="77777777" w:rsidR="009D588F" w:rsidRPr="00FF2EEE" w:rsidRDefault="009D588F" w:rsidP="009D588F">
            <w:pPr>
              <w:jc w:val="left"/>
              <w:rPr>
                <w:b/>
              </w:rPr>
            </w:pPr>
            <w:r w:rsidRPr="00FF2EEE">
              <w:fldChar w:fldCharType="begin">
                <w:ffData>
                  <w:name w:val="Check105"/>
                  <w:enabled/>
                  <w:calcOnExit w:val="0"/>
                  <w:checkBox>
                    <w:sizeAuto/>
                    <w:default w:val="0"/>
                  </w:checkBox>
                </w:ffData>
              </w:fldChar>
            </w:r>
            <w:r w:rsidRPr="00FF2EEE">
              <w:instrText xml:space="preserve"> FORMCHECKBOX </w:instrText>
            </w:r>
            <w:r w:rsidR="001C2121">
              <w:fldChar w:fldCharType="separate"/>
            </w:r>
            <w:r w:rsidRPr="00FF2EEE">
              <w:fldChar w:fldCharType="end"/>
            </w:r>
            <w:r w:rsidRPr="00FF2EEE">
              <w:t xml:space="preserve">   </w:t>
            </w:r>
            <w:r w:rsidRPr="00FF2EEE">
              <w:rPr>
                <w:b/>
              </w:rPr>
              <w:t>Equipment (To Existing Contract Aircraft)</w:t>
            </w:r>
          </w:p>
        </w:tc>
      </w:tr>
      <w:tr w:rsidR="009D588F" w:rsidRPr="00FF2EEE" w14:paraId="1170E5B6" w14:textId="77777777" w:rsidTr="009D588F">
        <w:trPr>
          <w:trHeight w:val="359"/>
        </w:trPr>
        <w:tc>
          <w:tcPr>
            <w:tcW w:w="5148" w:type="dxa"/>
            <w:gridSpan w:val="2"/>
          </w:tcPr>
          <w:p w14:paraId="0AA49DAB" w14:textId="77777777" w:rsidR="009D588F" w:rsidRPr="00FF2EEE" w:rsidRDefault="009D588F" w:rsidP="009D588F">
            <w:pPr>
              <w:rPr>
                <w:b/>
              </w:rPr>
            </w:pPr>
          </w:p>
          <w:p w14:paraId="68415E2B" w14:textId="77777777" w:rsidR="009D588F" w:rsidRPr="00FF2EEE" w:rsidRDefault="009D588F" w:rsidP="009D588F">
            <w:pPr>
              <w:rPr>
                <w:b/>
              </w:rPr>
            </w:pPr>
            <w:r w:rsidRPr="00FF2EEE">
              <w:rPr>
                <w:b/>
              </w:rPr>
              <w:t>FAA N Number</w:t>
            </w:r>
          </w:p>
        </w:tc>
        <w:tc>
          <w:tcPr>
            <w:tcW w:w="5040" w:type="dxa"/>
            <w:gridSpan w:val="2"/>
          </w:tcPr>
          <w:p w14:paraId="2EC6888A" w14:textId="77777777" w:rsidR="009D588F" w:rsidRPr="00FF2EEE" w:rsidRDefault="009D588F" w:rsidP="009D588F">
            <w:pPr>
              <w:jc w:val="center"/>
              <w:rPr>
                <w:b/>
              </w:rPr>
            </w:pPr>
          </w:p>
        </w:tc>
      </w:tr>
      <w:tr w:rsidR="009D588F" w:rsidRPr="00FF2EEE" w14:paraId="08A92C58" w14:textId="77777777" w:rsidTr="009D588F">
        <w:trPr>
          <w:trHeight w:val="431"/>
        </w:trPr>
        <w:tc>
          <w:tcPr>
            <w:tcW w:w="5148" w:type="dxa"/>
            <w:gridSpan w:val="2"/>
          </w:tcPr>
          <w:p w14:paraId="332926D9" w14:textId="77777777" w:rsidR="009D588F" w:rsidRPr="00FF2EEE" w:rsidRDefault="009D588F" w:rsidP="009D588F">
            <w:pPr>
              <w:rPr>
                <w:b/>
              </w:rPr>
            </w:pPr>
          </w:p>
          <w:p w14:paraId="4CC4215B" w14:textId="77777777" w:rsidR="009D588F" w:rsidRPr="00FF2EEE" w:rsidRDefault="009D588F" w:rsidP="009D588F">
            <w:pPr>
              <w:rPr>
                <w:b/>
              </w:rPr>
            </w:pPr>
          </w:p>
          <w:p w14:paraId="1B4087B0" w14:textId="77777777" w:rsidR="009D588F" w:rsidRPr="00FF2EEE" w:rsidRDefault="009D588F" w:rsidP="009D588F">
            <w:pPr>
              <w:rPr>
                <w:b/>
              </w:rPr>
            </w:pPr>
            <w:r w:rsidRPr="00FF2EEE">
              <w:rPr>
                <w:b/>
              </w:rPr>
              <w:t>Reason for addition/deletion</w:t>
            </w:r>
          </w:p>
        </w:tc>
        <w:tc>
          <w:tcPr>
            <w:tcW w:w="5040" w:type="dxa"/>
            <w:gridSpan w:val="2"/>
          </w:tcPr>
          <w:p w14:paraId="15A2266F" w14:textId="77777777" w:rsidR="009D588F" w:rsidRPr="00FF2EEE" w:rsidRDefault="009D588F" w:rsidP="009D588F">
            <w:pPr>
              <w:jc w:val="center"/>
              <w:rPr>
                <w:b/>
              </w:rPr>
            </w:pPr>
          </w:p>
        </w:tc>
      </w:tr>
      <w:tr w:rsidR="009D588F" w:rsidRPr="00FF2EEE" w14:paraId="545E295E" w14:textId="77777777" w:rsidTr="009D588F">
        <w:tc>
          <w:tcPr>
            <w:tcW w:w="10188" w:type="dxa"/>
            <w:gridSpan w:val="4"/>
          </w:tcPr>
          <w:p w14:paraId="5D16F266" w14:textId="2906E7A6" w:rsidR="009D588F" w:rsidRPr="00FF2EEE" w:rsidRDefault="009D588F" w:rsidP="00340CDC">
            <w:pPr>
              <w:rPr>
                <w:b/>
              </w:rPr>
            </w:pPr>
            <w:r w:rsidRPr="00FF2EEE">
              <w:rPr>
                <w:b/>
              </w:rPr>
              <w:t xml:space="preserve">If adding aircraft, attach a copy of the Aircraft Questionnaire (Exhibit </w:t>
            </w:r>
            <w:r w:rsidR="00340CDC" w:rsidRPr="00FF2EEE">
              <w:rPr>
                <w:b/>
              </w:rPr>
              <w:t>13-a or 13-b)</w:t>
            </w:r>
            <w:r w:rsidRPr="00FF2EEE">
              <w:rPr>
                <w:b/>
              </w:rPr>
              <w:t xml:space="preserve">, as appropriate that shows the aircraft to be added to the contract and documents per </w:t>
            </w:r>
            <w:r w:rsidR="00BC70EE" w:rsidRPr="00FF2EEE">
              <w:rPr>
                <w:b/>
              </w:rPr>
              <w:t>C17</w:t>
            </w:r>
          </w:p>
        </w:tc>
      </w:tr>
      <w:tr w:rsidR="009D588F" w:rsidRPr="00FF2EEE" w14:paraId="362CA8E0" w14:textId="77777777" w:rsidTr="009D588F">
        <w:tc>
          <w:tcPr>
            <w:tcW w:w="8298" w:type="dxa"/>
            <w:gridSpan w:val="3"/>
          </w:tcPr>
          <w:p w14:paraId="3B65CDB8" w14:textId="77777777" w:rsidR="009D588F" w:rsidRPr="00FF2EEE" w:rsidRDefault="009D588F" w:rsidP="009D588F">
            <w:pPr>
              <w:rPr>
                <w:b/>
              </w:rPr>
            </w:pPr>
            <w:r w:rsidRPr="00FF2EEE">
              <w:rPr>
                <w:b/>
              </w:rPr>
              <w:t xml:space="preserve">If adding aircraft, confirm by </w:t>
            </w:r>
            <w:r w:rsidRPr="00FF2EEE">
              <w:rPr>
                <w:b/>
                <w:i/>
                <w:u w:val="single"/>
              </w:rPr>
              <w:t>checking the box</w:t>
            </w:r>
            <w:r w:rsidRPr="00FF2EEE">
              <w:rPr>
                <w:b/>
              </w:rPr>
              <w:t xml:space="preserve"> to the right and provide data to support that the aircraft is of equal or greater performance capability (must demonstrate aircraft is of the same make, model and series) as the aircraft originally awarded</w:t>
            </w:r>
          </w:p>
        </w:tc>
        <w:tc>
          <w:tcPr>
            <w:tcW w:w="1890" w:type="dxa"/>
          </w:tcPr>
          <w:p w14:paraId="4B91EC20" w14:textId="77777777" w:rsidR="009D588F" w:rsidRPr="00FF2EEE" w:rsidRDefault="009D588F" w:rsidP="009D588F">
            <w:pPr>
              <w:jc w:val="center"/>
              <w:rPr>
                <w:b/>
              </w:rPr>
            </w:pPr>
          </w:p>
          <w:p w14:paraId="381C7120" w14:textId="77777777" w:rsidR="009D588F" w:rsidRPr="00FF2EEE" w:rsidRDefault="009D588F" w:rsidP="009D588F">
            <w:pPr>
              <w:jc w:val="center"/>
              <w:rPr>
                <w:b/>
              </w:rPr>
            </w:pPr>
          </w:p>
        </w:tc>
      </w:tr>
      <w:tr w:rsidR="009D588F" w:rsidRPr="00FF2EEE" w14:paraId="566695F8" w14:textId="77777777" w:rsidTr="009D588F">
        <w:trPr>
          <w:trHeight w:val="584"/>
        </w:trPr>
        <w:tc>
          <w:tcPr>
            <w:tcW w:w="2628" w:type="dxa"/>
          </w:tcPr>
          <w:p w14:paraId="6A576174" w14:textId="77777777" w:rsidR="009D588F" w:rsidRPr="00FF2EEE" w:rsidRDefault="009D588F" w:rsidP="009D588F">
            <w:pPr>
              <w:rPr>
                <w:b/>
              </w:rPr>
            </w:pPr>
            <w:r w:rsidRPr="00FF2EEE">
              <w:rPr>
                <w:b/>
              </w:rPr>
              <w:t>Any other comments or pertinent information</w:t>
            </w:r>
          </w:p>
        </w:tc>
        <w:tc>
          <w:tcPr>
            <w:tcW w:w="7560" w:type="dxa"/>
            <w:gridSpan w:val="3"/>
          </w:tcPr>
          <w:p w14:paraId="3542954E" w14:textId="77777777" w:rsidR="009D588F" w:rsidRPr="00FF2EEE" w:rsidRDefault="009D588F" w:rsidP="009D588F">
            <w:pPr>
              <w:jc w:val="center"/>
              <w:rPr>
                <w:b/>
              </w:rPr>
            </w:pPr>
          </w:p>
        </w:tc>
      </w:tr>
    </w:tbl>
    <w:p w14:paraId="3894339F" w14:textId="77777777" w:rsidR="009D588F" w:rsidRPr="00FF2EEE" w:rsidRDefault="009D588F" w:rsidP="009D588F">
      <w:pPr>
        <w:rPr>
          <w:b/>
        </w:rPr>
      </w:pPr>
      <w:r w:rsidRPr="00FF2EEE">
        <w:rPr>
          <w:b/>
        </w:rPr>
        <w:t>Submit form and applicable attachments to:</w:t>
      </w:r>
    </w:p>
    <w:p w14:paraId="288D1D26" w14:textId="77777777" w:rsidR="009D588F" w:rsidRPr="00FF2EEE" w:rsidRDefault="009D588F" w:rsidP="009D588F">
      <w:pPr>
        <w:rPr>
          <w:b/>
        </w:rPr>
      </w:pPr>
      <w:r w:rsidRPr="00FF2EEE">
        <w:rPr>
          <w:b/>
        </w:rPr>
        <w:tab/>
      </w:r>
      <w:r w:rsidRPr="00FF2EEE">
        <w:rPr>
          <w:b/>
        </w:rPr>
        <w:tab/>
      </w:r>
      <w:r w:rsidRPr="00FF2EEE">
        <w:rPr>
          <w:b/>
        </w:rPr>
        <w:tab/>
      </w:r>
      <w:r w:rsidRPr="00FF2EEE">
        <w:rPr>
          <w:b/>
        </w:rPr>
        <w:tab/>
      </w:r>
      <w:r w:rsidRPr="00FF2EEE">
        <w:rPr>
          <w:b/>
        </w:rPr>
        <w:tab/>
      </w:r>
      <w:r w:rsidRPr="00FF2EEE">
        <w:rPr>
          <w:b/>
        </w:rPr>
        <w:tab/>
        <w:t xml:space="preserve"> </w:t>
      </w:r>
      <w:r w:rsidRPr="00FF2EEE">
        <w:rPr>
          <w:b/>
        </w:rPr>
        <w:tab/>
      </w:r>
      <w:r w:rsidRPr="00FF2EEE">
        <w:rPr>
          <w:b/>
        </w:rPr>
        <w:tab/>
      </w:r>
      <w:r w:rsidRPr="00FF2EEE">
        <w:rPr>
          <w:b/>
        </w:rPr>
        <w:tab/>
        <w:t xml:space="preserve"> </w:t>
      </w:r>
    </w:p>
    <w:p w14:paraId="48A41219" w14:textId="566EFC89" w:rsidR="009D588F" w:rsidRPr="00FF2EEE" w:rsidRDefault="00240C9C" w:rsidP="009D588F">
      <w:pPr>
        <w:rPr>
          <w:b/>
        </w:rPr>
      </w:pPr>
      <w:r w:rsidRPr="00FF2EEE">
        <w:rPr>
          <w:b/>
        </w:rPr>
        <w:t>Angelina Clements</w:t>
      </w:r>
      <w:r w:rsidR="009D588F" w:rsidRPr="00FF2EEE">
        <w:rPr>
          <w:b/>
        </w:rPr>
        <w:tab/>
      </w:r>
      <w:r w:rsidR="009D588F" w:rsidRPr="00FF2EEE">
        <w:rPr>
          <w:b/>
        </w:rPr>
        <w:tab/>
      </w:r>
      <w:r w:rsidR="009D588F" w:rsidRPr="00FF2EEE">
        <w:rPr>
          <w:b/>
        </w:rPr>
        <w:tab/>
      </w:r>
      <w:r w:rsidR="009D588F" w:rsidRPr="00FF2EEE">
        <w:rPr>
          <w:b/>
        </w:rPr>
        <w:tab/>
        <w:t xml:space="preserve">Email: </w:t>
      </w:r>
      <w:r w:rsidRPr="00FF2EEE">
        <w:rPr>
          <w:b/>
        </w:rPr>
        <w:t>angelina_clements</w:t>
      </w:r>
      <w:r w:rsidR="009D588F" w:rsidRPr="00FF2EEE">
        <w:rPr>
          <w:b/>
        </w:rPr>
        <w:t>@ibc.doi.gov</w:t>
      </w:r>
      <w:r w:rsidR="009D588F" w:rsidRPr="00FF2EEE">
        <w:rPr>
          <w:b/>
        </w:rPr>
        <w:tab/>
      </w:r>
    </w:p>
    <w:p w14:paraId="705AF202" w14:textId="77777777" w:rsidR="009D588F" w:rsidRPr="00FF2EEE" w:rsidRDefault="009D588F" w:rsidP="009D588F"/>
    <w:p w14:paraId="048BDFDB" w14:textId="55E6D431" w:rsidR="009D588F" w:rsidRPr="00FF2EEE" w:rsidRDefault="009D588F" w:rsidP="00196C55"/>
    <w:p w14:paraId="136733D8" w14:textId="2CADC77E" w:rsidR="009D588F" w:rsidRPr="00FF2EEE" w:rsidRDefault="009D588F" w:rsidP="00196C55"/>
    <w:p w14:paraId="752FF4B5" w14:textId="77777777" w:rsidR="00340CDC" w:rsidRPr="00FF2EEE" w:rsidRDefault="00340CDC" w:rsidP="00340CDC">
      <w:pPr>
        <w:jc w:val="center"/>
        <w:rPr>
          <w:b/>
        </w:rPr>
      </w:pPr>
    </w:p>
    <w:p w14:paraId="4D255CCF" w14:textId="77777777" w:rsidR="00256DB7" w:rsidRPr="00256DB7" w:rsidRDefault="00256DB7" w:rsidP="00FF2EEE">
      <w:pPr>
        <w:jc w:val="center"/>
        <w:rPr>
          <w:b/>
          <w:bCs/>
        </w:rPr>
      </w:pPr>
      <w:bookmarkStart w:id="254" w:name="48:5.0.7.55.46.1.1.5"/>
      <w:bookmarkStart w:id="255" w:name="P836_121790"/>
      <w:bookmarkStart w:id="256" w:name="P839_123276"/>
      <w:bookmarkStart w:id="257" w:name="wp1192423"/>
      <w:bookmarkStart w:id="258" w:name="wp1192425"/>
      <w:bookmarkStart w:id="259" w:name="wp1192426"/>
      <w:bookmarkStart w:id="260" w:name="wp1192429"/>
      <w:bookmarkStart w:id="261" w:name="wp1192589"/>
      <w:bookmarkStart w:id="262" w:name="wp1192595"/>
      <w:bookmarkStart w:id="263" w:name="wp1192432"/>
      <w:bookmarkStart w:id="264" w:name="wp1192532"/>
      <w:bookmarkStart w:id="265" w:name="wp1145845"/>
      <w:bookmarkStart w:id="266" w:name="wp1145002"/>
      <w:bookmarkStart w:id="267" w:name="P1013_142055"/>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sectPr w:rsidR="00256DB7" w:rsidRPr="00256DB7" w:rsidSect="007B0C7C">
      <w:headerReference w:type="default" r:id="rId289"/>
      <w:endnotePr>
        <w:numFmt w:val="decimal"/>
      </w:endnotePr>
      <w:pgSz w:w="12240" w:h="15840" w:code="1"/>
      <w:pgMar w:top="576" w:right="864" w:bottom="576" w:left="864" w:header="576" w:footer="576" w:gutter="0"/>
      <w:cols w:space="63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DC9B" w14:textId="77777777" w:rsidR="00D87AED" w:rsidRDefault="00D87AED">
      <w:r>
        <w:separator/>
      </w:r>
    </w:p>
  </w:endnote>
  <w:endnote w:type="continuationSeparator" w:id="0">
    <w:p w14:paraId="24066DC0" w14:textId="77777777" w:rsidR="00D87AED" w:rsidRDefault="00D87AED">
      <w:r>
        <w:continuationSeparator/>
      </w:r>
    </w:p>
  </w:endnote>
  <w:endnote w:type="continuationNotice" w:id="1">
    <w:p w14:paraId="01104E27" w14:textId="77777777" w:rsidR="00D87AED" w:rsidRDefault="00D87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CF19" w14:textId="77777777" w:rsidR="007A53C2" w:rsidRDefault="007A53C2" w:rsidP="002D28BD">
    <w:pPr>
      <w:pStyle w:val="Header"/>
      <w:tabs>
        <w:tab w:val="clear" w:pos="4320"/>
        <w:tab w:val="clear" w:pos="8640"/>
        <w:tab w:val="right" w:pos="1080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4CBF" w14:textId="39AAC5FE" w:rsidR="007A53C2" w:rsidRPr="00D55BBA" w:rsidRDefault="007A53C2" w:rsidP="00D55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C22A" w14:textId="77777777" w:rsidR="00D87AED" w:rsidRDefault="00D87AED">
      <w:r>
        <w:separator/>
      </w:r>
    </w:p>
  </w:footnote>
  <w:footnote w:type="continuationSeparator" w:id="0">
    <w:p w14:paraId="40855AE2" w14:textId="77777777" w:rsidR="00D87AED" w:rsidRDefault="00D87AED">
      <w:r>
        <w:continuationSeparator/>
      </w:r>
    </w:p>
  </w:footnote>
  <w:footnote w:type="continuationNotice" w:id="1">
    <w:p w14:paraId="2CE08F92" w14:textId="77777777" w:rsidR="00D87AED" w:rsidRDefault="00D87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6C5A" w14:textId="27145A75" w:rsidR="00877260" w:rsidRDefault="0090185D" w:rsidP="00001A63">
    <w:pPr>
      <w:jc w:val="center"/>
      <w:rPr>
        <w:b/>
        <w:kern w:val="28"/>
      </w:rPr>
    </w:pPr>
    <w:r>
      <w:rPr>
        <w:b/>
        <w:kern w:val="28"/>
      </w:rPr>
      <w:t>TABLE OF CON</w:t>
    </w:r>
    <w:r w:rsidR="00DB4002">
      <w:rPr>
        <w:b/>
        <w:kern w:val="28"/>
      </w:rPr>
      <w:t>T</w:t>
    </w:r>
    <w:r>
      <w:rPr>
        <w:b/>
        <w:kern w:val="28"/>
      </w:rPr>
      <w:t>ENTS</w:t>
    </w:r>
  </w:p>
  <w:p w14:paraId="5A54489F" w14:textId="77777777" w:rsidR="0090185D" w:rsidRPr="00001A63" w:rsidRDefault="0090185D" w:rsidP="00001A63">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C728" w14:textId="77777777" w:rsidR="0090185D" w:rsidRDefault="0090185D" w:rsidP="00CF3591">
    <w:pPr>
      <w:keepNext/>
      <w:jc w:val="center"/>
      <w:outlineLvl w:val="0"/>
      <w:rPr>
        <w:b/>
        <w:kern w:val="28"/>
      </w:rPr>
    </w:pPr>
    <w:r>
      <w:rPr>
        <w:b/>
        <w:kern w:val="28"/>
      </w:rPr>
      <w:t>SCHEDULE A - SCHEDULE OF SUPPLIES/SERVICES</w:t>
    </w:r>
  </w:p>
  <w:p w14:paraId="22E54D1C" w14:textId="77777777" w:rsidR="0090185D" w:rsidRPr="00001A63" w:rsidRDefault="0090185D" w:rsidP="00001A63">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6B08" w14:textId="7F410153" w:rsidR="007A53C2" w:rsidRPr="00F76798" w:rsidRDefault="007A53C2" w:rsidP="009E3ED2">
    <w:pPr>
      <w:pStyle w:val="Header"/>
      <w:jc w:val="center"/>
      <w:rPr>
        <w:b/>
      </w:rPr>
    </w:pPr>
    <w:r w:rsidRPr="00F76798">
      <w:rPr>
        <w:b/>
      </w:rPr>
      <w:t xml:space="preserve">SECTION A - REQUIREMENTS </w:t>
    </w:r>
    <w:smartTag w:uri="urn:schemas-microsoft-com:office:smarttags" w:element="stockticker">
      <w:r w:rsidRPr="00F76798">
        <w:rPr>
          <w:b/>
        </w:rPr>
        <w:t>AND</w:t>
      </w:r>
    </w:smartTag>
    <w:r w:rsidRPr="00F76798">
      <w:rPr>
        <w:b/>
      </w:rPr>
      <w:t xml:space="preserve"> PRICES</w:t>
    </w:r>
  </w:p>
  <w:p w14:paraId="610CCB99" w14:textId="77777777" w:rsidR="007A53C2" w:rsidRDefault="007A53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BB7D" w14:textId="6B5EAB79" w:rsidR="0090185D" w:rsidRDefault="0090185D">
    <w:pPr>
      <w:pStyle w:val="Header"/>
      <w:jc w:val="center"/>
      <w:rPr>
        <w:b/>
      </w:rPr>
    </w:pPr>
    <w:r>
      <w:rPr>
        <w:b/>
      </w:rPr>
      <w:t>SECTION B – TECHNICAL SPECIFICATIONS</w:t>
    </w:r>
  </w:p>
  <w:p w14:paraId="5E169B53" w14:textId="77777777" w:rsidR="0090185D" w:rsidRDefault="0090185D">
    <w:pPr>
      <w:pStyle w:val="Heade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E4A" w14:textId="77777777" w:rsidR="0090185D" w:rsidRDefault="0090185D">
    <w:pPr>
      <w:pStyle w:val="Header"/>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382D" w14:textId="77777777" w:rsidR="007B0C7C" w:rsidRDefault="007B0C7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E4FA"/>
    <w:multiLevelType w:val="hybridMultilevel"/>
    <w:tmpl w:val="FFFFFFFF"/>
    <w:lvl w:ilvl="0" w:tplc="EFA089F2">
      <w:start w:val="1"/>
      <w:numFmt w:val="bullet"/>
      <w:lvlText w:val=""/>
      <w:lvlJc w:val="left"/>
      <w:pPr>
        <w:ind w:left="720" w:hanging="360"/>
      </w:pPr>
      <w:rPr>
        <w:rFonts w:ascii="Symbol" w:hAnsi="Symbol" w:hint="default"/>
      </w:rPr>
    </w:lvl>
    <w:lvl w:ilvl="1" w:tplc="AE2C7AF0">
      <w:start w:val="1"/>
      <w:numFmt w:val="bullet"/>
      <w:lvlText w:val="o"/>
      <w:lvlJc w:val="left"/>
      <w:pPr>
        <w:ind w:left="1440" w:hanging="360"/>
      </w:pPr>
      <w:rPr>
        <w:rFonts w:ascii="Courier New" w:hAnsi="Courier New" w:hint="default"/>
      </w:rPr>
    </w:lvl>
    <w:lvl w:ilvl="2" w:tplc="F0A8E91C">
      <w:start w:val="1"/>
      <w:numFmt w:val="bullet"/>
      <w:lvlText w:val=""/>
      <w:lvlJc w:val="left"/>
      <w:pPr>
        <w:ind w:left="2160" w:hanging="360"/>
      </w:pPr>
      <w:rPr>
        <w:rFonts w:ascii="Wingdings" w:hAnsi="Wingdings" w:hint="default"/>
      </w:rPr>
    </w:lvl>
    <w:lvl w:ilvl="3" w:tplc="812A9BE8">
      <w:start w:val="1"/>
      <w:numFmt w:val="bullet"/>
      <w:lvlText w:val=""/>
      <w:lvlJc w:val="left"/>
      <w:pPr>
        <w:ind w:left="2880" w:hanging="360"/>
      </w:pPr>
      <w:rPr>
        <w:rFonts w:ascii="Symbol" w:hAnsi="Symbol" w:hint="default"/>
      </w:rPr>
    </w:lvl>
    <w:lvl w:ilvl="4" w:tplc="AE30E6BA">
      <w:start w:val="1"/>
      <w:numFmt w:val="bullet"/>
      <w:lvlText w:val="o"/>
      <w:lvlJc w:val="left"/>
      <w:pPr>
        <w:ind w:left="3600" w:hanging="360"/>
      </w:pPr>
      <w:rPr>
        <w:rFonts w:ascii="Courier New" w:hAnsi="Courier New" w:hint="default"/>
      </w:rPr>
    </w:lvl>
    <w:lvl w:ilvl="5" w:tplc="F60CCAC0">
      <w:start w:val="1"/>
      <w:numFmt w:val="bullet"/>
      <w:lvlText w:val=""/>
      <w:lvlJc w:val="left"/>
      <w:pPr>
        <w:ind w:left="4320" w:hanging="360"/>
      </w:pPr>
      <w:rPr>
        <w:rFonts w:ascii="Wingdings" w:hAnsi="Wingdings" w:hint="default"/>
      </w:rPr>
    </w:lvl>
    <w:lvl w:ilvl="6" w:tplc="E06E5F80">
      <w:start w:val="1"/>
      <w:numFmt w:val="bullet"/>
      <w:lvlText w:val=""/>
      <w:lvlJc w:val="left"/>
      <w:pPr>
        <w:ind w:left="5040" w:hanging="360"/>
      </w:pPr>
      <w:rPr>
        <w:rFonts w:ascii="Symbol" w:hAnsi="Symbol" w:hint="default"/>
      </w:rPr>
    </w:lvl>
    <w:lvl w:ilvl="7" w:tplc="147E6860">
      <w:start w:val="1"/>
      <w:numFmt w:val="bullet"/>
      <w:lvlText w:val="o"/>
      <w:lvlJc w:val="left"/>
      <w:pPr>
        <w:ind w:left="5760" w:hanging="360"/>
      </w:pPr>
      <w:rPr>
        <w:rFonts w:ascii="Courier New" w:hAnsi="Courier New" w:hint="default"/>
      </w:rPr>
    </w:lvl>
    <w:lvl w:ilvl="8" w:tplc="C1D46244">
      <w:start w:val="1"/>
      <w:numFmt w:val="bullet"/>
      <w:lvlText w:val=""/>
      <w:lvlJc w:val="left"/>
      <w:pPr>
        <w:ind w:left="6480" w:hanging="360"/>
      </w:pPr>
      <w:rPr>
        <w:rFonts w:ascii="Wingdings" w:hAnsi="Wingdings" w:hint="default"/>
      </w:rPr>
    </w:lvl>
  </w:abstractNum>
  <w:abstractNum w:abstractNumId="1" w15:restartNumberingAfterBreak="0">
    <w:nsid w:val="07D34BBE"/>
    <w:multiLevelType w:val="multilevel"/>
    <w:tmpl w:val="DB10AB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86491"/>
    <w:multiLevelType w:val="hybridMultilevel"/>
    <w:tmpl w:val="D2744C7E"/>
    <w:lvl w:ilvl="0" w:tplc="CF242BA6">
      <w:start w:val="1"/>
      <w:numFmt w:val="decimal"/>
      <w:lvlText w:val="%1."/>
      <w:lvlJc w:val="left"/>
      <w:pPr>
        <w:ind w:left="720" w:hanging="360"/>
      </w:pPr>
      <w:rPr>
        <w:rFonts w:ascii="Arial" w:hAnsi="Arial" w:cs="Times New Roman" w:hint="default"/>
        <w:b w:val="0"/>
        <w:i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E634EA"/>
    <w:multiLevelType w:val="hybridMultilevel"/>
    <w:tmpl w:val="63AE8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F74998"/>
    <w:multiLevelType w:val="hybridMultilevel"/>
    <w:tmpl w:val="3A48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54D56"/>
    <w:multiLevelType w:val="multilevel"/>
    <w:tmpl w:val="22764E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8378B"/>
    <w:multiLevelType w:val="hybridMultilevel"/>
    <w:tmpl w:val="3B02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47AAC"/>
    <w:multiLevelType w:val="singleLevel"/>
    <w:tmpl w:val="C7162504"/>
    <w:lvl w:ilvl="0">
      <w:start w:val="1"/>
      <w:numFmt w:val="decimal"/>
      <w:lvlText w:val="(%1)"/>
      <w:lvlJc w:val="left"/>
      <w:pPr>
        <w:tabs>
          <w:tab w:val="num" w:pos="360"/>
        </w:tabs>
        <w:ind w:left="360" w:hanging="360"/>
      </w:pPr>
      <w:rPr>
        <w:rFonts w:hint="default"/>
      </w:rPr>
    </w:lvl>
  </w:abstractNum>
  <w:abstractNum w:abstractNumId="8" w15:restartNumberingAfterBreak="0">
    <w:nsid w:val="32244E30"/>
    <w:multiLevelType w:val="hybridMultilevel"/>
    <w:tmpl w:val="9E6AB3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40D24"/>
    <w:multiLevelType w:val="hybridMultilevel"/>
    <w:tmpl w:val="D2D024CC"/>
    <w:lvl w:ilvl="0" w:tplc="09346466">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0212A"/>
    <w:multiLevelType w:val="hybridMultilevel"/>
    <w:tmpl w:val="DB34E3BE"/>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1" w15:restartNumberingAfterBreak="0">
    <w:nsid w:val="366467C1"/>
    <w:multiLevelType w:val="hybridMultilevel"/>
    <w:tmpl w:val="3AD8B84A"/>
    <w:lvl w:ilvl="0" w:tplc="7E8400C4">
      <w:numFmt w:val="bullet"/>
      <w:lvlText w:val="-"/>
      <w:lvlJc w:val="left"/>
      <w:pPr>
        <w:ind w:left="340" w:hanging="240"/>
      </w:pPr>
      <w:rPr>
        <w:rFonts w:ascii="Arial" w:eastAsia="Arial" w:hAnsi="Arial" w:cs="Arial" w:hint="default"/>
        <w:b w:val="0"/>
        <w:bCs w:val="0"/>
        <w:i w:val="0"/>
        <w:iCs w:val="0"/>
        <w:w w:val="118"/>
        <w:position w:val="1"/>
        <w:sz w:val="26"/>
        <w:szCs w:val="26"/>
        <w:lang w:val="en-US" w:eastAsia="en-US" w:bidi="ar-SA"/>
      </w:rPr>
    </w:lvl>
    <w:lvl w:ilvl="1" w:tplc="CC36C352">
      <w:numFmt w:val="bullet"/>
      <w:lvlText w:val="•"/>
      <w:lvlJc w:val="left"/>
      <w:pPr>
        <w:ind w:left="1262" w:hanging="240"/>
      </w:pPr>
      <w:rPr>
        <w:rFonts w:hint="default"/>
        <w:lang w:val="en-US" w:eastAsia="en-US" w:bidi="ar-SA"/>
      </w:rPr>
    </w:lvl>
    <w:lvl w:ilvl="2" w:tplc="C45ECE30">
      <w:numFmt w:val="bullet"/>
      <w:lvlText w:val="•"/>
      <w:lvlJc w:val="left"/>
      <w:pPr>
        <w:ind w:left="2184" w:hanging="240"/>
      </w:pPr>
      <w:rPr>
        <w:rFonts w:hint="default"/>
        <w:lang w:val="en-US" w:eastAsia="en-US" w:bidi="ar-SA"/>
      </w:rPr>
    </w:lvl>
    <w:lvl w:ilvl="3" w:tplc="A60A3BF2">
      <w:numFmt w:val="bullet"/>
      <w:lvlText w:val="•"/>
      <w:lvlJc w:val="left"/>
      <w:pPr>
        <w:ind w:left="3106" w:hanging="240"/>
      </w:pPr>
      <w:rPr>
        <w:rFonts w:hint="default"/>
        <w:lang w:val="en-US" w:eastAsia="en-US" w:bidi="ar-SA"/>
      </w:rPr>
    </w:lvl>
    <w:lvl w:ilvl="4" w:tplc="3A542B20">
      <w:numFmt w:val="bullet"/>
      <w:lvlText w:val="•"/>
      <w:lvlJc w:val="left"/>
      <w:pPr>
        <w:ind w:left="4028" w:hanging="240"/>
      </w:pPr>
      <w:rPr>
        <w:rFonts w:hint="default"/>
        <w:lang w:val="en-US" w:eastAsia="en-US" w:bidi="ar-SA"/>
      </w:rPr>
    </w:lvl>
    <w:lvl w:ilvl="5" w:tplc="F5AEBFA6">
      <w:numFmt w:val="bullet"/>
      <w:lvlText w:val="•"/>
      <w:lvlJc w:val="left"/>
      <w:pPr>
        <w:ind w:left="4950" w:hanging="240"/>
      </w:pPr>
      <w:rPr>
        <w:rFonts w:hint="default"/>
        <w:lang w:val="en-US" w:eastAsia="en-US" w:bidi="ar-SA"/>
      </w:rPr>
    </w:lvl>
    <w:lvl w:ilvl="6" w:tplc="F614F9C4">
      <w:numFmt w:val="bullet"/>
      <w:lvlText w:val="•"/>
      <w:lvlJc w:val="left"/>
      <w:pPr>
        <w:ind w:left="5872" w:hanging="240"/>
      </w:pPr>
      <w:rPr>
        <w:rFonts w:hint="default"/>
        <w:lang w:val="en-US" w:eastAsia="en-US" w:bidi="ar-SA"/>
      </w:rPr>
    </w:lvl>
    <w:lvl w:ilvl="7" w:tplc="870C3880">
      <w:numFmt w:val="bullet"/>
      <w:lvlText w:val="•"/>
      <w:lvlJc w:val="left"/>
      <w:pPr>
        <w:ind w:left="6794" w:hanging="240"/>
      </w:pPr>
      <w:rPr>
        <w:rFonts w:hint="default"/>
        <w:lang w:val="en-US" w:eastAsia="en-US" w:bidi="ar-SA"/>
      </w:rPr>
    </w:lvl>
    <w:lvl w:ilvl="8" w:tplc="16F2CA46">
      <w:numFmt w:val="bullet"/>
      <w:lvlText w:val="•"/>
      <w:lvlJc w:val="left"/>
      <w:pPr>
        <w:ind w:left="7716" w:hanging="240"/>
      </w:pPr>
      <w:rPr>
        <w:rFonts w:hint="default"/>
        <w:lang w:val="en-US" w:eastAsia="en-US" w:bidi="ar-SA"/>
      </w:rPr>
    </w:lvl>
  </w:abstractNum>
  <w:abstractNum w:abstractNumId="12" w15:restartNumberingAfterBreak="0">
    <w:nsid w:val="38194E0B"/>
    <w:multiLevelType w:val="multilevel"/>
    <w:tmpl w:val="8178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414C60"/>
    <w:multiLevelType w:val="multilevel"/>
    <w:tmpl w:val="6F7C6F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F222E5"/>
    <w:multiLevelType w:val="multilevel"/>
    <w:tmpl w:val="E6862CB2"/>
    <w:lvl w:ilvl="0">
      <w:start w:val="1"/>
      <w:numFmt w:val="upperRoman"/>
      <w:lvlText w:val="%1."/>
      <w:lvlJc w:val="righ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7C09A3"/>
    <w:multiLevelType w:val="multilevel"/>
    <w:tmpl w:val="27C411C6"/>
    <w:lvl w:ilvl="0">
      <w:start w:val="1"/>
      <w:numFmt w:val="upperRoman"/>
      <w:lvlText w:val="%1."/>
      <w:lvlJc w:val="righ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AC35C3"/>
    <w:multiLevelType w:val="hybridMultilevel"/>
    <w:tmpl w:val="0C86B36E"/>
    <w:lvl w:ilvl="0" w:tplc="A77A853E">
      <w:start w:val="4"/>
      <w:numFmt w:val="lowerLetter"/>
      <w:lvlText w:val="(%1)"/>
      <w:lvlJc w:val="left"/>
      <w:pPr>
        <w:ind w:left="187" w:hanging="360"/>
      </w:pPr>
      <w:rPr>
        <w:rFonts w:hint="default"/>
      </w:rPr>
    </w:lvl>
    <w:lvl w:ilvl="1" w:tplc="04090019" w:tentative="1">
      <w:start w:val="1"/>
      <w:numFmt w:val="lowerLetter"/>
      <w:lvlText w:val="%2."/>
      <w:lvlJc w:val="left"/>
      <w:pPr>
        <w:ind w:left="907" w:hanging="360"/>
      </w:pPr>
    </w:lvl>
    <w:lvl w:ilvl="2" w:tplc="0409001B" w:tentative="1">
      <w:start w:val="1"/>
      <w:numFmt w:val="lowerRoman"/>
      <w:lvlText w:val="%3."/>
      <w:lvlJc w:val="right"/>
      <w:pPr>
        <w:ind w:left="1627" w:hanging="180"/>
      </w:pPr>
    </w:lvl>
    <w:lvl w:ilvl="3" w:tplc="0409000F" w:tentative="1">
      <w:start w:val="1"/>
      <w:numFmt w:val="decimal"/>
      <w:lvlText w:val="%4."/>
      <w:lvlJc w:val="left"/>
      <w:pPr>
        <w:ind w:left="2347" w:hanging="360"/>
      </w:pPr>
    </w:lvl>
    <w:lvl w:ilvl="4" w:tplc="04090019" w:tentative="1">
      <w:start w:val="1"/>
      <w:numFmt w:val="lowerLetter"/>
      <w:lvlText w:val="%5."/>
      <w:lvlJc w:val="left"/>
      <w:pPr>
        <w:ind w:left="3067" w:hanging="360"/>
      </w:pPr>
    </w:lvl>
    <w:lvl w:ilvl="5" w:tplc="0409001B" w:tentative="1">
      <w:start w:val="1"/>
      <w:numFmt w:val="lowerRoman"/>
      <w:lvlText w:val="%6."/>
      <w:lvlJc w:val="right"/>
      <w:pPr>
        <w:ind w:left="3787" w:hanging="180"/>
      </w:pPr>
    </w:lvl>
    <w:lvl w:ilvl="6" w:tplc="0409000F" w:tentative="1">
      <w:start w:val="1"/>
      <w:numFmt w:val="decimal"/>
      <w:lvlText w:val="%7."/>
      <w:lvlJc w:val="left"/>
      <w:pPr>
        <w:ind w:left="4507" w:hanging="360"/>
      </w:pPr>
    </w:lvl>
    <w:lvl w:ilvl="7" w:tplc="04090019" w:tentative="1">
      <w:start w:val="1"/>
      <w:numFmt w:val="lowerLetter"/>
      <w:lvlText w:val="%8."/>
      <w:lvlJc w:val="left"/>
      <w:pPr>
        <w:ind w:left="5227" w:hanging="360"/>
      </w:pPr>
    </w:lvl>
    <w:lvl w:ilvl="8" w:tplc="0409001B" w:tentative="1">
      <w:start w:val="1"/>
      <w:numFmt w:val="lowerRoman"/>
      <w:lvlText w:val="%9."/>
      <w:lvlJc w:val="right"/>
      <w:pPr>
        <w:ind w:left="5947" w:hanging="180"/>
      </w:pPr>
    </w:lvl>
  </w:abstractNum>
  <w:abstractNum w:abstractNumId="17" w15:restartNumberingAfterBreak="0">
    <w:nsid w:val="41801909"/>
    <w:multiLevelType w:val="multilevel"/>
    <w:tmpl w:val="60D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36190A"/>
    <w:multiLevelType w:val="multilevel"/>
    <w:tmpl w:val="82F09F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C560D5"/>
    <w:multiLevelType w:val="hybridMultilevel"/>
    <w:tmpl w:val="209A2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437F7A"/>
    <w:multiLevelType w:val="multilevel"/>
    <w:tmpl w:val="9CE8E526"/>
    <w:lvl w:ilvl="0">
      <w:start w:val="52"/>
      <w:numFmt w:val="decimal"/>
      <w:lvlText w:val="%1"/>
      <w:lvlJc w:val="left"/>
      <w:pPr>
        <w:ind w:left="840" w:hanging="840"/>
      </w:pPr>
      <w:rPr>
        <w:rFonts w:ascii="Times New Roman" w:hAnsi="Times New Roman" w:cs="Times New Roman" w:hint="default"/>
        <w:sz w:val="20"/>
      </w:rPr>
    </w:lvl>
    <w:lvl w:ilvl="1">
      <w:start w:val="216"/>
      <w:numFmt w:val="decimal"/>
      <w:lvlText w:val="%1.%2"/>
      <w:lvlJc w:val="left"/>
      <w:pPr>
        <w:ind w:left="840" w:hanging="840"/>
      </w:pPr>
      <w:rPr>
        <w:rFonts w:ascii="Times New Roman" w:hAnsi="Times New Roman" w:cs="Times New Roman" w:hint="default"/>
        <w:sz w:val="20"/>
      </w:rPr>
    </w:lvl>
    <w:lvl w:ilvl="2">
      <w:start w:val="18"/>
      <w:numFmt w:val="decimal"/>
      <w:lvlText w:val="%1.%2-%3"/>
      <w:lvlJc w:val="left"/>
      <w:pPr>
        <w:ind w:left="840" w:hanging="840"/>
      </w:pPr>
      <w:rPr>
        <w:rFonts w:ascii="Times New Roman" w:hAnsi="Times New Roman" w:cs="Times New Roman" w:hint="default"/>
        <w:sz w:val="20"/>
      </w:rPr>
    </w:lvl>
    <w:lvl w:ilvl="3">
      <w:start w:val="1"/>
      <w:numFmt w:val="decimal"/>
      <w:lvlText w:val="%1.%2-%3.%4"/>
      <w:lvlJc w:val="left"/>
      <w:pPr>
        <w:ind w:left="840" w:hanging="840"/>
      </w:pPr>
      <w:rPr>
        <w:rFonts w:ascii="Times New Roman" w:hAnsi="Times New Roman" w:cs="Times New Roman" w:hint="default"/>
        <w:sz w:val="20"/>
      </w:rPr>
    </w:lvl>
    <w:lvl w:ilvl="4">
      <w:start w:val="1"/>
      <w:numFmt w:val="decimal"/>
      <w:lvlText w:val="%1.%2-%3.%4.%5"/>
      <w:lvlJc w:val="left"/>
      <w:pPr>
        <w:ind w:left="840" w:hanging="84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080" w:hanging="108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440" w:hanging="1440"/>
      </w:pPr>
      <w:rPr>
        <w:rFonts w:ascii="Times New Roman" w:hAnsi="Times New Roman" w:cs="Times New Roman" w:hint="default"/>
        <w:sz w:val="20"/>
      </w:rPr>
    </w:lvl>
  </w:abstractNum>
  <w:abstractNum w:abstractNumId="21" w15:restartNumberingAfterBreak="0">
    <w:nsid w:val="4D2834FD"/>
    <w:multiLevelType w:val="hybridMultilevel"/>
    <w:tmpl w:val="1E60D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C763AF"/>
    <w:multiLevelType w:val="hybridMultilevel"/>
    <w:tmpl w:val="C6FE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874F7"/>
    <w:multiLevelType w:val="hybridMultilevel"/>
    <w:tmpl w:val="CCA686D6"/>
    <w:lvl w:ilvl="0" w:tplc="0C64A4FE">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0517415"/>
    <w:multiLevelType w:val="hybridMultilevel"/>
    <w:tmpl w:val="334E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D0B11"/>
    <w:multiLevelType w:val="multilevel"/>
    <w:tmpl w:val="8576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665950"/>
    <w:multiLevelType w:val="multilevel"/>
    <w:tmpl w:val="24EA7C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BA0510E"/>
    <w:multiLevelType w:val="hybridMultilevel"/>
    <w:tmpl w:val="BAAA8A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A7865"/>
    <w:multiLevelType w:val="hybridMultilevel"/>
    <w:tmpl w:val="CDAA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843B9"/>
    <w:multiLevelType w:val="hybridMultilevel"/>
    <w:tmpl w:val="BDAE5DB8"/>
    <w:lvl w:ilvl="0" w:tplc="0C64A4FE">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2E120D1"/>
    <w:multiLevelType w:val="multilevel"/>
    <w:tmpl w:val="76C0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AC3B94"/>
    <w:multiLevelType w:val="multilevel"/>
    <w:tmpl w:val="98D217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25425F"/>
    <w:multiLevelType w:val="hybridMultilevel"/>
    <w:tmpl w:val="FAE022A2"/>
    <w:lvl w:ilvl="0" w:tplc="0C64A4FE">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1AC2CC7"/>
    <w:multiLevelType w:val="hybridMultilevel"/>
    <w:tmpl w:val="3468FEF4"/>
    <w:lvl w:ilvl="0" w:tplc="0C64A4FE">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22B310E"/>
    <w:multiLevelType w:val="multilevel"/>
    <w:tmpl w:val="3FCCE4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9749B0"/>
    <w:multiLevelType w:val="hybridMultilevel"/>
    <w:tmpl w:val="76889E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15:restartNumberingAfterBreak="0">
    <w:nsid w:val="74B052C4"/>
    <w:multiLevelType w:val="multilevel"/>
    <w:tmpl w:val="0422D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BD8998"/>
    <w:multiLevelType w:val="hybridMultilevel"/>
    <w:tmpl w:val="FFFFFFFF"/>
    <w:lvl w:ilvl="0" w:tplc="3AF4FA24">
      <w:start w:val="1"/>
      <w:numFmt w:val="bullet"/>
      <w:lvlText w:val=""/>
      <w:lvlJc w:val="left"/>
      <w:pPr>
        <w:ind w:left="720" w:hanging="360"/>
      </w:pPr>
      <w:rPr>
        <w:rFonts w:ascii="Symbol" w:hAnsi="Symbol" w:hint="default"/>
      </w:rPr>
    </w:lvl>
    <w:lvl w:ilvl="1" w:tplc="D7EAAB82">
      <w:start w:val="1"/>
      <w:numFmt w:val="bullet"/>
      <w:lvlText w:val=""/>
      <w:lvlJc w:val="left"/>
      <w:pPr>
        <w:ind w:left="1440" w:hanging="360"/>
      </w:pPr>
      <w:rPr>
        <w:rFonts w:ascii="Symbol" w:hAnsi="Symbol" w:hint="default"/>
      </w:rPr>
    </w:lvl>
    <w:lvl w:ilvl="2" w:tplc="16726148">
      <w:start w:val="1"/>
      <w:numFmt w:val="bullet"/>
      <w:lvlText w:val=""/>
      <w:lvlJc w:val="left"/>
      <w:pPr>
        <w:ind w:left="2160" w:hanging="360"/>
      </w:pPr>
      <w:rPr>
        <w:rFonts w:ascii="Wingdings" w:hAnsi="Wingdings" w:hint="default"/>
      </w:rPr>
    </w:lvl>
    <w:lvl w:ilvl="3" w:tplc="7858457C">
      <w:start w:val="1"/>
      <w:numFmt w:val="bullet"/>
      <w:lvlText w:val=""/>
      <w:lvlJc w:val="left"/>
      <w:pPr>
        <w:ind w:left="2880" w:hanging="360"/>
      </w:pPr>
      <w:rPr>
        <w:rFonts w:ascii="Symbol" w:hAnsi="Symbol" w:hint="default"/>
      </w:rPr>
    </w:lvl>
    <w:lvl w:ilvl="4" w:tplc="06A2BAFA">
      <w:start w:val="1"/>
      <w:numFmt w:val="bullet"/>
      <w:lvlText w:val="o"/>
      <w:lvlJc w:val="left"/>
      <w:pPr>
        <w:ind w:left="3600" w:hanging="360"/>
      </w:pPr>
      <w:rPr>
        <w:rFonts w:ascii="Courier New" w:hAnsi="Courier New" w:hint="default"/>
      </w:rPr>
    </w:lvl>
    <w:lvl w:ilvl="5" w:tplc="A1DE4420">
      <w:start w:val="1"/>
      <w:numFmt w:val="bullet"/>
      <w:lvlText w:val=""/>
      <w:lvlJc w:val="left"/>
      <w:pPr>
        <w:ind w:left="4320" w:hanging="360"/>
      </w:pPr>
      <w:rPr>
        <w:rFonts w:ascii="Wingdings" w:hAnsi="Wingdings" w:hint="default"/>
      </w:rPr>
    </w:lvl>
    <w:lvl w:ilvl="6" w:tplc="02BE9352">
      <w:start w:val="1"/>
      <w:numFmt w:val="bullet"/>
      <w:lvlText w:val=""/>
      <w:lvlJc w:val="left"/>
      <w:pPr>
        <w:ind w:left="5040" w:hanging="360"/>
      </w:pPr>
      <w:rPr>
        <w:rFonts w:ascii="Symbol" w:hAnsi="Symbol" w:hint="default"/>
      </w:rPr>
    </w:lvl>
    <w:lvl w:ilvl="7" w:tplc="54582770">
      <w:start w:val="1"/>
      <w:numFmt w:val="bullet"/>
      <w:lvlText w:val="o"/>
      <w:lvlJc w:val="left"/>
      <w:pPr>
        <w:ind w:left="5760" w:hanging="360"/>
      </w:pPr>
      <w:rPr>
        <w:rFonts w:ascii="Courier New" w:hAnsi="Courier New" w:hint="default"/>
      </w:rPr>
    </w:lvl>
    <w:lvl w:ilvl="8" w:tplc="4CE8BD18">
      <w:start w:val="1"/>
      <w:numFmt w:val="bullet"/>
      <w:lvlText w:val=""/>
      <w:lvlJc w:val="left"/>
      <w:pPr>
        <w:ind w:left="6480" w:hanging="360"/>
      </w:pPr>
      <w:rPr>
        <w:rFonts w:ascii="Wingdings" w:hAnsi="Wingdings" w:hint="default"/>
      </w:rPr>
    </w:lvl>
  </w:abstractNum>
  <w:abstractNum w:abstractNumId="38" w15:restartNumberingAfterBreak="0">
    <w:nsid w:val="763B7AAD"/>
    <w:multiLevelType w:val="hybridMultilevel"/>
    <w:tmpl w:val="1C3A22B8"/>
    <w:lvl w:ilvl="0" w:tplc="3388756C">
      <w:start w:val="1"/>
      <w:numFmt w:val="lowerRoman"/>
      <w:lvlText w:val="(%1)"/>
      <w:lvlJc w:val="left"/>
      <w:pPr>
        <w:ind w:left="697" w:hanging="720"/>
      </w:pPr>
      <w:rPr>
        <w:rFonts w:eastAsia="Calibri"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num w:numId="1" w16cid:durableId="632370962">
    <w:abstractNumId w:val="0"/>
  </w:num>
  <w:num w:numId="2" w16cid:durableId="1498764140">
    <w:abstractNumId w:val="37"/>
  </w:num>
  <w:num w:numId="3" w16cid:durableId="647706309">
    <w:abstractNumId w:val="4"/>
  </w:num>
  <w:num w:numId="4" w16cid:durableId="1551527425">
    <w:abstractNumId w:val="9"/>
  </w:num>
  <w:num w:numId="5" w16cid:durableId="17993029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52634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68757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42668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9829943">
    <w:abstractNumId w:val="14"/>
  </w:num>
  <w:num w:numId="10" w16cid:durableId="409351341">
    <w:abstractNumId w:val="14"/>
  </w:num>
  <w:num w:numId="11" w16cid:durableId="181087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4218731">
    <w:abstractNumId w:val="35"/>
  </w:num>
  <w:num w:numId="13" w16cid:durableId="1331912977">
    <w:abstractNumId w:val="21"/>
  </w:num>
  <w:num w:numId="14" w16cid:durableId="120198691">
    <w:abstractNumId w:val="3"/>
  </w:num>
  <w:num w:numId="15" w16cid:durableId="1973561676">
    <w:abstractNumId w:val="16"/>
  </w:num>
  <w:num w:numId="16" w16cid:durableId="1903952710">
    <w:abstractNumId w:val="7"/>
  </w:num>
  <w:num w:numId="17" w16cid:durableId="1220093525">
    <w:abstractNumId w:val="19"/>
  </w:num>
  <w:num w:numId="18" w16cid:durableId="853959892">
    <w:abstractNumId w:val="6"/>
  </w:num>
  <w:num w:numId="19" w16cid:durableId="1435783520">
    <w:abstractNumId w:val="28"/>
  </w:num>
  <w:num w:numId="20" w16cid:durableId="61027877">
    <w:abstractNumId w:val="10"/>
  </w:num>
  <w:num w:numId="21" w16cid:durableId="1671712298">
    <w:abstractNumId w:val="22"/>
  </w:num>
  <w:num w:numId="22" w16cid:durableId="1866018605">
    <w:abstractNumId w:val="8"/>
  </w:num>
  <w:num w:numId="23" w16cid:durableId="260993056">
    <w:abstractNumId w:val="11"/>
  </w:num>
  <w:num w:numId="24" w16cid:durableId="1322075609">
    <w:abstractNumId w:val="27"/>
  </w:num>
  <w:num w:numId="25" w16cid:durableId="1455978175">
    <w:abstractNumId w:val="38"/>
  </w:num>
  <w:num w:numId="26" w16cid:durableId="1191794544">
    <w:abstractNumId w:val="12"/>
  </w:num>
  <w:num w:numId="27" w16cid:durableId="464854409">
    <w:abstractNumId w:val="34"/>
  </w:num>
  <w:num w:numId="28" w16cid:durableId="1294291892">
    <w:abstractNumId w:val="1"/>
  </w:num>
  <w:num w:numId="29" w16cid:durableId="1430195088">
    <w:abstractNumId w:val="5"/>
  </w:num>
  <w:num w:numId="30" w16cid:durableId="1379472397">
    <w:abstractNumId w:val="31"/>
  </w:num>
  <w:num w:numId="31" w16cid:durableId="1833912856">
    <w:abstractNumId w:val="18"/>
  </w:num>
  <w:num w:numId="32" w16cid:durableId="1232036098">
    <w:abstractNumId w:val="17"/>
  </w:num>
  <w:num w:numId="33" w16cid:durableId="1241598971">
    <w:abstractNumId w:val="20"/>
  </w:num>
  <w:num w:numId="34" w16cid:durableId="851914308">
    <w:abstractNumId w:val="15"/>
  </w:num>
  <w:num w:numId="35" w16cid:durableId="341513648">
    <w:abstractNumId w:val="30"/>
  </w:num>
  <w:num w:numId="36" w16cid:durableId="818571254">
    <w:abstractNumId w:val="2"/>
  </w:num>
  <w:num w:numId="37" w16cid:durableId="408043728">
    <w:abstractNumId w:val="24"/>
  </w:num>
  <w:num w:numId="38" w16cid:durableId="973172633">
    <w:abstractNumId w:val="26"/>
  </w:num>
  <w:num w:numId="39" w16cid:durableId="291063120">
    <w:abstractNumId w:val="13"/>
  </w:num>
  <w:num w:numId="40" w16cid:durableId="1140264488">
    <w:abstractNumId w:val="36"/>
  </w:num>
  <w:num w:numId="41" w16cid:durableId="18561149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D18"/>
    <w:rsid w:val="0000090F"/>
    <w:rsid w:val="00000CAD"/>
    <w:rsid w:val="00001597"/>
    <w:rsid w:val="000018D0"/>
    <w:rsid w:val="00001A63"/>
    <w:rsid w:val="00001ACE"/>
    <w:rsid w:val="00001D3E"/>
    <w:rsid w:val="000020C2"/>
    <w:rsid w:val="0000269F"/>
    <w:rsid w:val="00002C02"/>
    <w:rsid w:val="00002DFC"/>
    <w:rsid w:val="00003640"/>
    <w:rsid w:val="00003A76"/>
    <w:rsid w:val="00003C1D"/>
    <w:rsid w:val="00004E41"/>
    <w:rsid w:val="00005346"/>
    <w:rsid w:val="0000552B"/>
    <w:rsid w:val="00005B79"/>
    <w:rsid w:val="00005BBB"/>
    <w:rsid w:val="00006F9C"/>
    <w:rsid w:val="000074C6"/>
    <w:rsid w:val="00007793"/>
    <w:rsid w:val="000077BF"/>
    <w:rsid w:val="00007B68"/>
    <w:rsid w:val="00007BCD"/>
    <w:rsid w:val="00007EA8"/>
    <w:rsid w:val="00010C0E"/>
    <w:rsid w:val="000110CA"/>
    <w:rsid w:val="0001187A"/>
    <w:rsid w:val="00012C77"/>
    <w:rsid w:val="000136E2"/>
    <w:rsid w:val="00013B04"/>
    <w:rsid w:val="000146E5"/>
    <w:rsid w:val="00014791"/>
    <w:rsid w:val="00014EB6"/>
    <w:rsid w:val="00015A50"/>
    <w:rsid w:val="00015B1A"/>
    <w:rsid w:val="00015CA9"/>
    <w:rsid w:val="00015D43"/>
    <w:rsid w:val="00015DE9"/>
    <w:rsid w:val="00015F13"/>
    <w:rsid w:val="000163EF"/>
    <w:rsid w:val="00016A0E"/>
    <w:rsid w:val="00017440"/>
    <w:rsid w:val="0001777A"/>
    <w:rsid w:val="00017CAA"/>
    <w:rsid w:val="0002064A"/>
    <w:rsid w:val="000213A5"/>
    <w:rsid w:val="00021AB9"/>
    <w:rsid w:val="00021BE6"/>
    <w:rsid w:val="00021E8C"/>
    <w:rsid w:val="00022DA2"/>
    <w:rsid w:val="000230A2"/>
    <w:rsid w:val="00023A23"/>
    <w:rsid w:val="00023D1E"/>
    <w:rsid w:val="0002418C"/>
    <w:rsid w:val="00024238"/>
    <w:rsid w:val="0002463F"/>
    <w:rsid w:val="00024B8D"/>
    <w:rsid w:val="000253FE"/>
    <w:rsid w:val="00025507"/>
    <w:rsid w:val="0002551D"/>
    <w:rsid w:val="00025CF6"/>
    <w:rsid w:val="00026134"/>
    <w:rsid w:val="0002613E"/>
    <w:rsid w:val="00026568"/>
    <w:rsid w:val="0002657D"/>
    <w:rsid w:val="000265DA"/>
    <w:rsid w:val="00026C13"/>
    <w:rsid w:val="000270B4"/>
    <w:rsid w:val="000273E6"/>
    <w:rsid w:val="000274ED"/>
    <w:rsid w:val="00027BD8"/>
    <w:rsid w:val="00030809"/>
    <w:rsid w:val="000308B9"/>
    <w:rsid w:val="00031C4B"/>
    <w:rsid w:val="0003222D"/>
    <w:rsid w:val="00032C99"/>
    <w:rsid w:val="00032D12"/>
    <w:rsid w:val="00032EED"/>
    <w:rsid w:val="00033C79"/>
    <w:rsid w:val="00033E72"/>
    <w:rsid w:val="0003402C"/>
    <w:rsid w:val="0003437C"/>
    <w:rsid w:val="000347FD"/>
    <w:rsid w:val="00035A11"/>
    <w:rsid w:val="00035CFC"/>
    <w:rsid w:val="00035F88"/>
    <w:rsid w:val="00036379"/>
    <w:rsid w:val="00037190"/>
    <w:rsid w:val="00037BF9"/>
    <w:rsid w:val="0004006C"/>
    <w:rsid w:val="00040D9C"/>
    <w:rsid w:val="00041F18"/>
    <w:rsid w:val="00041F3D"/>
    <w:rsid w:val="00042814"/>
    <w:rsid w:val="00042EF9"/>
    <w:rsid w:val="00042F89"/>
    <w:rsid w:val="0004326B"/>
    <w:rsid w:val="000436D5"/>
    <w:rsid w:val="00044195"/>
    <w:rsid w:val="000444AE"/>
    <w:rsid w:val="000446AC"/>
    <w:rsid w:val="00045163"/>
    <w:rsid w:val="000455C1"/>
    <w:rsid w:val="00047CF7"/>
    <w:rsid w:val="000511D6"/>
    <w:rsid w:val="000515E1"/>
    <w:rsid w:val="00052200"/>
    <w:rsid w:val="0005258E"/>
    <w:rsid w:val="00052607"/>
    <w:rsid w:val="00052C67"/>
    <w:rsid w:val="0005316F"/>
    <w:rsid w:val="00054121"/>
    <w:rsid w:val="000542BA"/>
    <w:rsid w:val="00055038"/>
    <w:rsid w:val="0005596A"/>
    <w:rsid w:val="00055BF4"/>
    <w:rsid w:val="00055CB4"/>
    <w:rsid w:val="00055FE4"/>
    <w:rsid w:val="0005791E"/>
    <w:rsid w:val="000604CF"/>
    <w:rsid w:val="0006083F"/>
    <w:rsid w:val="0006088F"/>
    <w:rsid w:val="000609CD"/>
    <w:rsid w:val="00061883"/>
    <w:rsid w:val="00061B6F"/>
    <w:rsid w:val="00061D41"/>
    <w:rsid w:val="000622C2"/>
    <w:rsid w:val="000624D4"/>
    <w:rsid w:val="00062C75"/>
    <w:rsid w:val="00062EB3"/>
    <w:rsid w:val="000631E2"/>
    <w:rsid w:val="000636AA"/>
    <w:rsid w:val="00063731"/>
    <w:rsid w:val="00063D01"/>
    <w:rsid w:val="00064A16"/>
    <w:rsid w:val="00064DC5"/>
    <w:rsid w:val="00065251"/>
    <w:rsid w:val="0006538E"/>
    <w:rsid w:val="000656C1"/>
    <w:rsid w:val="000656F6"/>
    <w:rsid w:val="000657C5"/>
    <w:rsid w:val="00065F3E"/>
    <w:rsid w:val="00066168"/>
    <w:rsid w:val="0006629F"/>
    <w:rsid w:val="000669FF"/>
    <w:rsid w:val="00066C19"/>
    <w:rsid w:val="00066CA0"/>
    <w:rsid w:val="000675E5"/>
    <w:rsid w:val="000704EA"/>
    <w:rsid w:val="00070504"/>
    <w:rsid w:val="000709E7"/>
    <w:rsid w:val="00070DD4"/>
    <w:rsid w:val="00071CBF"/>
    <w:rsid w:val="00071F1E"/>
    <w:rsid w:val="00072245"/>
    <w:rsid w:val="000727A1"/>
    <w:rsid w:val="000728CC"/>
    <w:rsid w:val="00072A17"/>
    <w:rsid w:val="0007316D"/>
    <w:rsid w:val="000731C5"/>
    <w:rsid w:val="000733CA"/>
    <w:rsid w:val="0007347B"/>
    <w:rsid w:val="000739D2"/>
    <w:rsid w:val="00073B96"/>
    <w:rsid w:val="00073CEF"/>
    <w:rsid w:val="00073DAB"/>
    <w:rsid w:val="00073ECF"/>
    <w:rsid w:val="00074143"/>
    <w:rsid w:val="000743C5"/>
    <w:rsid w:val="00074525"/>
    <w:rsid w:val="0007452D"/>
    <w:rsid w:val="00074F45"/>
    <w:rsid w:val="00075E7B"/>
    <w:rsid w:val="000765F2"/>
    <w:rsid w:val="000766FF"/>
    <w:rsid w:val="00076A3C"/>
    <w:rsid w:val="00076EE3"/>
    <w:rsid w:val="0007706B"/>
    <w:rsid w:val="00077658"/>
    <w:rsid w:val="00077EE3"/>
    <w:rsid w:val="00080AA2"/>
    <w:rsid w:val="00080F4C"/>
    <w:rsid w:val="00080FCD"/>
    <w:rsid w:val="00081654"/>
    <w:rsid w:val="00081763"/>
    <w:rsid w:val="00081B7D"/>
    <w:rsid w:val="0008281A"/>
    <w:rsid w:val="0008282B"/>
    <w:rsid w:val="000837FE"/>
    <w:rsid w:val="00083B77"/>
    <w:rsid w:val="00083BE5"/>
    <w:rsid w:val="00083F4D"/>
    <w:rsid w:val="000845AF"/>
    <w:rsid w:val="00084D78"/>
    <w:rsid w:val="00084EE5"/>
    <w:rsid w:val="00085D03"/>
    <w:rsid w:val="0008613C"/>
    <w:rsid w:val="00086268"/>
    <w:rsid w:val="0008637C"/>
    <w:rsid w:val="0008678F"/>
    <w:rsid w:val="00087512"/>
    <w:rsid w:val="00090037"/>
    <w:rsid w:val="00090DB8"/>
    <w:rsid w:val="00090DE1"/>
    <w:rsid w:val="00091D13"/>
    <w:rsid w:val="00092153"/>
    <w:rsid w:val="00092B20"/>
    <w:rsid w:val="0009304C"/>
    <w:rsid w:val="00093569"/>
    <w:rsid w:val="00093853"/>
    <w:rsid w:val="00093E9E"/>
    <w:rsid w:val="00094431"/>
    <w:rsid w:val="00094CEE"/>
    <w:rsid w:val="0009507E"/>
    <w:rsid w:val="000952B1"/>
    <w:rsid w:val="000954E6"/>
    <w:rsid w:val="00095F4D"/>
    <w:rsid w:val="000968D4"/>
    <w:rsid w:val="00096B97"/>
    <w:rsid w:val="00096F48"/>
    <w:rsid w:val="00097869"/>
    <w:rsid w:val="00097BA3"/>
    <w:rsid w:val="00097EFD"/>
    <w:rsid w:val="000A0816"/>
    <w:rsid w:val="000A0EEA"/>
    <w:rsid w:val="000A2403"/>
    <w:rsid w:val="000A296A"/>
    <w:rsid w:val="000A29AF"/>
    <w:rsid w:val="000A333D"/>
    <w:rsid w:val="000A3613"/>
    <w:rsid w:val="000A4482"/>
    <w:rsid w:val="000A4D49"/>
    <w:rsid w:val="000A52C2"/>
    <w:rsid w:val="000A5F50"/>
    <w:rsid w:val="000A6476"/>
    <w:rsid w:val="000A7D05"/>
    <w:rsid w:val="000B06DE"/>
    <w:rsid w:val="000B170E"/>
    <w:rsid w:val="000B2480"/>
    <w:rsid w:val="000B294E"/>
    <w:rsid w:val="000B2B80"/>
    <w:rsid w:val="000B3060"/>
    <w:rsid w:val="000B4340"/>
    <w:rsid w:val="000B44A1"/>
    <w:rsid w:val="000B487D"/>
    <w:rsid w:val="000B4D45"/>
    <w:rsid w:val="000B5058"/>
    <w:rsid w:val="000B5244"/>
    <w:rsid w:val="000B5A11"/>
    <w:rsid w:val="000B5C93"/>
    <w:rsid w:val="000B65EE"/>
    <w:rsid w:val="000B6A84"/>
    <w:rsid w:val="000B72A9"/>
    <w:rsid w:val="000B73CA"/>
    <w:rsid w:val="000B74FD"/>
    <w:rsid w:val="000C0147"/>
    <w:rsid w:val="000C08D7"/>
    <w:rsid w:val="000C135E"/>
    <w:rsid w:val="000C1CC2"/>
    <w:rsid w:val="000C3323"/>
    <w:rsid w:val="000C3B6A"/>
    <w:rsid w:val="000C3D5E"/>
    <w:rsid w:val="000C41C4"/>
    <w:rsid w:val="000C51FB"/>
    <w:rsid w:val="000C5808"/>
    <w:rsid w:val="000C5944"/>
    <w:rsid w:val="000C5F03"/>
    <w:rsid w:val="000C5F15"/>
    <w:rsid w:val="000C5F5D"/>
    <w:rsid w:val="000C6985"/>
    <w:rsid w:val="000C6B0D"/>
    <w:rsid w:val="000C6F13"/>
    <w:rsid w:val="000C6F33"/>
    <w:rsid w:val="000C71A4"/>
    <w:rsid w:val="000C7A24"/>
    <w:rsid w:val="000C7B6A"/>
    <w:rsid w:val="000D0663"/>
    <w:rsid w:val="000D0F1A"/>
    <w:rsid w:val="000D0F7E"/>
    <w:rsid w:val="000D1022"/>
    <w:rsid w:val="000D19F1"/>
    <w:rsid w:val="000D1ED4"/>
    <w:rsid w:val="000D2B96"/>
    <w:rsid w:val="000D3619"/>
    <w:rsid w:val="000D45DF"/>
    <w:rsid w:val="000D46C4"/>
    <w:rsid w:val="000D46FA"/>
    <w:rsid w:val="000D4F6B"/>
    <w:rsid w:val="000D5D9F"/>
    <w:rsid w:val="000D64B6"/>
    <w:rsid w:val="000D65EC"/>
    <w:rsid w:val="000D67E2"/>
    <w:rsid w:val="000D6833"/>
    <w:rsid w:val="000D74D1"/>
    <w:rsid w:val="000D7B19"/>
    <w:rsid w:val="000E05E5"/>
    <w:rsid w:val="000E0601"/>
    <w:rsid w:val="000E0DA0"/>
    <w:rsid w:val="000E0E80"/>
    <w:rsid w:val="000E175C"/>
    <w:rsid w:val="000E189E"/>
    <w:rsid w:val="000E1DAC"/>
    <w:rsid w:val="000E1E59"/>
    <w:rsid w:val="000E2BAB"/>
    <w:rsid w:val="000E3672"/>
    <w:rsid w:val="000E3ADF"/>
    <w:rsid w:val="000E4088"/>
    <w:rsid w:val="000E420D"/>
    <w:rsid w:val="000E43D9"/>
    <w:rsid w:val="000E45BF"/>
    <w:rsid w:val="000E45CB"/>
    <w:rsid w:val="000E4B8E"/>
    <w:rsid w:val="000E4CBF"/>
    <w:rsid w:val="000E4E40"/>
    <w:rsid w:val="000E4E7B"/>
    <w:rsid w:val="000E5DFD"/>
    <w:rsid w:val="000E5F4C"/>
    <w:rsid w:val="000E6089"/>
    <w:rsid w:val="000E62A6"/>
    <w:rsid w:val="000E6D31"/>
    <w:rsid w:val="000E7DCA"/>
    <w:rsid w:val="000EB544"/>
    <w:rsid w:val="000F0410"/>
    <w:rsid w:val="000F079F"/>
    <w:rsid w:val="000F1BAF"/>
    <w:rsid w:val="000F1CAC"/>
    <w:rsid w:val="000F25C0"/>
    <w:rsid w:val="000F29A2"/>
    <w:rsid w:val="000F30FA"/>
    <w:rsid w:val="000F3A42"/>
    <w:rsid w:val="000F3B5F"/>
    <w:rsid w:val="000F3F68"/>
    <w:rsid w:val="000F4707"/>
    <w:rsid w:val="000F4BAF"/>
    <w:rsid w:val="000F4DD8"/>
    <w:rsid w:val="000F4FEA"/>
    <w:rsid w:val="000F516E"/>
    <w:rsid w:val="000F6082"/>
    <w:rsid w:val="000F67B3"/>
    <w:rsid w:val="000F688A"/>
    <w:rsid w:val="000F696E"/>
    <w:rsid w:val="001007C1"/>
    <w:rsid w:val="00101887"/>
    <w:rsid w:val="00101D6D"/>
    <w:rsid w:val="001026CF"/>
    <w:rsid w:val="00102779"/>
    <w:rsid w:val="001028BC"/>
    <w:rsid w:val="00102923"/>
    <w:rsid w:val="00102CFA"/>
    <w:rsid w:val="0010314E"/>
    <w:rsid w:val="001039BF"/>
    <w:rsid w:val="001043CD"/>
    <w:rsid w:val="00104661"/>
    <w:rsid w:val="00104F02"/>
    <w:rsid w:val="001060DA"/>
    <w:rsid w:val="00106192"/>
    <w:rsid w:val="0010667F"/>
    <w:rsid w:val="001067FD"/>
    <w:rsid w:val="001068FB"/>
    <w:rsid w:val="00107A8A"/>
    <w:rsid w:val="00107ACD"/>
    <w:rsid w:val="00110765"/>
    <w:rsid w:val="001108BC"/>
    <w:rsid w:val="00111252"/>
    <w:rsid w:val="001118EF"/>
    <w:rsid w:val="00111F18"/>
    <w:rsid w:val="0011212E"/>
    <w:rsid w:val="001126E8"/>
    <w:rsid w:val="001132EE"/>
    <w:rsid w:val="001140DE"/>
    <w:rsid w:val="001146C8"/>
    <w:rsid w:val="00114A9D"/>
    <w:rsid w:val="001151BF"/>
    <w:rsid w:val="00115CDF"/>
    <w:rsid w:val="00115E34"/>
    <w:rsid w:val="001164CC"/>
    <w:rsid w:val="001165FB"/>
    <w:rsid w:val="0011667B"/>
    <w:rsid w:val="00116818"/>
    <w:rsid w:val="00116922"/>
    <w:rsid w:val="00116959"/>
    <w:rsid w:val="00117DEA"/>
    <w:rsid w:val="00120281"/>
    <w:rsid w:val="00121181"/>
    <w:rsid w:val="001213AD"/>
    <w:rsid w:val="00123252"/>
    <w:rsid w:val="00123393"/>
    <w:rsid w:val="00124172"/>
    <w:rsid w:val="00124360"/>
    <w:rsid w:val="00124C04"/>
    <w:rsid w:val="00125C00"/>
    <w:rsid w:val="001262F5"/>
    <w:rsid w:val="00126611"/>
    <w:rsid w:val="00127314"/>
    <w:rsid w:val="00127699"/>
    <w:rsid w:val="00127842"/>
    <w:rsid w:val="00127D49"/>
    <w:rsid w:val="00130F07"/>
    <w:rsid w:val="001312DA"/>
    <w:rsid w:val="00132188"/>
    <w:rsid w:val="00132B10"/>
    <w:rsid w:val="0013301F"/>
    <w:rsid w:val="001334B2"/>
    <w:rsid w:val="001342E4"/>
    <w:rsid w:val="00134AFE"/>
    <w:rsid w:val="00135296"/>
    <w:rsid w:val="00135976"/>
    <w:rsid w:val="00135B49"/>
    <w:rsid w:val="00135D4B"/>
    <w:rsid w:val="00137F4D"/>
    <w:rsid w:val="001402D8"/>
    <w:rsid w:val="001408FC"/>
    <w:rsid w:val="00141404"/>
    <w:rsid w:val="0014152E"/>
    <w:rsid w:val="00141D68"/>
    <w:rsid w:val="00141E08"/>
    <w:rsid w:val="00141F39"/>
    <w:rsid w:val="00144182"/>
    <w:rsid w:val="001445C9"/>
    <w:rsid w:val="00144671"/>
    <w:rsid w:val="00144F49"/>
    <w:rsid w:val="00144FE8"/>
    <w:rsid w:val="00145643"/>
    <w:rsid w:val="0014622C"/>
    <w:rsid w:val="0014629A"/>
    <w:rsid w:val="001464DF"/>
    <w:rsid w:val="00146B80"/>
    <w:rsid w:val="00147256"/>
    <w:rsid w:val="00147A98"/>
    <w:rsid w:val="001504C1"/>
    <w:rsid w:val="00150649"/>
    <w:rsid w:val="00150C32"/>
    <w:rsid w:val="00150F32"/>
    <w:rsid w:val="0015195B"/>
    <w:rsid w:val="00151E2E"/>
    <w:rsid w:val="00151ED6"/>
    <w:rsid w:val="0015220B"/>
    <w:rsid w:val="001523CE"/>
    <w:rsid w:val="00152AA2"/>
    <w:rsid w:val="00152AAB"/>
    <w:rsid w:val="00152B93"/>
    <w:rsid w:val="00152DB0"/>
    <w:rsid w:val="00153552"/>
    <w:rsid w:val="00154930"/>
    <w:rsid w:val="00155858"/>
    <w:rsid w:val="001563A5"/>
    <w:rsid w:val="0015661A"/>
    <w:rsid w:val="00156789"/>
    <w:rsid w:val="00157417"/>
    <w:rsid w:val="0015749E"/>
    <w:rsid w:val="00157716"/>
    <w:rsid w:val="00157C22"/>
    <w:rsid w:val="00157C5A"/>
    <w:rsid w:val="00157E98"/>
    <w:rsid w:val="00160AC1"/>
    <w:rsid w:val="0016125D"/>
    <w:rsid w:val="001612E2"/>
    <w:rsid w:val="00161E09"/>
    <w:rsid w:val="00162904"/>
    <w:rsid w:val="00162F17"/>
    <w:rsid w:val="00163148"/>
    <w:rsid w:val="001638C6"/>
    <w:rsid w:val="00163A8F"/>
    <w:rsid w:val="0016425C"/>
    <w:rsid w:val="0016454B"/>
    <w:rsid w:val="00164CDE"/>
    <w:rsid w:val="00165294"/>
    <w:rsid w:val="001656A4"/>
    <w:rsid w:val="00165FBB"/>
    <w:rsid w:val="0016725C"/>
    <w:rsid w:val="00171D70"/>
    <w:rsid w:val="00171FE9"/>
    <w:rsid w:val="00172674"/>
    <w:rsid w:val="00172708"/>
    <w:rsid w:val="001728B0"/>
    <w:rsid w:val="00172D4F"/>
    <w:rsid w:val="001738C4"/>
    <w:rsid w:val="001738D2"/>
    <w:rsid w:val="00175087"/>
    <w:rsid w:val="00175E6E"/>
    <w:rsid w:val="0017645A"/>
    <w:rsid w:val="001774A0"/>
    <w:rsid w:val="0018127C"/>
    <w:rsid w:val="00181378"/>
    <w:rsid w:val="00181794"/>
    <w:rsid w:val="00181B72"/>
    <w:rsid w:val="00183D1B"/>
    <w:rsid w:val="0018429C"/>
    <w:rsid w:val="001854C7"/>
    <w:rsid w:val="00185ED4"/>
    <w:rsid w:val="00186102"/>
    <w:rsid w:val="00186141"/>
    <w:rsid w:val="0018685D"/>
    <w:rsid w:val="00186DE9"/>
    <w:rsid w:val="00187153"/>
    <w:rsid w:val="00187626"/>
    <w:rsid w:val="001878D1"/>
    <w:rsid w:val="00187C6D"/>
    <w:rsid w:val="00190518"/>
    <w:rsid w:val="001906A0"/>
    <w:rsid w:val="00190AC8"/>
    <w:rsid w:val="00190AD4"/>
    <w:rsid w:val="00191B74"/>
    <w:rsid w:val="001925A8"/>
    <w:rsid w:val="00192641"/>
    <w:rsid w:val="00193702"/>
    <w:rsid w:val="00193C5B"/>
    <w:rsid w:val="00194D30"/>
    <w:rsid w:val="00195256"/>
    <w:rsid w:val="001952C3"/>
    <w:rsid w:val="0019549A"/>
    <w:rsid w:val="00195A6F"/>
    <w:rsid w:val="00195A94"/>
    <w:rsid w:val="00195D1B"/>
    <w:rsid w:val="00195DA9"/>
    <w:rsid w:val="00195E14"/>
    <w:rsid w:val="00196428"/>
    <w:rsid w:val="00196C55"/>
    <w:rsid w:val="00197E3C"/>
    <w:rsid w:val="001A0A0C"/>
    <w:rsid w:val="001A0C60"/>
    <w:rsid w:val="001A0DF6"/>
    <w:rsid w:val="001A143E"/>
    <w:rsid w:val="001A15AA"/>
    <w:rsid w:val="001A173B"/>
    <w:rsid w:val="001A1ECC"/>
    <w:rsid w:val="001A20BA"/>
    <w:rsid w:val="001A20BE"/>
    <w:rsid w:val="001A2A81"/>
    <w:rsid w:val="001A2B26"/>
    <w:rsid w:val="001A2FB4"/>
    <w:rsid w:val="001A344F"/>
    <w:rsid w:val="001A4339"/>
    <w:rsid w:val="001A4693"/>
    <w:rsid w:val="001A4A48"/>
    <w:rsid w:val="001A55A6"/>
    <w:rsid w:val="001A6204"/>
    <w:rsid w:val="001A62B0"/>
    <w:rsid w:val="001A67F1"/>
    <w:rsid w:val="001A6C81"/>
    <w:rsid w:val="001B05E8"/>
    <w:rsid w:val="001B07BD"/>
    <w:rsid w:val="001B081D"/>
    <w:rsid w:val="001B0E69"/>
    <w:rsid w:val="001B1A37"/>
    <w:rsid w:val="001B2149"/>
    <w:rsid w:val="001B2C41"/>
    <w:rsid w:val="001B2E44"/>
    <w:rsid w:val="001B3119"/>
    <w:rsid w:val="001B378B"/>
    <w:rsid w:val="001B3D88"/>
    <w:rsid w:val="001B40ED"/>
    <w:rsid w:val="001B44C8"/>
    <w:rsid w:val="001B4BD2"/>
    <w:rsid w:val="001B5014"/>
    <w:rsid w:val="001B51A0"/>
    <w:rsid w:val="001B62C9"/>
    <w:rsid w:val="001B63A2"/>
    <w:rsid w:val="001B68C8"/>
    <w:rsid w:val="001B7054"/>
    <w:rsid w:val="001B72AB"/>
    <w:rsid w:val="001B75D0"/>
    <w:rsid w:val="001B7830"/>
    <w:rsid w:val="001C0342"/>
    <w:rsid w:val="001C040D"/>
    <w:rsid w:val="001C060D"/>
    <w:rsid w:val="001C0710"/>
    <w:rsid w:val="001C07F0"/>
    <w:rsid w:val="001C1454"/>
    <w:rsid w:val="001C1D13"/>
    <w:rsid w:val="001C2121"/>
    <w:rsid w:val="001C2A48"/>
    <w:rsid w:val="001C2BC5"/>
    <w:rsid w:val="001C309B"/>
    <w:rsid w:val="001C32B3"/>
    <w:rsid w:val="001C393C"/>
    <w:rsid w:val="001C3C36"/>
    <w:rsid w:val="001C40F5"/>
    <w:rsid w:val="001C4CEB"/>
    <w:rsid w:val="001C4EB2"/>
    <w:rsid w:val="001C4EFD"/>
    <w:rsid w:val="001C60D2"/>
    <w:rsid w:val="001C7184"/>
    <w:rsid w:val="001C75B4"/>
    <w:rsid w:val="001C7AA6"/>
    <w:rsid w:val="001C7B75"/>
    <w:rsid w:val="001C7C5F"/>
    <w:rsid w:val="001C7CB0"/>
    <w:rsid w:val="001D0FA8"/>
    <w:rsid w:val="001D1C63"/>
    <w:rsid w:val="001D20C2"/>
    <w:rsid w:val="001D29D3"/>
    <w:rsid w:val="001D2EF5"/>
    <w:rsid w:val="001D3B44"/>
    <w:rsid w:val="001D4168"/>
    <w:rsid w:val="001D4EB9"/>
    <w:rsid w:val="001D4F91"/>
    <w:rsid w:val="001D51F4"/>
    <w:rsid w:val="001D5670"/>
    <w:rsid w:val="001D5F94"/>
    <w:rsid w:val="001D6313"/>
    <w:rsid w:val="001D632D"/>
    <w:rsid w:val="001D63AE"/>
    <w:rsid w:val="001D6479"/>
    <w:rsid w:val="001D65AC"/>
    <w:rsid w:val="001D6670"/>
    <w:rsid w:val="001D6B5A"/>
    <w:rsid w:val="001D6E6B"/>
    <w:rsid w:val="001D7053"/>
    <w:rsid w:val="001E01CB"/>
    <w:rsid w:val="001E0336"/>
    <w:rsid w:val="001E064D"/>
    <w:rsid w:val="001E0AAF"/>
    <w:rsid w:val="001E0AE5"/>
    <w:rsid w:val="001E22A5"/>
    <w:rsid w:val="001E2A4A"/>
    <w:rsid w:val="001E311B"/>
    <w:rsid w:val="001E3641"/>
    <w:rsid w:val="001E37F0"/>
    <w:rsid w:val="001E3FD5"/>
    <w:rsid w:val="001E41D3"/>
    <w:rsid w:val="001E4542"/>
    <w:rsid w:val="001E46E1"/>
    <w:rsid w:val="001E621D"/>
    <w:rsid w:val="001E6233"/>
    <w:rsid w:val="001E7030"/>
    <w:rsid w:val="001E774E"/>
    <w:rsid w:val="001E7845"/>
    <w:rsid w:val="001E7B2B"/>
    <w:rsid w:val="001E7BC4"/>
    <w:rsid w:val="001F0270"/>
    <w:rsid w:val="001F047E"/>
    <w:rsid w:val="001F0A35"/>
    <w:rsid w:val="001F15EE"/>
    <w:rsid w:val="001F2341"/>
    <w:rsid w:val="001F25FA"/>
    <w:rsid w:val="001F266B"/>
    <w:rsid w:val="001F3468"/>
    <w:rsid w:val="001F37C3"/>
    <w:rsid w:val="001F3F21"/>
    <w:rsid w:val="001F479E"/>
    <w:rsid w:val="001F4C99"/>
    <w:rsid w:val="001F4F71"/>
    <w:rsid w:val="001F4FC3"/>
    <w:rsid w:val="001F50C1"/>
    <w:rsid w:val="001F5154"/>
    <w:rsid w:val="001F56F2"/>
    <w:rsid w:val="001F5B8A"/>
    <w:rsid w:val="001F5CC3"/>
    <w:rsid w:val="001F5F61"/>
    <w:rsid w:val="001F6800"/>
    <w:rsid w:val="001F7C8E"/>
    <w:rsid w:val="001FA0DC"/>
    <w:rsid w:val="00200874"/>
    <w:rsid w:val="00200F98"/>
    <w:rsid w:val="002020E5"/>
    <w:rsid w:val="002028EE"/>
    <w:rsid w:val="002030A8"/>
    <w:rsid w:val="002036D2"/>
    <w:rsid w:val="00203978"/>
    <w:rsid w:val="002043F7"/>
    <w:rsid w:val="0020455C"/>
    <w:rsid w:val="0020466F"/>
    <w:rsid w:val="002057CC"/>
    <w:rsid w:val="00206205"/>
    <w:rsid w:val="002066B5"/>
    <w:rsid w:val="00206799"/>
    <w:rsid w:val="00206E78"/>
    <w:rsid w:val="002072B3"/>
    <w:rsid w:val="00207C97"/>
    <w:rsid w:val="00210DFE"/>
    <w:rsid w:val="00210ECB"/>
    <w:rsid w:val="002117BD"/>
    <w:rsid w:val="0021207A"/>
    <w:rsid w:val="002121BA"/>
    <w:rsid w:val="002122D6"/>
    <w:rsid w:val="00212716"/>
    <w:rsid w:val="00212B13"/>
    <w:rsid w:val="00212D60"/>
    <w:rsid w:val="00212EDB"/>
    <w:rsid w:val="002131FF"/>
    <w:rsid w:val="0021323D"/>
    <w:rsid w:val="00213C89"/>
    <w:rsid w:val="0021400D"/>
    <w:rsid w:val="002148C1"/>
    <w:rsid w:val="00214BD2"/>
    <w:rsid w:val="0021510D"/>
    <w:rsid w:val="002152DB"/>
    <w:rsid w:val="00216589"/>
    <w:rsid w:val="00216999"/>
    <w:rsid w:val="00216AAC"/>
    <w:rsid w:val="00216D90"/>
    <w:rsid w:val="00217777"/>
    <w:rsid w:val="00217B3C"/>
    <w:rsid w:val="00220068"/>
    <w:rsid w:val="002206CB"/>
    <w:rsid w:val="00220761"/>
    <w:rsid w:val="00220960"/>
    <w:rsid w:val="00220D20"/>
    <w:rsid w:val="00220DA0"/>
    <w:rsid w:val="00221002"/>
    <w:rsid w:val="002212BB"/>
    <w:rsid w:val="002213B5"/>
    <w:rsid w:val="0022158B"/>
    <w:rsid w:val="00221BEF"/>
    <w:rsid w:val="002225B2"/>
    <w:rsid w:val="002243A1"/>
    <w:rsid w:val="00224AB2"/>
    <w:rsid w:val="00224E04"/>
    <w:rsid w:val="00224E56"/>
    <w:rsid w:val="00224EC5"/>
    <w:rsid w:val="00224ECC"/>
    <w:rsid w:val="002254F0"/>
    <w:rsid w:val="002260B3"/>
    <w:rsid w:val="002263AC"/>
    <w:rsid w:val="00226A2E"/>
    <w:rsid w:val="00226F15"/>
    <w:rsid w:val="00227989"/>
    <w:rsid w:val="00230EC4"/>
    <w:rsid w:val="0023177B"/>
    <w:rsid w:val="00231B51"/>
    <w:rsid w:val="0023289C"/>
    <w:rsid w:val="0023344F"/>
    <w:rsid w:val="00233A3C"/>
    <w:rsid w:val="00233A45"/>
    <w:rsid w:val="00235216"/>
    <w:rsid w:val="00235E2B"/>
    <w:rsid w:val="002378B2"/>
    <w:rsid w:val="00237EC2"/>
    <w:rsid w:val="0024015E"/>
    <w:rsid w:val="00240A6F"/>
    <w:rsid w:val="00240C9C"/>
    <w:rsid w:val="00240E56"/>
    <w:rsid w:val="00240F4D"/>
    <w:rsid w:val="002410DC"/>
    <w:rsid w:val="0024116D"/>
    <w:rsid w:val="002414E8"/>
    <w:rsid w:val="00241C50"/>
    <w:rsid w:val="0024241A"/>
    <w:rsid w:val="002428B4"/>
    <w:rsid w:val="00242A73"/>
    <w:rsid w:val="00244645"/>
    <w:rsid w:val="00244685"/>
    <w:rsid w:val="00244B1E"/>
    <w:rsid w:val="00245CF7"/>
    <w:rsid w:val="00245E4B"/>
    <w:rsid w:val="0024658A"/>
    <w:rsid w:val="00246C6F"/>
    <w:rsid w:val="00247535"/>
    <w:rsid w:val="002502D2"/>
    <w:rsid w:val="002507B5"/>
    <w:rsid w:val="0025084F"/>
    <w:rsid w:val="00251139"/>
    <w:rsid w:val="0025113E"/>
    <w:rsid w:val="00251BC9"/>
    <w:rsid w:val="00251EDF"/>
    <w:rsid w:val="00252999"/>
    <w:rsid w:val="002537AC"/>
    <w:rsid w:val="00253B0D"/>
    <w:rsid w:val="00254396"/>
    <w:rsid w:val="00254E60"/>
    <w:rsid w:val="00255085"/>
    <w:rsid w:val="00255AA5"/>
    <w:rsid w:val="00255D18"/>
    <w:rsid w:val="0025621D"/>
    <w:rsid w:val="00256341"/>
    <w:rsid w:val="00256D91"/>
    <w:rsid w:val="00256DB7"/>
    <w:rsid w:val="002572CB"/>
    <w:rsid w:val="0025787A"/>
    <w:rsid w:val="002578B5"/>
    <w:rsid w:val="00257A68"/>
    <w:rsid w:val="00260330"/>
    <w:rsid w:val="002613B6"/>
    <w:rsid w:val="002615DB"/>
    <w:rsid w:val="0026366A"/>
    <w:rsid w:val="002638A0"/>
    <w:rsid w:val="002641F6"/>
    <w:rsid w:val="00264695"/>
    <w:rsid w:val="0026504C"/>
    <w:rsid w:val="00265454"/>
    <w:rsid w:val="00265526"/>
    <w:rsid w:val="00265542"/>
    <w:rsid w:val="002658C4"/>
    <w:rsid w:val="00266E98"/>
    <w:rsid w:val="002679BC"/>
    <w:rsid w:val="00267AB5"/>
    <w:rsid w:val="00267C9E"/>
    <w:rsid w:val="00267E4B"/>
    <w:rsid w:val="002703E7"/>
    <w:rsid w:val="002704FF"/>
    <w:rsid w:val="00270D39"/>
    <w:rsid w:val="0027235E"/>
    <w:rsid w:val="0027235F"/>
    <w:rsid w:val="00272537"/>
    <w:rsid w:val="00272D0A"/>
    <w:rsid w:val="00272E7D"/>
    <w:rsid w:val="00273235"/>
    <w:rsid w:val="00273584"/>
    <w:rsid w:val="00273A11"/>
    <w:rsid w:val="00273ED0"/>
    <w:rsid w:val="0027408D"/>
    <w:rsid w:val="002742DB"/>
    <w:rsid w:val="002742E6"/>
    <w:rsid w:val="00274828"/>
    <w:rsid w:val="00275574"/>
    <w:rsid w:val="00275A97"/>
    <w:rsid w:val="00275F2B"/>
    <w:rsid w:val="002760DA"/>
    <w:rsid w:val="002763E7"/>
    <w:rsid w:val="00276B2D"/>
    <w:rsid w:val="00276FE1"/>
    <w:rsid w:val="00280133"/>
    <w:rsid w:val="00280A17"/>
    <w:rsid w:val="00280BF6"/>
    <w:rsid w:val="00280DFC"/>
    <w:rsid w:val="00281263"/>
    <w:rsid w:val="002815D3"/>
    <w:rsid w:val="00281802"/>
    <w:rsid w:val="00282829"/>
    <w:rsid w:val="00282976"/>
    <w:rsid w:val="00282DDA"/>
    <w:rsid w:val="00282EEC"/>
    <w:rsid w:val="002830A8"/>
    <w:rsid w:val="002833DC"/>
    <w:rsid w:val="002837F4"/>
    <w:rsid w:val="002843E5"/>
    <w:rsid w:val="0028447D"/>
    <w:rsid w:val="0028452B"/>
    <w:rsid w:val="00284809"/>
    <w:rsid w:val="0028596C"/>
    <w:rsid w:val="00285E05"/>
    <w:rsid w:val="00286EB4"/>
    <w:rsid w:val="00286F40"/>
    <w:rsid w:val="00287629"/>
    <w:rsid w:val="002876A8"/>
    <w:rsid w:val="002903CE"/>
    <w:rsid w:val="0029090B"/>
    <w:rsid w:val="002913B6"/>
    <w:rsid w:val="00291925"/>
    <w:rsid w:val="00291BF8"/>
    <w:rsid w:val="00292342"/>
    <w:rsid w:val="00292B23"/>
    <w:rsid w:val="00292DB4"/>
    <w:rsid w:val="00292FD6"/>
    <w:rsid w:val="00293E7A"/>
    <w:rsid w:val="00294715"/>
    <w:rsid w:val="00294DCD"/>
    <w:rsid w:val="00294E9E"/>
    <w:rsid w:val="00295704"/>
    <w:rsid w:val="002958CA"/>
    <w:rsid w:val="00295E8C"/>
    <w:rsid w:val="00296064"/>
    <w:rsid w:val="00296430"/>
    <w:rsid w:val="002969B5"/>
    <w:rsid w:val="002A03AB"/>
    <w:rsid w:val="002A0820"/>
    <w:rsid w:val="002A0887"/>
    <w:rsid w:val="002A1279"/>
    <w:rsid w:val="002A14D8"/>
    <w:rsid w:val="002A1708"/>
    <w:rsid w:val="002A1C4B"/>
    <w:rsid w:val="002A1EB3"/>
    <w:rsid w:val="002A20C7"/>
    <w:rsid w:val="002A2B1B"/>
    <w:rsid w:val="002A3C20"/>
    <w:rsid w:val="002A4071"/>
    <w:rsid w:val="002A5522"/>
    <w:rsid w:val="002A6A5D"/>
    <w:rsid w:val="002A6D42"/>
    <w:rsid w:val="002A7BC4"/>
    <w:rsid w:val="002B008B"/>
    <w:rsid w:val="002B0275"/>
    <w:rsid w:val="002B0E45"/>
    <w:rsid w:val="002B12A6"/>
    <w:rsid w:val="002B160E"/>
    <w:rsid w:val="002B1C3E"/>
    <w:rsid w:val="002B1EF1"/>
    <w:rsid w:val="002B21BF"/>
    <w:rsid w:val="002B2396"/>
    <w:rsid w:val="002B23CE"/>
    <w:rsid w:val="002B23E1"/>
    <w:rsid w:val="002B27F2"/>
    <w:rsid w:val="002B2C32"/>
    <w:rsid w:val="002B3343"/>
    <w:rsid w:val="002B4294"/>
    <w:rsid w:val="002B43BB"/>
    <w:rsid w:val="002B443C"/>
    <w:rsid w:val="002B4E91"/>
    <w:rsid w:val="002B4ECC"/>
    <w:rsid w:val="002B5C8C"/>
    <w:rsid w:val="002B5F81"/>
    <w:rsid w:val="002B72AF"/>
    <w:rsid w:val="002B7677"/>
    <w:rsid w:val="002B7918"/>
    <w:rsid w:val="002B7B74"/>
    <w:rsid w:val="002C010B"/>
    <w:rsid w:val="002C0966"/>
    <w:rsid w:val="002C15B1"/>
    <w:rsid w:val="002C1D03"/>
    <w:rsid w:val="002C1E1D"/>
    <w:rsid w:val="002C1F82"/>
    <w:rsid w:val="002C2732"/>
    <w:rsid w:val="002C374D"/>
    <w:rsid w:val="002C5285"/>
    <w:rsid w:val="002C56EF"/>
    <w:rsid w:val="002C57E7"/>
    <w:rsid w:val="002C5CD6"/>
    <w:rsid w:val="002C5EA3"/>
    <w:rsid w:val="002C61F6"/>
    <w:rsid w:val="002C6857"/>
    <w:rsid w:val="002C6A3B"/>
    <w:rsid w:val="002C7285"/>
    <w:rsid w:val="002C7373"/>
    <w:rsid w:val="002D0719"/>
    <w:rsid w:val="002D166D"/>
    <w:rsid w:val="002D1BF5"/>
    <w:rsid w:val="002D1D78"/>
    <w:rsid w:val="002D1E19"/>
    <w:rsid w:val="002D1FBA"/>
    <w:rsid w:val="002D24BC"/>
    <w:rsid w:val="002D28BD"/>
    <w:rsid w:val="002D2F72"/>
    <w:rsid w:val="002D322A"/>
    <w:rsid w:val="002D324C"/>
    <w:rsid w:val="002D359B"/>
    <w:rsid w:val="002D3805"/>
    <w:rsid w:val="002D395F"/>
    <w:rsid w:val="002D3EBB"/>
    <w:rsid w:val="002D3EE0"/>
    <w:rsid w:val="002D408A"/>
    <w:rsid w:val="002D444F"/>
    <w:rsid w:val="002D4838"/>
    <w:rsid w:val="002D5157"/>
    <w:rsid w:val="002D53BE"/>
    <w:rsid w:val="002D6887"/>
    <w:rsid w:val="002D72DE"/>
    <w:rsid w:val="002D7EAD"/>
    <w:rsid w:val="002E0163"/>
    <w:rsid w:val="002E0328"/>
    <w:rsid w:val="002E0A65"/>
    <w:rsid w:val="002E13FD"/>
    <w:rsid w:val="002E145C"/>
    <w:rsid w:val="002E175F"/>
    <w:rsid w:val="002E2D6A"/>
    <w:rsid w:val="002E2F4E"/>
    <w:rsid w:val="002E3907"/>
    <w:rsid w:val="002E3DC5"/>
    <w:rsid w:val="002E4B1F"/>
    <w:rsid w:val="002E4D4E"/>
    <w:rsid w:val="002E588B"/>
    <w:rsid w:val="002E6A13"/>
    <w:rsid w:val="002E70B6"/>
    <w:rsid w:val="002E7667"/>
    <w:rsid w:val="002E78E3"/>
    <w:rsid w:val="002E7B60"/>
    <w:rsid w:val="002F0956"/>
    <w:rsid w:val="002F0FB2"/>
    <w:rsid w:val="002F16B0"/>
    <w:rsid w:val="002F19F3"/>
    <w:rsid w:val="002F1B5E"/>
    <w:rsid w:val="002F1B9D"/>
    <w:rsid w:val="002F290C"/>
    <w:rsid w:val="002F2BD4"/>
    <w:rsid w:val="002F410F"/>
    <w:rsid w:val="002F44EE"/>
    <w:rsid w:val="002F495D"/>
    <w:rsid w:val="002F5602"/>
    <w:rsid w:val="002F56C5"/>
    <w:rsid w:val="002F5C44"/>
    <w:rsid w:val="002F5F42"/>
    <w:rsid w:val="002F5F63"/>
    <w:rsid w:val="002F6895"/>
    <w:rsid w:val="002F69C6"/>
    <w:rsid w:val="002F6A5F"/>
    <w:rsid w:val="002F7249"/>
    <w:rsid w:val="002F7284"/>
    <w:rsid w:val="002F7A2C"/>
    <w:rsid w:val="002F7E15"/>
    <w:rsid w:val="0030021F"/>
    <w:rsid w:val="00300566"/>
    <w:rsid w:val="00300DEB"/>
    <w:rsid w:val="00300E45"/>
    <w:rsid w:val="0030144E"/>
    <w:rsid w:val="00301736"/>
    <w:rsid w:val="00301A12"/>
    <w:rsid w:val="00302160"/>
    <w:rsid w:val="0030234A"/>
    <w:rsid w:val="00302588"/>
    <w:rsid w:val="00302B44"/>
    <w:rsid w:val="00302BA5"/>
    <w:rsid w:val="00302C62"/>
    <w:rsid w:val="003034DF"/>
    <w:rsid w:val="00303895"/>
    <w:rsid w:val="003038DB"/>
    <w:rsid w:val="00304947"/>
    <w:rsid w:val="00305C06"/>
    <w:rsid w:val="00305F1B"/>
    <w:rsid w:val="00305F38"/>
    <w:rsid w:val="003062D7"/>
    <w:rsid w:val="00306EDD"/>
    <w:rsid w:val="0030707B"/>
    <w:rsid w:val="003075FD"/>
    <w:rsid w:val="0031050D"/>
    <w:rsid w:val="00310577"/>
    <w:rsid w:val="003108BF"/>
    <w:rsid w:val="00310D11"/>
    <w:rsid w:val="0031186F"/>
    <w:rsid w:val="00312A5C"/>
    <w:rsid w:val="00313BA0"/>
    <w:rsid w:val="003142B4"/>
    <w:rsid w:val="003143A5"/>
    <w:rsid w:val="00314954"/>
    <w:rsid w:val="00315EBD"/>
    <w:rsid w:val="00315EC1"/>
    <w:rsid w:val="00316011"/>
    <w:rsid w:val="00316787"/>
    <w:rsid w:val="0031703D"/>
    <w:rsid w:val="0031720A"/>
    <w:rsid w:val="0031735F"/>
    <w:rsid w:val="00317DDF"/>
    <w:rsid w:val="00320844"/>
    <w:rsid w:val="00320E2A"/>
    <w:rsid w:val="00321D3A"/>
    <w:rsid w:val="00322452"/>
    <w:rsid w:val="00322E85"/>
    <w:rsid w:val="00322F5B"/>
    <w:rsid w:val="003236CD"/>
    <w:rsid w:val="00323A2B"/>
    <w:rsid w:val="00323C9A"/>
    <w:rsid w:val="003248AF"/>
    <w:rsid w:val="00324A55"/>
    <w:rsid w:val="00324B81"/>
    <w:rsid w:val="003252E7"/>
    <w:rsid w:val="00325427"/>
    <w:rsid w:val="00325A71"/>
    <w:rsid w:val="00325AF5"/>
    <w:rsid w:val="00325DFD"/>
    <w:rsid w:val="00326553"/>
    <w:rsid w:val="00326B34"/>
    <w:rsid w:val="0032705F"/>
    <w:rsid w:val="003272C0"/>
    <w:rsid w:val="0033040C"/>
    <w:rsid w:val="00330E34"/>
    <w:rsid w:val="0033115D"/>
    <w:rsid w:val="0033129E"/>
    <w:rsid w:val="00331478"/>
    <w:rsid w:val="0033155E"/>
    <w:rsid w:val="003320BD"/>
    <w:rsid w:val="003323E5"/>
    <w:rsid w:val="0033246D"/>
    <w:rsid w:val="0033253C"/>
    <w:rsid w:val="00332BD7"/>
    <w:rsid w:val="00333131"/>
    <w:rsid w:val="0033318B"/>
    <w:rsid w:val="00333603"/>
    <w:rsid w:val="00333646"/>
    <w:rsid w:val="00333884"/>
    <w:rsid w:val="00333A27"/>
    <w:rsid w:val="00333AE3"/>
    <w:rsid w:val="00333D69"/>
    <w:rsid w:val="00334144"/>
    <w:rsid w:val="00334ECC"/>
    <w:rsid w:val="003351BB"/>
    <w:rsid w:val="00335535"/>
    <w:rsid w:val="003364FF"/>
    <w:rsid w:val="00336EC1"/>
    <w:rsid w:val="0034058D"/>
    <w:rsid w:val="00340CDC"/>
    <w:rsid w:val="003414EC"/>
    <w:rsid w:val="003429A1"/>
    <w:rsid w:val="00342D85"/>
    <w:rsid w:val="0034324C"/>
    <w:rsid w:val="003439C8"/>
    <w:rsid w:val="003440EA"/>
    <w:rsid w:val="00344EC2"/>
    <w:rsid w:val="00344F2D"/>
    <w:rsid w:val="003450ED"/>
    <w:rsid w:val="003453FF"/>
    <w:rsid w:val="003455A5"/>
    <w:rsid w:val="00345714"/>
    <w:rsid w:val="00345960"/>
    <w:rsid w:val="00345D54"/>
    <w:rsid w:val="003460F3"/>
    <w:rsid w:val="00346889"/>
    <w:rsid w:val="003470B8"/>
    <w:rsid w:val="00347262"/>
    <w:rsid w:val="00347AE4"/>
    <w:rsid w:val="00347D99"/>
    <w:rsid w:val="0035002D"/>
    <w:rsid w:val="003500C8"/>
    <w:rsid w:val="00350A43"/>
    <w:rsid w:val="00351072"/>
    <w:rsid w:val="003510A5"/>
    <w:rsid w:val="00351107"/>
    <w:rsid w:val="00352594"/>
    <w:rsid w:val="00353904"/>
    <w:rsid w:val="00354F5F"/>
    <w:rsid w:val="0035547B"/>
    <w:rsid w:val="00355C7F"/>
    <w:rsid w:val="00356608"/>
    <w:rsid w:val="00356AD3"/>
    <w:rsid w:val="0035705E"/>
    <w:rsid w:val="0035724A"/>
    <w:rsid w:val="0035729F"/>
    <w:rsid w:val="00357315"/>
    <w:rsid w:val="00357470"/>
    <w:rsid w:val="00357988"/>
    <w:rsid w:val="00357B7F"/>
    <w:rsid w:val="00357BF7"/>
    <w:rsid w:val="00357ED0"/>
    <w:rsid w:val="00360478"/>
    <w:rsid w:val="00360F57"/>
    <w:rsid w:val="00361B9A"/>
    <w:rsid w:val="00361E93"/>
    <w:rsid w:val="00362341"/>
    <w:rsid w:val="00362B22"/>
    <w:rsid w:val="003630C9"/>
    <w:rsid w:val="00363279"/>
    <w:rsid w:val="0036345A"/>
    <w:rsid w:val="00363B77"/>
    <w:rsid w:val="00363BF1"/>
    <w:rsid w:val="00363D47"/>
    <w:rsid w:val="00363ED5"/>
    <w:rsid w:val="00363F6D"/>
    <w:rsid w:val="00364491"/>
    <w:rsid w:val="00364B15"/>
    <w:rsid w:val="00364D3B"/>
    <w:rsid w:val="00364E4D"/>
    <w:rsid w:val="00365DA5"/>
    <w:rsid w:val="00365E71"/>
    <w:rsid w:val="00365F70"/>
    <w:rsid w:val="00367D5B"/>
    <w:rsid w:val="0037158A"/>
    <w:rsid w:val="003716F0"/>
    <w:rsid w:val="00371998"/>
    <w:rsid w:val="003721C1"/>
    <w:rsid w:val="003745E2"/>
    <w:rsid w:val="00374A0E"/>
    <w:rsid w:val="00374CE3"/>
    <w:rsid w:val="0037502B"/>
    <w:rsid w:val="00375A87"/>
    <w:rsid w:val="0037600F"/>
    <w:rsid w:val="0037666C"/>
    <w:rsid w:val="00376E6B"/>
    <w:rsid w:val="003771F3"/>
    <w:rsid w:val="0037793D"/>
    <w:rsid w:val="00377C71"/>
    <w:rsid w:val="00380BE6"/>
    <w:rsid w:val="00380D5E"/>
    <w:rsid w:val="003814C8"/>
    <w:rsid w:val="003819A7"/>
    <w:rsid w:val="00381A53"/>
    <w:rsid w:val="0038204F"/>
    <w:rsid w:val="00382092"/>
    <w:rsid w:val="003823F7"/>
    <w:rsid w:val="00382A77"/>
    <w:rsid w:val="00382B19"/>
    <w:rsid w:val="00382B30"/>
    <w:rsid w:val="00382EFC"/>
    <w:rsid w:val="00383289"/>
    <w:rsid w:val="00383CB2"/>
    <w:rsid w:val="00384187"/>
    <w:rsid w:val="0038420E"/>
    <w:rsid w:val="00384D21"/>
    <w:rsid w:val="00384E8A"/>
    <w:rsid w:val="00384EFA"/>
    <w:rsid w:val="00384F50"/>
    <w:rsid w:val="00385870"/>
    <w:rsid w:val="00385A7A"/>
    <w:rsid w:val="00386DD4"/>
    <w:rsid w:val="00386FBF"/>
    <w:rsid w:val="0038740F"/>
    <w:rsid w:val="00387F4C"/>
    <w:rsid w:val="00390719"/>
    <w:rsid w:val="00390AC4"/>
    <w:rsid w:val="00391544"/>
    <w:rsid w:val="003924AB"/>
    <w:rsid w:val="00392667"/>
    <w:rsid w:val="0039271D"/>
    <w:rsid w:val="0039284E"/>
    <w:rsid w:val="003935BF"/>
    <w:rsid w:val="00394490"/>
    <w:rsid w:val="00394CCE"/>
    <w:rsid w:val="00394D27"/>
    <w:rsid w:val="00395708"/>
    <w:rsid w:val="00396269"/>
    <w:rsid w:val="00396565"/>
    <w:rsid w:val="0039738B"/>
    <w:rsid w:val="003974A1"/>
    <w:rsid w:val="003974D6"/>
    <w:rsid w:val="00397BC3"/>
    <w:rsid w:val="003A0274"/>
    <w:rsid w:val="003A0320"/>
    <w:rsid w:val="003A056A"/>
    <w:rsid w:val="003A0A67"/>
    <w:rsid w:val="003A0B6E"/>
    <w:rsid w:val="003A1BF8"/>
    <w:rsid w:val="003A2984"/>
    <w:rsid w:val="003A29D1"/>
    <w:rsid w:val="003A2AF3"/>
    <w:rsid w:val="003A2E5F"/>
    <w:rsid w:val="003A2EB1"/>
    <w:rsid w:val="003A30B1"/>
    <w:rsid w:val="003A3943"/>
    <w:rsid w:val="003A4355"/>
    <w:rsid w:val="003A4F71"/>
    <w:rsid w:val="003A5099"/>
    <w:rsid w:val="003A5203"/>
    <w:rsid w:val="003A52A8"/>
    <w:rsid w:val="003A5B47"/>
    <w:rsid w:val="003A5C38"/>
    <w:rsid w:val="003A5DB8"/>
    <w:rsid w:val="003A5EB8"/>
    <w:rsid w:val="003A5EF0"/>
    <w:rsid w:val="003A6673"/>
    <w:rsid w:val="003A6DB3"/>
    <w:rsid w:val="003A704C"/>
    <w:rsid w:val="003A72C7"/>
    <w:rsid w:val="003A73E4"/>
    <w:rsid w:val="003A7722"/>
    <w:rsid w:val="003A784C"/>
    <w:rsid w:val="003B0051"/>
    <w:rsid w:val="003B010D"/>
    <w:rsid w:val="003B046F"/>
    <w:rsid w:val="003B098B"/>
    <w:rsid w:val="003B0B0B"/>
    <w:rsid w:val="003B108C"/>
    <w:rsid w:val="003B11B5"/>
    <w:rsid w:val="003B122F"/>
    <w:rsid w:val="003B14F9"/>
    <w:rsid w:val="003B28EE"/>
    <w:rsid w:val="003B4C87"/>
    <w:rsid w:val="003B4D08"/>
    <w:rsid w:val="003B5051"/>
    <w:rsid w:val="003B5117"/>
    <w:rsid w:val="003B5347"/>
    <w:rsid w:val="003B5DEC"/>
    <w:rsid w:val="003B6239"/>
    <w:rsid w:val="003B645F"/>
    <w:rsid w:val="003B69FA"/>
    <w:rsid w:val="003B6CC6"/>
    <w:rsid w:val="003C01BB"/>
    <w:rsid w:val="003C1749"/>
    <w:rsid w:val="003C1A82"/>
    <w:rsid w:val="003C21EB"/>
    <w:rsid w:val="003C2B38"/>
    <w:rsid w:val="003C2C60"/>
    <w:rsid w:val="003C2CEA"/>
    <w:rsid w:val="003C3183"/>
    <w:rsid w:val="003C3DF0"/>
    <w:rsid w:val="003C3F61"/>
    <w:rsid w:val="003C4DB1"/>
    <w:rsid w:val="003C4E69"/>
    <w:rsid w:val="003C4F53"/>
    <w:rsid w:val="003C4F5D"/>
    <w:rsid w:val="003C5078"/>
    <w:rsid w:val="003C539D"/>
    <w:rsid w:val="003C600B"/>
    <w:rsid w:val="003C624C"/>
    <w:rsid w:val="003C6469"/>
    <w:rsid w:val="003C68F2"/>
    <w:rsid w:val="003C7658"/>
    <w:rsid w:val="003C792A"/>
    <w:rsid w:val="003C7F47"/>
    <w:rsid w:val="003D10FF"/>
    <w:rsid w:val="003D14F1"/>
    <w:rsid w:val="003D1D4A"/>
    <w:rsid w:val="003D1E14"/>
    <w:rsid w:val="003D1E63"/>
    <w:rsid w:val="003D2011"/>
    <w:rsid w:val="003D2B61"/>
    <w:rsid w:val="003D2C14"/>
    <w:rsid w:val="003D2D59"/>
    <w:rsid w:val="003D2F86"/>
    <w:rsid w:val="003D33D8"/>
    <w:rsid w:val="003D38B5"/>
    <w:rsid w:val="003D3DE6"/>
    <w:rsid w:val="003D43AA"/>
    <w:rsid w:val="003D471E"/>
    <w:rsid w:val="003D4986"/>
    <w:rsid w:val="003D5563"/>
    <w:rsid w:val="003D58EF"/>
    <w:rsid w:val="003D6074"/>
    <w:rsid w:val="003D643F"/>
    <w:rsid w:val="003D6550"/>
    <w:rsid w:val="003D6D7D"/>
    <w:rsid w:val="003D6DE6"/>
    <w:rsid w:val="003D6E04"/>
    <w:rsid w:val="003E0961"/>
    <w:rsid w:val="003E0ED2"/>
    <w:rsid w:val="003E0F1B"/>
    <w:rsid w:val="003E2866"/>
    <w:rsid w:val="003E300D"/>
    <w:rsid w:val="003E386A"/>
    <w:rsid w:val="003E3927"/>
    <w:rsid w:val="003E3BED"/>
    <w:rsid w:val="003E3C3A"/>
    <w:rsid w:val="003E44EA"/>
    <w:rsid w:val="003E4EC5"/>
    <w:rsid w:val="003E5692"/>
    <w:rsid w:val="003E6190"/>
    <w:rsid w:val="003E6609"/>
    <w:rsid w:val="003E6E0B"/>
    <w:rsid w:val="003E706D"/>
    <w:rsid w:val="003E7BAE"/>
    <w:rsid w:val="003E7D20"/>
    <w:rsid w:val="003E7ED0"/>
    <w:rsid w:val="003F0212"/>
    <w:rsid w:val="003F0A3E"/>
    <w:rsid w:val="003F1E06"/>
    <w:rsid w:val="003F2AE4"/>
    <w:rsid w:val="003F356F"/>
    <w:rsid w:val="003F37DB"/>
    <w:rsid w:val="003F3824"/>
    <w:rsid w:val="003F396C"/>
    <w:rsid w:val="003F4290"/>
    <w:rsid w:val="003F4956"/>
    <w:rsid w:val="003F509C"/>
    <w:rsid w:val="003F5530"/>
    <w:rsid w:val="003F5D85"/>
    <w:rsid w:val="003F6A2C"/>
    <w:rsid w:val="003F7067"/>
    <w:rsid w:val="003F7E58"/>
    <w:rsid w:val="00400240"/>
    <w:rsid w:val="00400F0B"/>
    <w:rsid w:val="004014A1"/>
    <w:rsid w:val="00401711"/>
    <w:rsid w:val="00401A9F"/>
    <w:rsid w:val="00401AC3"/>
    <w:rsid w:val="00403947"/>
    <w:rsid w:val="00403BA3"/>
    <w:rsid w:val="00403BFA"/>
    <w:rsid w:val="00403FFD"/>
    <w:rsid w:val="004043E2"/>
    <w:rsid w:val="0040447E"/>
    <w:rsid w:val="00404B98"/>
    <w:rsid w:val="00405AC1"/>
    <w:rsid w:val="00405D84"/>
    <w:rsid w:val="0040621C"/>
    <w:rsid w:val="004062BB"/>
    <w:rsid w:val="00406A79"/>
    <w:rsid w:val="00406B71"/>
    <w:rsid w:val="00406DC3"/>
    <w:rsid w:val="004070FE"/>
    <w:rsid w:val="0040750B"/>
    <w:rsid w:val="004076B4"/>
    <w:rsid w:val="00410120"/>
    <w:rsid w:val="004103EE"/>
    <w:rsid w:val="004110C0"/>
    <w:rsid w:val="004111A7"/>
    <w:rsid w:val="00411741"/>
    <w:rsid w:val="004121AA"/>
    <w:rsid w:val="00412C90"/>
    <w:rsid w:val="00412F6F"/>
    <w:rsid w:val="004134A9"/>
    <w:rsid w:val="0041354F"/>
    <w:rsid w:val="00413B54"/>
    <w:rsid w:val="00413C7E"/>
    <w:rsid w:val="00414019"/>
    <w:rsid w:val="0041426D"/>
    <w:rsid w:val="00414E28"/>
    <w:rsid w:val="004160AB"/>
    <w:rsid w:val="004161FB"/>
    <w:rsid w:val="00416200"/>
    <w:rsid w:val="0041626E"/>
    <w:rsid w:val="00416C85"/>
    <w:rsid w:val="0041724E"/>
    <w:rsid w:val="00417A79"/>
    <w:rsid w:val="004202AB"/>
    <w:rsid w:val="00420386"/>
    <w:rsid w:val="0042070F"/>
    <w:rsid w:val="00420862"/>
    <w:rsid w:val="00420FCE"/>
    <w:rsid w:val="00421253"/>
    <w:rsid w:val="00421725"/>
    <w:rsid w:val="004217FC"/>
    <w:rsid w:val="00421B0B"/>
    <w:rsid w:val="004222F7"/>
    <w:rsid w:val="00422E57"/>
    <w:rsid w:val="004232DF"/>
    <w:rsid w:val="00423417"/>
    <w:rsid w:val="004241A6"/>
    <w:rsid w:val="0042469F"/>
    <w:rsid w:val="0042621C"/>
    <w:rsid w:val="00426A61"/>
    <w:rsid w:val="00427635"/>
    <w:rsid w:val="0042789B"/>
    <w:rsid w:val="00431173"/>
    <w:rsid w:val="00431501"/>
    <w:rsid w:val="0043167E"/>
    <w:rsid w:val="00433462"/>
    <w:rsid w:val="004336C7"/>
    <w:rsid w:val="004336E6"/>
    <w:rsid w:val="004337C5"/>
    <w:rsid w:val="00433D52"/>
    <w:rsid w:val="00433DD5"/>
    <w:rsid w:val="00433EE7"/>
    <w:rsid w:val="00433F11"/>
    <w:rsid w:val="00434859"/>
    <w:rsid w:val="0043547A"/>
    <w:rsid w:val="00435BCD"/>
    <w:rsid w:val="0043675A"/>
    <w:rsid w:val="004368DC"/>
    <w:rsid w:val="004375B8"/>
    <w:rsid w:val="004379A9"/>
    <w:rsid w:val="004402AE"/>
    <w:rsid w:val="00440C0D"/>
    <w:rsid w:val="00440C82"/>
    <w:rsid w:val="00441465"/>
    <w:rsid w:val="0044163A"/>
    <w:rsid w:val="00441838"/>
    <w:rsid w:val="00441A95"/>
    <w:rsid w:val="00442052"/>
    <w:rsid w:val="004425DE"/>
    <w:rsid w:val="00442A96"/>
    <w:rsid w:val="0044339E"/>
    <w:rsid w:val="0044340F"/>
    <w:rsid w:val="004449AF"/>
    <w:rsid w:val="004451EF"/>
    <w:rsid w:val="0044607A"/>
    <w:rsid w:val="0044663F"/>
    <w:rsid w:val="00446F22"/>
    <w:rsid w:val="00447182"/>
    <w:rsid w:val="00447355"/>
    <w:rsid w:val="00447B42"/>
    <w:rsid w:val="00447E24"/>
    <w:rsid w:val="00447E55"/>
    <w:rsid w:val="00447F5E"/>
    <w:rsid w:val="00450528"/>
    <w:rsid w:val="00450961"/>
    <w:rsid w:val="00450EA3"/>
    <w:rsid w:val="00451032"/>
    <w:rsid w:val="00451BEF"/>
    <w:rsid w:val="00452126"/>
    <w:rsid w:val="00452675"/>
    <w:rsid w:val="00452C6C"/>
    <w:rsid w:val="00453F03"/>
    <w:rsid w:val="0045448E"/>
    <w:rsid w:val="00454676"/>
    <w:rsid w:val="0045478D"/>
    <w:rsid w:val="00454BC5"/>
    <w:rsid w:val="00454DA0"/>
    <w:rsid w:val="00455B93"/>
    <w:rsid w:val="0045601A"/>
    <w:rsid w:val="00456852"/>
    <w:rsid w:val="00456A5A"/>
    <w:rsid w:val="00456C5B"/>
    <w:rsid w:val="004577B3"/>
    <w:rsid w:val="00457974"/>
    <w:rsid w:val="00457D9B"/>
    <w:rsid w:val="004606DC"/>
    <w:rsid w:val="004608D2"/>
    <w:rsid w:val="004609EC"/>
    <w:rsid w:val="00461856"/>
    <w:rsid w:val="004618E6"/>
    <w:rsid w:val="00461D53"/>
    <w:rsid w:val="00461EC0"/>
    <w:rsid w:val="00462281"/>
    <w:rsid w:val="004624E5"/>
    <w:rsid w:val="0046290C"/>
    <w:rsid w:val="00463C83"/>
    <w:rsid w:val="004651D7"/>
    <w:rsid w:val="00466949"/>
    <w:rsid w:val="00466AB3"/>
    <w:rsid w:val="00467894"/>
    <w:rsid w:val="00467C6D"/>
    <w:rsid w:val="004701D6"/>
    <w:rsid w:val="004702B9"/>
    <w:rsid w:val="004703D1"/>
    <w:rsid w:val="004707A1"/>
    <w:rsid w:val="00470BCD"/>
    <w:rsid w:val="004715FA"/>
    <w:rsid w:val="0047414B"/>
    <w:rsid w:val="00474EAD"/>
    <w:rsid w:val="00474FC4"/>
    <w:rsid w:val="00475C85"/>
    <w:rsid w:val="00476205"/>
    <w:rsid w:val="00476ED3"/>
    <w:rsid w:val="004771BC"/>
    <w:rsid w:val="004775D5"/>
    <w:rsid w:val="00480A29"/>
    <w:rsid w:val="00480B7E"/>
    <w:rsid w:val="00481276"/>
    <w:rsid w:val="004820AE"/>
    <w:rsid w:val="0048294D"/>
    <w:rsid w:val="004832E8"/>
    <w:rsid w:val="0048331A"/>
    <w:rsid w:val="00483A34"/>
    <w:rsid w:val="00483D4D"/>
    <w:rsid w:val="004840DE"/>
    <w:rsid w:val="004846AC"/>
    <w:rsid w:val="004848C1"/>
    <w:rsid w:val="0048624C"/>
    <w:rsid w:val="004866C5"/>
    <w:rsid w:val="00486735"/>
    <w:rsid w:val="00486794"/>
    <w:rsid w:val="00486867"/>
    <w:rsid w:val="00486C5B"/>
    <w:rsid w:val="0048760E"/>
    <w:rsid w:val="00490A2F"/>
    <w:rsid w:val="00490D06"/>
    <w:rsid w:val="00491107"/>
    <w:rsid w:val="00492B26"/>
    <w:rsid w:val="00492FD3"/>
    <w:rsid w:val="004946E5"/>
    <w:rsid w:val="00494A07"/>
    <w:rsid w:val="0049545F"/>
    <w:rsid w:val="00495478"/>
    <w:rsid w:val="00495BA0"/>
    <w:rsid w:val="00495F08"/>
    <w:rsid w:val="00497CE0"/>
    <w:rsid w:val="004A05F6"/>
    <w:rsid w:val="004A1685"/>
    <w:rsid w:val="004A1783"/>
    <w:rsid w:val="004A19F4"/>
    <w:rsid w:val="004A1BDD"/>
    <w:rsid w:val="004A2B0D"/>
    <w:rsid w:val="004A31E6"/>
    <w:rsid w:val="004A3209"/>
    <w:rsid w:val="004A4912"/>
    <w:rsid w:val="004A4B96"/>
    <w:rsid w:val="004A50A0"/>
    <w:rsid w:val="004A534E"/>
    <w:rsid w:val="004A5601"/>
    <w:rsid w:val="004A5E21"/>
    <w:rsid w:val="004A61E8"/>
    <w:rsid w:val="004A66BE"/>
    <w:rsid w:val="004A67EB"/>
    <w:rsid w:val="004A7071"/>
    <w:rsid w:val="004A7D82"/>
    <w:rsid w:val="004A7E73"/>
    <w:rsid w:val="004A7FA3"/>
    <w:rsid w:val="004B00BC"/>
    <w:rsid w:val="004B0CDB"/>
    <w:rsid w:val="004B0D92"/>
    <w:rsid w:val="004B12C9"/>
    <w:rsid w:val="004B1849"/>
    <w:rsid w:val="004B1F88"/>
    <w:rsid w:val="004B2072"/>
    <w:rsid w:val="004B2C18"/>
    <w:rsid w:val="004B2DFF"/>
    <w:rsid w:val="004B2FD6"/>
    <w:rsid w:val="004B42C3"/>
    <w:rsid w:val="004B4698"/>
    <w:rsid w:val="004B6539"/>
    <w:rsid w:val="004B7330"/>
    <w:rsid w:val="004B75D0"/>
    <w:rsid w:val="004B79B4"/>
    <w:rsid w:val="004B7C87"/>
    <w:rsid w:val="004C25D5"/>
    <w:rsid w:val="004C376A"/>
    <w:rsid w:val="004C3946"/>
    <w:rsid w:val="004C3B10"/>
    <w:rsid w:val="004C3DA7"/>
    <w:rsid w:val="004C3EB9"/>
    <w:rsid w:val="004C408A"/>
    <w:rsid w:val="004C4B9C"/>
    <w:rsid w:val="004C506B"/>
    <w:rsid w:val="004C5CA6"/>
    <w:rsid w:val="004C5EF0"/>
    <w:rsid w:val="004C6073"/>
    <w:rsid w:val="004C6317"/>
    <w:rsid w:val="004C6E6A"/>
    <w:rsid w:val="004C7346"/>
    <w:rsid w:val="004C796D"/>
    <w:rsid w:val="004D0170"/>
    <w:rsid w:val="004D02AC"/>
    <w:rsid w:val="004D0E5C"/>
    <w:rsid w:val="004D0F54"/>
    <w:rsid w:val="004D0F87"/>
    <w:rsid w:val="004D1768"/>
    <w:rsid w:val="004D190F"/>
    <w:rsid w:val="004D1FF1"/>
    <w:rsid w:val="004D201C"/>
    <w:rsid w:val="004D2136"/>
    <w:rsid w:val="004D24D5"/>
    <w:rsid w:val="004D2882"/>
    <w:rsid w:val="004D31D6"/>
    <w:rsid w:val="004D3245"/>
    <w:rsid w:val="004D3BBF"/>
    <w:rsid w:val="004D416F"/>
    <w:rsid w:val="004D45F0"/>
    <w:rsid w:val="004D4A79"/>
    <w:rsid w:val="004D4BDC"/>
    <w:rsid w:val="004D5730"/>
    <w:rsid w:val="004D5C56"/>
    <w:rsid w:val="004D5FEA"/>
    <w:rsid w:val="004D6157"/>
    <w:rsid w:val="004D62D2"/>
    <w:rsid w:val="004D6B4D"/>
    <w:rsid w:val="004D78E9"/>
    <w:rsid w:val="004D7DA3"/>
    <w:rsid w:val="004D7F5D"/>
    <w:rsid w:val="004E00DE"/>
    <w:rsid w:val="004E024D"/>
    <w:rsid w:val="004E1111"/>
    <w:rsid w:val="004E1215"/>
    <w:rsid w:val="004E134A"/>
    <w:rsid w:val="004E1ADE"/>
    <w:rsid w:val="004E260A"/>
    <w:rsid w:val="004E2766"/>
    <w:rsid w:val="004E2A3D"/>
    <w:rsid w:val="004E2ADE"/>
    <w:rsid w:val="004E31FB"/>
    <w:rsid w:val="004E3EC0"/>
    <w:rsid w:val="004E4B9A"/>
    <w:rsid w:val="004E4BD1"/>
    <w:rsid w:val="004E56E1"/>
    <w:rsid w:val="004E5D20"/>
    <w:rsid w:val="004E632E"/>
    <w:rsid w:val="004E6BAB"/>
    <w:rsid w:val="004E7AA0"/>
    <w:rsid w:val="004E7D8F"/>
    <w:rsid w:val="004F0725"/>
    <w:rsid w:val="004F0D51"/>
    <w:rsid w:val="004F1F4A"/>
    <w:rsid w:val="004F209C"/>
    <w:rsid w:val="004F217E"/>
    <w:rsid w:val="004F22CA"/>
    <w:rsid w:val="004F33C2"/>
    <w:rsid w:val="004F37DA"/>
    <w:rsid w:val="004F3E12"/>
    <w:rsid w:val="004F3ED1"/>
    <w:rsid w:val="004F442A"/>
    <w:rsid w:val="004F4B3B"/>
    <w:rsid w:val="004F5546"/>
    <w:rsid w:val="004F5C65"/>
    <w:rsid w:val="004F6175"/>
    <w:rsid w:val="004F62E2"/>
    <w:rsid w:val="004F6579"/>
    <w:rsid w:val="004F6DDF"/>
    <w:rsid w:val="004F6FB1"/>
    <w:rsid w:val="004F7847"/>
    <w:rsid w:val="004F7DF5"/>
    <w:rsid w:val="00500786"/>
    <w:rsid w:val="00500D9F"/>
    <w:rsid w:val="00500E8D"/>
    <w:rsid w:val="0050172C"/>
    <w:rsid w:val="00501B84"/>
    <w:rsid w:val="00502B15"/>
    <w:rsid w:val="00504012"/>
    <w:rsid w:val="0050464E"/>
    <w:rsid w:val="00505297"/>
    <w:rsid w:val="00505658"/>
    <w:rsid w:val="005057D7"/>
    <w:rsid w:val="00505913"/>
    <w:rsid w:val="00505BCE"/>
    <w:rsid w:val="005066A9"/>
    <w:rsid w:val="00507614"/>
    <w:rsid w:val="00507B47"/>
    <w:rsid w:val="0051037B"/>
    <w:rsid w:val="00510FF9"/>
    <w:rsid w:val="00511C03"/>
    <w:rsid w:val="005127E0"/>
    <w:rsid w:val="00512837"/>
    <w:rsid w:val="00512947"/>
    <w:rsid w:val="00512994"/>
    <w:rsid w:val="00513FD9"/>
    <w:rsid w:val="0051416B"/>
    <w:rsid w:val="0051429F"/>
    <w:rsid w:val="005149AC"/>
    <w:rsid w:val="005165FC"/>
    <w:rsid w:val="005170A4"/>
    <w:rsid w:val="005174FF"/>
    <w:rsid w:val="00520BF1"/>
    <w:rsid w:val="00520F53"/>
    <w:rsid w:val="005213A6"/>
    <w:rsid w:val="005215E5"/>
    <w:rsid w:val="00522411"/>
    <w:rsid w:val="005227E3"/>
    <w:rsid w:val="0052287B"/>
    <w:rsid w:val="00522C27"/>
    <w:rsid w:val="00522DAB"/>
    <w:rsid w:val="00523A58"/>
    <w:rsid w:val="00523F8B"/>
    <w:rsid w:val="00523FDA"/>
    <w:rsid w:val="00524351"/>
    <w:rsid w:val="00524EAD"/>
    <w:rsid w:val="00525073"/>
    <w:rsid w:val="00525310"/>
    <w:rsid w:val="0052560E"/>
    <w:rsid w:val="00525F71"/>
    <w:rsid w:val="0052642B"/>
    <w:rsid w:val="00526F3E"/>
    <w:rsid w:val="0052767F"/>
    <w:rsid w:val="00530219"/>
    <w:rsid w:val="005303F0"/>
    <w:rsid w:val="005312BF"/>
    <w:rsid w:val="005317EE"/>
    <w:rsid w:val="005320C9"/>
    <w:rsid w:val="00532332"/>
    <w:rsid w:val="00532B2D"/>
    <w:rsid w:val="00532C5A"/>
    <w:rsid w:val="005336C1"/>
    <w:rsid w:val="005340DA"/>
    <w:rsid w:val="005340DF"/>
    <w:rsid w:val="005345E5"/>
    <w:rsid w:val="00534720"/>
    <w:rsid w:val="005347B9"/>
    <w:rsid w:val="00534848"/>
    <w:rsid w:val="005362BB"/>
    <w:rsid w:val="005366E2"/>
    <w:rsid w:val="005368FC"/>
    <w:rsid w:val="00536E3E"/>
    <w:rsid w:val="005377B8"/>
    <w:rsid w:val="005379B2"/>
    <w:rsid w:val="00537B80"/>
    <w:rsid w:val="00537EAC"/>
    <w:rsid w:val="00540417"/>
    <w:rsid w:val="00540B08"/>
    <w:rsid w:val="00541913"/>
    <w:rsid w:val="00541EBD"/>
    <w:rsid w:val="00541EF8"/>
    <w:rsid w:val="00542B67"/>
    <w:rsid w:val="00543281"/>
    <w:rsid w:val="00543620"/>
    <w:rsid w:val="00543747"/>
    <w:rsid w:val="00543A02"/>
    <w:rsid w:val="00543EDB"/>
    <w:rsid w:val="00543F11"/>
    <w:rsid w:val="00543F17"/>
    <w:rsid w:val="0054412D"/>
    <w:rsid w:val="00544EFE"/>
    <w:rsid w:val="00545659"/>
    <w:rsid w:val="00545F0D"/>
    <w:rsid w:val="00546A1E"/>
    <w:rsid w:val="00546C26"/>
    <w:rsid w:val="00547EFC"/>
    <w:rsid w:val="00550D2A"/>
    <w:rsid w:val="00550E98"/>
    <w:rsid w:val="00550F1D"/>
    <w:rsid w:val="00551537"/>
    <w:rsid w:val="00551FBC"/>
    <w:rsid w:val="005523AB"/>
    <w:rsid w:val="00553706"/>
    <w:rsid w:val="0055399C"/>
    <w:rsid w:val="00553C3C"/>
    <w:rsid w:val="00553E22"/>
    <w:rsid w:val="00554851"/>
    <w:rsid w:val="00554878"/>
    <w:rsid w:val="00554CF3"/>
    <w:rsid w:val="005554CF"/>
    <w:rsid w:val="005559C2"/>
    <w:rsid w:val="00556427"/>
    <w:rsid w:val="005569D3"/>
    <w:rsid w:val="00556CCF"/>
    <w:rsid w:val="00557CBE"/>
    <w:rsid w:val="00560A96"/>
    <w:rsid w:val="00560F85"/>
    <w:rsid w:val="00560F9F"/>
    <w:rsid w:val="00561121"/>
    <w:rsid w:val="005611C6"/>
    <w:rsid w:val="0056128B"/>
    <w:rsid w:val="00561ED3"/>
    <w:rsid w:val="00561FDF"/>
    <w:rsid w:val="00562099"/>
    <w:rsid w:val="005630C3"/>
    <w:rsid w:val="00564083"/>
    <w:rsid w:val="00564359"/>
    <w:rsid w:val="005648D1"/>
    <w:rsid w:val="0056505A"/>
    <w:rsid w:val="00565277"/>
    <w:rsid w:val="0056635A"/>
    <w:rsid w:val="005666BE"/>
    <w:rsid w:val="005672C0"/>
    <w:rsid w:val="00567C34"/>
    <w:rsid w:val="005705C3"/>
    <w:rsid w:val="00570A68"/>
    <w:rsid w:val="00570AD5"/>
    <w:rsid w:val="00571066"/>
    <w:rsid w:val="00572282"/>
    <w:rsid w:val="005734D7"/>
    <w:rsid w:val="00573F2A"/>
    <w:rsid w:val="00574107"/>
    <w:rsid w:val="0057444B"/>
    <w:rsid w:val="0057447A"/>
    <w:rsid w:val="0057462C"/>
    <w:rsid w:val="00575C1B"/>
    <w:rsid w:val="00575C50"/>
    <w:rsid w:val="00576360"/>
    <w:rsid w:val="005763AC"/>
    <w:rsid w:val="00576427"/>
    <w:rsid w:val="00576EFB"/>
    <w:rsid w:val="00577688"/>
    <w:rsid w:val="005776ED"/>
    <w:rsid w:val="00577FBA"/>
    <w:rsid w:val="005802BE"/>
    <w:rsid w:val="005805AC"/>
    <w:rsid w:val="00581100"/>
    <w:rsid w:val="005813CF"/>
    <w:rsid w:val="005816BD"/>
    <w:rsid w:val="0058197D"/>
    <w:rsid w:val="005822D8"/>
    <w:rsid w:val="00582D68"/>
    <w:rsid w:val="005831B0"/>
    <w:rsid w:val="00583903"/>
    <w:rsid w:val="0058401F"/>
    <w:rsid w:val="0058436B"/>
    <w:rsid w:val="0058463F"/>
    <w:rsid w:val="0058467D"/>
    <w:rsid w:val="00584C0C"/>
    <w:rsid w:val="005851D6"/>
    <w:rsid w:val="0058543F"/>
    <w:rsid w:val="00585503"/>
    <w:rsid w:val="005855F3"/>
    <w:rsid w:val="005867C6"/>
    <w:rsid w:val="00586950"/>
    <w:rsid w:val="005869E5"/>
    <w:rsid w:val="00586A2F"/>
    <w:rsid w:val="00586A35"/>
    <w:rsid w:val="00586D9B"/>
    <w:rsid w:val="00587005"/>
    <w:rsid w:val="00587051"/>
    <w:rsid w:val="005872FB"/>
    <w:rsid w:val="00587792"/>
    <w:rsid w:val="005904D2"/>
    <w:rsid w:val="00591602"/>
    <w:rsid w:val="00591B70"/>
    <w:rsid w:val="00591E57"/>
    <w:rsid w:val="00592154"/>
    <w:rsid w:val="0059236B"/>
    <w:rsid w:val="00592BFA"/>
    <w:rsid w:val="00592E49"/>
    <w:rsid w:val="00593424"/>
    <w:rsid w:val="00593550"/>
    <w:rsid w:val="00594A07"/>
    <w:rsid w:val="00594DEB"/>
    <w:rsid w:val="00595555"/>
    <w:rsid w:val="005972EF"/>
    <w:rsid w:val="005A0969"/>
    <w:rsid w:val="005A2035"/>
    <w:rsid w:val="005A240E"/>
    <w:rsid w:val="005A2468"/>
    <w:rsid w:val="005A25EB"/>
    <w:rsid w:val="005A3A24"/>
    <w:rsid w:val="005A3B77"/>
    <w:rsid w:val="005A4A2A"/>
    <w:rsid w:val="005A4BDA"/>
    <w:rsid w:val="005A52F1"/>
    <w:rsid w:val="005A5411"/>
    <w:rsid w:val="005A59E5"/>
    <w:rsid w:val="005A5AD5"/>
    <w:rsid w:val="005A5D67"/>
    <w:rsid w:val="005A60D4"/>
    <w:rsid w:val="005A64D1"/>
    <w:rsid w:val="005A6B62"/>
    <w:rsid w:val="005A6C86"/>
    <w:rsid w:val="005A6E94"/>
    <w:rsid w:val="005A70F4"/>
    <w:rsid w:val="005A73B1"/>
    <w:rsid w:val="005A7508"/>
    <w:rsid w:val="005A7F30"/>
    <w:rsid w:val="005B0A40"/>
    <w:rsid w:val="005B0BC7"/>
    <w:rsid w:val="005B0BDB"/>
    <w:rsid w:val="005B0C4B"/>
    <w:rsid w:val="005B12B4"/>
    <w:rsid w:val="005B1852"/>
    <w:rsid w:val="005B2563"/>
    <w:rsid w:val="005B25C1"/>
    <w:rsid w:val="005B2B84"/>
    <w:rsid w:val="005B3293"/>
    <w:rsid w:val="005B34AA"/>
    <w:rsid w:val="005B3DF5"/>
    <w:rsid w:val="005B4079"/>
    <w:rsid w:val="005B4095"/>
    <w:rsid w:val="005B48C3"/>
    <w:rsid w:val="005B4926"/>
    <w:rsid w:val="005B5D89"/>
    <w:rsid w:val="005B7BFD"/>
    <w:rsid w:val="005C0C52"/>
    <w:rsid w:val="005C0C5E"/>
    <w:rsid w:val="005C0FDF"/>
    <w:rsid w:val="005C177A"/>
    <w:rsid w:val="005C1CD2"/>
    <w:rsid w:val="005C2BC6"/>
    <w:rsid w:val="005C317B"/>
    <w:rsid w:val="005C3D47"/>
    <w:rsid w:val="005C3DE7"/>
    <w:rsid w:val="005C47DC"/>
    <w:rsid w:val="005C48F7"/>
    <w:rsid w:val="005C5964"/>
    <w:rsid w:val="005C5D09"/>
    <w:rsid w:val="005C64DF"/>
    <w:rsid w:val="005C653E"/>
    <w:rsid w:val="005C67A0"/>
    <w:rsid w:val="005C764B"/>
    <w:rsid w:val="005C7DE8"/>
    <w:rsid w:val="005D0155"/>
    <w:rsid w:val="005D0160"/>
    <w:rsid w:val="005D0163"/>
    <w:rsid w:val="005D083D"/>
    <w:rsid w:val="005D0ACE"/>
    <w:rsid w:val="005D0AE9"/>
    <w:rsid w:val="005D0E55"/>
    <w:rsid w:val="005D14AF"/>
    <w:rsid w:val="005D15B8"/>
    <w:rsid w:val="005D1803"/>
    <w:rsid w:val="005D191A"/>
    <w:rsid w:val="005D1E02"/>
    <w:rsid w:val="005D2172"/>
    <w:rsid w:val="005D21EC"/>
    <w:rsid w:val="005D23D1"/>
    <w:rsid w:val="005D323C"/>
    <w:rsid w:val="005D325C"/>
    <w:rsid w:val="005D34D4"/>
    <w:rsid w:val="005D3EC3"/>
    <w:rsid w:val="005D3FEA"/>
    <w:rsid w:val="005D4413"/>
    <w:rsid w:val="005D459B"/>
    <w:rsid w:val="005D4DFE"/>
    <w:rsid w:val="005D5431"/>
    <w:rsid w:val="005D5899"/>
    <w:rsid w:val="005D61FE"/>
    <w:rsid w:val="005D6EC2"/>
    <w:rsid w:val="005D7053"/>
    <w:rsid w:val="005D72CC"/>
    <w:rsid w:val="005D7999"/>
    <w:rsid w:val="005D7BF7"/>
    <w:rsid w:val="005D7D36"/>
    <w:rsid w:val="005D7E4C"/>
    <w:rsid w:val="005E01CA"/>
    <w:rsid w:val="005E06EF"/>
    <w:rsid w:val="005E0767"/>
    <w:rsid w:val="005E0FD7"/>
    <w:rsid w:val="005E2A61"/>
    <w:rsid w:val="005E2A64"/>
    <w:rsid w:val="005E2FE2"/>
    <w:rsid w:val="005E31D3"/>
    <w:rsid w:val="005E3F1C"/>
    <w:rsid w:val="005E4424"/>
    <w:rsid w:val="005E44D3"/>
    <w:rsid w:val="005E4C78"/>
    <w:rsid w:val="005E4EB2"/>
    <w:rsid w:val="005E501D"/>
    <w:rsid w:val="005E53C6"/>
    <w:rsid w:val="005E5A33"/>
    <w:rsid w:val="005E5D7A"/>
    <w:rsid w:val="005E7223"/>
    <w:rsid w:val="005E7E2F"/>
    <w:rsid w:val="005F1641"/>
    <w:rsid w:val="005F2157"/>
    <w:rsid w:val="005F21D8"/>
    <w:rsid w:val="005F2587"/>
    <w:rsid w:val="005F25F8"/>
    <w:rsid w:val="005F401A"/>
    <w:rsid w:val="005F43F1"/>
    <w:rsid w:val="005F5555"/>
    <w:rsid w:val="005F5D86"/>
    <w:rsid w:val="005F5F22"/>
    <w:rsid w:val="005F68FC"/>
    <w:rsid w:val="005F7272"/>
    <w:rsid w:val="005F7782"/>
    <w:rsid w:val="005F78A8"/>
    <w:rsid w:val="005F79F6"/>
    <w:rsid w:val="00600EF6"/>
    <w:rsid w:val="0060156D"/>
    <w:rsid w:val="0060180F"/>
    <w:rsid w:val="0060246C"/>
    <w:rsid w:val="00603007"/>
    <w:rsid w:val="00603DEB"/>
    <w:rsid w:val="0060554B"/>
    <w:rsid w:val="006055ED"/>
    <w:rsid w:val="006056F3"/>
    <w:rsid w:val="00605743"/>
    <w:rsid w:val="00605D0E"/>
    <w:rsid w:val="0060657B"/>
    <w:rsid w:val="00606836"/>
    <w:rsid w:val="00606D99"/>
    <w:rsid w:val="00606E78"/>
    <w:rsid w:val="00607999"/>
    <w:rsid w:val="0061079C"/>
    <w:rsid w:val="00610FA6"/>
    <w:rsid w:val="0061128D"/>
    <w:rsid w:val="006114F6"/>
    <w:rsid w:val="006126BE"/>
    <w:rsid w:val="006126DF"/>
    <w:rsid w:val="00612E9D"/>
    <w:rsid w:val="00613D44"/>
    <w:rsid w:val="00614098"/>
    <w:rsid w:val="00614429"/>
    <w:rsid w:val="006145F2"/>
    <w:rsid w:val="00615117"/>
    <w:rsid w:val="00615563"/>
    <w:rsid w:val="0061556E"/>
    <w:rsid w:val="00615E04"/>
    <w:rsid w:val="00616274"/>
    <w:rsid w:val="006168E3"/>
    <w:rsid w:val="006168F9"/>
    <w:rsid w:val="00616ACF"/>
    <w:rsid w:val="0061765F"/>
    <w:rsid w:val="006205D1"/>
    <w:rsid w:val="006208A5"/>
    <w:rsid w:val="00621C6D"/>
    <w:rsid w:val="00621DEC"/>
    <w:rsid w:val="00622512"/>
    <w:rsid w:val="00622846"/>
    <w:rsid w:val="0062305D"/>
    <w:rsid w:val="0062340F"/>
    <w:rsid w:val="0062386A"/>
    <w:rsid w:val="006239B8"/>
    <w:rsid w:val="0062404A"/>
    <w:rsid w:val="00624357"/>
    <w:rsid w:val="00624505"/>
    <w:rsid w:val="00624A77"/>
    <w:rsid w:val="00625D01"/>
    <w:rsid w:val="00625F6F"/>
    <w:rsid w:val="006261FD"/>
    <w:rsid w:val="0062633A"/>
    <w:rsid w:val="00626CB3"/>
    <w:rsid w:val="00627DF3"/>
    <w:rsid w:val="006308E8"/>
    <w:rsid w:val="00630B2B"/>
    <w:rsid w:val="00631348"/>
    <w:rsid w:val="0063149F"/>
    <w:rsid w:val="006317B6"/>
    <w:rsid w:val="00631B1C"/>
    <w:rsid w:val="00633683"/>
    <w:rsid w:val="00633D05"/>
    <w:rsid w:val="006344FD"/>
    <w:rsid w:val="00634B79"/>
    <w:rsid w:val="00634C6B"/>
    <w:rsid w:val="00634D2B"/>
    <w:rsid w:val="00635984"/>
    <w:rsid w:val="00635AF0"/>
    <w:rsid w:val="00635B6C"/>
    <w:rsid w:val="006360F9"/>
    <w:rsid w:val="006363E9"/>
    <w:rsid w:val="00637663"/>
    <w:rsid w:val="00640337"/>
    <w:rsid w:val="006403B7"/>
    <w:rsid w:val="00640A8A"/>
    <w:rsid w:val="00640AFF"/>
    <w:rsid w:val="0064100C"/>
    <w:rsid w:val="00641A0C"/>
    <w:rsid w:val="00641B6B"/>
    <w:rsid w:val="00642BBA"/>
    <w:rsid w:val="00642CE4"/>
    <w:rsid w:val="00643209"/>
    <w:rsid w:val="006437C6"/>
    <w:rsid w:val="00643D29"/>
    <w:rsid w:val="00643F04"/>
    <w:rsid w:val="0064431B"/>
    <w:rsid w:val="00644D44"/>
    <w:rsid w:val="00645085"/>
    <w:rsid w:val="006450E0"/>
    <w:rsid w:val="00645569"/>
    <w:rsid w:val="0064607B"/>
    <w:rsid w:val="00646C31"/>
    <w:rsid w:val="0064767D"/>
    <w:rsid w:val="0064784C"/>
    <w:rsid w:val="00647C50"/>
    <w:rsid w:val="00647D3D"/>
    <w:rsid w:val="00647DA4"/>
    <w:rsid w:val="0065028E"/>
    <w:rsid w:val="00651206"/>
    <w:rsid w:val="006512DE"/>
    <w:rsid w:val="00651839"/>
    <w:rsid w:val="00652241"/>
    <w:rsid w:val="00652A71"/>
    <w:rsid w:val="00652A8E"/>
    <w:rsid w:val="00652FFA"/>
    <w:rsid w:val="006536A2"/>
    <w:rsid w:val="00653CC1"/>
    <w:rsid w:val="00654CB3"/>
    <w:rsid w:val="006552FD"/>
    <w:rsid w:val="0065584D"/>
    <w:rsid w:val="006558A3"/>
    <w:rsid w:val="00655D50"/>
    <w:rsid w:val="00655E5F"/>
    <w:rsid w:val="00657144"/>
    <w:rsid w:val="00657184"/>
    <w:rsid w:val="006572D8"/>
    <w:rsid w:val="00657626"/>
    <w:rsid w:val="006576C8"/>
    <w:rsid w:val="00657952"/>
    <w:rsid w:val="00657D76"/>
    <w:rsid w:val="00657FDE"/>
    <w:rsid w:val="00660A90"/>
    <w:rsid w:val="00660B29"/>
    <w:rsid w:val="00660BFB"/>
    <w:rsid w:val="00660E32"/>
    <w:rsid w:val="00661836"/>
    <w:rsid w:val="00661A5C"/>
    <w:rsid w:val="00661D9C"/>
    <w:rsid w:val="00661E7D"/>
    <w:rsid w:val="00662EB1"/>
    <w:rsid w:val="00662F7A"/>
    <w:rsid w:val="006642A0"/>
    <w:rsid w:val="00664438"/>
    <w:rsid w:val="006644C4"/>
    <w:rsid w:val="006646A9"/>
    <w:rsid w:val="006646D8"/>
    <w:rsid w:val="00664857"/>
    <w:rsid w:val="006657D9"/>
    <w:rsid w:val="00665804"/>
    <w:rsid w:val="006661A1"/>
    <w:rsid w:val="006662A5"/>
    <w:rsid w:val="006667CD"/>
    <w:rsid w:val="00666A4C"/>
    <w:rsid w:val="00666A63"/>
    <w:rsid w:val="006670AC"/>
    <w:rsid w:val="00667267"/>
    <w:rsid w:val="00667293"/>
    <w:rsid w:val="00667748"/>
    <w:rsid w:val="00667F74"/>
    <w:rsid w:val="00670928"/>
    <w:rsid w:val="00670C99"/>
    <w:rsid w:val="00671305"/>
    <w:rsid w:val="006715A7"/>
    <w:rsid w:val="006715B7"/>
    <w:rsid w:val="006717FF"/>
    <w:rsid w:val="00671D32"/>
    <w:rsid w:val="006720A9"/>
    <w:rsid w:val="00672122"/>
    <w:rsid w:val="0067225A"/>
    <w:rsid w:val="006724AC"/>
    <w:rsid w:val="0067256E"/>
    <w:rsid w:val="006725F5"/>
    <w:rsid w:val="00672987"/>
    <w:rsid w:val="00672CFD"/>
    <w:rsid w:val="00672DBC"/>
    <w:rsid w:val="00672FF3"/>
    <w:rsid w:val="00673073"/>
    <w:rsid w:val="006732BC"/>
    <w:rsid w:val="00673948"/>
    <w:rsid w:val="00673A6B"/>
    <w:rsid w:val="00673C1B"/>
    <w:rsid w:val="006742C5"/>
    <w:rsid w:val="006743D6"/>
    <w:rsid w:val="00675932"/>
    <w:rsid w:val="00676490"/>
    <w:rsid w:val="006766FA"/>
    <w:rsid w:val="006767E9"/>
    <w:rsid w:val="00676AF5"/>
    <w:rsid w:val="00676CE0"/>
    <w:rsid w:val="00676D69"/>
    <w:rsid w:val="00677260"/>
    <w:rsid w:val="0067771D"/>
    <w:rsid w:val="00677E3B"/>
    <w:rsid w:val="006801D2"/>
    <w:rsid w:val="00680758"/>
    <w:rsid w:val="00680CC5"/>
    <w:rsid w:val="00680EC0"/>
    <w:rsid w:val="0068133A"/>
    <w:rsid w:val="00681B2A"/>
    <w:rsid w:val="00682A81"/>
    <w:rsid w:val="006830D9"/>
    <w:rsid w:val="006831DB"/>
    <w:rsid w:val="00683610"/>
    <w:rsid w:val="006840F6"/>
    <w:rsid w:val="0068459E"/>
    <w:rsid w:val="00685153"/>
    <w:rsid w:val="00685907"/>
    <w:rsid w:val="006859B5"/>
    <w:rsid w:val="00685FC7"/>
    <w:rsid w:val="006860AB"/>
    <w:rsid w:val="0068666C"/>
    <w:rsid w:val="00686A01"/>
    <w:rsid w:val="00687808"/>
    <w:rsid w:val="00690339"/>
    <w:rsid w:val="00690397"/>
    <w:rsid w:val="00690700"/>
    <w:rsid w:val="006912DE"/>
    <w:rsid w:val="00691676"/>
    <w:rsid w:val="00691921"/>
    <w:rsid w:val="00691A09"/>
    <w:rsid w:val="006924F2"/>
    <w:rsid w:val="00693A4B"/>
    <w:rsid w:val="00694355"/>
    <w:rsid w:val="00694562"/>
    <w:rsid w:val="00694885"/>
    <w:rsid w:val="00694CEF"/>
    <w:rsid w:val="006952F0"/>
    <w:rsid w:val="0069545E"/>
    <w:rsid w:val="00696879"/>
    <w:rsid w:val="00696DEA"/>
    <w:rsid w:val="00697744"/>
    <w:rsid w:val="00697DBE"/>
    <w:rsid w:val="006A0697"/>
    <w:rsid w:val="006A0AF0"/>
    <w:rsid w:val="006A0BF0"/>
    <w:rsid w:val="006A0F1E"/>
    <w:rsid w:val="006A1180"/>
    <w:rsid w:val="006A1500"/>
    <w:rsid w:val="006A1722"/>
    <w:rsid w:val="006A1E3C"/>
    <w:rsid w:val="006A26E3"/>
    <w:rsid w:val="006A2A67"/>
    <w:rsid w:val="006A3202"/>
    <w:rsid w:val="006A35C0"/>
    <w:rsid w:val="006A3B45"/>
    <w:rsid w:val="006A4C05"/>
    <w:rsid w:val="006A584B"/>
    <w:rsid w:val="006A6970"/>
    <w:rsid w:val="006A7265"/>
    <w:rsid w:val="006A7423"/>
    <w:rsid w:val="006A7A0D"/>
    <w:rsid w:val="006A7BB4"/>
    <w:rsid w:val="006B09F8"/>
    <w:rsid w:val="006B158E"/>
    <w:rsid w:val="006B1B27"/>
    <w:rsid w:val="006B1CF0"/>
    <w:rsid w:val="006B291E"/>
    <w:rsid w:val="006B29BF"/>
    <w:rsid w:val="006B2B2B"/>
    <w:rsid w:val="006B4469"/>
    <w:rsid w:val="006B4707"/>
    <w:rsid w:val="006B4A2D"/>
    <w:rsid w:val="006B55D6"/>
    <w:rsid w:val="006B5C37"/>
    <w:rsid w:val="006B617D"/>
    <w:rsid w:val="006B7923"/>
    <w:rsid w:val="006C0FEB"/>
    <w:rsid w:val="006C1E8B"/>
    <w:rsid w:val="006C21D1"/>
    <w:rsid w:val="006C2267"/>
    <w:rsid w:val="006C269F"/>
    <w:rsid w:val="006C2719"/>
    <w:rsid w:val="006C3833"/>
    <w:rsid w:val="006C393C"/>
    <w:rsid w:val="006C4DF2"/>
    <w:rsid w:val="006C53A6"/>
    <w:rsid w:val="006C59DF"/>
    <w:rsid w:val="006C5A63"/>
    <w:rsid w:val="006C5C79"/>
    <w:rsid w:val="006C634A"/>
    <w:rsid w:val="006C639B"/>
    <w:rsid w:val="006C65C7"/>
    <w:rsid w:val="006C6786"/>
    <w:rsid w:val="006C69B7"/>
    <w:rsid w:val="006C72DE"/>
    <w:rsid w:val="006D0190"/>
    <w:rsid w:val="006D0BD6"/>
    <w:rsid w:val="006D1EE6"/>
    <w:rsid w:val="006D2314"/>
    <w:rsid w:val="006D234F"/>
    <w:rsid w:val="006D284B"/>
    <w:rsid w:val="006D2DA0"/>
    <w:rsid w:val="006D3182"/>
    <w:rsid w:val="006D3B1F"/>
    <w:rsid w:val="006D3C5D"/>
    <w:rsid w:val="006D3D88"/>
    <w:rsid w:val="006D3E45"/>
    <w:rsid w:val="006D4322"/>
    <w:rsid w:val="006D4D3A"/>
    <w:rsid w:val="006D4D5A"/>
    <w:rsid w:val="006D50E8"/>
    <w:rsid w:val="006D553E"/>
    <w:rsid w:val="006D55BD"/>
    <w:rsid w:val="006D58F1"/>
    <w:rsid w:val="006D6F07"/>
    <w:rsid w:val="006D76F7"/>
    <w:rsid w:val="006D7DF9"/>
    <w:rsid w:val="006D7FEA"/>
    <w:rsid w:val="006E06FD"/>
    <w:rsid w:val="006E0790"/>
    <w:rsid w:val="006E14FD"/>
    <w:rsid w:val="006E1ACD"/>
    <w:rsid w:val="006E2635"/>
    <w:rsid w:val="006E2BC5"/>
    <w:rsid w:val="006E2E96"/>
    <w:rsid w:val="006E43D0"/>
    <w:rsid w:val="006E4E35"/>
    <w:rsid w:val="006E516E"/>
    <w:rsid w:val="006E52ED"/>
    <w:rsid w:val="006E56C7"/>
    <w:rsid w:val="006E5B18"/>
    <w:rsid w:val="006E70FF"/>
    <w:rsid w:val="006E710B"/>
    <w:rsid w:val="006E73A2"/>
    <w:rsid w:val="006E7ABF"/>
    <w:rsid w:val="006F0C01"/>
    <w:rsid w:val="006F1034"/>
    <w:rsid w:val="006F1B3E"/>
    <w:rsid w:val="006F1EEE"/>
    <w:rsid w:val="006F248C"/>
    <w:rsid w:val="006F278A"/>
    <w:rsid w:val="006F281F"/>
    <w:rsid w:val="006F2854"/>
    <w:rsid w:val="006F2995"/>
    <w:rsid w:val="006F2E8F"/>
    <w:rsid w:val="006F3998"/>
    <w:rsid w:val="006F433C"/>
    <w:rsid w:val="006F43DF"/>
    <w:rsid w:val="006F450B"/>
    <w:rsid w:val="006F48F9"/>
    <w:rsid w:val="006F52BB"/>
    <w:rsid w:val="006F5422"/>
    <w:rsid w:val="006F5BD1"/>
    <w:rsid w:val="006F5E05"/>
    <w:rsid w:val="006F5E4E"/>
    <w:rsid w:val="006F608F"/>
    <w:rsid w:val="006F62A1"/>
    <w:rsid w:val="006F7ED0"/>
    <w:rsid w:val="00700A5A"/>
    <w:rsid w:val="00700ABB"/>
    <w:rsid w:val="00700E8E"/>
    <w:rsid w:val="00700F28"/>
    <w:rsid w:val="007012C3"/>
    <w:rsid w:val="00701931"/>
    <w:rsid w:val="00701CEE"/>
    <w:rsid w:val="00701FA2"/>
    <w:rsid w:val="00702463"/>
    <w:rsid w:val="00702ABE"/>
    <w:rsid w:val="00702D93"/>
    <w:rsid w:val="00703A76"/>
    <w:rsid w:val="007043BC"/>
    <w:rsid w:val="00704DF5"/>
    <w:rsid w:val="007055A2"/>
    <w:rsid w:val="00705992"/>
    <w:rsid w:val="007061A9"/>
    <w:rsid w:val="00706225"/>
    <w:rsid w:val="007063DF"/>
    <w:rsid w:val="007069E4"/>
    <w:rsid w:val="00707400"/>
    <w:rsid w:val="007075E6"/>
    <w:rsid w:val="007076A9"/>
    <w:rsid w:val="007078F1"/>
    <w:rsid w:val="00707C9A"/>
    <w:rsid w:val="0070C43C"/>
    <w:rsid w:val="00710B71"/>
    <w:rsid w:val="007115C5"/>
    <w:rsid w:val="0071211A"/>
    <w:rsid w:val="00712821"/>
    <w:rsid w:val="0071319E"/>
    <w:rsid w:val="00713BBA"/>
    <w:rsid w:val="00713D7D"/>
    <w:rsid w:val="00714159"/>
    <w:rsid w:val="00714248"/>
    <w:rsid w:val="00714507"/>
    <w:rsid w:val="0071477B"/>
    <w:rsid w:val="00715014"/>
    <w:rsid w:val="00715EB9"/>
    <w:rsid w:val="007169B0"/>
    <w:rsid w:val="00716C17"/>
    <w:rsid w:val="00717308"/>
    <w:rsid w:val="00717C73"/>
    <w:rsid w:val="00720485"/>
    <w:rsid w:val="007209D1"/>
    <w:rsid w:val="00720CAD"/>
    <w:rsid w:val="00720D99"/>
    <w:rsid w:val="00721560"/>
    <w:rsid w:val="00721C57"/>
    <w:rsid w:val="00722E50"/>
    <w:rsid w:val="00722FBC"/>
    <w:rsid w:val="007230ED"/>
    <w:rsid w:val="007237BE"/>
    <w:rsid w:val="00723A85"/>
    <w:rsid w:val="007241B1"/>
    <w:rsid w:val="007247B4"/>
    <w:rsid w:val="00724A9E"/>
    <w:rsid w:val="00724BB1"/>
    <w:rsid w:val="00725273"/>
    <w:rsid w:val="0072533B"/>
    <w:rsid w:val="007255E4"/>
    <w:rsid w:val="007256DD"/>
    <w:rsid w:val="00725D37"/>
    <w:rsid w:val="00725DC3"/>
    <w:rsid w:val="00725ED2"/>
    <w:rsid w:val="00726642"/>
    <w:rsid w:val="00726FEA"/>
    <w:rsid w:val="0072768F"/>
    <w:rsid w:val="00727FBB"/>
    <w:rsid w:val="007303D0"/>
    <w:rsid w:val="0073041D"/>
    <w:rsid w:val="00730FAD"/>
    <w:rsid w:val="00731384"/>
    <w:rsid w:val="00731AC3"/>
    <w:rsid w:val="00732ACC"/>
    <w:rsid w:val="00733013"/>
    <w:rsid w:val="00733101"/>
    <w:rsid w:val="00733B38"/>
    <w:rsid w:val="00734011"/>
    <w:rsid w:val="0073454A"/>
    <w:rsid w:val="007347F2"/>
    <w:rsid w:val="007358A4"/>
    <w:rsid w:val="007359F1"/>
    <w:rsid w:val="00735D2A"/>
    <w:rsid w:val="007361C6"/>
    <w:rsid w:val="007361ED"/>
    <w:rsid w:val="00736851"/>
    <w:rsid w:val="00736E43"/>
    <w:rsid w:val="00736EF0"/>
    <w:rsid w:val="00737187"/>
    <w:rsid w:val="00737893"/>
    <w:rsid w:val="00737F14"/>
    <w:rsid w:val="00740855"/>
    <w:rsid w:val="0074156D"/>
    <w:rsid w:val="00741955"/>
    <w:rsid w:val="00741D3D"/>
    <w:rsid w:val="00742826"/>
    <w:rsid w:val="00742DF0"/>
    <w:rsid w:val="00743E15"/>
    <w:rsid w:val="00745A4D"/>
    <w:rsid w:val="00745D29"/>
    <w:rsid w:val="00745FAC"/>
    <w:rsid w:val="007460F9"/>
    <w:rsid w:val="007466DE"/>
    <w:rsid w:val="0074674B"/>
    <w:rsid w:val="00746FE2"/>
    <w:rsid w:val="007471E8"/>
    <w:rsid w:val="007475D4"/>
    <w:rsid w:val="00747960"/>
    <w:rsid w:val="00747B19"/>
    <w:rsid w:val="007501EE"/>
    <w:rsid w:val="0075034E"/>
    <w:rsid w:val="00751583"/>
    <w:rsid w:val="007518C9"/>
    <w:rsid w:val="007519A7"/>
    <w:rsid w:val="007519F1"/>
    <w:rsid w:val="00751B4A"/>
    <w:rsid w:val="00751F39"/>
    <w:rsid w:val="0075209B"/>
    <w:rsid w:val="007523EE"/>
    <w:rsid w:val="00752648"/>
    <w:rsid w:val="007528BC"/>
    <w:rsid w:val="00752DED"/>
    <w:rsid w:val="0075370B"/>
    <w:rsid w:val="00753AA3"/>
    <w:rsid w:val="007546C7"/>
    <w:rsid w:val="00754CDD"/>
    <w:rsid w:val="007556A7"/>
    <w:rsid w:val="00755B31"/>
    <w:rsid w:val="0075697E"/>
    <w:rsid w:val="00757817"/>
    <w:rsid w:val="0075796D"/>
    <w:rsid w:val="007579EB"/>
    <w:rsid w:val="00757AC6"/>
    <w:rsid w:val="007603EB"/>
    <w:rsid w:val="0076151A"/>
    <w:rsid w:val="00761550"/>
    <w:rsid w:val="0076165E"/>
    <w:rsid w:val="007624C9"/>
    <w:rsid w:val="00762FA3"/>
    <w:rsid w:val="00763AC5"/>
    <w:rsid w:val="0076427E"/>
    <w:rsid w:val="007642AC"/>
    <w:rsid w:val="00765305"/>
    <w:rsid w:val="00766941"/>
    <w:rsid w:val="00767122"/>
    <w:rsid w:val="00770758"/>
    <w:rsid w:val="00770DED"/>
    <w:rsid w:val="007712E7"/>
    <w:rsid w:val="007714E6"/>
    <w:rsid w:val="00771684"/>
    <w:rsid w:val="0077335C"/>
    <w:rsid w:val="00773713"/>
    <w:rsid w:val="007740DC"/>
    <w:rsid w:val="00774347"/>
    <w:rsid w:val="00774380"/>
    <w:rsid w:val="007748EB"/>
    <w:rsid w:val="00774C5B"/>
    <w:rsid w:val="00774DC8"/>
    <w:rsid w:val="00774FAC"/>
    <w:rsid w:val="007751FA"/>
    <w:rsid w:val="00775235"/>
    <w:rsid w:val="007752F9"/>
    <w:rsid w:val="007758A8"/>
    <w:rsid w:val="0077594A"/>
    <w:rsid w:val="007765C0"/>
    <w:rsid w:val="00780207"/>
    <w:rsid w:val="00780706"/>
    <w:rsid w:val="00780EF3"/>
    <w:rsid w:val="007818F0"/>
    <w:rsid w:val="00781BC1"/>
    <w:rsid w:val="00781E91"/>
    <w:rsid w:val="00781F44"/>
    <w:rsid w:val="007825EA"/>
    <w:rsid w:val="00782A51"/>
    <w:rsid w:val="00782F5E"/>
    <w:rsid w:val="00783229"/>
    <w:rsid w:val="0078469D"/>
    <w:rsid w:val="00784BD5"/>
    <w:rsid w:val="00785DD1"/>
    <w:rsid w:val="007863EB"/>
    <w:rsid w:val="007865D2"/>
    <w:rsid w:val="00786C1F"/>
    <w:rsid w:val="00787E53"/>
    <w:rsid w:val="00790295"/>
    <w:rsid w:val="0079033F"/>
    <w:rsid w:val="007909EC"/>
    <w:rsid w:val="00791ABB"/>
    <w:rsid w:val="00791F4B"/>
    <w:rsid w:val="007922D4"/>
    <w:rsid w:val="007922EB"/>
    <w:rsid w:val="00792963"/>
    <w:rsid w:val="007929E4"/>
    <w:rsid w:val="00793025"/>
    <w:rsid w:val="00793222"/>
    <w:rsid w:val="0079322C"/>
    <w:rsid w:val="007937CB"/>
    <w:rsid w:val="00795116"/>
    <w:rsid w:val="00796185"/>
    <w:rsid w:val="0079625A"/>
    <w:rsid w:val="00796309"/>
    <w:rsid w:val="00797046"/>
    <w:rsid w:val="00797215"/>
    <w:rsid w:val="007A02A9"/>
    <w:rsid w:val="007A0D4B"/>
    <w:rsid w:val="007A126C"/>
    <w:rsid w:val="007A12FE"/>
    <w:rsid w:val="007A15AD"/>
    <w:rsid w:val="007A1A00"/>
    <w:rsid w:val="007A2502"/>
    <w:rsid w:val="007A2765"/>
    <w:rsid w:val="007A28D8"/>
    <w:rsid w:val="007A388F"/>
    <w:rsid w:val="007A3C32"/>
    <w:rsid w:val="007A3CF6"/>
    <w:rsid w:val="007A4AB5"/>
    <w:rsid w:val="007A5386"/>
    <w:rsid w:val="007A53C2"/>
    <w:rsid w:val="007A55F3"/>
    <w:rsid w:val="007A59CC"/>
    <w:rsid w:val="007A5A84"/>
    <w:rsid w:val="007A5BDA"/>
    <w:rsid w:val="007A6F08"/>
    <w:rsid w:val="007A78ED"/>
    <w:rsid w:val="007B0008"/>
    <w:rsid w:val="007B02EB"/>
    <w:rsid w:val="007B03B5"/>
    <w:rsid w:val="007B0C7C"/>
    <w:rsid w:val="007B0EA5"/>
    <w:rsid w:val="007B23FD"/>
    <w:rsid w:val="007B264A"/>
    <w:rsid w:val="007B2D17"/>
    <w:rsid w:val="007B3207"/>
    <w:rsid w:val="007B3A03"/>
    <w:rsid w:val="007B3D09"/>
    <w:rsid w:val="007B416A"/>
    <w:rsid w:val="007B4A9E"/>
    <w:rsid w:val="007B5CF7"/>
    <w:rsid w:val="007B5EAF"/>
    <w:rsid w:val="007B7350"/>
    <w:rsid w:val="007B7ABA"/>
    <w:rsid w:val="007C006B"/>
    <w:rsid w:val="007C02AF"/>
    <w:rsid w:val="007C0EAA"/>
    <w:rsid w:val="007C12DA"/>
    <w:rsid w:val="007C1550"/>
    <w:rsid w:val="007C213E"/>
    <w:rsid w:val="007C2415"/>
    <w:rsid w:val="007C2E60"/>
    <w:rsid w:val="007C35D3"/>
    <w:rsid w:val="007C39EB"/>
    <w:rsid w:val="007C3BC4"/>
    <w:rsid w:val="007C4232"/>
    <w:rsid w:val="007C493F"/>
    <w:rsid w:val="007C4E84"/>
    <w:rsid w:val="007C5875"/>
    <w:rsid w:val="007C61C3"/>
    <w:rsid w:val="007C68C8"/>
    <w:rsid w:val="007C6E07"/>
    <w:rsid w:val="007C7208"/>
    <w:rsid w:val="007C7621"/>
    <w:rsid w:val="007D0329"/>
    <w:rsid w:val="007D04FF"/>
    <w:rsid w:val="007D07D9"/>
    <w:rsid w:val="007D161A"/>
    <w:rsid w:val="007D1EF9"/>
    <w:rsid w:val="007D1F68"/>
    <w:rsid w:val="007D255C"/>
    <w:rsid w:val="007D274A"/>
    <w:rsid w:val="007D2976"/>
    <w:rsid w:val="007D2D38"/>
    <w:rsid w:val="007D3B1D"/>
    <w:rsid w:val="007D431B"/>
    <w:rsid w:val="007D4A1F"/>
    <w:rsid w:val="007D4D69"/>
    <w:rsid w:val="007D50CA"/>
    <w:rsid w:val="007D526B"/>
    <w:rsid w:val="007D5617"/>
    <w:rsid w:val="007D5DBA"/>
    <w:rsid w:val="007D62F1"/>
    <w:rsid w:val="007D654E"/>
    <w:rsid w:val="007D6FEE"/>
    <w:rsid w:val="007D753A"/>
    <w:rsid w:val="007D7760"/>
    <w:rsid w:val="007D78B6"/>
    <w:rsid w:val="007E0792"/>
    <w:rsid w:val="007E140E"/>
    <w:rsid w:val="007E22CA"/>
    <w:rsid w:val="007E29CC"/>
    <w:rsid w:val="007E2DDA"/>
    <w:rsid w:val="007E5C44"/>
    <w:rsid w:val="007E5F6E"/>
    <w:rsid w:val="007E63D9"/>
    <w:rsid w:val="007E6838"/>
    <w:rsid w:val="007E69E8"/>
    <w:rsid w:val="007E6C43"/>
    <w:rsid w:val="007E7133"/>
    <w:rsid w:val="007E798C"/>
    <w:rsid w:val="007F0703"/>
    <w:rsid w:val="007F0F6A"/>
    <w:rsid w:val="007F120E"/>
    <w:rsid w:val="007F13A2"/>
    <w:rsid w:val="007F14FC"/>
    <w:rsid w:val="007F176D"/>
    <w:rsid w:val="007F1D6E"/>
    <w:rsid w:val="007F2B24"/>
    <w:rsid w:val="007F2C62"/>
    <w:rsid w:val="007F3C5E"/>
    <w:rsid w:val="007F3DBD"/>
    <w:rsid w:val="007F406B"/>
    <w:rsid w:val="007F44FF"/>
    <w:rsid w:val="007F49D2"/>
    <w:rsid w:val="007F52E4"/>
    <w:rsid w:val="007F585B"/>
    <w:rsid w:val="007F5F30"/>
    <w:rsid w:val="007F61FA"/>
    <w:rsid w:val="007F7E24"/>
    <w:rsid w:val="008002D2"/>
    <w:rsid w:val="0080115E"/>
    <w:rsid w:val="008011C5"/>
    <w:rsid w:val="00802461"/>
    <w:rsid w:val="00802D37"/>
    <w:rsid w:val="008030FB"/>
    <w:rsid w:val="00803E5D"/>
    <w:rsid w:val="00804DCA"/>
    <w:rsid w:val="00805358"/>
    <w:rsid w:val="0080550A"/>
    <w:rsid w:val="00805D97"/>
    <w:rsid w:val="00805F3A"/>
    <w:rsid w:val="0080672C"/>
    <w:rsid w:val="0080674C"/>
    <w:rsid w:val="00806DBF"/>
    <w:rsid w:val="00806FC8"/>
    <w:rsid w:val="008072A5"/>
    <w:rsid w:val="008077A7"/>
    <w:rsid w:val="00807E1C"/>
    <w:rsid w:val="008109A9"/>
    <w:rsid w:val="00811593"/>
    <w:rsid w:val="0081168A"/>
    <w:rsid w:val="00811782"/>
    <w:rsid w:val="00811C17"/>
    <w:rsid w:val="00813118"/>
    <w:rsid w:val="00813A32"/>
    <w:rsid w:val="00813B9C"/>
    <w:rsid w:val="00813FC1"/>
    <w:rsid w:val="00814501"/>
    <w:rsid w:val="008147CD"/>
    <w:rsid w:val="00814F5C"/>
    <w:rsid w:val="0081525B"/>
    <w:rsid w:val="008152D4"/>
    <w:rsid w:val="00815E17"/>
    <w:rsid w:val="00815FC7"/>
    <w:rsid w:val="0081698B"/>
    <w:rsid w:val="008173F9"/>
    <w:rsid w:val="00817471"/>
    <w:rsid w:val="0081776D"/>
    <w:rsid w:val="008201F5"/>
    <w:rsid w:val="008209A7"/>
    <w:rsid w:val="00820DAC"/>
    <w:rsid w:val="00820DB6"/>
    <w:rsid w:val="00820DD6"/>
    <w:rsid w:val="00820F05"/>
    <w:rsid w:val="00821117"/>
    <w:rsid w:val="0082165A"/>
    <w:rsid w:val="00821C1F"/>
    <w:rsid w:val="00821C2D"/>
    <w:rsid w:val="00821D11"/>
    <w:rsid w:val="0082246D"/>
    <w:rsid w:val="0082269F"/>
    <w:rsid w:val="00822B19"/>
    <w:rsid w:val="00823841"/>
    <w:rsid w:val="008242C8"/>
    <w:rsid w:val="00825DF6"/>
    <w:rsid w:val="00826771"/>
    <w:rsid w:val="00826953"/>
    <w:rsid w:val="0082737D"/>
    <w:rsid w:val="008278B9"/>
    <w:rsid w:val="00827AC5"/>
    <w:rsid w:val="00830209"/>
    <w:rsid w:val="00830538"/>
    <w:rsid w:val="008306FC"/>
    <w:rsid w:val="00832413"/>
    <w:rsid w:val="0083244E"/>
    <w:rsid w:val="008327C5"/>
    <w:rsid w:val="00833585"/>
    <w:rsid w:val="008337FD"/>
    <w:rsid w:val="00833E73"/>
    <w:rsid w:val="008342CA"/>
    <w:rsid w:val="00834888"/>
    <w:rsid w:val="0083497B"/>
    <w:rsid w:val="008349A1"/>
    <w:rsid w:val="00834D69"/>
    <w:rsid w:val="00834DEC"/>
    <w:rsid w:val="00834FD6"/>
    <w:rsid w:val="00835F76"/>
    <w:rsid w:val="00836038"/>
    <w:rsid w:val="0083651B"/>
    <w:rsid w:val="00836DC1"/>
    <w:rsid w:val="00837A35"/>
    <w:rsid w:val="00837FC6"/>
    <w:rsid w:val="00840694"/>
    <w:rsid w:val="008407DB"/>
    <w:rsid w:val="00840A63"/>
    <w:rsid w:val="00840AE7"/>
    <w:rsid w:val="008413A2"/>
    <w:rsid w:val="00842454"/>
    <w:rsid w:val="00843194"/>
    <w:rsid w:val="00843A0C"/>
    <w:rsid w:val="00843A68"/>
    <w:rsid w:val="0084401B"/>
    <w:rsid w:val="00844264"/>
    <w:rsid w:val="00844D3E"/>
    <w:rsid w:val="00845031"/>
    <w:rsid w:val="00845BEA"/>
    <w:rsid w:val="00846823"/>
    <w:rsid w:val="008471A9"/>
    <w:rsid w:val="008472A2"/>
    <w:rsid w:val="008474D1"/>
    <w:rsid w:val="00847CDA"/>
    <w:rsid w:val="00847D15"/>
    <w:rsid w:val="008501D2"/>
    <w:rsid w:val="008507B1"/>
    <w:rsid w:val="00850834"/>
    <w:rsid w:val="0085142B"/>
    <w:rsid w:val="008519AD"/>
    <w:rsid w:val="008519DA"/>
    <w:rsid w:val="00851D89"/>
    <w:rsid w:val="008536B2"/>
    <w:rsid w:val="00853ED9"/>
    <w:rsid w:val="00854236"/>
    <w:rsid w:val="008560F0"/>
    <w:rsid w:val="00856448"/>
    <w:rsid w:val="008572EE"/>
    <w:rsid w:val="00857366"/>
    <w:rsid w:val="00857E38"/>
    <w:rsid w:val="00857F58"/>
    <w:rsid w:val="00860380"/>
    <w:rsid w:val="00860F84"/>
    <w:rsid w:val="00861209"/>
    <w:rsid w:val="0086131B"/>
    <w:rsid w:val="00861747"/>
    <w:rsid w:val="0086194F"/>
    <w:rsid w:val="00862871"/>
    <w:rsid w:val="00864157"/>
    <w:rsid w:val="0086426E"/>
    <w:rsid w:val="00864405"/>
    <w:rsid w:val="00864432"/>
    <w:rsid w:val="00864AF3"/>
    <w:rsid w:val="00864EEE"/>
    <w:rsid w:val="00865244"/>
    <w:rsid w:val="0086557F"/>
    <w:rsid w:val="00865BF8"/>
    <w:rsid w:val="00865D01"/>
    <w:rsid w:val="00866E7F"/>
    <w:rsid w:val="00866FF6"/>
    <w:rsid w:val="00867A65"/>
    <w:rsid w:val="0087067B"/>
    <w:rsid w:val="00870774"/>
    <w:rsid w:val="00871865"/>
    <w:rsid w:val="008720A9"/>
    <w:rsid w:val="008721A2"/>
    <w:rsid w:val="0087230E"/>
    <w:rsid w:val="00872709"/>
    <w:rsid w:val="00872DBA"/>
    <w:rsid w:val="00872E1F"/>
    <w:rsid w:val="008730B1"/>
    <w:rsid w:val="00873DDB"/>
    <w:rsid w:val="00873F30"/>
    <w:rsid w:val="0087496B"/>
    <w:rsid w:val="00874C98"/>
    <w:rsid w:val="00874F4E"/>
    <w:rsid w:val="00876FB8"/>
    <w:rsid w:val="00877260"/>
    <w:rsid w:val="0087775D"/>
    <w:rsid w:val="008801F4"/>
    <w:rsid w:val="00880311"/>
    <w:rsid w:val="0088072D"/>
    <w:rsid w:val="00880DA0"/>
    <w:rsid w:val="00880E7F"/>
    <w:rsid w:val="00881112"/>
    <w:rsid w:val="008816E6"/>
    <w:rsid w:val="008817BC"/>
    <w:rsid w:val="00881CF2"/>
    <w:rsid w:val="00882370"/>
    <w:rsid w:val="00882DFC"/>
    <w:rsid w:val="00883044"/>
    <w:rsid w:val="0088326F"/>
    <w:rsid w:val="0088362C"/>
    <w:rsid w:val="00883D30"/>
    <w:rsid w:val="00883FBB"/>
    <w:rsid w:val="00884257"/>
    <w:rsid w:val="008852CF"/>
    <w:rsid w:val="00885390"/>
    <w:rsid w:val="0088583C"/>
    <w:rsid w:val="00885E78"/>
    <w:rsid w:val="008863C1"/>
    <w:rsid w:val="00886591"/>
    <w:rsid w:val="0088730C"/>
    <w:rsid w:val="00887399"/>
    <w:rsid w:val="0088782C"/>
    <w:rsid w:val="00887990"/>
    <w:rsid w:val="00890076"/>
    <w:rsid w:val="0089034A"/>
    <w:rsid w:val="00890A13"/>
    <w:rsid w:val="00890C82"/>
    <w:rsid w:val="00891632"/>
    <w:rsid w:val="00891B12"/>
    <w:rsid w:val="00891C62"/>
    <w:rsid w:val="008928DE"/>
    <w:rsid w:val="008931B4"/>
    <w:rsid w:val="0089339E"/>
    <w:rsid w:val="00893952"/>
    <w:rsid w:val="00893BE5"/>
    <w:rsid w:val="00893D59"/>
    <w:rsid w:val="00895058"/>
    <w:rsid w:val="0089579E"/>
    <w:rsid w:val="00895A80"/>
    <w:rsid w:val="00895C34"/>
    <w:rsid w:val="00895F24"/>
    <w:rsid w:val="0089605A"/>
    <w:rsid w:val="00896167"/>
    <w:rsid w:val="0089686E"/>
    <w:rsid w:val="00897379"/>
    <w:rsid w:val="008A0163"/>
    <w:rsid w:val="008A0420"/>
    <w:rsid w:val="008A0743"/>
    <w:rsid w:val="008A1240"/>
    <w:rsid w:val="008A1256"/>
    <w:rsid w:val="008A137C"/>
    <w:rsid w:val="008A21A4"/>
    <w:rsid w:val="008A244B"/>
    <w:rsid w:val="008A2B65"/>
    <w:rsid w:val="008A2C75"/>
    <w:rsid w:val="008A37E0"/>
    <w:rsid w:val="008A428D"/>
    <w:rsid w:val="008A4CD0"/>
    <w:rsid w:val="008A4F6E"/>
    <w:rsid w:val="008A52A2"/>
    <w:rsid w:val="008A54F8"/>
    <w:rsid w:val="008A57E3"/>
    <w:rsid w:val="008A63AB"/>
    <w:rsid w:val="008A70EA"/>
    <w:rsid w:val="008A7A2D"/>
    <w:rsid w:val="008A7B5F"/>
    <w:rsid w:val="008B0064"/>
    <w:rsid w:val="008B012C"/>
    <w:rsid w:val="008B0277"/>
    <w:rsid w:val="008B0501"/>
    <w:rsid w:val="008B0A7E"/>
    <w:rsid w:val="008B0BDF"/>
    <w:rsid w:val="008B114A"/>
    <w:rsid w:val="008B2674"/>
    <w:rsid w:val="008B2FA9"/>
    <w:rsid w:val="008B32D9"/>
    <w:rsid w:val="008B3D77"/>
    <w:rsid w:val="008B3EC4"/>
    <w:rsid w:val="008B53D7"/>
    <w:rsid w:val="008B60E1"/>
    <w:rsid w:val="008B759F"/>
    <w:rsid w:val="008B7C56"/>
    <w:rsid w:val="008B7E51"/>
    <w:rsid w:val="008B7FC5"/>
    <w:rsid w:val="008C059A"/>
    <w:rsid w:val="008C0F79"/>
    <w:rsid w:val="008C14A3"/>
    <w:rsid w:val="008C16E0"/>
    <w:rsid w:val="008C18A8"/>
    <w:rsid w:val="008C1E26"/>
    <w:rsid w:val="008C212C"/>
    <w:rsid w:val="008C3589"/>
    <w:rsid w:val="008C3BBA"/>
    <w:rsid w:val="008C41BC"/>
    <w:rsid w:val="008C4710"/>
    <w:rsid w:val="008C4DC5"/>
    <w:rsid w:val="008C6074"/>
    <w:rsid w:val="008C6742"/>
    <w:rsid w:val="008C6795"/>
    <w:rsid w:val="008C67E7"/>
    <w:rsid w:val="008C69FE"/>
    <w:rsid w:val="008C6D71"/>
    <w:rsid w:val="008C70AF"/>
    <w:rsid w:val="008C7375"/>
    <w:rsid w:val="008C7B34"/>
    <w:rsid w:val="008C7CAE"/>
    <w:rsid w:val="008C7FEC"/>
    <w:rsid w:val="008D0347"/>
    <w:rsid w:val="008D07B1"/>
    <w:rsid w:val="008D0FE3"/>
    <w:rsid w:val="008D130E"/>
    <w:rsid w:val="008D1579"/>
    <w:rsid w:val="008D1F1B"/>
    <w:rsid w:val="008D1FA6"/>
    <w:rsid w:val="008D25C9"/>
    <w:rsid w:val="008D292E"/>
    <w:rsid w:val="008D2A43"/>
    <w:rsid w:val="008D2CBE"/>
    <w:rsid w:val="008D2DED"/>
    <w:rsid w:val="008D3173"/>
    <w:rsid w:val="008D34C5"/>
    <w:rsid w:val="008D358E"/>
    <w:rsid w:val="008D3856"/>
    <w:rsid w:val="008D39C7"/>
    <w:rsid w:val="008D3D09"/>
    <w:rsid w:val="008D3D67"/>
    <w:rsid w:val="008D40C7"/>
    <w:rsid w:val="008D5A0F"/>
    <w:rsid w:val="008D5BE0"/>
    <w:rsid w:val="008D7122"/>
    <w:rsid w:val="008D7878"/>
    <w:rsid w:val="008D7A24"/>
    <w:rsid w:val="008D7B52"/>
    <w:rsid w:val="008D7E58"/>
    <w:rsid w:val="008E033D"/>
    <w:rsid w:val="008E0E32"/>
    <w:rsid w:val="008E2852"/>
    <w:rsid w:val="008E2DC0"/>
    <w:rsid w:val="008E3487"/>
    <w:rsid w:val="008E3842"/>
    <w:rsid w:val="008E3850"/>
    <w:rsid w:val="008E3F1E"/>
    <w:rsid w:val="008E43C8"/>
    <w:rsid w:val="008E4843"/>
    <w:rsid w:val="008E51BE"/>
    <w:rsid w:val="008E557D"/>
    <w:rsid w:val="008E5F5C"/>
    <w:rsid w:val="008E6DCD"/>
    <w:rsid w:val="008E7DE8"/>
    <w:rsid w:val="008E7DEB"/>
    <w:rsid w:val="008F000D"/>
    <w:rsid w:val="008F02AF"/>
    <w:rsid w:val="008F0332"/>
    <w:rsid w:val="008F0412"/>
    <w:rsid w:val="008F118E"/>
    <w:rsid w:val="008F16C6"/>
    <w:rsid w:val="008F27D3"/>
    <w:rsid w:val="008F281B"/>
    <w:rsid w:val="008F28E5"/>
    <w:rsid w:val="008F2CE4"/>
    <w:rsid w:val="008F2EFF"/>
    <w:rsid w:val="008F3857"/>
    <w:rsid w:val="008F48A7"/>
    <w:rsid w:val="008F52B8"/>
    <w:rsid w:val="008F5624"/>
    <w:rsid w:val="008F591C"/>
    <w:rsid w:val="008F5F32"/>
    <w:rsid w:val="008F6484"/>
    <w:rsid w:val="008F64E7"/>
    <w:rsid w:val="008F679D"/>
    <w:rsid w:val="008F67C6"/>
    <w:rsid w:val="008F6E23"/>
    <w:rsid w:val="008F70DE"/>
    <w:rsid w:val="008F7934"/>
    <w:rsid w:val="008F7EA6"/>
    <w:rsid w:val="0090050B"/>
    <w:rsid w:val="00900C42"/>
    <w:rsid w:val="0090100F"/>
    <w:rsid w:val="00901217"/>
    <w:rsid w:val="00901221"/>
    <w:rsid w:val="00901496"/>
    <w:rsid w:val="0090185D"/>
    <w:rsid w:val="00902387"/>
    <w:rsid w:val="009027B2"/>
    <w:rsid w:val="0090319D"/>
    <w:rsid w:val="0090375A"/>
    <w:rsid w:val="00903A9B"/>
    <w:rsid w:val="00903E73"/>
    <w:rsid w:val="00903F16"/>
    <w:rsid w:val="00904029"/>
    <w:rsid w:val="00904CEA"/>
    <w:rsid w:val="009051E7"/>
    <w:rsid w:val="009053AB"/>
    <w:rsid w:val="00906598"/>
    <w:rsid w:val="00906A04"/>
    <w:rsid w:val="0090711C"/>
    <w:rsid w:val="00907492"/>
    <w:rsid w:val="00907863"/>
    <w:rsid w:val="00910386"/>
    <w:rsid w:val="009104BC"/>
    <w:rsid w:val="009104DE"/>
    <w:rsid w:val="00910D26"/>
    <w:rsid w:val="00910D56"/>
    <w:rsid w:val="00910F63"/>
    <w:rsid w:val="009112DA"/>
    <w:rsid w:val="009115FA"/>
    <w:rsid w:val="00912C26"/>
    <w:rsid w:val="00912CF0"/>
    <w:rsid w:val="00912DEB"/>
    <w:rsid w:val="0091300A"/>
    <w:rsid w:val="0091337F"/>
    <w:rsid w:val="00913995"/>
    <w:rsid w:val="00913AF3"/>
    <w:rsid w:val="0091476D"/>
    <w:rsid w:val="00915264"/>
    <w:rsid w:val="00915524"/>
    <w:rsid w:val="00915EA2"/>
    <w:rsid w:val="00915F45"/>
    <w:rsid w:val="00916046"/>
    <w:rsid w:val="00916124"/>
    <w:rsid w:val="009163BD"/>
    <w:rsid w:val="0091675D"/>
    <w:rsid w:val="0091686D"/>
    <w:rsid w:val="0091715F"/>
    <w:rsid w:val="00917808"/>
    <w:rsid w:val="00917858"/>
    <w:rsid w:val="00920D9F"/>
    <w:rsid w:val="00921CF6"/>
    <w:rsid w:val="00921F52"/>
    <w:rsid w:val="0092242B"/>
    <w:rsid w:val="009225E6"/>
    <w:rsid w:val="00922652"/>
    <w:rsid w:val="009229AC"/>
    <w:rsid w:val="00923160"/>
    <w:rsid w:val="00923CFD"/>
    <w:rsid w:val="0092408E"/>
    <w:rsid w:val="00924275"/>
    <w:rsid w:val="00924986"/>
    <w:rsid w:val="0092687A"/>
    <w:rsid w:val="00926C6F"/>
    <w:rsid w:val="00927323"/>
    <w:rsid w:val="0092748F"/>
    <w:rsid w:val="009275FA"/>
    <w:rsid w:val="009306BF"/>
    <w:rsid w:val="00931603"/>
    <w:rsid w:val="00931A31"/>
    <w:rsid w:val="00931AB5"/>
    <w:rsid w:val="00931C28"/>
    <w:rsid w:val="0093306D"/>
    <w:rsid w:val="00933169"/>
    <w:rsid w:val="0093319C"/>
    <w:rsid w:val="0093406F"/>
    <w:rsid w:val="009343D6"/>
    <w:rsid w:val="00934D61"/>
    <w:rsid w:val="00935406"/>
    <w:rsid w:val="009355F0"/>
    <w:rsid w:val="009357A8"/>
    <w:rsid w:val="00935A41"/>
    <w:rsid w:val="00936D55"/>
    <w:rsid w:val="00937F3F"/>
    <w:rsid w:val="00940507"/>
    <w:rsid w:val="00940652"/>
    <w:rsid w:val="009407BA"/>
    <w:rsid w:val="0094081B"/>
    <w:rsid w:val="00940C52"/>
    <w:rsid w:val="009417DF"/>
    <w:rsid w:val="00941C73"/>
    <w:rsid w:val="00942058"/>
    <w:rsid w:val="00942370"/>
    <w:rsid w:val="009424EF"/>
    <w:rsid w:val="00942C1E"/>
    <w:rsid w:val="009437D1"/>
    <w:rsid w:val="00943C23"/>
    <w:rsid w:val="009446DE"/>
    <w:rsid w:val="00944B1F"/>
    <w:rsid w:val="00944BE8"/>
    <w:rsid w:val="00944FB7"/>
    <w:rsid w:val="0094524A"/>
    <w:rsid w:val="00945DB0"/>
    <w:rsid w:val="0094637E"/>
    <w:rsid w:val="00946523"/>
    <w:rsid w:val="00946AD6"/>
    <w:rsid w:val="0094744F"/>
    <w:rsid w:val="009474DD"/>
    <w:rsid w:val="00947E9E"/>
    <w:rsid w:val="00947F75"/>
    <w:rsid w:val="00947FA5"/>
    <w:rsid w:val="009503A6"/>
    <w:rsid w:val="00950A39"/>
    <w:rsid w:val="00950CB9"/>
    <w:rsid w:val="00951096"/>
    <w:rsid w:val="0095166F"/>
    <w:rsid w:val="009526F6"/>
    <w:rsid w:val="00952A0E"/>
    <w:rsid w:val="00952FAE"/>
    <w:rsid w:val="0095339B"/>
    <w:rsid w:val="0095346B"/>
    <w:rsid w:val="00953901"/>
    <w:rsid w:val="00954003"/>
    <w:rsid w:val="00954172"/>
    <w:rsid w:val="009541B6"/>
    <w:rsid w:val="009541EA"/>
    <w:rsid w:val="009543D1"/>
    <w:rsid w:val="00954850"/>
    <w:rsid w:val="00955264"/>
    <w:rsid w:val="00955A1F"/>
    <w:rsid w:val="00955BE6"/>
    <w:rsid w:val="00956C1F"/>
    <w:rsid w:val="0095786E"/>
    <w:rsid w:val="00957E63"/>
    <w:rsid w:val="00960462"/>
    <w:rsid w:val="00960A08"/>
    <w:rsid w:val="00960AAF"/>
    <w:rsid w:val="00960CF1"/>
    <w:rsid w:val="00961074"/>
    <w:rsid w:val="009619AB"/>
    <w:rsid w:val="00962F5D"/>
    <w:rsid w:val="0096327C"/>
    <w:rsid w:val="00963473"/>
    <w:rsid w:val="00963B88"/>
    <w:rsid w:val="00963DA8"/>
    <w:rsid w:val="0096429B"/>
    <w:rsid w:val="00964AC3"/>
    <w:rsid w:val="00964ACB"/>
    <w:rsid w:val="00965685"/>
    <w:rsid w:val="00965864"/>
    <w:rsid w:val="00965E30"/>
    <w:rsid w:val="00966372"/>
    <w:rsid w:val="00966638"/>
    <w:rsid w:val="00966F63"/>
    <w:rsid w:val="00967231"/>
    <w:rsid w:val="0096784F"/>
    <w:rsid w:val="00967AE3"/>
    <w:rsid w:val="009700E7"/>
    <w:rsid w:val="009702BE"/>
    <w:rsid w:val="009704E9"/>
    <w:rsid w:val="00970972"/>
    <w:rsid w:val="00971D2F"/>
    <w:rsid w:val="00971DCF"/>
    <w:rsid w:val="00972220"/>
    <w:rsid w:val="00972935"/>
    <w:rsid w:val="0097298A"/>
    <w:rsid w:val="00972A0D"/>
    <w:rsid w:val="00972E18"/>
    <w:rsid w:val="00972FB8"/>
    <w:rsid w:val="0097321B"/>
    <w:rsid w:val="0097336C"/>
    <w:rsid w:val="00973396"/>
    <w:rsid w:val="00973C27"/>
    <w:rsid w:val="009747DC"/>
    <w:rsid w:val="009756BB"/>
    <w:rsid w:val="009763E8"/>
    <w:rsid w:val="009766F9"/>
    <w:rsid w:val="00976920"/>
    <w:rsid w:val="00976D65"/>
    <w:rsid w:val="00977A5F"/>
    <w:rsid w:val="00977D54"/>
    <w:rsid w:val="00980528"/>
    <w:rsid w:val="00980622"/>
    <w:rsid w:val="00980D28"/>
    <w:rsid w:val="00980E92"/>
    <w:rsid w:val="009816E2"/>
    <w:rsid w:val="009818A0"/>
    <w:rsid w:val="00981BCA"/>
    <w:rsid w:val="00981F7A"/>
    <w:rsid w:val="009829D6"/>
    <w:rsid w:val="0098321C"/>
    <w:rsid w:val="00984220"/>
    <w:rsid w:val="00984A4E"/>
    <w:rsid w:val="00984A82"/>
    <w:rsid w:val="00985262"/>
    <w:rsid w:val="009855F0"/>
    <w:rsid w:val="009856CF"/>
    <w:rsid w:val="0098581E"/>
    <w:rsid w:val="0098698A"/>
    <w:rsid w:val="00986AD5"/>
    <w:rsid w:val="00986C08"/>
    <w:rsid w:val="00986F67"/>
    <w:rsid w:val="00987BC1"/>
    <w:rsid w:val="00987C54"/>
    <w:rsid w:val="0099056A"/>
    <w:rsid w:val="00990686"/>
    <w:rsid w:val="00990C01"/>
    <w:rsid w:val="00990E2E"/>
    <w:rsid w:val="009917B1"/>
    <w:rsid w:val="00992BDE"/>
    <w:rsid w:val="009936F1"/>
    <w:rsid w:val="0099386A"/>
    <w:rsid w:val="009938FA"/>
    <w:rsid w:val="009949BD"/>
    <w:rsid w:val="00994E82"/>
    <w:rsid w:val="00995482"/>
    <w:rsid w:val="00995B05"/>
    <w:rsid w:val="00996EFA"/>
    <w:rsid w:val="00997945"/>
    <w:rsid w:val="009A03C2"/>
    <w:rsid w:val="009A08F8"/>
    <w:rsid w:val="009A107D"/>
    <w:rsid w:val="009A1AD3"/>
    <w:rsid w:val="009A1BFE"/>
    <w:rsid w:val="009A2188"/>
    <w:rsid w:val="009A22F1"/>
    <w:rsid w:val="009A24D8"/>
    <w:rsid w:val="009A2994"/>
    <w:rsid w:val="009A2B83"/>
    <w:rsid w:val="009A3167"/>
    <w:rsid w:val="009A4BF2"/>
    <w:rsid w:val="009A5E94"/>
    <w:rsid w:val="009A625D"/>
    <w:rsid w:val="009A67DC"/>
    <w:rsid w:val="009B03CC"/>
    <w:rsid w:val="009B05CA"/>
    <w:rsid w:val="009B0720"/>
    <w:rsid w:val="009B1312"/>
    <w:rsid w:val="009B146B"/>
    <w:rsid w:val="009B14A3"/>
    <w:rsid w:val="009B161C"/>
    <w:rsid w:val="009B16EE"/>
    <w:rsid w:val="009B1ED6"/>
    <w:rsid w:val="009B2425"/>
    <w:rsid w:val="009B2DD9"/>
    <w:rsid w:val="009B4995"/>
    <w:rsid w:val="009B5178"/>
    <w:rsid w:val="009B5311"/>
    <w:rsid w:val="009B5688"/>
    <w:rsid w:val="009B5D1C"/>
    <w:rsid w:val="009B61D3"/>
    <w:rsid w:val="009B624D"/>
    <w:rsid w:val="009B64CF"/>
    <w:rsid w:val="009B65F0"/>
    <w:rsid w:val="009B671A"/>
    <w:rsid w:val="009B6785"/>
    <w:rsid w:val="009B75B9"/>
    <w:rsid w:val="009B7A92"/>
    <w:rsid w:val="009C0166"/>
    <w:rsid w:val="009C0887"/>
    <w:rsid w:val="009C0AC9"/>
    <w:rsid w:val="009C0D26"/>
    <w:rsid w:val="009C0E40"/>
    <w:rsid w:val="009C1FF7"/>
    <w:rsid w:val="009C2225"/>
    <w:rsid w:val="009C2888"/>
    <w:rsid w:val="009C2896"/>
    <w:rsid w:val="009C307D"/>
    <w:rsid w:val="009C3148"/>
    <w:rsid w:val="009C350D"/>
    <w:rsid w:val="009C423A"/>
    <w:rsid w:val="009C45C4"/>
    <w:rsid w:val="009C4B05"/>
    <w:rsid w:val="009C4C15"/>
    <w:rsid w:val="009C64F5"/>
    <w:rsid w:val="009C70BD"/>
    <w:rsid w:val="009C7412"/>
    <w:rsid w:val="009C7684"/>
    <w:rsid w:val="009C7A47"/>
    <w:rsid w:val="009C7D46"/>
    <w:rsid w:val="009D05CD"/>
    <w:rsid w:val="009D0974"/>
    <w:rsid w:val="009D169D"/>
    <w:rsid w:val="009D16FD"/>
    <w:rsid w:val="009D3582"/>
    <w:rsid w:val="009D3861"/>
    <w:rsid w:val="009D4607"/>
    <w:rsid w:val="009D5648"/>
    <w:rsid w:val="009D588F"/>
    <w:rsid w:val="009D6093"/>
    <w:rsid w:val="009D68AD"/>
    <w:rsid w:val="009D6DA9"/>
    <w:rsid w:val="009D732E"/>
    <w:rsid w:val="009D796B"/>
    <w:rsid w:val="009D7EFF"/>
    <w:rsid w:val="009E0AD4"/>
    <w:rsid w:val="009E111E"/>
    <w:rsid w:val="009E11DA"/>
    <w:rsid w:val="009E167C"/>
    <w:rsid w:val="009E1BC6"/>
    <w:rsid w:val="009E1DC1"/>
    <w:rsid w:val="009E239A"/>
    <w:rsid w:val="009E2E79"/>
    <w:rsid w:val="009E351A"/>
    <w:rsid w:val="009E3ED2"/>
    <w:rsid w:val="009E4210"/>
    <w:rsid w:val="009E459F"/>
    <w:rsid w:val="009E4867"/>
    <w:rsid w:val="009E57B9"/>
    <w:rsid w:val="009E59BA"/>
    <w:rsid w:val="009E5ADC"/>
    <w:rsid w:val="009E61D3"/>
    <w:rsid w:val="009E6367"/>
    <w:rsid w:val="009E73B5"/>
    <w:rsid w:val="009E7431"/>
    <w:rsid w:val="009E74DD"/>
    <w:rsid w:val="009E76AC"/>
    <w:rsid w:val="009E79CB"/>
    <w:rsid w:val="009F0230"/>
    <w:rsid w:val="009F03E6"/>
    <w:rsid w:val="009F0711"/>
    <w:rsid w:val="009F125F"/>
    <w:rsid w:val="009F141D"/>
    <w:rsid w:val="009F1D39"/>
    <w:rsid w:val="009F20BD"/>
    <w:rsid w:val="009F20F7"/>
    <w:rsid w:val="009F2A87"/>
    <w:rsid w:val="009F2B6F"/>
    <w:rsid w:val="009F45CA"/>
    <w:rsid w:val="009F49DC"/>
    <w:rsid w:val="009F50FD"/>
    <w:rsid w:val="009F5797"/>
    <w:rsid w:val="009F5A50"/>
    <w:rsid w:val="009F5D21"/>
    <w:rsid w:val="009F641A"/>
    <w:rsid w:val="009F6597"/>
    <w:rsid w:val="009F69E8"/>
    <w:rsid w:val="009F6D75"/>
    <w:rsid w:val="009F6F72"/>
    <w:rsid w:val="00A011EB"/>
    <w:rsid w:val="00A01F7C"/>
    <w:rsid w:val="00A02931"/>
    <w:rsid w:val="00A036AC"/>
    <w:rsid w:val="00A048D4"/>
    <w:rsid w:val="00A05189"/>
    <w:rsid w:val="00A051CB"/>
    <w:rsid w:val="00A0551C"/>
    <w:rsid w:val="00A05EDC"/>
    <w:rsid w:val="00A05FC1"/>
    <w:rsid w:val="00A06FF4"/>
    <w:rsid w:val="00A074AD"/>
    <w:rsid w:val="00A07A70"/>
    <w:rsid w:val="00A07C7B"/>
    <w:rsid w:val="00A106BA"/>
    <w:rsid w:val="00A10C7F"/>
    <w:rsid w:val="00A11A1D"/>
    <w:rsid w:val="00A12F29"/>
    <w:rsid w:val="00A130E0"/>
    <w:rsid w:val="00A13188"/>
    <w:rsid w:val="00A137C1"/>
    <w:rsid w:val="00A13D9B"/>
    <w:rsid w:val="00A1456E"/>
    <w:rsid w:val="00A1463F"/>
    <w:rsid w:val="00A14B09"/>
    <w:rsid w:val="00A14DEE"/>
    <w:rsid w:val="00A15546"/>
    <w:rsid w:val="00A15ED3"/>
    <w:rsid w:val="00A1699C"/>
    <w:rsid w:val="00A1720C"/>
    <w:rsid w:val="00A17C77"/>
    <w:rsid w:val="00A208E3"/>
    <w:rsid w:val="00A20DD1"/>
    <w:rsid w:val="00A21912"/>
    <w:rsid w:val="00A21E9A"/>
    <w:rsid w:val="00A229F0"/>
    <w:rsid w:val="00A22ACB"/>
    <w:rsid w:val="00A22E84"/>
    <w:rsid w:val="00A23250"/>
    <w:rsid w:val="00A23C48"/>
    <w:rsid w:val="00A23DC8"/>
    <w:rsid w:val="00A23E70"/>
    <w:rsid w:val="00A24350"/>
    <w:rsid w:val="00A24ED5"/>
    <w:rsid w:val="00A2516F"/>
    <w:rsid w:val="00A25317"/>
    <w:rsid w:val="00A25793"/>
    <w:rsid w:val="00A2591A"/>
    <w:rsid w:val="00A25A4A"/>
    <w:rsid w:val="00A26CB1"/>
    <w:rsid w:val="00A26F8D"/>
    <w:rsid w:val="00A27912"/>
    <w:rsid w:val="00A27A52"/>
    <w:rsid w:val="00A300EC"/>
    <w:rsid w:val="00A30416"/>
    <w:rsid w:val="00A304A4"/>
    <w:rsid w:val="00A3050D"/>
    <w:rsid w:val="00A31C8F"/>
    <w:rsid w:val="00A327A2"/>
    <w:rsid w:val="00A331C6"/>
    <w:rsid w:val="00A33325"/>
    <w:rsid w:val="00A3384B"/>
    <w:rsid w:val="00A33A52"/>
    <w:rsid w:val="00A344E3"/>
    <w:rsid w:val="00A34689"/>
    <w:rsid w:val="00A34753"/>
    <w:rsid w:val="00A34CAA"/>
    <w:rsid w:val="00A34F7B"/>
    <w:rsid w:val="00A353DB"/>
    <w:rsid w:val="00A35D00"/>
    <w:rsid w:val="00A3665F"/>
    <w:rsid w:val="00A366B6"/>
    <w:rsid w:val="00A368F2"/>
    <w:rsid w:val="00A36AB2"/>
    <w:rsid w:val="00A372DB"/>
    <w:rsid w:val="00A375BA"/>
    <w:rsid w:val="00A3769D"/>
    <w:rsid w:val="00A37983"/>
    <w:rsid w:val="00A40976"/>
    <w:rsid w:val="00A409BA"/>
    <w:rsid w:val="00A40A87"/>
    <w:rsid w:val="00A40D22"/>
    <w:rsid w:val="00A40D7D"/>
    <w:rsid w:val="00A40F54"/>
    <w:rsid w:val="00A40FEB"/>
    <w:rsid w:val="00A412AE"/>
    <w:rsid w:val="00A41872"/>
    <w:rsid w:val="00A43465"/>
    <w:rsid w:val="00A4357A"/>
    <w:rsid w:val="00A43679"/>
    <w:rsid w:val="00A43DA3"/>
    <w:rsid w:val="00A44108"/>
    <w:rsid w:val="00A44360"/>
    <w:rsid w:val="00A44930"/>
    <w:rsid w:val="00A44BC6"/>
    <w:rsid w:val="00A44C41"/>
    <w:rsid w:val="00A4604D"/>
    <w:rsid w:val="00A4682A"/>
    <w:rsid w:val="00A4688F"/>
    <w:rsid w:val="00A46D4A"/>
    <w:rsid w:val="00A470CE"/>
    <w:rsid w:val="00A47143"/>
    <w:rsid w:val="00A472E2"/>
    <w:rsid w:val="00A476B3"/>
    <w:rsid w:val="00A47720"/>
    <w:rsid w:val="00A47A62"/>
    <w:rsid w:val="00A47CFD"/>
    <w:rsid w:val="00A47FCC"/>
    <w:rsid w:val="00A5042A"/>
    <w:rsid w:val="00A50946"/>
    <w:rsid w:val="00A50948"/>
    <w:rsid w:val="00A50AA5"/>
    <w:rsid w:val="00A50D96"/>
    <w:rsid w:val="00A50E0F"/>
    <w:rsid w:val="00A518A7"/>
    <w:rsid w:val="00A51AAC"/>
    <w:rsid w:val="00A522A8"/>
    <w:rsid w:val="00A522D5"/>
    <w:rsid w:val="00A527DB"/>
    <w:rsid w:val="00A5284A"/>
    <w:rsid w:val="00A52A81"/>
    <w:rsid w:val="00A52A93"/>
    <w:rsid w:val="00A52B4C"/>
    <w:rsid w:val="00A52C90"/>
    <w:rsid w:val="00A53275"/>
    <w:rsid w:val="00A533C6"/>
    <w:rsid w:val="00A53A25"/>
    <w:rsid w:val="00A53A91"/>
    <w:rsid w:val="00A53C71"/>
    <w:rsid w:val="00A5432B"/>
    <w:rsid w:val="00A552C2"/>
    <w:rsid w:val="00A5562F"/>
    <w:rsid w:val="00A55824"/>
    <w:rsid w:val="00A55B65"/>
    <w:rsid w:val="00A56409"/>
    <w:rsid w:val="00A56E32"/>
    <w:rsid w:val="00A57839"/>
    <w:rsid w:val="00A60079"/>
    <w:rsid w:val="00A60C52"/>
    <w:rsid w:val="00A60E8C"/>
    <w:rsid w:val="00A611C8"/>
    <w:rsid w:val="00A61589"/>
    <w:rsid w:val="00A61D1D"/>
    <w:rsid w:val="00A62B9C"/>
    <w:rsid w:val="00A62C15"/>
    <w:rsid w:val="00A62E74"/>
    <w:rsid w:val="00A6324C"/>
    <w:rsid w:val="00A635E3"/>
    <w:rsid w:val="00A6407A"/>
    <w:rsid w:val="00A64621"/>
    <w:rsid w:val="00A660EA"/>
    <w:rsid w:val="00A66287"/>
    <w:rsid w:val="00A6673C"/>
    <w:rsid w:val="00A6679B"/>
    <w:rsid w:val="00A66EB1"/>
    <w:rsid w:val="00A676E2"/>
    <w:rsid w:val="00A67900"/>
    <w:rsid w:val="00A67A6C"/>
    <w:rsid w:val="00A67B59"/>
    <w:rsid w:val="00A67C98"/>
    <w:rsid w:val="00A70185"/>
    <w:rsid w:val="00A704AF"/>
    <w:rsid w:val="00A70B3C"/>
    <w:rsid w:val="00A70DA6"/>
    <w:rsid w:val="00A71242"/>
    <w:rsid w:val="00A7142B"/>
    <w:rsid w:val="00A71454"/>
    <w:rsid w:val="00A71FE3"/>
    <w:rsid w:val="00A73F00"/>
    <w:rsid w:val="00A73FF9"/>
    <w:rsid w:val="00A73FFB"/>
    <w:rsid w:val="00A7483D"/>
    <w:rsid w:val="00A74E42"/>
    <w:rsid w:val="00A75554"/>
    <w:rsid w:val="00A76032"/>
    <w:rsid w:val="00A762DC"/>
    <w:rsid w:val="00A777B7"/>
    <w:rsid w:val="00A77A1B"/>
    <w:rsid w:val="00A77D97"/>
    <w:rsid w:val="00A80305"/>
    <w:rsid w:val="00A80AA8"/>
    <w:rsid w:val="00A81AB8"/>
    <w:rsid w:val="00A81E31"/>
    <w:rsid w:val="00A8268E"/>
    <w:rsid w:val="00A83947"/>
    <w:rsid w:val="00A83D8B"/>
    <w:rsid w:val="00A847AD"/>
    <w:rsid w:val="00A84A47"/>
    <w:rsid w:val="00A84C2F"/>
    <w:rsid w:val="00A85225"/>
    <w:rsid w:val="00A8539E"/>
    <w:rsid w:val="00A8548B"/>
    <w:rsid w:val="00A85727"/>
    <w:rsid w:val="00A857DA"/>
    <w:rsid w:val="00A859F9"/>
    <w:rsid w:val="00A85EEE"/>
    <w:rsid w:val="00A8638E"/>
    <w:rsid w:val="00A86D20"/>
    <w:rsid w:val="00A874E1"/>
    <w:rsid w:val="00A87552"/>
    <w:rsid w:val="00A87E86"/>
    <w:rsid w:val="00A900FB"/>
    <w:rsid w:val="00A9152A"/>
    <w:rsid w:val="00A915E6"/>
    <w:rsid w:val="00A92441"/>
    <w:rsid w:val="00A92E9F"/>
    <w:rsid w:val="00A93881"/>
    <w:rsid w:val="00A93BF1"/>
    <w:rsid w:val="00A95726"/>
    <w:rsid w:val="00A96FB9"/>
    <w:rsid w:val="00A96FBC"/>
    <w:rsid w:val="00A9704F"/>
    <w:rsid w:val="00A9771E"/>
    <w:rsid w:val="00A97855"/>
    <w:rsid w:val="00A97E8C"/>
    <w:rsid w:val="00A97F81"/>
    <w:rsid w:val="00AA0A1D"/>
    <w:rsid w:val="00AA1A1D"/>
    <w:rsid w:val="00AA1F49"/>
    <w:rsid w:val="00AA31E2"/>
    <w:rsid w:val="00AA391A"/>
    <w:rsid w:val="00AA3C70"/>
    <w:rsid w:val="00AA4472"/>
    <w:rsid w:val="00AA474F"/>
    <w:rsid w:val="00AA47B5"/>
    <w:rsid w:val="00AA4937"/>
    <w:rsid w:val="00AA5C8F"/>
    <w:rsid w:val="00AA5CDA"/>
    <w:rsid w:val="00AA5DB1"/>
    <w:rsid w:val="00AA5DF1"/>
    <w:rsid w:val="00AA5FF6"/>
    <w:rsid w:val="00AA64F4"/>
    <w:rsid w:val="00AA6D13"/>
    <w:rsid w:val="00AA6E8B"/>
    <w:rsid w:val="00AA6F0C"/>
    <w:rsid w:val="00AA7F6C"/>
    <w:rsid w:val="00AB0727"/>
    <w:rsid w:val="00AB0978"/>
    <w:rsid w:val="00AB0B50"/>
    <w:rsid w:val="00AB1B7C"/>
    <w:rsid w:val="00AB234C"/>
    <w:rsid w:val="00AB3696"/>
    <w:rsid w:val="00AB410C"/>
    <w:rsid w:val="00AB4C2B"/>
    <w:rsid w:val="00AB525F"/>
    <w:rsid w:val="00AB55C7"/>
    <w:rsid w:val="00AB572F"/>
    <w:rsid w:val="00AB57AA"/>
    <w:rsid w:val="00AB6287"/>
    <w:rsid w:val="00AB6446"/>
    <w:rsid w:val="00AB6548"/>
    <w:rsid w:val="00AB69BF"/>
    <w:rsid w:val="00AB6D04"/>
    <w:rsid w:val="00AB719D"/>
    <w:rsid w:val="00AB7699"/>
    <w:rsid w:val="00AC068B"/>
    <w:rsid w:val="00AC08B0"/>
    <w:rsid w:val="00AC1080"/>
    <w:rsid w:val="00AC1096"/>
    <w:rsid w:val="00AC1809"/>
    <w:rsid w:val="00AC1971"/>
    <w:rsid w:val="00AC2257"/>
    <w:rsid w:val="00AC2681"/>
    <w:rsid w:val="00AC35F1"/>
    <w:rsid w:val="00AC38A0"/>
    <w:rsid w:val="00AC42A4"/>
    <w:rsid w:val="00AC46E6"/>
    <w:rsid w:val="00AC4D54"/>
    <w:rsid w:val="00AC4E18"/>
    <w:rsid w:val="00AC517F"/>
    <w:rsid w:val="00AC55DA"/>
    <w:rsid w:val="00AC5E7F"/>
    <w:rsid w:val="00AC5EC1"/>
    <w:rsid w:val="00AC5F69"/>
    <w:rsid w:val="00AC63BE"/>
    <w:rsid w:val="00AC63F8"/>
    <w:rsid w:val="00AC65FB"/>
    <w:rsid w:val="00AC6740"/>
    <w:rsid w:val="00AC6A90"/>
    <w:rsid w:val="00AC7150"/>
    <w:rsid w:val="00AC716B"/>
    <w:rsid w:val="00AC7427"/>
    <w:rsid w:val="00AC77FC"/>
    <w:rsid w:val="00AC7841"/>
    <w:rsid w:val="00AD00E2"/>
    <w:rsid w:val="00AD0AD8"/>
    <w:rsid w:val="00AD1310"/>
    <w:rsid w:val="00AD1D4B"/>
    <w:rsid w:val="00AD1D87"/>
    <w:rsid w:val="00AD2A28"/>
    <w:rsid w:val="00AD30D2"/>
    <w:rsid w:val="00AD32A8"/>
    <w:rsid w:val="00AD3E6B"/>
    <w:rsid w:val="00AD400E"/>
    <w:rsid w:val="00AD4426"/>
    <w:rsid w:val="00AD446F"/>
    <w:rsid w:val="00AD4975"/>
    <w:rsid w:val="00AD5DA0"/>
    <w:rsid w:val="00AD5EF0"/>
    <w:rsid w:val="00AD667D"/>
    <w:rsid w:val="00AD6C2B"/>
    <w:rsid w:val="00AD7175"/>
    <w:rsid w:val="00AD7BC5"/>
    <w:rsid w:val="00AE042F"/>
    <w:rsid w:val="00AE0880"/>
    <w:rsid w:val="00AE0FF3"/>
    <w:rsid w:val="00AE13BC"/>
    <w:rsid w:val="00AE158B"/>
    <w:rsid w:val="00AE15E4"/>
    <w:rsid w:val="00AE19E2"/>
    <w:rsid w:val="00AE1C1C"/>
    <w:rsid w:val="00AE2497"/>
    <w:rsid w:val="00AE271F"/>
    <w:rsid w:val="00AE3034"/>
    <w:rsid w:val="00AE3D47"/>
    <w:rsid w:val="00AE3D49"/>
    <w:rsid w:val="00AE43C6"/>
    <w:rsid w:val="00AE4F0C"/>
    <w:rsid w:val="00AE5130"/>
    <w:rsid w:val="00AE527E"/>
    <w:rsid w:val="00AE598D"/>
    <w:rsid w:val="00AE68A8"/>
    <w:rsid w:val="00AE6C20"/>
    <w:rsid w:val="00AE7268"/>
    <w:rsid w:val="00AE72CD"/>
    <w:rsid w:val="00AE7399"/>
    <w:rsid w:val="00AE74D9"/>
    <w:rsid w:val="00AE7B8E"/>
    <w:rsid w:val="00AE7BD5"/>
    <w:rsid w:val="00AE7EEB"/>
    <w:rsid w:val="00AF0180"/>
    <w:rsid w:val="00AF06AE"/>
    <w:rsid w:val="00AF0AA3"/>
    <w:rsid w:val="00AF0BCD"/>
    <w:rsid w:val="00AF0D40"/>
    <w:rsid w:val="00AF0EB1"/>
    <w:rsid w:val="00AF1034"/>
    <w:rsid w:val="00AF1A87"/>
    <w:rsid w:val="00AF2932"/>
    <w:rsid w:val="00AF2D63"/>
    <w:rsid w:val="00AF3116"/>
    <w:rsid w:val="00AF3EC2"/>
    <w:rsid w:val="00AF3ECA"/>
    <w:rsid w:val="00AF47EC"/>
    <w:rsid w:val="00AF4C84"/>
    <w:rsid w:val="00AF4EF1"/>
    <w:rsid w:val="00AF6565"/>
    <w:rsid w:val="00AF6958"/>
    <w:rsid w:val="00AF6D46"/>
    <w:rsid w:val="00AF6DED"/>
    <w:rsid w:val="00AF73C8"/>
    <w:rsid w:val="00AF768E"/>
    <w:rsid w:val="00AF7BE7"/>
    <w:rsid w:val="00AF7D3A"/>
    <w:rsid w:val="00B002A5"/>
    <w:rsid w:val="00B00301"/>
    <w:rsid w:val="00B00783"/>
    <w:rsid w:val="00B01C44"/>
    <w:rsid w:val="00B026A6"/>
    <w:rsid w:val="00B0271C"/>
    <w:rsid w:val="00B0394F"/>
    <w:rsid w:val="00B04115"/>
    <w:rsid w:val="00B045D1"/>
    <w:rsid w:val="00B05024"/>
    <w:rsid w:val="00B05461"/>
    <w:rsid w:val="00B0568E"/>
    <w:rsid w:val="00B05E38"/>
    <w:rsid w:val="00B0612B"/>
    <w:rsid w:val="00B06223"/>
    <w:rsid w:val="00B067E7"/>
    <w:rsid w:val="00B06F72"/>
    <w:rsid w:val="00B0778D"/>
    <w:rsid w:val="00B0781A"/>
    <w:rsid w:val="00B07AE4"/>
    <w:rsid w:val="00B10040"/>
    <w:rsid w:val="00B103EC"/>
    <w:rsid w:val="00B1043E"/>
    <w:rsid w:val="00B10BE0"/>
    <w:rsid w:val="00B10C18"/>
    <w:rsid w:val="00B10DAF"/>
    <w:rsid w:val="00B10F19"/>
    <w:rsid w:val="00B10F6A"/>
    <w:rsid w:val="00B110BD"/>
    <w:rsid w:val="00B11A61"/>
    <w:rsid w:val="00B11D21"/>
    <w:rsid w:val="00B11EDF"/>
    <w:rsid w:val="00B12531"/>
    <w:rsid w:val="00B13279"/>
    <w:rsid w:val="00B135E2"/>
    <w:rsid w:val="00B1380A"/>
    <w:rsid w:val="00B14514"/>
    <w:rsid w:val="00B15434"/>
    <w:rsid w:val="00B15624"/>
    <w:rsid w:val="00B1597B"/>
    <w:rsid w:val="00B15D76"/>
    <w:rsid w:val="00B15F55"/>
    <w:rsid w:val="00B162C9"/>
    <w:rsid w:val="00B17476"/>
    <w:rsid w:val="00B1759E"/>
    <w:rsid w:val="00B179BC"/>
    <w:rsid w:val="00B2083E"/>
    <w:rsid w:val="00B21096"/>
    <w:rsid w:val="00B21453"/>
    <w:rsid w:val="00B215DE"/>
    <w:rsid w:val="00B216DF"/>
    <w:rsid w:val="00B21AA3"/>
    <w:rsid w:val="00B21F4D"/>
    <w:rsid w:val="00B22193"/>
    <w:rsid w:val="00B22F96"/>
    <w:rsid w:val="00B233A5"/>
    <w:rsid w:val="00B238E7"/>
    <w:rsid w:val="00B23C6E"/>
    <w:rsid w:val="00B24258"/>
    <w:rsid w:val="00B24AC0"/>
    <w:rsid w:val="00B25559"/>
    <w:rsid w:val="00B264A1"/>
    <w:rsid w:val="00B26DBF"/>
    <w:rsid w:val="00B26E8C"/>
    <w:rsid w:val="00B26F66"/>
    <w:rsid w:val="00B2706B"/>
    <w:rsid w:val="00B27714"/>
    <w:rsid w:val="00B27C07"/>
    <w:rsid w:val="00B30A68"/>
    <w:rsid w:val="00B30BA9"/>
    <w:rsid w:val="00B31847"/>
    <w:rsid w:val="00B3198D"/>
    <w:rsid w:val="00B31D5F"/>
    <w:rsid w:val="00B32768"/>
    <w:rsid w:val="00B32870"/>
    <w:rsid w:val="00B32C79"/>
    <w:rsid w:val="00B330A1"/>
    <w:rsid w:val="00B34514"/>
    <w:rsid w:val="00B34519"/>
    <w:rsid w:val="00B345E8"/>
    <w:rsid w:val="00B34C31"/>
    <w:rsid w:val="00B3518A"/>
    <w:rsid w:val="00B353E2"/>
    <w:rsid w:val="00B35700"/>
    <w:rsid w:val="00B364FA"/>
    <w:rsid w:val="00B37191"/>
    <w:rsid w:val="00B377D9"/>
    <w:rsid w:val="00B37A72"/>
    <w:rsid w:val="00B40C5D"/>
    <w:rsid w:val="00B40ED6"/>
    <w:rsid w:val="00B4167E"/>
    <w:rsid w:val="00B419B2"/>
    <w:rsid w:val="00B42279"/>
    <w:rsid w:val="00B42B05"/>
    <w:rsid w:val="00B42CAE"/>
    <w:rsid w:val="00B430A1"/>
    <w:rsid w:val="00B433AC"/>
    <w:rsid w:val="00B43A96"/>
    <w:rsid w:val="00B43ACD"/>
    <w:rsid w:val="00B44347"/>
    <w:rsid w:val="00B444B9"/>
    <w:rsid w:val="00B45322"/>
    <w:rsid w:val="00B459FF"/>
    <w:rsid w:val="00B45F05"/>
    <w:rsid w:val="00B460D6"/>
    <w:rsid w:val="00B46136"/>
    <w:rsid w:val="00B46180"/>
    <w:rsid w:val="00B464DE"/>
    <w:rsid w:val="00B470FC"/>
    <w:rsid w:val="00B47B11"/>
    <w:rsid w:val="00B47CDB"/>
    <w:rsid w:val="00B47DFA"/>
    <w:rsid w:val="00B505A5"/>
    <w:rsid w:val="00B5113E"/>
    <w:rsid w:val="00B51A24"/>
    <w:rsid w:val="00B51F29"/>
    <w:rsid w:val="00B52219"/>
    <w:rsid w:val="00B52FA0"/>
    <w:rsid w:val="00B53CF7"/>
    <w:rsid w:val="00B54C2F"/>
    <w:rsid w:val="00B55080"/>
    <w:rsid w:val="00B55247"/>
    <w:rsid w:val="00B555DD"/>
    <w:rsid w:val="00B55897"/>
    <w:rsid w:val="00B56B46"/>
    <w:rsid w:val="00B56DFA"/>
    <w:rsid w:val="00B571FB"/>
    <w:rsid w:val="00B576DD"/>
    <w:rsid w:val="00B57B81"/>
    <w:rsid w:val="00B6047B"/>
    <w:rsid w:val="00B60BF5"/>
    <w:rsid w:val="00B60EDC"/>
    <w:rsid w:val="00B61B2A"/>
    <w:rsid w:val="00B62BEF"/>
    <w:rsid w:val="00B62F2C"/>
    <w:rsid w:val="00B62F83"/>
    <w:rsid w:val="00B630BC"/>
    <w:rsid w:val="00B63183"/>
    <w:rsid w:val="00B632B8"/>
    <w:rsid w:val="00B633CC"/>
    <w:rsid w:val="00B63536"/>
    <w:rsid w:val="00B63B21"/>
    <w:rsid w:val="00B64952"/>
    <w:rsid w:val="00B64BB2"/>
    <w:rsid w:val="00B64E34"/>
    <w:rsid w:val="00B65223"/>
    <w:rsid w:val="00B65301"/>
    <w:rsid w:val="00B65533"/>
    <w:rsid w:val="00B66376"/>
    <w:rsid w:val="00B66589"/>
    <w:rsid w:val="00B66668"/>
    <w:rsid w:val="00B66A60"/>
    <w:rsid w:val="00B66F3F"/>
    <w:rsid w:val="00B67086"/>
    <w:rsid w:val="00B67985"/>
    <w:rsid w:val="00B67DB9"/>
    <w:rsid w:val="00B706DC"/>
    <w:rsid w:val="00B7073D"/>
    <w:rsid w:val="00B71694"/>
    <w:rsid w:val="00B71771"/>
    <w:rsid w:val="00B7181A"/>
    <w:rsid w:val="00B723AC"/>
    <w:rsid w:val="00B723ED"/>
    <w:rsid w:val="00B724FE"/>
    <w:rsid w:val="00B728F5"/>
    <w:rsid w:val="00B72FB0"/>
    <w:rsid w:val="00B739C1"/>
    <w:rsid w:val="00B73E9F"/>
    <w:rsid w:val="00B75889"/>
    <w:rsid w:val="00B75D33"/>
    <w:rsid w:val="00B76569"/>
    <w:rsid w:val="00B7737F"/>
    <w:rsid w:val="00B777B1"/>
    <w:rsid w:val="00B80571"/>
    <w:rsid w:val="00B807A1"/>
    <w:rsid w:val="00B807CF"/>
    <w:rsid w:val="00B80C92"/>
    <w:rsid w:val="00B819F2"/>
    <w:rsid w:val="00B8202B"/>
    <w:rsid w:val="00B824E4"/>
    <w:rsid w:val="00B82625"/>
    <w:rsid w:val="00B826D6"/>
    <w:rsid w:val="00B8277E"/>
    <w:rsid w:val="00B82A6F"/>
    <w:rsid w:val="00B8421E"/>
    <w:rsid w:val="00B846BA"/>
    <w:rsid w:val="00B84B34"/>
    <w:rsid w:val="00B8535E"/>
    <w:rsid w:val="00B85614"/>
    <w:rsid w:val="00B86570"/>
    <w:rsid w:val="00B86952"/>
    <w:rsid w:val="00B8731C"/>
    <w:rsid w:val="00B87AB1"/>
    <w:rsid w:val="00B87F86"/>
    <w:rsid w:val="00B90860"/>
    <w:rsid w:val="00B90CA0"/>
    <w:rsid w:val="00B91521"/>
    <w:rsid w:val="00B91747"/>
    <w:rsid w:val="00B91FC4"/>
    <w:rsid w:val="00B92348"/>
    <w:rsid w:val="00B92780"/>
    <w:rsid w:val="00B92A52"/>
    <w:rsid w:val="00B92B89"/>
    <w:rsid w:val="00B92E94"/>
    <w:rsid w:val="00B937FC"/>
    <w:rsid w:val="00B938A2"/>
    <w:rsid w:val="00B94078"/>
    <w:rsid w:val="00B94A76"/>
    <w:rsid w:val="00B9690A"/>
    <w:rsid w:val="00B97E0B"/>
    <w:rsid w:val="00BA03AA"/>
    <w:rsid w:val="00BA05D1"/>
    <w:rsid w:val="00BA0992"/>
    <w:rsid w:val="00BA1957"/>
    <w:rsid w:val="00BA2484"/>
    <w:rsid w:val="00BA26B1"/>
    <w:rsid w:val="00BA27CB"/>
    <w:rsid w:val="00BA2A84"/>
    <w:rsid w:val="00BA2CEE"/>
    <w:rsid w:val="00BA2DDF"/>
    <w:rsid w:val="00BA317D"/>
    <w:rsid w:val="00BA3620"/>
    <w:rsid w:val="00BA3739"/>
    <w:rsid w:val="00BA390A"/>
    <w:rsid w:val="00BA3D3C"/>
    <w:rsid w:val="00BA4FD3"/>
    <w:rsid w:val="00BA5210"/>
    <w:rsid w:val="00BA587F"/>
    <w:rsid w:val="00BA5A5F"/>
    <w:rsid w:val="00BA5C34"/>
    <w:rsid w:val="00BA6837"/>
    <w:rsid w:val="00BA6AC6"/>
    <w:rsid w:val="00BA6BEF"/>
    <w:rsid w:val="00BB0736"/>
    <w:rsid w:val="00BB117C"/>
    <w:rsid w:val="00BB171B"/>
    <w:rsid w:val="00BB1A18"/>
    <w:rsid w:val="00BB1D0E"/>
    <w:rsid w:val="00BB1DC9"/>
    <w:rsid w:val="00BB2540"/>
    <w:rsid w:val="00BB2960"/>
    <w:rsid w:val="00BB2B40"/>
    <w:rsid w:val="00BB2B6D"/>
    <w:rsid w:val="00BB2D59"/>
    <w:rsid w:val="00BB3089"/>
    <w:rsid w:val="00BB3441"/>
    <w:rsid w:val="00BB39F9"/>
    <w:rsid w:val="00BB3BCA"/>
    <w:rsid w:val="00BB3E15"/>
    <w:rsid w:val="00BB4170"/>
    <w:rsid w:val="00BB42DA"/>
    <w:rsid w:val="00BB4AC7"/>
    <w:rsid w:val="00BB5102"/>
    <w:rsid w:val="00BB518A"/>
    <w:rsid w:val="00BB5877"/>
    <w:rsid w:val="00BB6F84"/>
    <w:rsid w:val="00BB793E"/>
    <w:rsid w:val="00BB7A70"/>
    <w:rsid w:val="00BB7C81"/>
    <w:rsid w:val="00BB7F80"/>
    <w:rsid w:val="00BC0289"/>
    <w:rsid w:val="00BC0CC7"/>
    <w:rsid w:val="00BC10BE"/>
    <w:rsid w:val="00BC11E3"/>
    <w:rsid w:val="00BC127B"/>
    <w:rsid w:val="00BC16F6"/>
    <w:rsid w:val="00BC1AD0"/>
    <w:rsid w:val="00BC1BEA"/>
    <w:rsid w:val="00BC26AE"/>
    <w:rsid w:val="00BC2760"/>
    <w:rsid w:val="00BC3463"/>
    <w:rsid w:val="00BC3900"/>
    <w:rsid w:val="00BC4E33"/>
    <w:rsid w:val="00BC5134"/>
    <w:rsid w:val="00BC5ADF"/>
    <w:rsid w:val="00BC5E42"/>
    <w:rsid w:val="00BC5EF3"/>
    <w:rsid w:val="00BC68E6"/>
    <w:rsid w:val="00BC6FFE"/>
    <w:rsid w:val="00BC7017"/>
    <w:rsid w:val="00BC70EE"/>
    <w:rsid w:val="00BD0722"/>
    <w:rsid w:val="00BD08DA"/>
    <w:rsid w:val="00BD0A17"/>
    <w:rsid w:val="00BD182A"/>
    <w:rsid w:val="00BD1C03"/>
    <w:rsid w:val="00BD276C"/>
    <w:rsid w:val="00BD2BC5"/>
    <w:rsid w:val="00BD38A7"/>
    <w:rsid w:val="00BD4384"/>
    <w:rsid w:val="00BD478C"/>
    <w:rsid w:val="00BD4F40"/>
    <w:rsid w:val="00BD50B6"/>
    <w:rsid w:val="00BD53F2"/>
    <w:rsid w:val="00BD57A5"/>
    <w:rsid w:val="00BD5806"/>
    <w:rsid w:val="00BD58AA"/>
    <w:rsid w:val="00BE000E"/>
    <w:rsid w:val="00BE020E"/>
    <w:rsid w:val="00BE1CC6"/>
    <w:rsid w:val="00BE2F8A"/>
    <w:rsid w:val="00BE3141"/>
    <w:rsid w:val="00BE435A"/>
    <w:rsid w:val="00BE43DE"/>
    <w:rsid w:val="00BE4454"/>
    <w:rsid w:val="00BE4D32"/>
    <w:rsid w:val="00BE4FB8"/>
    <w:rsid w:val="00BE63B1"/>
    <w:rsid w:val="00BE6416"/>
    <w:rsid w:val="00BE6A9F"/>
    <w:rsid w:val="00BE713B"/>
    <w:rsid w:val="00BE7174"/>
    <w:rsid w:val="00BE752E"/>
    <w:rsid w:val="00BE7966"/>
    <w:rsid w:val="00BE7D2E"/>
    <w:rsid w:val="00BF011E"/>
    <w:rsid w:val="00BF1550"/>
    <w:rsid w:val="00BF186E"/>
    <w:rsid w:val="00BF1E7B"/>
    <w:rsid w:val="00BF25BC"/>
    <w:rsid w:val="00BF29A6"/>
    <w:rsid w:val="00BF49C6"/>
    <w:rsid w:val="00BF5BFB"/>
    <w:rsid w:val="00BF5CAA"/>
    <w:rsid w:val="00BF60AD"/>
    <w:rsid w:val="00BF631F"/>
    <w:rsid w:val="00BF64F3"/>
    <w:rsid w:val="00BF69C8"/>
    <w:rsid w:val="00BF6CE7"/>
    <w:rsid w:val="00BF6DBE"/>
    <w:rsid w:val="00BF759F"/>
    <w:rsid w:val="00BF7F1A"/>
    <w:rsid w:val="00C002F7"/>
    <w:rsid w:val="00C00C42"/>
    <w:rsid w:val="00C00E17"/>
    <w:rsid w:val="00C0198F"/>
    <w:rsid w:val="00C01BF1"/>
    <w:rsid w:val="00C01D36"/>
    <w:rsid w:val="00C01F9C"/>
    <w:rsid w:val="00C02BA7"/>
    <w:rsid w:val="00C02F84"/>
    <w:rsid w:val="00C03045"/>
    <w:rsid w:val="00C04C74"/>
    <w:rsid w:val="00C04D0A"/>
    <w:rsid w:val="00C04FC2"/>
    <w:rsid w:val="00C05160"/>
    <w:rsid w:val="00C057A7"/>
    <w:rsid w:val="00C05ABD"/>
    <w:rsid w:val="00C05E2D"/>
    <w:rsid w:val="00C05F02"/>
    <w:rsid w:val="00C060D0"/>
    <w:rsid w:val="00C0637B"/>
    <w:rsid w:val="00C06CEA"/>
    <w:rsid w:val="00C06DD4"/>
    <w:rsid w:val="00C07426"/>
    <w:rsid w:val="00C077BF"/>
    <w:rsid w:val="00C0799A"/>
    <w:rsid w:val="00C07C73"/>
    <w:rsid w:val="00C1020E"/>
    <w:rsid w:val="00C1054C"/>
    <w:rsid w:val="00C1130B"/>
    <w:rsid w:val="00C11467"/>
    <w:rsid w:val="00C11913"/>
    <w:rsid w:val="00C11A64"/>
    <w:rsid w:val="00C1224B"/>
    <w:rsid w:val="00C125FF"/>
    <w:rsid w:val="00C13213"/>
    <w:rsid w:val="00C13DA5"/>
    <w:rsid w:val="00C14270"/>
    <w:rsid w:val="00C142B6"/>
    <w:rsid w:val="00C14D0B"/>
    <w:rsid w:val="00C14F75"/>
    <w:rsid w:val="00C152C0"/>
    <w:rsid w:val="00C1574F"/>
    <w:rsid w:val="00C163FA"/>
    <w:rsid w:val="00C16BF6"/>
    <w:rsid w:val="00C17BDC"/>
    <w:rsid w:val="00C17C46"/>
    <w:rsid w:val="00C17D17"/>
    <w:rsid w:val="00C20959"/>
    <w:rsid w:val="00C20C61"/>
    <w:rsid w:val="00C2129D"/>
    <w:rsid w:val="00C217CD"/>
    <w:rsid w:val="00C21DFB"/>
    <w:rsid w:val="00C220C1"/>
    <w:rsid w:val="00C22E8C"/>
    <w:rsid w:val="00C23E02"/>
    <w:rsid w:val="00C247EF"/>
    <w:rsid w:val="00C2497D"/>
    <w:rsid w:val="00C2564C"/>
    <w:rsid w:val="00C258D5"/>
    <w:rsid w:val="00C25DD3"/>
    <w:rsid w:val="00C25FD6"/>
    <w:rsid w:val="00C264B1"/>
    <w:rsid w:val="00C26D8F"/>
    <w:rsid w:val="00C275AB"/>
    <w:rsid w:val="00C2764F"/>
    <w:rsid w:val="00C276AD"/>
    <w:rsid w:val="00C27702"/>
    <w:rsid w:val="00C27DD2"/>
    <w:rsid w:val="00C27FF1"/>
    <w:rsid w:val="00C30BEF"/>
    <w:rsid w:val="00C31679"/>
    <w:rsid w:val="00C31F16"/>
    <w:rsid w:val="00C32639"/>
    <w:rsid w:val="00C32668"/>
    <w:rsid w:val="00C32ED0"/>
    <w:rsid w:val="00C3308B"/>
    <w:rsid w:val="00C3388A"/>
    <w:rsid w:val="00C34102"/>
    <w:rsid w:val="00C3491E"/>
    <w:rsid w:val="00C34BCA"/>
    <w:rsid w:val="00C34CA2"/>
    <w:rsid w:val="00C34D65"/>
    <w:rsid w:val="00C352FC"/>
    <w:rsid w:val="00C354DF"/>
    <w:rsid w:val="00C359ED"/>
    <w:rsid w:val="00C35E80"/>
    <w:rsid w:val="00C3637B"/>
    <w:rsid w:val="00C365CF"/>
    <w:rsid w:val="00C3707A"/>
    <w:rsid w:val="00C37639"/>
    <w:rsid w:val="00C403CF"/>
    <w:rsid w:val="00C40437"/>
    <w:rsid w:val="00C41397"/>
    <w:rsid w:val="00C41E71"/>
    <w:rsid w:val="00C43069"/>
    <w:rsid w:val="00C43E2B"/>
    <w:rsid w:val="00C43F2A"/>
    <w:rsid w:val="00C43F8F"/>
    <w:rsid w:val="00C44B3B"/>
    <w:rsid w:val="00C44E85"/>
    <w:rsid w:val="00C44FAC"/>
    <w:rsid w:val="00C45581"/>
    <w:rsid w:val="00C45B5B"/>
    <w:rsid w:val="00C45CA0"/>
    <w:rsid w:val="00C464B0"/>
    <w:rsid w:val="00C46AB0"/>
    <w:rsid w:val="00C47C2E"/>
    <w:rsid w:val="00C503C7"/>
    <w:rsid w:val="00C50E5F"/>
    <w:rsid w:val="00C516CD"/>
    <w:rsid w:val="00C517CA"/>
    <w:rsid w:val="00C5199C"/>
    <w:rsid w:val="00C51C9C"/>
    <w:rsid w:val="00C52515"/>
    <w:rsid w:val="00C5268C"/>
    <w:rsid w:val="00C52758"/>
    <w:rsid w:val="00C52AEE"/>
    <w:rsid w:val="00C52DE7"/>
    <w:rsid w:val="00C53480"/>
    <w:rsid w:val="00C539B0"/>
    <w:rsid w:val="00C540DC"/>
    <w:rsid w:val="00C54155"/>
    <w:rsid w:val="00C54640"/>
    <w:rsid w:val="00C54715"/>
    <w:rsid w:val="00C54A71"/>
    <w:rsid w:val="00C5535A"/>
    <w:rsid w:val="00C558D8"/>
    <w:rsid w:val="00C55EBA"/>
    <w:rsid w:val="00C5658F"/>
    <w:rsid w:val="00C56F9A"/>
    <w:rsid w:val="00C60289"/>
    <w:rsid w:val="00C602FA"/>
    <w:rsid w:val="00C608EA"/>
    <w:rsid w:val="00C60CC4"/>
    <w:rsid w:val="00C60E53"/>
    <w:rsid w:val="00C6157F"/>
    <w:rsid w:val="00C61A76"/>
    <w:rsid w:val="00C622A0"/>
    <w:rsid w:val="00C624EB"/>
    <w:rsid w:val="00C637C6"/>
    <w:rsid w:val="00C6432E"/>
    <w:rsid w:val="00C64867"/>
    <w:rsid w:val="00C6506C"/>
    <w:rsid w:val="00C65A79"/>
    <w:rsid w:val="00C65DEC"/>
    <w:rsid w:val="00C65ECE"/>
    <w:rsid w:val="00C66824"/>
    <w:rsid w:val="00C66A20"/>
    <w:rsid w:val="00C66C5F"/>
    <w:rsid w:val="00C67BEC"/>
    <w:rsid w:val="00C70146"/>
    <w:rsid w:val="00C7016B"/>
    <w:rsid w:val="00C70365"/>
    <w:rsid w:val="00C70470"/>
    <w:rsid w:val="00C70B5B"/>
    <w:rsid w:val="00C71026"/>
    <w:rsid w:val="00C710C5"/>
    <w:rsid w:val="00C7186C"/>
    <w:rsid w:val="00C71922"/>
    <w:rsid w:val="00C72025"/>
    <w:rsid w:val="00C7243B"/>
    <w:rsid w:val="00C733DB"/>
    <w:rsid w:val="00C73CCA"/>
    <w:rsid w:val="00C73E66"/>
    <w:rsid w:val="00C74590"/>
    <w:rsid w:val="00C74594"/>
    <w:rsid w:val="00C74838"/>
    <w:rsid w:val="00C75972"/>
    <w:rsid w:val="00C75B4D"/>
    <w:rsid w:val="00C75E81"/>
    <w:rsid w:val="00C75E8A"/>
    <w:rsid w:val="00C75EE6"/>
    <w:rsid w:val="00C7724B"/>
    <w:rsid w:val="00C779C9"/>
    <w:rsid w:val="00C80A98"/>
    <w:rsid w:val="00C80BB5"/>
    <w:rsid w:val="00C80C48"/>
    <w:rsid w:val="00C8107D"/>
    <w:rsid w:val="00C8112F"/>
    <w:rsid w:val="00C813AC"/>
    <w:rsid w:val="00C814C6"/>
    <w:rsid w:val="00C815E5"/>
    <w:rsid w:val="00C81A95"/>
    <w:rsid w:val="00C82665"/>
    <w:rsid w:val="00C83335"/>
    <w:rsid w:val="00C835D4"/>
    <w:rsid w:val="00C83EBD"/>
    <w:rsid w:val="00C83F67"/>
    <w:rsid w:val="00C84620"/>
    <w:rsid w:val="00C846FD"/>
    <w:rsid w:val="00C84C07"/>
    <w:rsid w:val="00C84D69"/>
    <w:rsid w:val="00C85150"/>
    <w:rsid w:val="00C865C1"/>
    <w:rsid w:val="00C867D3"/>
    <w:rsid w:val="00C869EA"/>
    <w:rsid w:val="00C86CFA"/>
    <w:rsid w:val="00C87395"/>
    <w:rsid w:val="00C87BFC"/>
    <w:rsid w:val="00C90BFE"/>
    <w:rsid w:val="00C91983"/>
    <w:rsid w:val="00C9227D"/>
    <w:rsid w:val="00C9265C"/>
    <w:rsid w:val="00C92DB5"/>
    <w:rsid w:val="00C9317A"/>
    <w:rsid w:val="00C94115"/>
    <w:rsid w:val="00C948BF"/>
    <w:rsid w:val="00C94B88"/>
    <w:rsid w:val="00C95745"/>
    <w:rsid w:val="00C95F05"/>
    <w:rsid w:val="00C9621C"/>
    <w:rsid w:val="00C96F29"/>
    <w:rsid w:val="00C979CE"/>
    <w:rsid w:val="00C97C12"/>
    <w:rsid w:val="00C97D16"/>
    <w:rsid w:val="00CA05FF"/>
    <w:rsid w:val="00CA0AE3"/>
    <w:rsid w:val="00CA193B"/>
    <w:rsid w:val="00CA20E8"/>
    <w:rsid w:val="00CA2C27"/>
    <w:rsid w:val="00CA3206"/>
    <w:rsid w:val="00CA3BAE"/>
    <w:rsid w:val="00CA4146"/>
    <w:rsid w:val="00CA4E9C"/>
    <w:rsid w:val="00CA5427"/>
    <w:rsid w:val="00CA5DED"/>
    <w:rsid w:val="00CA5F9E"/>
    <w:rsid w:val="00CA5FDF"/>
    <w:rsid w:val="00CA5FE9"/>
    <w:rsid w:val="00CA686F"/>
    <w:rsid w:val="00CA68F6"/>
    <w:rsid w:val="00CA6A83"/>
    <w:rsid w:val="00CA6D82"/>
    <w:rsid w:val="00CA7DF4"/>
    <w:rsid w:val="00CA7F07"/>
    <w:rsid w:val="00CB00BA"/>
    <w:rsid w:val="00CB0D04"/>
    <w:rsid w:val="00CB12D0"/>
    <w:rsid w:val="00CB1704"/>
    <w:rsid w:val="00CB1ECA"/>
    <w:rsid w:val="00CB2984"/>
    <w:rsid w:val="00CB36F3"/>
    <w:rsid w:val="00CB3BE8"/>
    <w:rsid w:val="00CB3C6D"/>
    <w:rsid w:val="00CB3E1C"/>
    <w:rsid w:val="00CB4183"/>
    <w:rsid w:val="00CB4439"/>
    <w:rsid w:val="00CB4506"/>
    <w:rsid w:val="00CB4DAD"/>
    <w:rsid w:val="00CB5067"/>
    <w:rsid w:val="00CB5D07"/>
    <w:rsid w:val="00CB5E71"/>
    <w:rsid w:val="00CB60CA"/>
    <w:rsid w:val="00CB6E79"/>
    <w:rsid w:val="00CB7294"/>
    <w:rsid w:val="00CB74F0"/>
    <w:rsid w:val="00CC00F5"/>
    <w:rsid w:val="00CC16A7"/>
    <w:rsid w:val="00CC172C"/>
    <w:rsid w:val="00CC1868"/>
    <w:rsid w:val="00CC1997"/>
    <w:rsid w:val="00CC19C8"/>
    <w:rsid w:val="00CC1D94"/>
    <w:rsid w:val="00CC1FD3"/>
    <w:rsid w:val="00CC2A15"/>
    <w:rsid w:val="00CC2C44"/>
    <w:rsid w:val="00CC3E03"/>
    <w:rsid w:val="00CC432D"/>
    <w:rsid w:val="00CC43CB"/>
    <w:rsid w:val="00CC4872"/>
    <w:rsid w:val="00CC49E2"/>
    <w:rsid w:val="00CC5797"/>
    <w:rsid w:val="00CC5ED0"/>
    <w:rsid w:val="00CC61FD"/>
    <w:rsid w:val="00CC6217"/>
    <w:rsid w:val="00CC6B06"/>
    <w:rsid w:val="00CC6C27"/>
    <w:rsid w:val="00CC6F49"/>
    <w:rsid w:val="00CC73AA"/>
    <w:rsid w:val="00CC7712"/>
    <w:rsid w:val="00CD05D1"/>
    <w:rsid w:val="00CD0B02"/>
    <w:rsid w:val="00CD0C7F"/>
    <w:rsid w:val="00CD0D2A"/>
    <w:rsid w:val="00CD11A3"/>
    <w:rsid w:val="00CD1254"/>
    <w:rsid w:val="00CD13A5"/>
    <w:rsid w:val="00CD14C4"/>
    <w:rsid w:val="00CD18F8"/>
    <w:rsid w:val="00CD1F31"/>
    <w:rsid w:val="00CD2635"/>
    <w:rsid w:val="00CD28D0"/>
    <w:rsid w:val="00CD2EC7"/>
    <w:rsid w:val="00CD3AEF"/>
    <w:rsid w:val="00CD518E"/>
    <w:rsid w:val="00CD59EB"/>
    <w:rsid w:val="00CD5A81"/>
    <w:rsid w:val="00CD5E69"/>
    <w:rsid w:val="00CD620E"/>
    <w:rsid w:val="00CD65CB"/>
    <w:rsid w:val="00CD6DC0"/>
    <w:rsid w:val="00CD71A5"/>
    <w:rsid w:val="00CD72A4"/>
    <w:rsid w:val="00CE068D"/>
    <w:rsid w:val="00CE1344"/>
    <w:rsid w:val="00CE1742"/>
    <w:rsid w:val="00CE1EE6"/>
    <w:rsid w:val="00CE2211"/>
    <w:rsid w:val="00CE26E3"/>
    <w:rsid w:val="00CE2A9B"/>
    <w:rsid w:val="00CE305D"/>
    <w:rsid w:val="00CE31AC"/>
    <w:rsid w:val="00CE3C51"/>
    <w:rsid w:val="00CE47B0"/>
    <w:rsid w:val="00CE49E1"/>
    <w:rsid w:val="00CE5831"/>
    <w:rsid w:val="00CE5C46"/>
    <w:rsid w:val="00CE629D"/>
    <w:rsid w:val="00CE6335"/>
    <w:rsid w:val="00CE6593"/>
    <w:rsid w:val="00CE6708"/>
    <w:rsid w:val="00CE671D"/>
    <w:rsid w:val="00CE6A55"/>
    <w:rsid w:val="00CE6D36"/>
    <w:rsid w:val="00CE6E05"/>
    <w:rsid w:val="00CF002E"/>
    <w:rsid w:val="00CF086A"/>
    <w:rsid w:val="00CF2211"/>
    <w:rsid w:val="00CF2460"/>
    <w:rsid w:val="00CF3304"/>
    <w:rsid w:val="00CF345C"/>
    <w:rsid w:val="00CF3591"/>
    <w:rsid w:val="00CF3647"/>
    <w:rsid w:val="00CF366A"/>
    <w:rsid w:val="00CF49B8"/>
    <w:rsid w:val="00CF52E6"/>
    <w:rsid w:val="00CF5476"/>
    <w:rsid w:val="00CF5921"/>
    <w:rsid w:val="00CF66A1"/>
    <w:rsid w:val="00CF6910"/>
    <w:rsid w:val="00CF752E"/>
    <w:rsid w:val="00CF7FEA"/>
    <w:rsid w:val="00D00208"/>
    <w:rsid w:val="00D00ECD"/>
    <w:rsid w:val="00D01272"/>
    <w:rsid w:val="00D0134E"/>
    <w:rsid w:val="00D0153F"/>
    <w:rsid w:val="00D01B23"/>
    <w:rsid w:val="00D01B47"/>
    <w:rsid w:val="00D021CC"/>
    <w:rsid w:val="00D02826"/>
    <w:rsid w:val="00D02CE8"/>
    <w:rsid w:val="00D02FD2"/>
    <w:rsid w:val="00D032F5"/>
    <w:rsid w:val="00D036AC"/>
    <w:rsid w:val="00D03B0A"/>
    <w:rsid w:val="00D03F32"/>
    <w:rsid w:val="00D04F71"/>
    <w:rsid w:val="00D058C1"/>
    <w:rsid w:val="00D062BC"/>
    <w:rsid w:val="00D06712"/>
    <w:rsid w:val="00D0681A"/>
    <w:rsid w:val="00D06D6C"/>
    <w:rsid w:val="00D07017"/>
    <w:rsid w:val="00D078CD"/>
    <w:rsid w:val="00D101A7"/>
    <w:rsid w:val="00D10871"/>
    <w:rsid w:val="00D10B21"/>
    <w:rsid w:val="00D10D26"/>
    <w:rsid w:val="00D11AEE"/>
    <w:rsid w:val="00D123EE"/>
    <w:rsid w:val="00D12946"/>
    <w:rsid w:val="00D135E7"/>
    <w:rsid w:val="00D13C65"/>
    <w:rsid w:val="00D151E3"/>
    <w:rsid w:val="00D1545F"/>
    <w:rsid w:val="00D15E06"/>
    <w:rsid w:val="00D160DA"/>
    <w:rsid w:val="00D1740B"/>
    <w:rsid w:val="00D204B1"/>
    <w:rsid w:val="00D20B2F"/>
    <w:rsid w:val="00D21385"/>
    <w:rsid w:val="00D2145A"/>
    <w:rsid w:val="00D2153C"/>
    <w:rsid w:val="00D2193E"/>
    <w:rsid w:val="00D21DE3"/>
    <w:rsid w:val="00D228AB"/>
    <w:rsid w:val="00D22B38"/>
    <w:rsid w:val="00D22F45"/>
    <w:rsid w:val="00D22F5F"/>
    <w:rsid w:val="00D23582"/>
    <w:rsid w:val="00D23610"/>
    <w:rsid w:val="00D23CF3"/>
    <w:rsid w:val="00D23FCF"/>
    <w:rsid w:val="00D241DA"/>
    <w:rsid w:val="00D25841"/>
    <w:rsid w:val="00D25E66"/>
    <w:rsid w:val="00D26201"/>
    <w:rsid w:val="00D268DD"/>
    <w:rsid w:val="00D27037"/>
    <w:rsid w:val="00D2719F"/>
    <w:rsid w:val="00D27CAE"/>
    <w:rsid w:val="00D27E04"/>
    <w:rsid w:val="00D27F9F"/>
    <w:rsid w:val="00D306D2"/>
    <w:rsid w:val="00D30E0A"/>
    <w:rsid w:val="00D31609"/>
    <w:rsid w:val="00D31786"/>
    <w:rsid w:val="00D3211E"/>
    <w:rsid w:val="00D32774"/>
    <w:rsid w:val="00D32895"/>
    <w:rsid w:val="00D32C53"/>
    <w:rsid w:val="00D3322A"/>
    <w:rsid w:val="00D336D6"/>
    <w:rsid w:val="00D33C13"/>
    <w:rsid w:val="00D33D9A"/>
    <w:rsid w:val="00D3412F"/>
    <w:rsid w:val="00D341F3"/>
    <w:rsid w:val="00D34576"/>
    <w:rsid w:val="00D35492"/>
    <w:rsid w:val="00D355C5"/>
    <w:rsid w:val="00D36D3F"/>
    <w:rsid w:val="00D36FCB"/>
    <w:rsid w:val="00D37001"/>
    <w:rsid w:val="00D37506"/>
    <w:rsid w:val="00D3765C"/>
    <w:rsid w:val="00D37957"/>
    <w:rsid w:val="00D37DF5"/>
    <w:rsid w:val="00D4129F"/>
    <w:rsid w:val="00D41643"/>
    <w:rsid w:val="00D418A6"/>
    <w:rsid w:val="00D418F6"/>
    <w:rsid w:val="00D41E8E"/>
    <w:rsid w:val="00D43239"/>
    <w:rsid w:val="00D438C7"/>
    <w:rsid w:val="00D43EC5"/>
    <w:rsid w:val="00D449C6"/>
    <w:rsid w:val="00D45C90"/>
    <w:rsid w:val="00D45DB9"/>
    <w:rsid w:val="00D46B7B"/>
    <w:rsid w:val="00D46CAA"/>
    <w:rsid w:val="00D47338"/>
    <w:rsid w:val="00D47510"/>
    <w:rsid w:val="00D476D8"/>
    <w:rsid w:val="00D47D45"/>
    <w:rsid w:val="00D5048D"/>
    <w:rsid w:val="00D50623"/>
    <w:rsid w:val="00D50ACC"/>
    <w:rsid w:val="00D5132B"/>
    <w:rsid w:val="00D51893"/>
    <w:rsid w:val="00D51F01"/>
    <w:rsid w:val="00D51F7C"/>
    <w:rsid w:val="00D52153"/>
    <w:rsid w:val="00D5231C"/>
    <w:rsid w:val="00D5371A"/>
    <w:rsid w:val="00D540A1"/>
    <w:rsid w:val="00D542D8"/>
    <w:rsid w:val="00D54574"/>
    <w:rsid w:val="00D548AE"/>
    <w:rsid w:val="00D54A3F"/>
    <w:rsid w:val="00D54BC4"/>
    <w:rsid w:val="00D55306"/>
    <w:rsid w:val="00D5532E"/>
    <w:rsid w:val="00D55BBA"/>
    <w:rsid w:val="00D55D2A"/>
    <w:rsid w:val="00D56305"/>
    <w:rsid w:val="00D56701"/>
    <w:rsid w:val="00D56894"/>
    <w:rsid w:val="00D56D9C"/>
    <w:rsid w:val="00D60280"/>
    <w:rsid w:val="00D61616"/>
    <w:rsid w:val="00D6167C"/>
    <w:rsid w:val="00D616DB"/>
    <w:rsid w:val="00D61D8D"/>
    <w:rsid w:val="00D61EEA"/>
    <w:rsid w:val="00D62621"/>
    <w:rsid w:val="00D62A52"/>
    <w:rsid w:val="00D62EA1"/>
    <w:rsid w:val="00D62F3E"/>
    <w:rsid w:val="00D63C73"/>
    <w:rsid w:val="00D6415E"/>
    <w:rsid w:val="00D64BC3"/>
    <w:rsid w:val="00D652F0"/>
    <w:rsid w:val="00D65CF1"/>
    <w:rsid w:val="00D65D56"/>
    <w:rsid w:val="00D65E14"/>
    <w:rsid w:val="00D65E4A"/>
    <w:rsid w:val="00D65F87"/>
    <w:rsid w:val="00D6662A"/>
    <w:rsid w:val="00D66697"/>
    <w:rsid w:val="00D66832"/>
    <w:rsid w:val="00D675A8"/>
    <w:rsid w:val="00D677C6"/>
    <w:rsid w:val="00D67AED"/>
    <w:rsid w:val="00D70D7E"/>
    <w:rsid w:val="00D7108B"/>
    <w:rsid w:val="00D71A35"/>
    <w:rsid w:val="00D72033"/>
    <w:rsid w:val="00D72A76"/>
    <w:rsid w:val="00D738A7"/>
    <w:rsid w:val="00D7402C"/>
    <w:rsid w:val="00D742C6"/>
    <w:rsid w:val="00D744D9"/>
    <w:rsid w:val="00D764A3"/>
    <w:rsid w:val="00D76AA8"/>
    <w:rsid w:val="00D76B6C"/>
    <w:rsid w:val="00D76C3D"/>
    <w:rsid w:val="00D76D49"/>
    <w:rsid w:val="00D77EC6"/>
    <w:rsid w:val="00D77EF1"/>
    <w:rsid w:val="00D8017B"/>
    <w:rsid w:val="00D805F9"/>
    <w:rsid w:val="00D80616"/>
    <w:rsid w:val="00D809DD"/>
    <w:rsid w:val="00D810FA"/>
    <w:rsid w:val="00D81343"/>
    <w:rsid w:val="00D81C74"/>
    <w:rsid w:val="00D827E5"/>
    <w:rsid w:val="00D82C6C"/>
    <w:rsid w:val="00D82CD6"/>
    <w:rsid w:val="00D83FEC"/>
    <w:rsid w:val="00D84201"/>
    <w:rsid w:val="00D8420B"/>
    <w:rsid w:val="00D8440C"/>
    <w:rsid w:val="00D84B25"/>
    <w:rsid w:val="00D84BBF"/>
    <w:rsid w:val="00D84D03"/>
    <w:rsid w:val="00D85600"/>
    <w:rsid w:val="00D8565F"/>
    <w:rsid w:val="00D8616D"/>
    <w:rsid w:val="00D86BE8"/>
    <w:rsid w:val="00D86EE0"/>
    <w:rsid w:val="00D8770B"/>
    <w:rsid w:val="00D87AED"/>
    <w:rsid w:val="00D87D51"/>
    <w:rsid w:val="00D905EF"/>
    <w:rsid w:val="00D90EE8"/>
    <w:rsid w:val="00D91B13"/>
    <w:rsid w:val="00D91BDD"/>
    <w:rsid w:val="00D926B8"/>
    <w:rsid w:val="00D93582"/>
    <w:rsid w:val="00D93E8B"/>
    <w:rsid w:val="00D94F0F"/>
    <w:rsid w:val="00D9513F"/>
    <w:rsid w:val="00D958CF"/>
    <w:rsid w:val="00D9590C"/>
    <w:rsid w:val="00D95FAD"/>
    <w:rsid w:val="00D95FF2"/>
    <w:rsid w:val="00D962D2"/>
    <w:rsid w:val="00D96340"/>
    <w:rsid w:val="00D96A69"/>
    <w:rsid w:val="00D97E87"/>
    <w:rsid w:val="00DA02D6"/>
    <w:rsid w:val="00DA0674"/>
    <w:rsid w:val="00DA0B32"/>
    <w:rsid w:val="00DA0EE4"/>
    <w:rsid w:val="00DA1DB2"/>
    <w:rsid w:val="00DA1EFD"/>
    <w:rsid w:val="00DA1F10"/>
    <w:rsid w:val="00DA248D"/>
    <w:rsid w:val="00DA24D1"/>
    <w:rsid w:val="00DA2BE5"/>
    <w:rsid w:val="00DA4CEE"/>
    <w:rsid w:val="00DA5C0F"/>
    <w:rsid w:val="00DA5E3D"/>
    <w:rsid w:val="00DA606C"/>
    <w:rsid w:val="00DA687D"/>
    <w:rsid w:val="00DA6AEF"/>
    <w:rsid w:val="00DA7537"/>
    <w:rsid w:val="00DA7624"/>
    <w:rsid w:val="00DA7BFA"/>
    <w:rsid w:val="00DB118E"/>
    <w:rsid w:val="00DB1B46"/>
    <w:rsid w:val="00DB2691"/>
    <w:rsid w:val="00DB2ABA"/>
    <w:rsid w:val="00DB3B52"/>
    <w:rsid w:val="00DB3F63"/>
    <w:rsid w:val="00DB4002"/>
    <w:rsid w:val="00DB40A7"/>
    <w:rsid w:val="00DB540B"/>
    <w:rsid w:val="00DB54DF"/>
    <w:rsid w:val="00DB5F29"/>
    <w:rsid w:val="00DB698D"/>
    <w:rsid w:val="00DB6A40"/>
    <w:rsid w:val="00DB7441"/>
    <w:rsid w:val="00DB7764"/>
    <w:rsid w:val="00DB7B61"/>
    <w:rsid w:val="00DB7C3D"/>
    <w:rsid w:val="00DC1AD2"/>
    <w:rsid w:val="00DC438B"/>
    <w:rsid w:val="00DC4575"/>
    <w:rsid w:val="00DC62CE"/>
    <w:rsid w:val="00DC681E"/>
    <w:rsid w:val="00DC6883"/>
    <w:rsid w:val="00DC68B6"/>
    <w:rsid w:val="00DC6A34"/>
    <w:rsid w:val="00DC6E01"/>
    <w:rsid w:val="00DC7110"/>
    <w:rsid w:val="00DC7415"/>
    <w:rsid w:val="00DC75E1"/>
    <w:rsid w:val="00DC7789"/>
    <w:rsid w:val="00DC7F4F"/>
    <w:rsid w:val="00DC7FC5"/>
    <w:rsid w:val="00DD040F"/>
    <w:rsid w:val="00DD0478"/>
    <w:rsid w:val="00DD06A2"/>
    <w:rsid w:val="00DD094E"/>
    <w:rsid w:val="00DD0D0A"/>
    <w:rsid w:val="00DD14BA"/>
    <w:rsid w:val="00DD17B5"/>
    <w:rsid w:val="00DD1AE1"/>
    <w:rsid w:val="00DD1BA6"/>
    <w:rsid w:val="00DD23B6"/>
    <w:rsid w:val="00DD2571"/>
    <w:rsid w:val="00DD3130"/>
    <w:rsid w:val="00DD31C1"/>
    <w:rsid w:val="00DD3721"/>
    <w:rsid w:val="00DD3797"/>
    <w:rsid w:val="00DD3DBB"/>
    <w:rsid w:val="00DD4A30"/>
    <w:rsid w:val="00DD55F7"/>
    <w:rsid w:val="00DD58BD"/>
    <w:rsid w:val="00DD5925"/>
    <w:rsid w:val="00DD5C58"/>
    <w:rsid w:val="00DD6B20"/>
    <w:rsid w:val="00DD6F20"/>
    <w:rsid w:val="00DD6F26"/>
    <w:rsid w:val="00DD6F88"/>
    <w:rsid w:val="00DD7034"/>
    <w:rsid w:val="00DD7239"/>
    <w:rsid w:val="00DD7646"/>
    <w:rsid w:val="00DE0F1B"/>
    <w:rsid w:val="00DE174A"/>
    <w:rsid w:val="00DE1EC1"/>
    <w:rsid w:val="00DE23D1"/>
    <w:rsid w:val="00DE27C0"/>
    <w:rsid w:val="00DE2F06"/>
    <w:rsid w:val="00DE3A80"/>
    <w:rsid w:val="00DE44EC"/>
    <w:rsid w:val="00DE491C"/>
    <w:rsid w:val="00DE5103"/>
    <w:rsid w:val="00DE6200"/>
    <w:rsid w:val="00DE6213"/>
    <w:rsid w:val="00DE6D1A"/>
    <w:rsid w:val="00DE6E67"/>
    <w:rsid w:val="00DE79DC"/>
    <w:rsid w:val="00DE7ED1"/>
    <w:rsid w:val="00DE7FFD"/>
    <w:rsid w:val="00DF10F6"/>
    <w:rsid w:val="00DF1C38"/>
    <w:rsid w:val="00DF1ECF"/>
    <w:rsid w:val="00DF49BD"/>
    <w:rsid w:val="00DF5280"/>
    <w:rsid w:val="00DF5B1C"/>
    <w:rsid w:val="00DF5CBA"/>
    <w:rsid w:val="00DF75F1"/>
    <w:rsid w:val="00E005A1"/>
    <w:rsid w:val="00E0071B"/>
    <w:rsid w:val="00E00AF2"/>
    <w:rsid w:val="00E00CBE"/>
    <w:rsid w:val="00E015B5"/>
    <w:rsid w:val="00E017C4"/>
    <w:rsid w:val="00E01DDA"/>
    <w:rsid w:val="00E02B86"/>
    <w:rsid w:val="00E03C9F"/>
    <w:rsid w:val="00E046D4"/>
    <w:rsid w:val="00E046DE"/>
    <w:rsid w:val="00E048F2"/>
    <w:rsid w:val="00E0645A"/>
    <w:rsid w:val="00E07200"/>
    <w:rsid w:val="00E10313"/>
    <w:rsid w:val="00E106BB"/>
    <w:rsid w:val="00E106DD"/>
    <w:rsid w:val="00E1092E"/>
    <w:rsid w:val="00E11445"/>
    <w:rsid w:val="00E114C3"/>
    <w:rsid w:val="00E11C81"/>
    <w:rsid w:val="00E125A6"/>
    <w:rsid w:val="00E126AD"/>
    <w:rsid w:val="00E1291F"/>
    <w:rsid w:val="00E1305D"/>
    <w:rsid w:val="00E1341B"/>
    <w:rsid w:val="00E134A1"/>
    <w:rsid w:val="00E13D5C"/>
    <w:rsid w:val="00E13E73"/>
    <w:rsid w:val="00E142CA"/>
    <w:rsid w:val="00E1463F"/>
    <w:rsid w:val="00E150C1"/>
    <w:rsid w:val="00E15331"/>
    <w:rsid w:val="00E1587C"/>
    <w:rsid w:val="00E160F0"/>
    <w:rsid w:val="00E16301"/>
    <w:rsid w:val="00E17907"/>
    <w:rsid w:val="00E17AA6"/>
    <w:rsid w:val="00E203C5"/>
    <w:rsid w:val="00E208DC"/>
    <w:rsid w:val="00E20F91"/>
    <w:rsid w:val="00E21946"/>
    <w:rsid w:val="00E21B4B"/>
    <w:rsid w:val="00E22086"/>
    <w:rsid w:val="00E224AC"/>
    <w:rsid w:val="00E22D8D"/>
    <w:rsid w:val="00E23585"/>
    <w:rsid w:val="00E236DE"/>
    <w:rsid w:val="00E2372A"/>
    <w:rsid w:val="00E23836"/>
    <w:rsid w:val="00E244C3"/>
    <w:rsid w:val="00E24BD5"/>
    <w:rsid w:val="00E24F23"/>
    <w:rsid w:val="00E24FBE"/>
    <w:rsid w:val="00E250AF"/>
    <w:rsid w:val="00E26FCD"/>
    <w:rsid w:val="00E27078"/>
    <w:rsid w:val="00E27DFB"/>
    <w:rsid w:val="00E27ED4"/>
    <w:rsid w:val="00E3076C"/>
    <w:rsid w:val="00E30B8A"/>
    <w:rsid w:val="00E30F03"/>
    <w:rsid w:val="00E31255"/>
    <w:rsid w:val="00E32118"/>
    <w:rsid w:val="00E3268C"/>
    <w:rsid w:val="00E328E9"/>
    <w:rsid w:val="00E32CA1"/>
    <w:rsid w:val="00E32EA1"/>
    <w:rsid w:val="00E33002"/>
    <w:rsid w:val="00E33720"/>
    <w:rsid w:val="00E33CE9"/>
    <w:rsid w:val="00E3471B"/>
    <w:rsid w:val="00E34846"/>
    <w:rsid w:val="00E350D5"/>
    <w:rsid w:val="00E35305"/>
    <w:rsid w:val="00E357C6"/>
    <w:rsid w:val="00E360D9"/>
    <w:rsid w:val="00E36110"/>
    <w:rsid w:val="00E364C5"/>
    <w:rsid w:val="00E3657A"/>
    <w:rsid w:val="00E36593"/>
    <w:rsid w:val="00E36979"/>
    <w:rsid w:val="00E36A80"/>
    <w:rsid w:val="00E4004E"/>
    <w:rsid w:val="00E40878"/>
    <w:rsid w:val="00E4088C"/>
    <w:rsid w:val="00E418A7"/>
    <w:rsid w:val="00E41FC1"/>
    <w:rsid w:val="00E41FCB"/>
    <w:rsid w:val="00E42355"/>
    <w:rsid w:val="00E424BB"/>
    <w:rsid w:val="00E424FD"/>
    <w:rsid w:val="00E42638"/>
    <w:rsid w:val="00E446E0"/>
    <w:rsid w:val="00E4484B"/>
    <w:rsid w:val="00E44B44"/>
    <w:rsid w:val="00E44D7D"/>
    <w:rsid w:val="00E44F5A"/>
    <w:rsid w:val="00E4579D"/>
    <w:rsid w:val="00E45F75"/>
    <w:rsid w:val="00E46608"/>
    <w:rsid w:val="00E470CF"/>
    <w:rsid w:val="00E4718D"/>
    <w:rsid w:val="00E472A8"/>
    <w:rsid w:val="00E474FB"/>
    <w:rsid w:val="00E479D2"/>
    <w:rsid w:val="00E500ED"/>
    <w:rsid w:val="00E52114"/>
    <w:rsid w:val="00E53484"/>
    <w:rsid w:val="00E53A78"/>
    <w:rsid w:val="00E53B81"/>
    <w:rsid w:val="00E53BF9"/>
    <w:rsid w:val="00E54010"/>
    <w:rsid w:val="00E5529D"/>
    <w:rsid w:val="00E554A5"/>
    <w:rsid w:val="00E556B7"/>
    <w:rsid w:val="00E55757"/>
    <w:rsid w:val="00E55C9A"/>
    <w:rsid w:val="00E57156"/>
    <w:rsid w:val="00E571E5"/>
    <w:rsid w:val="00E578E6"/>
    <w:rsid w:val="00E57BE1"/>
    <w:rsid w:val="00E600CD"/>
    <w:rsid w:val="00E6093C"/>
    <w:rsid w:val="00E60CAC"/>
    <w:rsid w:val="00E60F15"/>
    <w:rsid w:val="00E6136B"/>
    <w:rsid w:val="00E613DD"/>
    <w:rsid w:val="00E61842"/>
    <w:rsid w:val="00E61940"/>
    <w:rsid w:val="00E622DD"/>
    <w:rsid w:val="00E62529"/>
    <w:rsid w:val="00E626DD"/>
    <w:rsid w:val="00E629C8"/>
    <w:rsid w:val="00E62B8A"/>
    <w:rsid w:val="00E638A6"/>
    <w:rsid w:val="00E63D0B"/>
    <w:rsid w:val="00E640F7"/>
    <w:rsid w:val="00E64543"/>
    <w:rsid w:val="00E6493B"/>
    <w:rsid w:val="00E650D8"/>
    <w:rsid w:val="00E6515D"/>
    <w:rsid w:val="00E653A8"/>
    <w:rsid w:val="00E65561"/>
    <w:rsid w:val="00E655CE"/>
    <w:rsid w:val="00E6561C"/>
    <w:rsid w:val="00E65BEF"/>
    <w:rsid w:val="00E65C6C"/>
    <w:rsid w:val="00E65D30"/>
    <w:rsid w:val="00E65F2E"/>
    <w:rsid w:val="00E65F2F"/>
    <w:rsid w:val="00E6603E"/>
    <w:rsid w:val="00E661F6"/>
    <w:rsid w:val="00E66DFD"/>
    <w:rsid w:val="00E67118"/>
    <w:rsid w:val="00E6717F"/>
    <w:rsid w:val="00E6772C"/>
    <w:rsid w:val="00E67CEE"/>
    <w:rsid w:val="00E70410"/>
    <w:rsid w:val="00E70D77"/>
    <w:rsid w:val="00E710ED"/>
    <w:rsid w:val="00E713AD"/>
    <w:rsid w:val="00E713B5"/>
    <w:rsid w:val="00E714C8"/>
    <w:rsid w:val="00E71592"/>
    <w:rsid w:val="00E72B92"/>
    <w:rsid w:val="00E72EF7"/>
    <w:rsid w:val="00E7304B"/>
    <w:rsid w:val="00E73936"/>
    <w:rsid w:val="00E74372"/>
    <w:rsid w:val="00E750FB"/>
    <w:rsid w:val="00E76970"/>
    <w:rsid w:val="00E769D4"/>
    <w:rsid w:val="00E77AAF"/>
    <w:rsid w:val="00E77F8B"/>
    <w:rsid w:val="00E802EE"/>
    <w:rsid w:val="00E80B51"/>
    <w:rsid w:val="00E81DB9"/>
    <w:rsid w:val="00E82DA0"/>
    <w:rsid w:val="00E830F3"/>
    <w:rsid w:val="00E83203"/>
    <w:rsid w:val="00E836BE"/>
    <w:rsid w:val="00E837BC"/>
    <w:rsid w:val="00E83A58"/>
    <w:rsid w:val="00E83D50"/>
    <w:rsid w:val="00E83E1E"/>
    <w:rsid w:val="00E84027"/>
    <w:rsid w:val="00E845FF"/>
    <w:rsid w:val="00E846BE"/>
    <w:rsid w:val="00E84BCD"/>
    <w:rsid w:val="00E84C63"/>
    <w:rsid w:val="00E85886"/>
    <w:rsid w:val="00E85DC4"/>
    <w:rsid w:val="00E85FBC"/>
    <w:rsid w:val="00E861B7"/>
    <w:rsid w:val="00E87224"/>
    <w:rsid w:val="00E87259"/>
    <w:rsid w:val="00E873E0"/>
    <w:rsid w:val="00E87504"/>
    <w:rsid w:val="00E87E7B"/>
    <w:rsid w:val="00E87FD2"/>
    <w:rsid w:val="00E905DF"/>
    <w:rsid w:val="00E90982"/>
    <w:rsid w:val="00E90E2A"/>
    <w:rsid w:val="00E90FDC"/>
    <w:rsid w:val="00E91A66"/>
    <w:rsid w:val="00E921EA"/>
    <w:rsid w:val="00E92982"/>
    <w:rsid w:val="00E9334B"/>
    <w:rsid w:val="00E934DC"/>
    <w:rsid w:val="00E935B5"/>
    <w:rsid w:val="00E93F83"/>
    <w:rsid w:val="00E94D5B"/>
    <w:rsid w:val="00E95112"/>
    <w:rsid w:val="00E954A9"/>
    <w:rsid w:val="00E956FF"/>
    <w:rsid w:val="00E95C6F"/>
    <w:rsid w:val="00E96272"/>
    <w:rsid w:val="00E966B1"/>
    <w:rsid w:val="00E96F33"/>
    <w:rsid w:val="00E97046"/>
    <w:rsid w:val="00E9793F"/>
    <w:rsid w:val="00EA0031"/>
    <w:rsid w:val="00EA00E5"/>
    <w:rsid w:val="00EA02DC"/>
    <w:rsid w:val="00EA0B05"/>
    <w:rsid w:val="00EA0FC8"/>
    <w:rsid w:val="00EA11CF"/>
    <w:rsid w:val="00EA1D39"/>
    <w:rsid w:val="00EA2616"/>
    <w:rsid w:val="00EA33E4"/>
    <w:rsid w:val="00EA35B5"/>
    <w:rsid w:val="00EA35B7"/>
    <w:rsid w:val="00EA367D"/>
    <w:rsid w:val="00EA4453"/>
    <w:rsid w:val="00EA452D"/>
    <w:rsid w:val="00EA4622"/>
    <w:rsid w:val="00EA5095"/>
    <w:rsid w:val="00EA514C"/>
    <w:rsid w:val="00EA5DBE"/>
    <w:rsid w:val="00EA6356"/>
    <w:rsid w:val="00EA79E7"/>
    <w:rsid w:val="00EA7C33"/>
    <w:rsid w:val="00EA7E44"/>
    <w:rsid w:val="00EB0078"/>
    <w:rsid w:val="00EB1DFD"/>
    <w:rsid w:val="00EB2050"/>
    <w:rsid w:val="00EB2482"/>
    <w:rsid w:val="00EB25AC"/>
    <w:rsid w:val="00EB2695"/>
    <w:rsid w:val="00EB279F"/>
    <w:rsid w:val="00EB27EF"/>
    <w:rsid w:val="00EB2A8F"/>
    <w:rsid w:val="00EB2CF9"/>
    <w:rsid w:val="00EB2FFC"/>
    <w:rsid w:val="00EB3775"/>
    <w:rsid w:val="00EB3B0C"/>
    <w:rsid w:val="00EB4548"/>
    <w:rsid w:val="00EB4915"/>
    <w:rsid w:val="00EB51D0"/>
    <w:rsid w:val="00EB5BC8"/>
    <w:rsid w:val="00EB5BD0"/>
    <w:rsid w:val="00EB5E0E"/>
    <w:rsid w:val="00EB61AD"/>
    <w:rsid w:val="00EB66D4"/>
    <w:rsid w:val="00EB720C"/>
    <w:rsid w:val="00EB78C7"/>
    <w:rsid w:val="00EB7BEA"/>
    <w:rsid w:val="00EC0291"/>
    <w:rsid w:val="00EC078A"/>
    <w:rsid w:val="00EC0931"/>
    <w:rsid w:val="00EC0C8A"/>
    <w:rsid w:val="00EC13A1"/>
    <w:rsid w:val="00EC18C0"/>
    <w:rsid w:val="00EC1D49"/>
    <w:rsid w:val="00EC2D87"/>
    <w:rsid w:val="00EC3682"/>
    <w:rsid w:val="00EC37EA"/>
    <w:rsid w:val="00EC3C85"/>
    <w:rsid w:val="00EC406F"/>
    <w:rsid w:val="00EC5A47"/>
    <w:rsid w:val="00EC6423"/>
    <w:rsid w:val="00EC6DF6"/>
    <w:rsid w:val="00EC7E4C"/>
    <w:rsid w:val="00EC7F97"/>
    <w:rsid w:val="00ED067C"/>
    <w:rsid w:val="00ED0F28"/>
    <w:rsid w:val="00ED1C2F"/>
    <w:rsid w:val="00ED200C"/>
    <w:rsid w:val="00ED2A77"/>
    <w:rsid w:val="00ED2B2D"/>
    <w:rsid w:val="00ED2B73"/>
    <w:rsid w:val="00ED31D7"/>
    <w:rsid w:val="00ED3564"/>
    <w:rsid w:val="00ED3566"/>
    <w:rsid w:val="00ED37B0"/>
    <w:rsid w:val="00ED3C35"/>
    <w:rsid w:val="00ED58BE"/>
    <w:rsid w:val="00ED5F2E"/>
    <w:rsid w:val="00ED600E"/>
    <w:rsid w:val="00ED71D5"/>
    <w:rsid w:val="00ED75CF"/>
    <w:rsid w:val="00ED75FA"/>
    <w:rsid w:val="00ED7EAE"/>
    <w:rsid w:val="00EE00A7"/>
    <w:rsid w:val="00EE1028"/>
    <w:rsid w:val="00EE14C5"/>
    <w:rsid w:val="00EE1779"/>
    <w:rsid w:val="00EE1894"/>
    <w:rsid w:val="00EE1DB2"/>
    <w:rsid w:val="00EE296A"/>
    <w:rsid w:val="00EE3562"/>
    <w:rsid w:val="00EE38BE"/>
    <w:rsid w:val="00EE43DD"/>
    <w:rsid w:val="00EE4DDF"/>
    <w:rsid w:val="00EE5146"/>
    <w:rsid w:val="00EE5274"/>
    <w:rsid w:val="00EE784F"/>
    <w:rsid w:val="00EF02D8"/>
    <w:rsid w:val="00EF19C4"/>
    <w:rsid w:val="00EF19D4"/>
    <w:rsid w:val="00EF1B4E"/>
    <w:rsid w:val="00EF1BD9"/>
    <w:rsid w:val="00EF1CA7"/>
    <w:rsid w:val="00EF1E9F"/>
    <w:rsid w:val="00EF2594"/>
    <w:rsid w:val="00EF3331"/>
    <w:rsid w:val="00EF3702"/>
    <w:rsid w:val="00EF3D2B"/>
    <w:rsid w:val="00EF3D95"/>
    <w:rsid w:val="00EF3FD4"/>
    <w:rsid w:val="00EF4553"/>
    <w:rsid w:val="00EF4FB5"/>
    <w:rsid w:val="00EF55E1"/>
    <w:rsid w:val="00EF61F3"/>
    <w:rsid w:val="00EF6D55"/>
    <w:rsid w:val="00EF7D97"/>
    <w:rsid w:val="00F00F16"/>
    <w:rsid w:val="00F00FB4"/>
    <w:rsid w:val="00F011AB"/>
    <w:rsid w:val="00F012B3"/>
    <w:rsid w:val="00F02381"/>
    <w:rsid w:val="00F02A51"/>
    <w:rsid w:val="00F02F0D"/>
    <w:rsid w:val="00F03175"/>
    <w:rsid w:val="00F035D3"/>
    <w:rsid w:val="00F03974"/>
    <w:rsid w:val="00F03AAA"/>
    <w:rsid w:val="00F0407C"/>
    <w:rsid w:val="00F04242"/>
    <w:rsid w:val="00F04418"/>
    <w:rsid w:val="00F04480"/>
    <w:rsid w:val="00F04709"/>
    <w:rsid w:val="00F05F99"/>
    <w:rsid w:val="00F0636B"/>
    <w:rsid w:val="00F06562"/>
    <w:rsid w:val="00F0736F"/>
    <w:rsid w:val="00F07948"/>
    <w:rsid w:val="00F105D1"/>
    <w:rsid w:val="00F109F4"/>
    <w:rsid w:val="00F10DD4"/>
    <w:rsid w:val="00F11C6D"/>
    <w:rsid w:val="00F12B44"/>
    <w:rsid w:val="00F14A55"/>
    <w:rsid w:val="00F1549B"/>
    <w:rsid w:val="00F159A6"/>
    <w:rsid w:val="00F15E45"/>
    <w:rsid w:val="00F160E1"/>
    <w:rsid w:val="00F16249"/>
    <w:rsid w:val="00F16C80"/>
    <w:rsid w:val="00F17FDB"/>
    <w:rsid w:val="00F20B58"/>
    <w:rsid w:val="00F2123F"/>
    <w:rsid w:val="00F21620"/>
    <w:rsid w:val="00F21A71"/>
    <w:rsid w:val="00F21BBA"/>
    <w:rsid w:val="00F222F6"/>
    <w:rsid w:val="00F23141"/>
    <w:rsid w:val="00F24074"/>
    <w:rsid w:val="00F252D1"/>
    <w:rsid w:val="00F2536B"/>
    <w:rsid w:val="00F25DCA"/>
    <w:rsid w:val="00F26199"/>
    <w:rsid w:val="00F261AE"/>
    <w:rsid w:val="00F2650B"/>
    <w:rsid w:val="00F26E65"/>
    <w:rsid w:val="00F26EE0"/>
    <w:rsid w:val="00F26FEB"/>
    <w:rsid w:val="00F2716E"/>
    <w:rsid w:val="00F27DB2"/>
    <w:rsid w:val="00F27EA4"/>
    <w:rsid w:val="00F315DA"/>
    <w:rsid w:val="00F31E82"/>
    <w:rsid w:val="00F31F94"/>
    <w:rsid w:val="00F3215F"/>
    <w:rsid w:val="00F329B1"/>
    <w:rsid w:val="00F32ECE"/>
    <w:rsid w:val="00F33388"/>
    <w:rsid w:val="00F333B2"/>
    <w:rsid w:val="00F3355E"/>
    <w:rsid w:val="00F33A18"/>
    <w:rsid w:val="00F33AB3"/>
    <w:rsid w:val="00F34DAB"/>
    <w:rsid w:val="00F34F83"/>
    <w:rsid w:val="00F3506E"/>
    <w:rsid w:val="00F3508C"/>
    <w:rsid w:val="00F35A1D"/>
    <w:rsid w:val="00F35C2A"/>
    <w:rsid w:val="00F36678"/>
    <w:rsid w:val="00F36F4C"/>
    <w:rsid w:val="00F37286"/>
    <w:rsid w:val="00F37A50"/>
    <w:rsid w:val="00F413ED"/>
    <w:rsid w:val="00F42A9F"/>
    <w:rsid w:val="00F43073"/>
    <w:rsid w:val="00F431A2"/>
    <w:rsid w:val="00F43C1B"/>
    <w:rsid w:val="00F43FF2"/>
    <w:rsid w:val="00F4421E"/>
    <w:rsid w:val="00F446BE"/>
    <w:rsid w:val="00F44D69"/>
    <w:rsid w:val="00F44D88"/>
    <w:rsid w:val="00F44E7C"/>
    <w:rsid w:val="00F4577D"/>
    <w:rsid w:val="00F458AA"/>
    <w:rsid w:val="00F45A61"/>
    <w:rsid w:val="00F46385"/>
    <w:rsid w:val="00F46846"/>
    <w:rsid w:val="00F46B55"/>
    <w:rsid w:val="00F46CCE"/>
    <w:rsid w:val="00F4714D"/>
    <w:rsid w:val="00F473F5"/>
    <w:rsid w:val="00F47B56"/>
    <w:rsid w:val="00F504A9"/>
    <w:rsid w:val="00F5063C"/>
    <w:rsid w:val="00F50F52"/>
    <w:rsid w:val="00F5153B"/>
    <w:rsid w:val="00F517B3"/>
    <w:rsid w:val="00F51B32"/>
    <w:rsid w:val="00F51FF1"/>
    <w:rsid w:val="00F526F5"/>
    <w:rsid w:val="00F52861"/>
    <w:rsid w:val="00F53B36"/>
    <w:rsid w:val="00F53D53"/>
    <w:rsid w:val="00F53F41"/>
    <w:rsid w:val="00F551D8"/>
    <w:rsid w:val="00F552D6"/>
    <w:rsid w:val="00F558A8"/>
    <w:rsid w:val="00F56619"/>
    <w:rsid w:val="00F5666E"/>
    <w:rsid w:val="00F569CD"/>
    <w:rsid w:val="00F570A7"/>
    <w:rsid w:val="00F57595"/>
    <w:rsid w:val="00F576CE"/>
    <w:rsid w:val="00F57B2C"/>
    <w:rsid w:val="00F60226"/>
    <w:rsid w:val="00F62A3C"/>
    <w:rsid w:val="00F62C1E"/>
    <w:rsid w:val="00F63334"/>
    <w:rsid w:val="00F6347F"/>
    <w:rsid w:val="00F6383F"/>
    <w:rsid w:val="00F63D5A"/>
    <w:rsid w:val="00F643CE"/>
    <w:rsid w:val="00F65ED3"/>
    <w:rsid w:val="00F666ED"/>
    <w:rsid w:val="00F66833"/>
    <w:rsid w:val="00F66835"/>
    <w:rsid w:val="00F66EBC"/>
    <w:rsid w:val="00F66F7D"/>
    <w:rsid w:val="00F6749E"/>
    <w:rsid w:val="00F674EF"/>
    <w:rsid w:val="00F67BCA"/>
    <w:rsid w:val="00F70AE7"/>
    <w:rsid w:val="00F70F49"/>
    <w:rsid w:val="00F7102E"/>
    <w:rsid w:val="00F7116A"/>
    <w:rsid w:val="00F71459"/>
    <w:rsid w:val="00F71B52"/>
    <w:rsid w:val="00F71D4A"/>
    <w:rsid w:val="00F71EBC"/>
    <w:rsid w:val="00F7270F"/>
    <w:rsid w:val="00F7297B"/>
    <w:rsid w:val="00F72FC5"/>
    <w:rsid w:val="00F7311F"/>
    <w:rsid w:val="00F734DC"/>
    <w:rsid w:val="00F73542"/>
    <w:rsid w:val="00F73550"/>
    <w:rsid w:val="00F73567"/>
    <w:rsid w:val="00F744E5"/>
    <w:rsid w:val="00F74C56"/>
    <w:rsid w:val="00F75586"/>
    <w:rsid w:val="00F75897"/>
    <w:rsid w:val="00F75971"/>
    <w:rsid w:val="00F75DB3"/>
    <w:rsid w:val="00F77214"/>
    <w:rsid w:val="00F775E1"/>
    <w:rsid w:val="00F779A0"/>
    <w:rsid w:val="00F77D31"/>
    <w:rsid w:val="00F77D92"/>
    <w:rsid w:val="00F81811"/>
    <w:rsid w:val="00F81B57"/>
    <w:rsid w:val="00F81FD8"/>
    <w:rsid w:val="00F82969"/>
    <w:rsid w:val="00F82F42"/>
    <w:rsid w:val="00F83014"/>
    <w:rsid w:val="00F830E5"/>
    <w:rsid w:val="00F83745"/>
    <w:rsid w:val="00F83CA1"/>
    <w:rsid w:val="00F84089"/>
    <w:rsid w:val="00F8409F"/>
    <w:rsid w:val="00F84346"/>
    <w:rsid w:val="00F84371"/>
    <w:rsid w:val="00F849E9"/>
    <w:rsid w:val="00F84C4C"/>
    <w:rsid w:val="00F8508B"/>
    <w:rsid w:val="00F850A4"/>
    <w:rsid w:val="00F854B4"/>
    <w:rsid w:val="00F85C52"/>
    <w:rsid w:val="00F85EDF"/>
    <w:rsid w:val="00F861AA"/>
    <w:rsid w:val="00F86755"/>
    <w:rsid w:val="00F86B9A"/>
    <w:rsid w:val="00F86CBA"/>
    <w:rsid w:val="00F8728A"/>
    <w:rsid w:val="00F8728D"/>
    <w:rsid w:val="00F87E5C"/>
    <w:rsid w:val="00F87F3B"/>
    <w:rsid w:val="00F900B7"/>
    <w:rsid w:val="00F90720"/>
    <w:rsid w:val="00F907C1"/>
    <w:rsid w:val="00F90A45"/>
    <w:rsid w:val="00F91080"/>
    <w:rsid w:val="00F912F4"/>
    <w:rsid w:val="00F9157E"/>
    <w:rsid w:val="00F91745"/>
    <w:rsid w:val="00F918A0"/>
    <w:rsid w:val="00F91C3F"/>
    <w:rsid w:val="00F91CEA"/>
    <w:rsid w:val="00F93043"/>
    <w:rsid w:val="00F935A3"/>
    <w:rsid w:val="00F9375A"/>
    <w:rsid w:val="00F93A67"/>
    <w:rsid w:val="00F93BB6"/>
    <w:rsid w:val="00F94061"/>
    <w:rsid w:val="00F942A8"/>
    <w:rsid w:val="00F94534"/>
    <w:rsid w:val="00F94D36"/>
    <w:rsid w:val="00F94E54"/>
    <w:rsid w:val="00FA04C8"/>
    <w:rsid w:val="00FA099E"/>
    <w:rsid w:val="00FA11C6"/>
    <w:rsid w:val="00FA1514"/>
    <w:rsid w:val="00FA186D"/>
    <w:rsid w:val="00FA1F3B"/>
    <w:rsid w:val="00FA2C74"/>
    <w:rsid w:val="00FA2E22"/>
    <w:rsid w:val="00FA34E7"/>
    <w:rsid w:val="00FA37F4"/>
    <w:rsid w:val="00FA3B72"/>
    <w:rsid w:val="00FA3C3A"/>
    <w:rsid w:val="00FA584C"/>
    <w:rsid w:val="00FA5D3D"/>
    <w:rsid w:val="00FA62F7"/>
    <w:rsid w:val="00FA6447"/>
    <w:rsid w:val="00FA6614"/>
    <w:rsid w:val="00FA67B0"/>
    <w:rsid w:val="00FA711C"/>
    <w:rsid w:val="00FA71D3"/>
    <w:rsid w:val="00FA7A97"/>
    <w:rsid w:val="00FB0152"/>
    <w:rsid w:val="00FB02D7"/>
    <w:rsid w:val="00FB04B1"/>
    <w:rsid w:val="00FB0A07"/>
    <w:rsid w:val="00FB26D3"/>
    <w:rsid w:val="00FB29FF"/>
    <w:rsid w:val="00FB2B67"/>
    <w:rsid w:val="00FB2EAC"/>
    <w:rsid w:val="00FB3200"/>
    <w:rsid w:val="00FB406E"/>
    <w:rsid w:val="00FB40AF"/>
    <w:rsid w:val="00FB40D3"/>
    <w:rsid w:val="00FB50B4"/>
    <w:rsid w:val="00FB5928"/>
    <w:rsid w:val="00FB5FB4"/>
    <w:rsid w:val="00FB63BE"/>
    <w:rsid w:val="00FB65E3"/>
    <w:rsid w:val="00FB6BF6"/>
    <w:rsid w:val="00FB70AC"/>
    <w:rsid w:val="00FB79E0"/>
    <w:rsid w:val="00FB7B48"/>
    <w:rsid w:val="00FC059F"/>
    <w:rsid w:val="00FC07A5"/>
    <w:rsid w:val="00FC181B"/>
    <w:rsid w:val="00FC188A"/>
    <w:rsid w:val="00FC1B76"/>
    <w:rsid w:val="00FC1B7F"/>
    <w:rsid w:val="00FC1F4F"/>
    <w:rsid w:val="00FC1FB6"/>
    <w:rsid w:val="00FC27E0"/>
    <w:rsid w:val="00FC3C18"/>
    <w:rsid w:val="00FC40EB"/>
    <w:rsid w:val="00FC5B24"/>
    <w:rsid w:val="00FC6271"/>
    <w:rsid w:val="00FC65B1"/>
    <w:rsid w:val="00FC6D59"/>
    <w:rsid w:val="00FC7C33"/>
    <w:rsid w:val="00FC7E83"/>
    <w:rsid w:val="00FC7FF9"/>
    <w:rsid w:val="00FD04E2"/>
    <w:rsid w:val="00FD0819"/>
    <w:rsid w:val="00FD131E"/>
    <w:rsid w:val="00FD159C"/>
    <w:rsid w:val="00FD247F"/>
    <w:rsid w:val="00FD2648"/>
    <w:rsid w:val="00FD2900"/>
    <w:rsid w:val="00FD2AFA"/>
    <w:rsid w:val="00FD2D63"/>
    <w:rsid w:val="00FD37CD"/>
    <w:rsid w:val="00FD4135"/>
    <w:rsid w:val="00FD4A38"/>
    <w:rsid w:val="00FD4CD3"/>
    <w:rsid w:val="00FD4D8E"/>
    <w:rsid w:val="00FD5026"/>
    <w:rsid w:val="00FD55C0"/>
    <w:rsid w:val="00FD5982"/>
    <w:rsid w:val="00FD6369"/>
    <w:rsid w:val="00FD68F9"/>
    <w:rsid w:val="00FD6E0E"/>
    <w:rsid w:val="00FE1A88"/>
    <w:rsid w:val="00FE1E28"/>
    <w:rsid w:val="00FE209F"/>
    <w:rsid w:val="00FE21AA"/>
    <w:rsid w:val="00FE26F1"/>
    <w:rsid w:val="00FE2941"/>
    <w:rsid w:val="00FE2C32"/>
    <w:rsid w:val="00FE442C"/>
    <w:rsid w:val="00FE44F4"/>
    <w:rsid w:val="00FE588A"/>
    <w:rsid w:val="00FE5DB3"/>
    <w:rsid w:val="00FE5E94"/>
    <w:rsid w:val="00FE600B"/>
    <w:rsid w:val="00FE602A"/>
    <w:rsid w:val="00FE607A"/>
    <w:rsid w:val="00FE7203"/>
    <w:rsid w:val="00FE7972"/>
    <w:rsid w:val="00FE7ECD"/>
    <w:rsid w:val="00FF0631"/>
    <w:rsid w:val="00FF0D27"/>
    <w:rsid w:val="00FF1339"/>
    <w:rsid w:val="00FF173A"/>
    <w:rsid w:val="00FF2B5E"/>
    <w:rsid w:val="00FF2DB3"/>
    <w:rsid w:val="00FF2EEE"/>
    <w:rsid w:val="00FF36FF"/>
    <w:rsid w:val="00FF44FF"/>
    <w:rsid w:val="00FF4D90"/>
    <w:rsid w:val="00FF4D93"/>
    <w:rsid w:val="00FF525C"/>
    <w:rsid w:val="00FF53A8"/>
    <w:rsid w:val="00FF5C03"/>
    <w:rsid w:val="00FF6022"/>
    <w:rsid w:val="00FF6362"/>
    <w:rsid w:val="00FF708C"/>
    <w:rsid w:val="00FF74BB"/>
    <w:rsid w:val="00FF7B69"/>
    <w:rsid w:val="0236F3C2"/>
    <w:rsid w:val="025CF2C7"/>
    <w:rsid w:val="025DED0E"/>
    <w:rsid w:val="02956BE1"/>
    <w:rsid w:val="029A75BE"/>
    <w:rsid w:val="02EAD557"/>
    <w:rsid w:val="0300F7CF"/>
    <w:rsid w:val="03397D17"/>
    <w:rsid w:val="0342BCBB"/>
    <w:rsid w:val="0376A1F4"/>
    <w:rsid w:val="0388CC0D"/>
    <w:rsid w:val="03947AD5"/>
    <w:rsid w:val="043E9329"/>
    <w:rsid w:val="044FE270"/>
    <w:rsid w:val="0457ACFB"/>
    <w:rsid w:val="045FE8D0"/>
    <w:rsid w:val="04634B2F"/>
    <w:rsid w:val="048AE2C0"/>
    <w:rsid w:val="048F9C47"/>
    <w:rsid w:val="04902DD6"/>
    <w:rsid w:val="04A9AB9F"/>
    <w:rsid w:val="04C70D99"/>
    <w:rsid w:val="04E738E0"/>
    <w:rsid w:val="04FD4346"/>
    <w:rsid w:val="052B1C76"/>
    <w:rsid w:val="052C9A4F"/>
    <w:rsid w:val="0558EE13"/>
    <w:rsid w:val="05A353BB"/>
    <w:rsid w:val="05B152F5"/>
    <w:rsid w:val="05CF586A"/>
    <w:rsid w:val="065F2238"/>
    <w:rsid w:val="06968F21"/>
    <w:rsid w:val="06A0C5A8"/>
    <w:rsid w:val="06C1D51A"/>
    <w:rsid w:val="06D652BB"/>
    <w:rsid w:val="06E0288F"/>
    <w:rsid w:val="06EC68EA"/>
    <w:rsid w:val="07026394"/>
    <w:rsid w:val="07161486"/>
    <w:rsid w:val="0732CD9B"/>
    <w:rsid w:val="074F3798"/>
    <w:rsid w:val="077565D0"/>
    <w:rsid w:val="07AB26C0"/>
    <w:rsid w:val="07B42BE3"/>
    <w:rsid w:val="07B70798"/>
    <w:rsid w:val="07E05EDE"/>
    <w:rsid w:val="083EA8D2"/>
    <w:rsid w:val="087877F6"/>
    <w:rsid w:val="088E9086"/>
    <w:rsid w:val="08CFF70E"/>
    <w:rsid w:val="0934D58A"/>
    <w:rsid w:val="09DEB173"/>
    <w:rsid w:val="09F22269"/>
    <w:rsid w:val="0A01FBE9"/>
    <w:rsid w:val="0A2A60E7"/>
    <w:rsid w:val="0A311AEB"/>
    <w:rsid w:val="0A36E381"/>
    <w:rsid w:val="0A8AC62B"/>
    <w:rsid w:val="0B2985A5"/>
    <w:rsid w:val="0B2DC0AC"/>
    <w:rsid w:val="0B3FADD4"/>
    <w:rsid w:val="0B89B368"/>
    <w:rsid w:val="0BCF22AF"/>
    <w:rsid w:val="0BF6EA91"/>
    <w:rsid w:val="0C0D3AA7"/>
    <w:rsid w:val="0C345863"/>
    <w:rsid w:val="0CC2B025"/>
    <w:rsid w:val="0CF7E060"/>
    <w:rsid w:val="0CFF3B3E"/>
    <w:rsid w:val="0D04735A"/>
    <w:rsid w:val="0D1CDEEA"/>
    <w:rsid w:val="0D5EBB1F"/>
    <w:rsid w:val="0DA0EA13"/>
    <w:rsid w:val="0DB12477"/>
    <w:rsid w:val="0DCD38AC"/>
    <w:rsid w:val="0DD680D4"/>
    <w:rsid w:val="0DF403B2"/>
    <w:rsid w:val="0E04A189"/>
    <w:rsid w:val="0E079BFA"/>
    <w:rsid w:val="0E8BD4B6"/>
    <w:rsid w:val="0E9830EB"/>
    <w:rsid w:val="0ED582BA"/>
    <w:rsid w:val="0F1D4FCD"/>
    <w:rsid w:val="0F59D108"/>
    <w:rsid w:val="0F5D3767"/>
    <w:rsid w:val="0F79B05C"/>
    <w:rsid w:val="10313871"/>
    <w:rsid w:val="1031AC8C"/>
    <w:rsid w:val="106F38BC"/>
    <w:rsid w:val="1091237E"/>
    <w:rsid w:val="10AF15C5"/>
    <w:rsid w:val="10B84A4C"/>
    <w:rsid w:val="10BD9152"/>
    <w:rsid w:val="1113BA55"/>
    <w:rsid w:val="112F7280"/>
    <w:rsid w:val="118512D5"/>
    <w:rsid w:val="1194CA99"/>
    <w:rsid w:val="11A29ECC"/>
    <w:rsid w:val="11BF2731"/>
    <w:rsid w:val="11EE85CB"/>
    <w:rsid w:val="11FCCCAB"/>
    <w:rsid w:val="1213DC97"/>
    <w:rsid w:val="12357ED7"/>
    <w:rsid w:val="12499603"/>
    <w:rsid w:val="1294C2AE"/>
    <w:rsid w:val="129D7AFE"/>
    <w:rsid w:val="129DFE93"/>
    <w:rsid w:val="12FDFB68"/>
    <w:rsid w:val="13AA04A0"/>
    <w:rsid w:val="147A21E5"/>
    <w:rsid w:val="14854252"/>
    <w:rsid w:val="148D55C4"/>
    <w:rsid w:val="14AEED90"/>
    <w:rsid w:val="14D813A1"/>
    <w:rsid w:val="14E59C03"/>
    <w:rsid w:val="14F5EAEC"/>
    <w:rsid w:val="1539ADC7"/>
    <w:rsid w:val="153F806A"/>
    <w:rsid w:val="1546D72A"/>
    <w:rsid w:val="15E322CC"/>
    <w:rsid w:val="15E34E12"/>
    <w:rsid w:val="15E4A5A7"/>
    <w:rsid w:val="162758FE"/>
    <w:rsid w:val="162AF377"/>
    <w:rsid w:val="1656F7D9"/>
    <w:rsid w:val="167E68C7"/>
    <w:rsid w:val="16A65B14"/>
    <w:rsid w:val="16C4DEB1"/>
    <w:rsid w:val="16FCDA80"/>
    <w:rsid w:val="173CE64E"/>
    <w:rsid w:val="17415EE9"/>
    <w:rsid w:val="1754EF2F"/>
    <w:rsid w:val="176DABBA"/>
    <w:rsid w:val="17C6D2DB"/>
    <w:rsid w:val="17C90E80"/>
    <w:rsid w:val="1829BED9"/>
    <w:rsid w:val="184C972C"/>
    <w:rsid w:val="185715F9"/>
    <w:rsid w:val="186B876D"/>
    <w:rsid w:val="1896B1EB"/>
    <w:rsid w:val="18B80074"/>
    <w:rsid w:val="1912ACF2"/>
    <w:rsid w:val="194DC80B"/>
    <w:rsid w:val="194FB7A0"/>
    <w:rsid w:val="195383BE"/>
    <w:rsid w:val="1969D961"/>
    <w:rsid w:val="196C3AA3"/>
    <w:rsid w:val="19987743"/>
    <w:rsid w:val="19BCEA15"/>
    <w:rsid w:val="19E3725C"/>
    <w:rsid w:val="1A0ADA89"/>
    <w:rsid w:val="1A15A030"/>
    <w:rsid w:val="1A1A851D"/>
    <w:rsid w:val="1A1F0DAD"/>
    <w:rsid w:val="1A3F5A08"/>
    <w:rsid w:val="1A741784"/>
    <w:rsid w:val="1A7B78DC"/>
    <w:rsid w:val="1ABCC7AA"/>
    <w:rsid w:val="1AC814AF"/>
    <w:rsid w:val="1AF083C0"/>
    <w:rsid w:val="1B1BFAD0"/>
    <w:rsid w:val="1B26A757"/>
    <w:rsid w:val="1B7E138A"/>
    <w:rsid w:val="1BBADE0E"/>
    <w:rsid w:val="1BE88E28"/>
    <w:rsid w:val="1C2C8F24"/>
    <w:rsid w:val="1C401B7C"/>
    <w:rsid w:val="1C710C34"/>
    <w:rsid w:val="1C7AFA50"/>
    <w:rsid w:val="1D045CF2"/>
    <w:rsid w:val="1D2284AA"/>
    <w:rsid w:val="1D2F48B3"/>
    <w:rsid w:val="1D305F34"/>
    <w:rsid w:val="1D363629"/>
    <w:rsid w:val="1D36524B"/>
    <w:rsid w:val="1D64C894"/>
    <w:rsid w:val="1D7E0679"/>
    <w:rsid w:val="1D9C1CB9"/>
    <w:rsid w:val="1DA29FD8"/>
    <w:rsid w:val="1DD3EDE0"/>
    <w:rsid w:val="1DDFDCDA"/>
    <w:rsid w:val="1E0ECC3A"/>
    <w:rsid w:val="1E42A974"/>
    <w:rsid w:val="1E78D235"/>
    <w:rsid w:val="1E880EAC"/>
    <w:rsid w:val="1E96F76B"/>
    <w:rsid w:val="1E984E70"/>
    <w:rsid w:val="1E9C503B"/>
    <w:rsid w:val="1ECC2F95"/>
    <w:rsid w:val="1EEC51A7"/>
    <w:rsid w:val="1F1056FB"/>
    <w:rsid w:val="1F1BE870"/>
    <w:rsid w:val="1F41763C"/>
    <w:rsid w:val="1F5BF0D0"/>
    <w:rsid w:val="1F5DB4A8"/>
    <w:rsid w:val="20037B1C"/>
    <w:rsid w:val="20828BE7"/>
    <w:rsid w:val="2085B217"/>
    <w:rsid w:val="209EE80E"/>
    <w:rsid w:val="20C8316C"/>
    <w:rsid w:val="2189A717"/>
    <w:rsid w:val="2192617F"/>
    <w:rsid w:val="21A84702"/>
    <w:rsid w:val="21CFC803"/>
    <w:rsid w:val="21D7AEFD"/>
    <w:rsid w:val="21F549A9"/>
    <w:rsid w:val="2213C9F5"/>
    <w:rsid w:val="22671A6A"/>
    <w:rsid w:val="22A30F90"/>
    <w:rsid w:val="22AAC2D1"/>
    <w:rsid w:val="22DC861A"/>
    <w:rsid w:val="22DFFE84"/>
    <w:rsid w:val="2342F822"/>
    <w:rsid w:val="234D19BD"/>
    <w:rsid w:val="235B3054"/>
    <w:rsid w:val="23728C2B"/>
    <w:rsid w:val="237B3A13"/>
    <w:rsid w:val="2386B87B"/>
    <w:rsid w:val="239F7BAB"/>
    <w:rsid w:val="23D7326D"/>
    <w:rsid w:val="242A2C01"/>
    <w:rsid w:val="2435575C"/>
    <w:rsid w:val="244AF6F6"/>
    <w:rsid w:val="246960D4"/>
    <w:rsid w:val="2484B754"/>
    <w:rsid w:val="24B3E862"/>
    <w:rsid w:val="24DF57CF"/>
    <w:rsid w:val="25836055"/>
    <w:rsid w:val="2589965D"/>
    <w:rsid w:val="25986DE2"/>
    <w:rsid w:val="25A2B03D"/>
    <w:rsid w:val="25EE4D41"/>
    <w:rsid w:val="25FA7602"/>
    <w:rsid w:val="26187A75"/>
    <w:rsid w:val="262DB647"/>
    <w:rsid w:val="263583B0"/>
    <w:rsid w:val="267FA717"/>
    <w:rsid w:val="269C1058"/>
    <w:rsid w:val="26C184FD"/>
    <w:rsid w:val="26C80262"/>
    <w:rsid w:val="26D02647"/>
    <w:rsid w:val="2731213F"/>
    <w:rsid w:val="27575AFC"/>
    <w:rsid w:val="27AEACA5"/>
    <w:rsid w:val="27B58827"/>
    <w:rsid w:val="27BC5F5E"/>
    <w:rsid w:val="2836307C"/>
    <w:rsid w:val="2861AA81"/>
    <w:rsid w:val="286D28AB"/>
    <w:rsid w:val="289DD68B"/>
    <w:rsid w:val="2931A63F"/>
    <w:rsid w:val="2978EDB8"/>
    <w:rsid w:val="29801B77"/>
    <w:rsid w:val="29A1CBDA"/>
    <w:rsid w:val="29B75800"/>
    <w:rsid w:val="29CE8FBA"/>
    <w:rsid w:val="29ED7B6E"/>
    <w:rsid w:val="2A2E07A6"/>
    <w:rsid w:val="2A35EA1C"/>
    <w:rsid w:val="2A44C2E5"/>
    <w:rsid w:val="2AC5A930"/>
    <w:rsid w:val="2AFAAC08"/>
    <w:rsid w:val="2B3AD5F7"/>
    <w:rsid w:val="2B6B8DC5"/>
    <w:rsid w:val="2B9D5F58"/>
    <w:rsid w:val="2BCB2575"/>
    <w:rsid w:val="2BD0C3AC"/>
    <w:rsid w:val="2C0731B7"/>
    <w:rsid w:val="2C09B22E"/>
    <w:rsid w:val="2C640FA7"/>
    <w:rsid w:val="2C7D84F1"/>
    <w:rsid w:val="2C8673C1"/>
    <w:rsid w:val="2CAF80EC"/>
    <w:rsid w:val="2CC325D5"/>
    <w:rsid w:val="2CCCC149"/>
    <w:rsid w:val="2CD60429"/>
    <w:rsid w:val="2CF58569"/>
    <w:rsid w:val="2CFF88B9"/>
    <w:rsid w:val="2D0F42A1"/>
    <w:rsid w:val="2D218DCD"/>
    <w:rsid w:val="2D31B4AF"/>
    <w:rsid w:val="2D391D22"/>
    <w:rsid w:val="2D4D699E"/>
    <w:rsid w:val="2D4E7084"/>
    <w:rsid w:val="2D83BADB"/>
    <w:rsid w:val="2DD96005"/>
    <w:rsid w:val="2E1F42C8"/>
    <w:rsid w:val="2E266F14"/>
    <w:rsid w:val="2E3916C0"/>
    <w:rsid w:val="2E5BE3F0"/>
    <w:rsid w:val="2E60A67F"/>
    <w:rsid w:val="2E9142D0"/>
    <w:rsid w:val="2E94DD21"/>
    <w:rsid w:val="2E97DEAB"/>
    <w:rsid w:val="2EEA40E5"/>
    <w:rsid w:val="2F561754"/>
    <w:rsid w:val="2F5CAABD"/>
    <w:rsid w:val="2FA1AAD8"/>
    <w:rsid w:val="2FA35D7E"/>
    <w:rsid w:val="2FD289E8"/>
    <w:rsid w:val="30221636"/>
    <w:rsid w:val="3045E3A8"/>
    <w:rsid w:val="3079D072"/>
    <w:rsid w:val="308CC7AD"/>
    <w:rsid w:val="3093C21D"/>
    <w:rsid w:val="30AE4D05"/>
    <w:rsid w:val="30C3D319"/>
    <w:rsid w:val="30EBCEDC"/>
    <w:rsid w:val="3105C653"/>
    <w:rsid w:val="3114BFD1"/>
    <w:rsid w:val="311BB6C5"/>
    <w:rsid w:val="312A6BCB"/>
    <w:rsid w:val="313F30EB"/>
    <w:rsid w:val="315C7F57"/>
    <w:rsid w:val="319AFF1D"/>
    <w:rsid w:val="31F2972B"/>
    <w:rsid w:val="322734B8"/>
    <w:rsid w:val="323B2850"/>
    <w:rsid w:val="32437AB3"/>
    <w:rsid w:val="326181DD"/>
    <w:rsid w:val="3265ABC1"/>
    <w:rsid w:val="33562247"/>
    <w:rsid w:val="3363643C"/>
    <w:rsid w:val="3387359A"/>
    <w:rsid w:val="3397A74D"/>
    <w:rsid w:val="339AE071"/>
    <w:rsid w:val="33C1C537"/>
    <w:rsid w:val="34344AFA"/>
    <w:rsid w:val="3435C11C"/>
    <w:rsid w:val="3435F937"/>
    <w:rsid w:val="343FBB7C"/>
    <w:rsid w:val="3479CDBA"/>
    <w:rsid w:val="34AA2FD3"/>
    <w:rsid w:val="34F5B380"/>
    <w:rsid w:val="350B1A26"/>
    <w:rsid w:val="35152E9C"/>
    <w:rsid w:val="351B8655"/>
    <w:rsid w:val="3538A779"/>
    <w:rsid w:val="35DA037C"/>
    <w:rsid w:val="361123A3"/>
    <w:rsid w:val="3631DC91"/>
    <w:rsid w:val="3646DFB5"/>
    <w:rsid w:val="365A7B32"/>
    <w:rsid w:val="366ED15E"/>
    <w:rsid w:val="367237A6"/>
    <w:rsid w:val="367BFFF8"/>
    <w:rsid w:val="3680A89B"/>
    <w:rsid w:val="36ABC884"/>
    <w:rsid w:val="36CF480F"/>
    <w:rsid w:val="36E3681F"/>
    <w:rsid w:val="36E8BA4A"/>
    <w:rsid w:val="37141D9C"/>
    <w:rsid w:val="372FE123"/>
    <w:rsid w:val="3734255B"/>
    <w:rsid w:val="37383E67"/>
    <w:rsid w:val="37E854F3"/>
    <w:rsid w:val="37F7604D"/>
    <w:rsid w:val="38010074"/>
    <w:rsid w:val="380A1352"/>
    <w:rsid w:val="3834253A"/>
    <w:rsid w:val="3889C216"/>
    <w:rsid w:val="3929CE09"/>
    <w:rsid w:val="39376CBD"/>
    <w:rsid w:val="39A05DCB"/>
    <w:rsid w:val="39F81B5E"/>
    <w:rsid w:val="3A1DA35E"/>
    <w:rsid w:val="3A3BE0CF"/>
    <w:rsid w:val="3A3F0897"/>
    <w:rsid w:val="3A4935A9"/>
    <w:rsid w:val="3A893906"/>
    <w:rsid w:val="3AE86C3E"/>
    <w:rsid w:val="3B11EB8E"/>
    <w:rsid w:val="3B2AA21B"/>
    <w:rsid w:val="3B9706B2"/>
    <w:rsid w:val="3BB91E82"/>
    <w:rsid w:val="3BEADD3D"/>
    <w:rsid w:val="3C6C1DA8"/>
    <w:rsid w:val="3C7BE261"/>
    <w:rsid w:val="3C9472BD"/>
    <w:rsid w:val="3D018FAE"/>
    <w:rsid w:val="3D075F4A"/>
    <w:rsid w:val="3D37D326"/>
    <w:rsid w:val="3D6027C2"/>
    <w:rsid w:val="3D7958F8"/>
    <w:rsid w:val="3D79A195"/>
    <w:rsid w:val="3DBCC9F5"/>
    <w:rsid w:val="3DC64516"/>
    <w:rsid w:val="3E1D9C16"/>
    <w:rsid w:val="3E3B9B6C"/>
    <w:rsid w:val="3E4C3677"/>
    <w:rsid w:val="3E78C0CA"/>
    <w:rsid w:val="3EA08F4A"/>
    <w:rsid w:val="3EAC4A2B"/>
    <w:rsid w:val="3ECD68B9"/>
    <w:rsid w:val="3F01017A"/>
    <w:rsid w:val="3F221662"/>
    <w:rsid w:val="3F7521BD"/>
    <w:rsid w:val="3F7BF429"/>
    <w:rsid w:val="3F8A1E10"/>
    <w:rsid w:val="3F9A9E59"/>
    <w:rsid w:val="3F9E12C2"/>
    <w:rsid w:val="3FBB687C"/>
    <w:rsid w:val="401B7CF2"/>
    <w:rsid w:val="40255FD2"/>
    <w:rsid w:val="4028102A"/>
    <w:rsid w:val="40477B07"/>
    <w:rsid w:val="4058ED36"/>
    <w:rsid w:val="405D01F8"/>
    <w:rsid w:val="4060C2CF"/>
    <w:rsid w:val="408A0436"/>
    <w:rsid w:val="4107E0E1"/>
    <w:rsid w:val="415C6E47"/>
    <w:rsid w:val="415EACB3"/>
    <w:rsid w:val="41707642"/>
    <w:rsid w:val="4178AACC"/>
    <w:rsid w:val="41E7A1EC"/>
    <w:rsid w:val="41F68713"/>
    <w:rsid w:val="4207FF0D"/>
    <w:rsid w:val="42330A46"/>
    <w:rsid w:val="4268522B"/>
    <w:rsid w:val="42C35872"/>
    <w:rsid w:val="42FCB5CF"/>
    <w:rsid w:val="432B2559"/>
    <w:rsid w:val="433E1392"/>
    <w:rsid w:val="435537E0"/>
    <w:rsid w:val="4362E497"/>
    <w:rsid w:val="43657DE9"/>
    <w:rsid w:val="4394A2BA"/>
    <w:rsid w:val="4396BE08"/>
    <w:rsid w:val="4397CBED"/>
    <w:rsid w:val="43B438A7"/>
    <w:rsid w:val="43B61F46"/>
    <w:rsid w:val="43BDB697"/>
    <w:rsid w:val="43DB204D"/>
    <w:rsid w:val="43FB5494"/>
    <w:rsid w:val="4409BE59"/>
    <w:rsid w:val="443896DF"/>
    <w:rsid w:val="4463C09D"/>
    <w:rsid w:val="4487272F"/>
    <w:rsid w:val="44A621ED"/>
    <w:rsid w:val="44BA76E8"/>
    <w:rsid w:val="44D4BFA3"/>
    <w:rsid w:val="4526CB1C"/>
    <w:rsid w:val="458B87B0"/>
    <w:rsid w:val="45A2A753"/>
    <w:rsid w:val="45E7D074"/>
    <w:rsid w:val="45F1B586"/>
    <w:rsid w:val="45F22229"/>
    <w:rsid w:val="45FCF9DE"/>
    <w:rsid w:val="46136E69"/>
    <w:rsid w:val="46146790"/>
    <w:rsid w:val="463C9AE3"/>
    <w:rsid w:val="4662C61B"/>
    <w:rsid w:val="469D65A6"/>
    <w:rsid w:val="46D72F71"/>
    <w:rsid w:val="47283BAC"/>
    <w:rsid w:val="47B9E40D"/>
    <w:rsid w:val="47CA51ED"/>
    <w:rsid w:val="480047AC"/>
    <w:rsid w:val="482B399D"/>
    <w:rsid w:val="486FF754"/>
    <w:rsid w:val="4877ACBF"/>
    <w:rsid w:val="487FF227"/>
    <w:rsid w:val="48A568FC"/>
    <w:rsid w:val="4919E859"/>
    <w:rsid w:val="492B1BF2"/>
    <w:rsid w:val="4931A5EA"/>
    <w:rsid w:val="493CEBB2"/>
    <w:rsid w:val="496AB8FD"/>
    <w:rsid w:val="497E650A"/>
    <w:rsid w:val="498EE938"/>
    <w:rsid w:val="4995030F"/>
    <w:rsid w:val="4997DE2A"/>
    <w:rsid w:val="49C10FF5"/>
    <w:rsid w:val="49D50668"/>
    <w:rsid w:val="49EDB363"/>
    <w:rsid w:val="4A044B38"/>
    <w:rsid w:val="4A119DAE"/>
    <w:rsid w:val="4A1673C8"/>
    <w:rsid w:val="4A18879F"/>
    <w:rsid w:val="4A37B89F"/>
    <w:rsid w:val="4A449BA4"/>
    <w:rsid w:val="4A4996C2"/>
    <w:rsid w:val="4AA1E0E9"/>
    <w:rsid w:val="4AD36678"/>
    <w:rsid w:val="4B13B143"/>
    <w:rsid w:val="4B15D4F4"/>
    <w:rsid w:val="4B1F26EE"/>
    <w:rsid w:val="4B2A925B"/>
    <w:rsid w:val="4B36D1F9"/>
    <w:rsid w:val="4B9C7B39"/>
    <w:rsid w:val="4BB91587"/>
    <w:rsid w:val="4BDDBE53"/>
    <w:rsid w:val="4BEDF6E4"/>
    <w:rsid w:val="4BFD7896"/>
    <w:rsid w:val="4C5A9B88"/>
    <w:rsid w:val="4C8B671F"/>
    <w:rsid w:val="4D6E67DA"/>
    <w:rsid w:val="4DA9B1C8"/>
    <w:rsid w:val="4DB6F0B7"/>
    <w:rsid w:val="4DBFF7D4"/>
    <w:rsid w:val="4E59CE08"/>
    <w:rsid w:val="4E65121B"/>
    <w:rsid w:val="4E79A652"/>
    <w:rsid w:val="4E82C50A"/>
    <w:rsid w:val="4EC2FBF0"/>
    <w:rsid w:val="4EC31902"/>
    <w:rsid w:val="4EFC5D55"/>
    <w:rsid w:val="4F2E65BF"/>
    <w:rsid w:val="4F400938"/>
    <w:rsid w:val="4F6215AA"/>
    <w:rsid w:val="4F666001"/>
    <w:rsid w:val="4F75980E"/>
    <w:rsid w:val="4F77B899"/>
    <w:rsid w:val="4F7D267E"/>
    <w:rsid w:val="4FAD6F10"/>
    <w:rsid w:val="4FB42FA2"/>
    <w:rsid w:val="4FCF7A2D"/>
    <w:rsid w:val="4FDB5DE3"/>
    <w:rsid w:val="500E6124"/>
    <w:rsid w:val="50347D0A"/>
    <w:rsid w:val="504C5DE9"/>
    <w:rsid w:val="5057DD01"/>
    <w:rsid w:val="507D70A0"/>
    <w:rsid w:val="50A1A416"/>
    <w:rsid w:val="50BE8EBA"/>
    <w:rsid w:val="5176F620"/>
    <w:rsid w:val="51A9358D"/>
    <w:rsid w:val="51CFB489"/>
    <w:rsid w:val="52021CE4"/>
    <w:rsid w:val="52413D3E"/>
    <w:rsid w:val="5249E403"/>
    <w:rsid w:val="526485B5"/>
    <w:rsid w:val="5277B315"/>
    <w:rsid w:val="52901341"/>
    <w:rsid w:val="52B848CB"/>
    <w:rsid w:val="52BB3F67"/>
    <w:rsid w:val="52EF61BB"/>
    <w:rsid w:val="52EFE567"/>
    <w:rsid w:val="52F90A16"/>
    <w:rsid w:val="537B48D0"/>
    <w:rsid w:val="5395FF10"/>
    <w:rsid w:val="53AC8599"/>
    <w:rsid w:val="53B72EC8"/>
    <w:rsid w:val="53D54D58"/>
    <w:rsid w:val="53DEA11D"/>
    <w:rsid w:val="53E55209"/>
    <w:rsid w:val="53FECD99"/>
    <w:rsid w:val="547E891E"/>
    <w:rsid w:val="54F2F4D5"/>
    <w:rsid w:val="552190FB"/>
    <w:rsid w:val="5540BB40"/>
    <w:rsid w:val="55535A6E"/>
    <w:rsid w:val="555F4807"/>
    <w:rsid w:val="555F62AB"/>
    <w:rsid w:val="555FE1E1"/>
    <w:rsid w:val="558E544E"/>
    <w:rsid w:val="55EF65B2"/>
    <w:rsid w:val="5667856C"/>
    <w:rsid w:val="56821646"/>
    <w:rsid w:val="569445A2"/>
    <w:rsid w:val="56CD8E20"/>
    <w:rsid w:val="56CFE2F7"/>
    <w:rsid w:val="56D19EEE"/>
    <w:rsid w:val="5715D510"/>
    <w:rsid w:val="5717570A"/>
    <w:rsid w:val="575D56CB"/>
    <w:rsid w:val="5762164C"/>
    <w:rsid w:val="578B6800"/>
    <w:rsid w:val="57A57C9C"/>
    <w:rsid w:val="57B71AFD"/>
    <w:rsid w:val="57E563F9"/>
    <w:rsid w:val="57EDAE46"/>
    <w:rsid w:val="57F01444"/>
    <w:rsid w:val="57FEA3BA"/>
    <w:rsid w:val="582FD01A"/>
    <w:rsid w:val="5888E9A7"/>
    <w:rsid w:val="58B97B79"/>
    <w:rsid w:val="58EA9CC7"/>
    <w:rsid w:val="58EB7FDE"/>
    <w:rsid w:val="58F3B8E8"/>
    <w:rsid w:val="58F85965"/>
    <w:rsid w:val="5905006D"/>
    <w:rsid w:val="59056D6C"/>
    <w:rsid w:val="5944434E"/>
    <w:rsid w:val="59572275"/>
    <w:rsid w:val="5968C4BE"/>
    <w:rsid w:val="596B4C83"/>
    <w:rsid w:val="597934D1"/>
    <w:rsid w:val="598BE4A5"/>
    <w:rsid w:val="59C665F8"/>
    <w:rsid w:val="59D82C20"/>
    <w:rsid w:val="59EE604B"/>
    <w:rsid w:val="5A05CAAE"/>
    <w:rsid w:val="5A276BC9"/>
    <w:rsid w:val="5A3B9DB7"/>
    <w:rsid w:val="5A8AE93D"/>
    <w:rsid w:val="5AD95003"/>
    <w:rsid w:val="5ADD04AE"/>
    <w:rsid w:val="5ADEED25"/>
    <w:rsid w:val="5B04A781"/>
    <w:rsid w:val="5B13BE22"/>
    <w:rsid w:val="5B1CA9D3"/>
    <w:rsid w:val="5B396ABE"/>
    <w:rsid w:val="5BE062D3"/>
    <w:rsid w:val="5C1F4154"/>
    <w:rsid w:val="5C22BB95"/>
    <w:rsid w:val="5C8EB185"/>
    <w:rsid w:val="5CCC4828"/>
    <w:rsid w:val="5D231E72"/>
    <w:rsid w:val="5D346EB4"/>
    <w:rsid w:val="5D608D7D"/>
    <w:rsid w:val="5DB37147"/>
    <w:rsid w:val="5DD05EA9"/>
    <w:rsid w:val="5E883B90"/>
    <w:rsid w:val="5EB4C67A"/>
    <w:rsid w:val="5EF1B501"/>
    <w:rsid w:val="5EF8FE00"/>
    <w:rsid w:val="5F5468E2"/>
    <w:rsid w:val="5FB8BA13"/>
    <w:rsid w:val="5FE464E1"/>
    <w:rsid w:val="5FEDC592"/>
    <w:rsid w:val="5FF72AA6"/>
    <w:rsid w:val="6041730A"/>
    <w:rsid w:val="6067D666"/>
    <w:rsid w:val="608ED915"/>
    <w:rsid w:val="60C5D986"/>
    <w:rsid w:val="60D35AC1"/>
    <w:rsid w:val="612882EC"/>
    <w:rsid w:val="61996B1F"/>
    <w:rsid w:val="61D1EEEE"/>
    <w:rsid w:val="61DC29EC"/>
    <w:rsid w:val="624753F7"/>
    <w:rsid w:val="62681841"/>
    <w:rsid w:val="626948D3"/>
    <w:rsid w:val="628172D1"/>
    <w:rsid w:val="62A0CFDC"/>
    <w:rsid w:val="630977F5"/>
    <w:rsid w:val="6321407C"/>
    <w:rsid w:val="6339DC29"/>
    <w:rsid w:val="633CFFEA"/>
    <w:rsid w:val="6353CAC0"/>
    <w:rsid w:val="635C1428"/>
    <w:rsid w:val="637BD1DC"/>
    <w:rsid w:val="63BD37C6"/>
    <w:rsid w:val="63D1C471"/>
    <w:rsid w:val="63EA49C3"/>
    <w:rsid w:val="64138649"/>
    <w:rsid w:val="641C6DCA"/>
    <w:rsid w:val="642770F7"/>
    <w:rsid w:val="6438B0BA"/>
    <w:rsid w:val="64A9436C"/>
    <w:rsid w:val="64B36F7C"/>
    <w:rsid w:val="64B8B646"/>
    <w:rsid w:val="64EA4F05"/>
    <w:rsid w:val="64FED50B"/>
    <w:rsid w:val="65082CFF"/>
    <w:rsid w:val="65217256"/>
    <w:rsid w:val="65809C8C"/>
    <w:rsid w:val="659F9A92"/>
    <w:rsid w:val="6657B24E"/>
    <w:rsid w:val="665AF586"/>
    <w:rsid w:val="667F12AE"/>
    <w:rsid w:val="669BD8FF"/>
    <w:rsid w:val="66D7D0C2"/>
    <w:rsid w:val="6732BD08"/>
    <w:rsid w:val="6765DEC4"/>
    <w:rsid w:val="676FD353"/>
    <w:rsid w:val="67BCD04F"/>
    <w:rsid w:val="67DC0936"/>
    <w:rsid w:val="67ED7086"/>
    <w:rsid w:val="67FF967F"/>
    <w:rsid w:val="680654B4"/>
    <w:rsid w:val="682F0027"/>
    <w:rsid w:val="6832657C"/>
    <w:rsid w:val="683490C0"/>
    <w:rsid w:val="6848A6E7"/>
    <w:rsid w:val="6884F3FB"/>
    <w:rsid w:val="688B809F"/>
    <w:rsid w:val="688CF079"/>
    <w:rsid w:val="68B76519"/>
    <w:rsid w:val="68BCB300"/>
    <w:rsid w:val="68DF3DD4"/>
    <w:rsid w:val="68E71E5D"/>
    <w:rsid w:val="691D84BB"/>
    <w:rsid w:val="69200DCC"/>
    <w:rsid w:val="6987439F"/>
    <w:rsid w:val="69B6B370"/>
    <w:rsid w:val="6A3CABE4"/>
    <w:rsid w:val="6A50337F"/>
    <w:rsid w:val="6A8D1DC3"/>
    <w:rsid w:val="6AD4DFB6"/>
    <w:rsid w:val="6B0A0C9E"/>
    <w:rsid w:val="6B2C7DD5"/>
    <w:rsid w:val="6B532BF2"/>
    <w:rsid w:val="6B7D01A4"/>
    <w:rsid w:val="6B975396"/>
    <w:rsid w:val="6BD4991B"/>
    <w:rsid w:val="6BFCCD19"/>
    <w:rsid w:val="6BFD0770"/>
    <w:rsid w:val="6C0AAF34"/>
    <w:rsid w:val="6C7518AD"/>
    <w:rsid w:val="6C840990"/>
    <w:rsid w:val="6C8810EB"/>
    <w:rsid w:val="6CD41F33"/>
    <w:rsid w:val="6D019E6B"/>
    <w:rsid w:val="6D0BF80E"/>
    <w:rsid w:val="6D95DC2E"/>
    <w:rsid w:val="6DBE6ED6"/>
    <w:rsid w:val="6E05E480"/>
    <w:rsid w:val="6E3BDCAB"/>
    <w:rsid w:val="6E5C93D2"/>
    <w:rsid w:val="6EAA5BEB"/>
    <w:rsid w:val="6EB9EABB"/>
    <w:rsid w:val="6ECDEC92"/>
    <w:rsid w:val="6ED3B039"/>
    <w:rsid w:val="6F3100E6"/>
    <w:rsid w:val="6F501D5D"/>
    <w:rsid w:val="6F5BDBEE"/>
    <w:rsid w:val="6F81E7F3"/>
    <w:rsid w:val="6FCCB3BF"/>
    <w:rsid w:val="700F9AB1"/>
    <w:rsid w:val="70178CA5"/>
    <w:rsid w:val="70210966"/>
    <w:rsid w:val="702FE580"/>
    <w:rsid w:val="7047DB23"/>
    <w:rsid w:val="70649A07"/>
    <w:rsid w:val="706CA424"/>
    <w:rsid w:val="70B50D9F"/>
    <w:rsid w:val="70C86193"/>
    <w:rsid w:val="70D81CD8"/>
    <w:rsid w:val="71185CA1"/>
    <w:rsid w:val="712200BA"/>
    <w:rsid w:val="7132C4BE"/>
    <w:rsid w:val="713CA960"/>
    <w:rsid w:val="715FB27C"/>
    <w:rsid w:val="7186D22C"/>
    <w:rsid w:val="71B5270B"/>
    <w:rsid w:val="7283D012"/>
    <w:rsid w:val="729F51C3"/>
    <w:rsid w:val="72C153E1"/>
    <w:rsid w:val="72E14329"/>
    <w:rsid w:val="731869B7"/>
    <w:rsid w:val="736636FE"/>
    <w:rsid w:val="73761DEF"/>
    <w:rsid w:val="738D45A5"/>
    <w:rsid w:val="7392E172"/>
    <w:rsid w:val="739CC2BD"/>
    <w:rsid w:val="73DCB589"/>
    <w:rsid w:val="741FB3BD"/>
    <w:rsid w:val="74205465"/>
    <w:rsid w:val="745EAE95"/>
    <w:rsid w:val="748DCEEC"/>
    <w:rsid w:val="7492FA83"/>
    <w:rsid w:val="74ADAC25"/>
    <w:rsid w:val="74F75417"/>
    <w:rsid w:val="7508811E"/>
    <w:rsid w:val="7552A549"/>
    <w:rsid w:val="759B2826"/>
    <w:rsid w:val="76564062"/>
    <w:rsid w:val="7676154E"/>
    <w:rsid w:val="767FD34F"/>
    <w:rsid w:val="7687BAD1"/>
    <w:rsid w:val="76B8B6A6"/>
    <w:rsid w:val="76C225EB"/>
    <w:rsid w:val="76DFAC27"/>
    <w:rsid w:val="76F34EF3"/>
    <w:rsid w:val="771B8118"/>
    <w:rsid w:val="776E9138"/>
    <w:rsid w:val="776F3443"/>
    <w:rsid w:val="77955C9E"/>
    <w:rsid w:val="77A8CAED"/>
    <w:rsid w:val="77EA139E"/>
    <w:rsid w:val="780894B5"/>
    <w:rsid w:val="78885666"/>
    <w:rsid w:val="789799FF"/>
    <w:rsid w:val="78C2228C"/>
    <w:rsid w:val="79B20DF2"/>
    <w:rsid w:val="79EEDCE9"/>
    <w:rsid w:val="7A1D01F2"/>
    <w:rsid w:val="7A2EA18C"/>
    <w:rsid w:val="7A5DFD85"/>
    <w:rsid w:val="7A76029F"/>
    <w:rsid w:val="7A79E869"/>
    <w:rsid w:val="7A94D6F1"/>
    <w:rsid w:val="7A9B7207"/>
    <w:rsid w:val="7AB4313F"/>
    <w:rsid w:val="7AC9E6D3"/>
    <w:rsid w:val="7B1FA1DC"/>
    <w:rsid w:val="7B414F88"/>
    <w:rsid w:val="7B67D502"/>
    <w:rsid w:val="7B72562C"/>
    <w:rsid w:val="7B743C37"/>
    <w:rsid w:val="7B95724C"/>
    <w:rsid w:val="7BE453D4"/>
    <w:rsid w:val="7BE4AE24"/>
    <w:rsid w:val="7C5271C5"/>
    <w:rsid w:val="7C591E0B"/>
    <w:rsid w:val="7C6CA467"/>
    <w:rsid w:val="7C728AD8"/>
    <w:rsid w:val="7C9E038B"/>
    <w:rsid w:val="7CD73632"/>
    <w:rsid w:val="7CDC1BE0"/>
    <w:rsid w:val="7CE865DA"/>
    <w:rsid w:val="7D1AE3F1"/>
    <w:rsid w:val="7D42025B"/>
    <w:rsid w:val="7D9612BE"/>
    <w:rsid w:val="7DF21B58"/>
    <w:rsid w:val="7E3B5B8D"/>
    <w:rsid w:val="7EB5B581"/>
    <w:rsid w:val="7F03D125"/>
    <w:rsid w:val="7FC510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625D0AE9"/>
  <w15:docId w15:val="{CB946B7D-5DBC-4095-B250-497952BF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034"/>
    <w:pPr>
      <w:jc w:val="both"/>
    </w:pPr>
    <w:rPr>
      <w:sz w:val="20"/>
      <w:szCs w:val="20"/>
    </w:rPr>
  </w:style>
  <w:style w:type="paragraph" w:styleId="Heading1">
    <w:name w:val="heading 1"/>
    <w:basedOn w:val="Normal"/>
    <w:next w:val="Normal"/>
    <w:link w:val="Heading1Char"/>
    <w:qFormat/>
    <w:rsid w:val="00A22ACB"/>
    <w:pPr>
      <w:keepNext/>
      <w:outlineLvl w:val="0"/>
    </w:pPr>
    <w:rPr>
      <w:b/>
      <w:kern w:val="28"/>
    </w:rPr>
  </w:style>
  <w:style w:type="paragraph" w:styleId="Heading2">
    <w:name w:val="heading 2"/>
    <w:basedOn w:val="Normal"/>
    <w:next w:val="Normal"/>
    <w:link w:val="Heading2Char"/>
    <w:uiPriority w:val="9"/>
    <w:qFormat/>
    <w:rsid w:val="00A22ACB"/>
    <w:pPr>
      <w:keepNext/>
      <w:outlineLvl w:val="1"/>
    </w:pPr>
    <w:rPr>
      <w:b/>
      <w:color w:val="000000"/>
      <w:spacing w:val="-3"/>
    </w:rPr>
  </w:style>
  <w:style w:type="paragraph" w:styleId="Heading3">
    <w:name w:val="heading 3"/>
    <w:basedOn w:val="Normal"/>
    <w:next w:val="Normal"/>
    <w:link w:val="Heading3Char"/>
    <w:qFormat/>
    <w:rsid w:val="00A22ACB"/>
    <w:pPr>
      <w:keepNext/>
      <w:spacing w:before="240" w:after="60"/>
      <w:outlineLvl w:val="2"/>
    </w:pPr>
  </w:style>
  <w:style w:type="paragraph" w:styleId="Heading4">
    <w:name w:val="heading 4"/>
    <w:basedOn w:val="Normal"/>
    <w:next w:val="Normal"/>
    <w:link w:val="Heading4Char"/>
    <w:qFormat/>
    <w:rsid w:val="00A22ACB"/>
    <w:pPr>
      <w:keepNext/>
      <w:spacing w:before="240" w:after="60"/>
      <w:outlineLvl w:val="3"/>
    </w:pPr>
    <w:rPr>
      <w:rFonts w:ascii="Arial" w:hAnsi="Arial"/>
      <w:b/>
      <w:sz w:val="24"/>
    </w:rPr>
  </w:style>
  <w:style w:type="paragraph" w:styleId="Heading5">
    <w:name w:val="heading 5"/>
    <w:basedOn w:val="Normal"/>
    <w:next w:val="Normal"/>
    <w:link w:val="Heading5Char"/>
    <w:qFormat/>
    <w:rsid w:val="00A22ACB"/>
    <w:pPr>
      <w:spacing w:before="240" w:after="60"/>
      <w:outlineLvl w:val="4"/>
    </w:pPr>
    <w:rPr>
      <w:sz w:val="22"/>
    </w:rPr>
  </w:style>
  <w:style w:type="paragraph" w:styleId="Heading6">
    <w:name w:val="heading 6"/>
    <w:basedOn w:val="Normal"/>
    <w:next w:val="Normal"/>
    <w:link w:val="Heading6Char"/>
    <w:qFormat/>
    <w:rsid w:val="00A22ACB"/>
    <w:pPr>
      <w:spacing w:before="240" w:after="60"/>
      <w:outlineLvl w:val="5"/>
    </w:pPr>
    <w:rPr>
      <w:i/>
      <w:sz w:val="22"/>
    </w:rPr>
  </w:style>
  <w:style w:type="paragraph" w:styleId="Heading7">
    <w:name w:val="heading 7"/>
    <w:basedOn w:val="Normal"/>
    <w:next w:val="Normal"/>
    <w:link w:val="Heading7Char"/>
    <w:qFormat/>
    <w:rsid w:val="00A22ACB"/>
    <w:pPr>
      <w:spacing w:before="240" w:after="60"/>
      <w:outlineLvl w:val="6"/>
    </w:pPr>
    <w:rPr>
      <w:rFonts w:ascii="Arial" w:hAnsi="Arial"/>
    </w:rPr>
  </w:style>
  <w:style w:type="paragraph" w:styleId="Heading8">
    <w:name w:val="heading 8"/>
    <w:basedOn w:val="Normal"/>
    <w:next w:val="Normal"/>
    <w:link w:val="Heading8Char"/>
    <w:qFormat/>
    <w:rsid w:val="00A22ACB"/>
    <w:pPr>
      <w:spacing w:before="240" w:after="60"/>
      <w:outlineLvl w:val="7"/>
    </w:pPr>
    <w:rPr>
      <w:rFonts w:ascii="Arial" w:hAnsi="Arial"/>
      <w:i/>
    </w:rPr>
  </w:style>
  <w:style w:type="paragraph" w:styleId="Heading9">
    <w:name w:val="heading 9"/>
    <w:basedOn w:val="Normal"/>
    <w:next w:val="Normal"/>
    <w:link w:val="Heading9Char"/>
    <w:qFormat/>
    <w:rsid w:val="00A22AC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D65AC"/>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880E7F"/>
    <w:rPr>
      <w:rFonts w:cs="Times New Roman"/>
      <w:b/>
      <w:snapToGrid w:val="0"/>
      <w:color w:val="000000"/>
      <w:spacing w:val="-3"/>
      <w:lang w:val="en-US" w:eastAsia="en-US" w:bidi="ar-SA"/>
    </w:rPr>
  </w:style>
  <w:style w:type="character" w:customStyle="1" w:styleId="Heading3Char">
    <w:name w:val="Heading 3 Char"/>
    <w:basedOn w:val="DefaultParagraphFont"/>
    <w:link w:val="Heading3"/>
    <w:locked/>
    <w:rsid w:val="001D65AC"/>
    <w:rPr>
      <w:rFonts w:ascii="Cambria" w:hAnsi="Cambria" w:cs="Times New Roman"/>
      <w:b/>
      <w:bCs/>
      <w:sz w:val="26"/>
      <w:szCs w:val="26"/>
    </w:rPr>
  </w:style>
  <w:style w:type="character" w:customStyle="1" w:styleId="Heading4Char">
    <w:name w:val="Heading 4 Char"/>
    <w:basedOn w:val="DefaultParagraphFont"/>
    <w:link w:val="Heading4"/>
    <w:locked/>
    <w:rsid w:val="001D65AC"/>
    <w:rPr>
      <w:rFonts w:ascii="Calibri" w:hAnsi="Calibri" w:cs="Times New Roman"/>
      <w:b/>
      <w:bCs/>
      <w:sz w:val="28"/>
      <w:szCs w:val="28"/>
    </w:rPr>
  </w:style>
  <w:style w:type="character" w:customStyle="1" w:styleId="Heading5Char">
    <w:name w:val="Heading 5 Char"/>
    <w:basedOn w:val="DefaultParagraphFont"/>
    <w:link w:val="Heading5"/>
    <w:locked/>
    <w:rsid w:val="001D65AC"/>
    <w:rPr>
      <w:rFonts w:ascii="Calibri" w:hAnsi="Calibri" w:cs="Times New Roman"/>
      <w:b/>
      <w:bCs/>
      <w:i/>
      <w:iCs/>
      <w:sz w:val="26"/>
      <w:szCs w:val="26"/>
    </w:rPr>
  </w:style>
  <w:style w:type="character" w:customStyle="1" w:styleId="Heading6Char">
    <w:name w:val="Heading 6 Char"/>
    <w:basedOn w:val="DefaultParagraphFont"/>
    <w:link w:val="Heading6"/>
    <w:locked/>
    <w:rsid w:val="001D65AC"/>
    <w:rPr>
      <w:rFonts w:ascii="Calibri" w:hAnsi="Calibri" w:cs="Times New Roman"/>
      <w:b/>
      <w:bCs/>
    </w:rPr>
  </w:style>
  <w:style w:type="character" w:customStyle="1" w:styleId="Heading7Char">
    <w:name w:val="Heading 7 Char"/>
    <w:basedOn w:val="DefaultParagraphFont"/>
    <w:link w:val="Heading7"/>
    <w:locked/>
    <w:rsid w:val="001D65AC"/>
    <w:rPr>
      <w:rFonts w:ascii="Calibri" w:hAnsi="Calibri" w:cs="Times New Roman"/>
      <w:sz w:val="24"/>
      <w:szCs w:val="24"/>
    </w:rPr>
  </w:style>
  <w:style w:type="character" w:customStyle="1" w:styleId="Heading8Char">
    <w:name w:val="Heading 8 Char"/>
    <w:basedOn w:val="DefaultParagraphFont"/>
    <w:link w:val="Heading8"/>
    <w:locked/>
    <w:rsid w:val="001D65AC"/>
    <w:rPr>
      <w:rFonts w:ascii="Calibri" w:hAnsi="Calibri" w:cs="Times New Roman"/>
      <w:i/>
      <w:iCs/>
      <w:sz w:val="24"/>
      <w:szCs w:val="24"/>
    </w:rPr>
  </w:style>
  <w:style w:type="character" w:customStyle="1" w:styleId="Heading9Char">
    <w:name w:val="Heading 9 Char"/>
    <w:basedOn w:val="DefaultParagraphFont"/>
    <w:link w:val="Heading9"/>
    <w:locked/>
    <w:rsid w:val="001D65AC"/>
    <w:rPr>
      <w:rFonts w:ascii="Cambria" w:hAnsi="Cambria" w:cs="Times New Roman"/>
    </w:rPr>
  </w:style>
  <w:style w:type="paragraph" w:styleId="EndnoteText">
    <w:name w:val="endnote text"/>
    <w:basedOn w:val="Normal"/>
    <w:link w:val="EndnoteTextChar"/>
    <w:semiHidden/>
    <w:rsid w:val="00A22ACB"/>
    <w:rPr>
      <w:sz w:val="24"/>
    </w:rPr>
  </w:style>
  <w:style w:type="character" w:customStyle="1" w:styleId="EndnoteTextChar">
    <w:name w:val="Endnote Text Char"/>
    <w:basedOn w:val="DefaultParagraphFont"/>
    <w:link w:val="EndnoteText"/>
    <w:semiHidden/>
    <w:locked/>
    <w:rsid w:val="001D65AC"/>
    <w:rPr>
      <w:rFonts w:cs="Times New Roman"/>
      <w:sz w:val="20"/>
      <w:szCs w:val="20"/>
    </w:rPr>
  </w:style>
  <w:style w:type="paragraph" w:styleId="FootnoteText">
    <w:name w:val="footnote text"/>
    <w:basedOn w:val="Normal"/>
    <w:link w:val="FootnoteTextChar"/>
    <w:semiHidden/>
    <w:rsid w:val="00A22ACB"/>
    <w:rPr>
      <w:sz w:val="24"/>
    </w:rPr>
  </w:style>
  <w:style w:type="character" w:customStyle="1" w:styleId="FootnoteTextChar">
    <w:name w:val="Footnote Text Char"/>
    <w:basedOn w:val="DefaultParagraphFont"/>
    <w:link w:val="FootnoteText"/>
    <w:semiHidden/>
    <w:locked/>
    <w:rsid w:val="001D65AC"/>
    <w:rPr>
      <w:rFonts w:cs="Times New Roman"/>
      <w:sz w:val="20"/>
      <w:szCs w:val="20"/>
    </w:rPr>
  </w:style>
  <w:style w:type="paragraph" w:styleId="TOC1">
    <w:name w:val="toc 1"/>
    <w:basedOn w:val="Normal"/>
    <w:next w:val="Normal"/>
    <w:autoRedefine/>
    <w:uiPriority w:val="39"/>
    <w:rsid w:val="00DE2F06"/>
    <w:pPr>
      <w:tabs>
        <w:tab w:val="right" w:leader="dot" w:pos="5030"/>
      </w:tabs>
      <w:spacing w:before="120" w:after="120"/>
      <w:jc w:val="left"/>
    </w:pPr>
    <w:rPr>
      <w:b/>
      <w:bCs/>
      <w:caps/>
    </w:rPr>
  </w:style>
  <w:style w:type="paragraph" w:styleId="TOC2">
    <w:name w:val="toc 2"/>
    <w:basedOn w:val="Normal"/>
    <w:next w:val="Normal"/>
    <w:autoRedefine/>
    <w:uiPriority w:val="39"/>
    <w:rsid w:val="00E90FDC"/>
    <w:pPr>
      <w:tabs>
        <w:tab w:val="right" w:leader="dot" w:pos="5030"/>
      </w:tabs>
      <w:jc w:val="left"/>
    </w:pPr>
    <w:rPr>
      <w:smallCaps/>
    </w:rPr>
  </w:style>
  <w:style w:type="paragraph" w:styleId="Index1">
    <w:name w:val="index 1"/>
    <w:basedOn w:val="Normal"/>
    <w:next w:val="Normal"/>
    <w:autoRedefine/>
    <w:semiHidden/>
    <w:rsid w:val="00A22ACB"/>
    <w:pPr>
      <w:tabs>
        <w:tab w:val="right" w:leader="dot" w:pos="9360"/>
      </w:tabs>
      <w:suppressAutoHyphens/>
      <w:ind w:left="1440" w:right="720" w:hanging="1440"/>
    </w:pPr>
  </w:style>
  <w:style w:type="paragraph" w:styleId="TOAHeading">
    <w:name w:val="toa heading"/>
    <w:basedOn w:val="Normal"/>
    <w:next w:val="Normal"/>
    <w:semiHidden/>
    <w:rsid w:val="00A22ACB"/>
    <w:pPr>
      <w:tabs>
        <w:tab w:val="right" w:pos="9360"/>
      </w:tabs>
      <w:suppressAutoHyphens/>
    </w:pPr>
  </w:style>
  <w:style w:type="character" w:customStyle="1" w:styleId="EquationCaption">
    <w:name w:val="_Equation Caption"/>
    <w:rsid w:val="00A22ACB"/>
  </w:style>
  <w:style w:type="character" w:customStyle="1" w:styleId="Document8">
    <w:name w:val="Document 8"/>
    <w:basedOn w:val="DefaultParagraphFont"/>
    <w:rsid w:val="00A22ACB"/>
    <w:rPr>
      <w:rFonts w:cs="Times New Roman"/>
    </w:rPr>
  </w:style>
  <w:style w:type="character" w:customStyle="1" w:styleId="Document4">
    <w:name w:val="Document 4"/>
    <w:basedOn w:val="DefaultParagraphFont"/>
    <w:rsid w:val="00A22ACB"/>
    <w:rPr>
      <w:rFonts w:cs="Times New Roman"/>
      <w:b/>
      <w:i/>
      <w:sz w:val="24"/>
    </w:rPr>
  </w:style>
  <w:style w:type="character" w:customStyle="1" w:styleId="Document6">
    <w:name w:val="Document 6"/>
    <w:basedOn w:val="DefaultParagraphFont"/>
    <w:rsid w:val="00A22ACB"/>
    <w:rPr>
      <w:rFonts w:cs="Times New Roman"/>
    </w:rPr>
  </w:style>
  <w:style w:type="character" w:customStyle="1" w:styleId="Document5">
    <w:name w:val="Document 5"/>
    <w:basedOn w:val="DefaultParagraphFont"/>
    <w:rsid w:val="00A22ACB"/>
    <w:rPr>
      <w:rFonts w:cs="Times New Roman"/>
    </w:rPr>
  </w:style>
  <w:style w:type="character" w:customStyle="1" w:styleId="Document2">
    <w:name w:val="Document 2"/>
    <w:basedOn w:val="DefaultParagraphFont"/>
    <w:rsid w:val="00A22ACB"/>
    <w:rPr>
      <w:rFonts w:ascii="Courier" w:hAnsi="Courier" w:cs="Times New Roman"/>
      <w:sz w:val="24"/>
      <w:lang w:val="en-US"/>
    </w:rPr>
  </w:style>
  <w:style w:type="character" w:customStyle="1" w:styleId="Document7">
    <w:name w:val="Document 7"/>
    <w:basedOn w:val="DefaultParagraphFont"/>
    <w:rsid w:val="00A22ACB"/>
    <w:rPr>
      <w:rFonts w:cs="Times New Roman"/>
    </w:rPr>
  </w:style>
  <w:style w:type="character" w:customStyle="1" w:styleId="Bibliogrphy">
    <w:name w:val="Bibliogrphy"/>
    <w:basedOn w:val="DefaultParagraphFont"/>
    <w:rsid w:val="00A22ACB"/>
    <w:rPr>
      <w:rFonts w:cs="Times New Roman"/>
    </w:rPr>
  </w:style>
  <w:style w:type="character" w:customStyle="1" w:styleId="RightPar1">
    <w:name w:val="Right Par 1"/>
    <w:basedOn w:val="DefaultParagraphFont"/>
    <w:rsid w:val="00A22ACB"/>
    <w:rPr>
      <w:rFonts w:cs="Times New Roman"/>
    </w:rPr>
  </w:style>
  <w:style w:type="character" w:customStyle="1" w:styleId="RightPar2">
    <w:name w:val="Right Par 2"/>
    <w:basedOn w:val="DefaultParagraphFont"/>
    <w:rsid w:val="00A22ACB"/>
    <w:rPr>
      <w:rFonts w:cs="Times New Roman"/>
    </w:rPr>
  </w:style>
  <w:style w:type="character" w:customStyle="1" w:styleId="Document3">
    <w:name w:val="Document 3"/>
    <w:basedOn w:val="DefaultParagraphFont"/>
    <w:rsid w:val="00A22ACB"/>
    <w:rPr>
      <w:rFonts w:ascii="Courier" w:hAnsi="Courier" w:cs="Times New Roman"/>
      <w:sz w:val="24"/>
      <w:lang w:val="en-US"/>
    </w:rPr>
  </w:style>
  <w:style w:type="character" w:customStyle="1" w:styleId="RightPar3">
    <w:name w:val="Right Par 3"/>
    <w:basedOn w:val="DefaultParagraphFont"/>
    <w:rsid w:val="00A22ACB"/>
    <w:rPr>
      <w:rFonts w:cs="Times New Roman"/>
    </w:rPr>
  </w:style>
  <w:style w:type="character" w:customStyle="1" w:styleId="RightPar4">
    <w:name w:val="Right Par 4"/>
    <w:basedOn w:val="DefaultParagraphFont"/>
    <w:rsid w:val="00A22ACB"/>
    <w:rPr>
      <w:rFonts w:cs="Times New Roman"/>
    </w:rPr>
  </w:style>
  <w:style w:type="character" w:customStyle="1" w:styleId="RightPar5">
    <w:name w:val="Right Par 5"/>
    <w:basedOn w:val="DefaultParagraphFont"/>
    <w:rsid w:val="00A22ACB"/>
    <w:rPr>
      <w:rFonts w:cs="Times New Roman"/>
    </w:rPr>
  </w:style>
  <w:style w:type="character" w:customStyle="1" w:styleId="RightPar6">
    <w:name w:val="Right Par 6"/>
    <w:basedOn w:val="DefaultParagraphFont"/>
    <w:rsid w:val="00A22ACB"/>
    <w:rPr>
      <w:rFonts w:cs="Times New Roman"/>
    </w:rPr>
  </w:style>
  <w:style w:type="character" w:customStyle="1" w:styleId="RightPar7">
    <w:name w:val="Right Par 7"/>
    <w:basedOn w:val="DefaultParagraphFont"/>
    <w:rsid w:val="00A22ACB"/>
    <w:rPr>
      <w:rFonts w:cs="Times New Roman"/>
    </w:rPr>
  </w:style>
  <w:style w:type="character" w:customStyle="1" w:styleId="RightPar8">
    <w:name w:val="Right Par 8"/>
    <w:basedOn w:val="DefaultParagraphFont"/>
    <w:rsid w:val="00A22ACB"/>
    <w:rPr>
      <w:rFonts w:cs="Times New Roman"/>
    </w:rPr>
  </w:style>
  <w:style w:type="paragraph" w:customStyle="1" w:styleId="Document1">
    <w:name w:val="Document 1"/>
    <w:rsid w:val="00A22ACB"/>
    <w:pPr>
      <w:keepNext/>
      <w:keepLines/>
      <w:widowControl w:val="0"/>
      <w:tabs>
        <w:tab w:val="left" w:pos="-720"/>
      </w:tabs>
      <w:suppressAutoHyphens/>
    </w:pPr>
    <w:rPr>
      <w:rFonts w:ascii="Courier" w:hAnsi="Courier"/>
      <w:sz w:val="24"/>
      <w:szCs w:val="20"/>
    </w:rPr>
  </w:style>
  <w:style w:type="character" w:customStyle="1" w:styleId="DocInit">
    <w:name w:val="Doc Init"/>
    <w:basedOn w:val="DefaultParagraphFont"/>
    <w:rsid w:val="00A22ACB"/>
    <w:rPr>
      <w:rFonts w:cs="Times New Roman"/>
    </w:rPr>
  </w:style>
  <w:style w:type="character" w:customStyle="1" w:styleId="TechInit">
    <w:name w:val="Tech Init"/>
    <w:basedOn w:val="DefaultParagraphFont"/>
    <w:rsid w:val="00A22ACB"/>
    <w:rPr>
      <w:rFonts w:ascii="Courier" w:hAnsi="Courier" w:cs="Times New Roman"/>
      <w:sz w:val="24"/>
      <w:lang w:val="en-US"/>
    </w:rPr>
  </w:style>
  <w:style w:type="character" w:customStyle="1" w:styleId="Technical5">
    <w:name w:val="Technical 5"/>
    <w:basedOn w:val="DefaultParagraphFont"/>
    <w:rsid w:val="00A22ACB"/>
    <w:rPr>
      <w:rFonts w:cs="Times New Roman"/>
    </w:rPr>
  </w:style>
  <w:style w:type="character" w:customStyle="1" w:styleId="Technical6">
    <w:name w:val="Technical 6"/>
    <w:basedOn w:val="DefaultParagraphFont"/>
    <w:rsid w:val="00A22ACB"/>
    <w:rPr>
      <w:rFonts w:cs="Times New Roman"/>
    </w:rPr>
  </w:style>
  <w:style w:type="character" w:customStyle="1" w:styleId="Technical2">
    <w:name w:val="Technical 2"/>
    <w:basedOn w:val="DefaultParagraphFont"/>
    <w:rsid w:val="00A22ACB"/>
    <w:rPr>
      <w:rFonts w:ascii="Courier" w:hAnsi="Courier" w:cs="Times New Roman"/>
      <w:sz w:val="24"/>
      <w:lang w:val="en-US"/>
    </w:rPr>
  </w:style>
  <w:style w:type="character" w:customStyle="1" w:styleId="Technical3">
    <w:name w:val="Technical 3"/>
    <w:basedOn w:val="DefaultParagraphFont"/>
    <w:rsid w:val="00A22ACB"/>
    <w:rPr>
      <w:rFonts w:ascii="Courier" w:hAnsi="Courier" w:cs="Times New Roman"/>
      <w:sz w:val="24"/>
      <w:lang w:val="en-US"/>
    </w:rPr>
  </w:style>
  <w:style w:type="character" w:customStyle="1" w:styleId="Technical4">
    <w:name w:val="Technical 4"/>
    <w:basedOn w:val="DefaultParagraphFont"/>
    <w:rsid w:val="00A22ACB"/>
    <w:rPr>
      <w:rFonts w:cs="Times New Roman"/>
    </w:rPr>
  </w:style>
  <w:style w:type="character" w:customStyle="1" w:styleId="Technical1">
    <w:name w:val="Technical 1"/>
    <w:basedOn w:val="DefaultParagraphFont"/>
    <w:rsid w:val="00A22ACB"/>
    <w:rPr>
      <w:rFonts w:ascii="Courier" w:hAnsi="Courier" w:cs="Times New Roman"/>
      <w:sz w:val="24"/>
      <w:lang w:val="en-US"/>
    </w:rPr>
  </w:style>
  <w:style w:type="character" w:customStyle="1" w:styleId="Technical7">
    <w:name w:val="Technical 7"/>
    <w:basedOn w:val="DefaultParagraphFont"/>
    <w:rsid w:val="00A22ACB"/>
    <w:rPr>
      <w:rFonts w:cs="Times New Roman"/>
    </w:rPr>
  </w:style>
  <w:style w:type="character" w:customStyle="1" w:styleId="Technical8">
    <w:name w:val="Technical 8"/>
    <w:basedOn w:val="DefaultParagraphFont"/>
    <w:rsid w:val="00A22ACB"/>
    <w:rPr>
      <w:rFonts w:cs="Times New Roman"/>
    </w:rPr>
  </w:style>
  <w:style w:type="paragraph" w:customStyle="1" w:styleId="Drawinglist">
    <w:name w:val="Drawing list"/>
    <w:rsid w:val="00A22ACB"/>
    <w:pPr>
      <w:widowControl w:val="0"/>
      <w:tabs>
        <w:tab w:val="left" w:pos="480"/>
        <w:tab w:val="left" w:pos="4080"/>
      </w:tabs>
      <w:suppressAutoHyphens/>
    </w:pPr>
    <w:rPr>
      <w:rFonts w:ascii="Arial Narrow" w:hAnsi="Arial Narrow"/>
      <w:sz w:val="20"/>
      <w:szCs w:val="20"/>
    </w:rPr>
  </w:style>
  <w:style w:type="paragraph" w:customStyle="1" w:styleId="drawings">
    <w:name w:val="drawings"/>
    <w:rsid w:val="00A22ACB"/>
    <w:pPr>
      <w:widowControl w:val="0"/>
      <w:tabs>
        <w:tab w:val="left" w:pos="480"/>
        <w:tab w:val="left" w:pos="840"/>
      </w:tabs>
      <w:suppressAutoHyphens/>
    </w:pPr>
    <w:rPr>
      <w:rFonts w:ascii="Arial Narrow" w:hAnsi="Arial Narrow"/>
      <w:sz w:val="20"/>
      <w:szCs w:val="20"/>
    </w:rPr>
  </w:style>
  <w:style w:type="paragraph" w:customStyle="1" w:styleId="Submittals">
    <w:name w:val="Submittals"/>
    <w:rsid w:val="00A22ACB"/>
    <w:pPr>
      <w:widowControl w:val="0"/>
      <w:tabs>
        <w:tab w:val="left" w:pos="835"/>
        <w:tab w:val="left" w:pos="3600"/>
        <w:tab w:val="left" w:pos="4924"/>
        <w:tab w:val="left" w:pos="5875"/>
        <w:tab w:val="left" w:pos="8755"/>
        <w:tab w:val="left" w:pos="9475"/>
        <w:tab w:val="left" w:pos="10195"/>
        <w:tab w:val="left" w:pos="10555"/>
      </w:tabs>
      <w:suppressAutoHyphens/>
    </w:pPr>
    <w:rPr>
      <w:rFonts w:ascii="Arial Narrow" w:hAnsi="Arial Narrow"/>
      <w:sz w:val="17"/>
      <w:szCs w:val="20"/>
    </w:rPr>
  </w:style>
  <w:style w:type="character" w:customStyle="1" w:styleId="Amendment">
    <w:name w:val="Amendment"/>
    <w:basedOn w:val="DefaultParagraphFont"/>
    <w:rsid w:val="00A22ACB"/>
    <w:rPr>
      <w:rFonts w:ascii="Arial Narrow" w:hAnsi="Arial Narrow" w:cs="Times New Roman"/>
      <w:sz w:val="20"/>
      <w:lang w:val="en-US"/>
    </w:rPr>
  </w:style>
  <w:style w:type="paragraph" w:customStyle="1" w:styleId="Basicspec">
    <w:name w:val="Basic spec"/>
    <w:rsid w:val="00A22ACB"/>
    <w:pPr>
      <w:widowControl w:val="0"/>
      <w:tabs>
        <w:tab w:val="left" w:pos="360"/>
        <w:tab w:val="left" w:pos="720"/>
        <w:tab w:val="left" w:pos="1080"/>
        <w:tab w:val="left" w:pos="1440"/>
        <w:tab w:val="left" w:pos="1800"/>
        <w:tab w:val="left" w:pos="2160"/>
      </w:tabs>
      <w:suppressAutoHyphens/>
    </w:pPr>
    <w:rPr>
      <w:rFonts w:ascii="Arial Narrow" w:hAnsi="Arial Narrow"/>
      <w:sz w:val="20"/>
      <w:szCs w:val="20"/>
    </w:rPr>
  </w:style>
  <w:style w:type="paragraph" w:customStyle="1" w:styleId="contents">
    <w:name w:val="contents"/>
    <w:rsid w:val="00A22ACB"/>
    <w:pPr>
      <w:widowControl w:val="0"/>
      <w:tabs>
        <w:tab w:val="left" w:pos="480"/>
        <w:tab w:val="left" w:pos="840"/>
        <w:tab w:val="left" w:pos="2040"/>
      </w:tabs>
      <w:suppressAutoHyphens/>
    </w:pPr>
    <w:rPr>
      <w:rFonts w:ascii="Arial Narrow" w:hAnsi="Arial Narrow"/>
      <w:sz w:val="20"/>
      <w:szCs w:val="20"/>
    </w:rPr>
  </w:style>
  <w:style w:type="paragraph" w:customStyle="1" w:styleId="Basicspec0">
    <w:name w:val="Basic spec."/>
    <w:rsid w:val="00A22ACB"/>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rPr>
      <w:rFonts w:ascii="Albertus Medium" w:hAnsi="Albertus Medium"/>
      <w:sz w:val="20"/>
      <w:szCs w:val="20"/>
    </w:rPr>
  </w:style>
  <w:style w:type="paragraph" w:customStyle="1" w:styleId="DSSchedule">
    <w:name w:val="DS Schedule"/>
    <w:rsid w:val="00A22ACB"/>
    <w:pPr>
      <w:widowControl w:val="0"/>
      <w:tabs>
        <w:tab w:val="left" w:pos="-1440"/>
        <w:tab w:val="left" w:pos="-720"/>
        <w:tab w:val="left" w:pos="2275"/>
        <w:tab w:val="left" w:pos="8870"/>
        <w:tab w:val="left" w:pos="9230"/>
      </w:tabs>
      <w:suppressAutoHyphens/>
    </w:pPr>
    <w:rPr>
      <w:rFonts w:ascii="Albertus Medium" w:hAnsi="Albertus Medium"/>
      <w:sz w:val="20"/>
      <w:szCs w:val="20"/>
    </w:rPr>
  </w:style>
  <w:style w:type="paragraph" w:customStyle="1" w:styleId="Bidsched">
    <w:name w:val="Bid sched"/>
    <w:rsid w:val="00A22ACB"/>
    <w:pPr>
      <w:widowControl w:val="0"/>
      <w:tabs>
        <w:tab w:val="left" w:pos="230"/>
        <w:tab w:val="left" w:pos="835"/>
        <w:tab w:val="left" w:pos="4190"/>
        <w:tab w:val="left" w:pos="5040"/>
        <w:tab w:val="left" w:pos="5990"/>
        <w:tab w:val="left" w:pos="7430"/>
      </w:tabs>
      <w:suppressAutoHyphens/>
    </w:pPr>
    <w:rPr>
      <w:rFonts w:ascii="Arial Narrow" w:hAnsi="Arial Narrow"/>
      <w:sz w:val="18"/>
      <w:szCs w:val="20"/>
    </w:rPr>
  </w:style>
  <w:style w:type="character" w:customStyle="1" w:styleId="Heading">
    <w:name w:val="Heading"/>
    <w:basedOn w:val="DefaultParagraphFont"/>
    <w:rsid w:val="00A22ACB"/>
    <w:rPr>
      <w:rFonts w:cs="Times New Roman"/>
    </w:rPr>
  </w:style>
  <w:style w:type="character" w:customStyle="1" w:styleId="RightPar">
    <w:name w:val="Right Par"/>
    <w:basedOn w:val="DefaultParagraphFont"/>
    <w:rsid w:val="00A22ACB"/>
    <w:rPr>
      <w:rFonts w:cs="Times New Roman"/>
    </w:rPr>
  </w:style>
  <w:style w:type="character" w:customStyle="1" w:styleId="Subheading">
    <w:name w:val="Subheading"/>
    <w:basedOn w:val="DefaultParagraphFont"/>
    <w:rsid w:val="00A22ACB"/>
    <w:rPr>
      <w:rFonts w:cs="Times New Roman"/>
    </w:rPr>
  </w:style>
  <w:style w:type="paragraph" w:customStyle="1" w:styleId="BldgSpec">
    <w:name w:val="Bldg Spec"/>
    <w:rsid w:val="00A22ACB"/>
    <w:pPr>
      <w:widowControl w:val="0"/>
      <w:tabs>
        <w:tab w:val="left" w:pos="-1440"/>
        <w:tab w:val="left" w:pos="-720"/>
        <w:tab w:val="left" w:pos="360"/>
        <w:tab w:val="left" w:pos="849"/>
        <w:tab w:val="left" w:pos="1320"/>
        <w:tab w:val="left" w:pos="1800"/>
        <w:tab w:val="left" w:pos="2400"/>
      </w:tabs>
      <w:suppressAutoHyphens/>
    </w:pPr>
    <w:rPr>
      <w:rFonts w:ascii="Courier New" w:hAnsi="Courier New"/>
      <w:sz w:val="20"/>
      <w:szCs w:val="20"/>
    </w:rPr>
  </w:style>
  <w:style w:type="paragraph" w:customStyle="1" w:styleId="DCSchedule">
    <w:name w:val="DC Schedule"/>
    <w:rsid w:val="00A22ACB"/>
    <w:pPr>
      <w:widowControl w:val="0"/>
      <w:tabs>
        <w:tab w:val="left" w:pos="835"/>
        <w:tab w:val="left" w:pos="4190"/>
        <w:tab w:val="left" w:pos="5155"/>
        <w:tab w:val="left" w:pos="5990"/>
        <w:tab w:val="left" w:pos="7560"/>
      </w:tabs>
      <w:suppressAutoHyphens/>
    </w:pPr>
    <w:rPr>
      <w:rFonts w:ascii="Courier New" w:hAnsi="Courier New"/>
      <w:sz w:val="20"/>
      <w:szCs w:val="20"/>
    </w:rPr>
  </w:style>
  <w:style w:type="paragraph" w:customStyle="1" w:styleId="DrawingNUM">
    <w:name w:val="Drawing NUM"/>
    <w:rsid w:val="00A22ACB"/>
    <w:pPr>
      <w:widowControl w:val="0"/>
      <w:tabs>
        <w:tab w:val="left" w:pos="475"/>
        <w:tab w:val="left" w:pos="4204"/>
      </w:tabs>
      <w:suppressAutoHyphens/>
    </w:pPr>
    <w:rPr>
      <w:rFonts w:ascii="Courier New" w:hAnsi="Courier New"/>
      <w:sz w:val="20"/>
      <w:szCs w:val="20"/>
    </w:rPr>
  </w:style>
  <w:style w:type="character" w:customStyle="1" w:styleId="DefaultParagraphFo">
    <w:name w:val="Default Paragraph Fo"/>
    <w:basedOn w:val="DefaultParagraphFont"/>
    <w:rsid w:val="00A22ACB"/>
    <w:rPr>
      <w:rFonts w:cs="Times New Roman"/>
    </w:rPr>
  </w:style>
  <w:style w:type="character" w:customStyle="1" w:styleId="Document8a">
    <w:name w:val="Document 8a"/>
    <w:basedOn w:val="DefaultParagraphFont"/>
    <w:rsid w:val="00A22ACB"/>
    <w:rPr>
      <w:rFonts w:cs="Times New Roman"/>
    </w:rPr>
  </w:style>
  <w:style w:type="character" w:customStyle="1" w:styleId="Document4a">
    <w:name w:val="Document 4a"/>
    <w:basedOn w:val="DefaultParagraphFont"/>
    <w:rsid w:val="00A22ACB"/>
    <w:rPr>
      <w:rFonts w:cs="Times New Roman"/>
      <w:b/>
      <w:i/>
      <w:sz w:val="24"/>
    </w:rPr>
  </w:style>
  <w:style w:type="character" w:customStyle="1" w:styleId="Document6a">
    <w:name w:val="Document 6a"/>
    <w:basedOn w:val="DefaultParagraphFont"/>
    <w:rsid w:val="00A22ACB"/>
    <w:rPr>
      <w:rFonts w:cs="Times New Roman"/>
    </w:rPr>
  </w:style>
  <w:style w:type="character" w:customStyle="1" w:styleId="Document5a">
    <w:name w:val="Document 5a"/>
    <w:basedOn w:val="DefaultParagraphFont"/>
    <w:rsid w:val="00A22ACB"/>
    <w:rPr>
      <w:rFonts w:cs="Times New Roman"/>
    </w:rPr>
  </w:style>
  <w:style w:type="character" w:customStyle="1" w:styleId="Document2a">
    <w:name w:val="Document 2a"/>
    <w:basedOn w:val="DefaultParagraphFont"/>
    <w:rsid w:val="00A22ACB"/>
    <w:rPr>
      <w:rFonts w:cs="Times New Roman"/>
    </w:rPr>
  </w:style>
  <w:style w:type="character" w:customStyle="1" w:styleId="Document7a">
    <w:name w:val="Document 7a"/>
    <w:basedOn w:val="DefaultParagraphFont"/>
    <w:rsid w:val="00A22ACB"/>
    <w:rPr>
      <w:rFonts w:cs="Times New Roman"/>
    </w:rPr>
  </w:style>
  <w:style w:type="paragraph" w:customStyle="1" w:styleId="RightPar1a">
    <w:name w:val="Right Par 1a"/>
    <w:rsid w:val="00A22ACB"/>
    <w:pPr>
      <w:widowControl w:val="0"/>
      <w:tabs>
        <w:tab w:val="left" w:pos="-720"/>
        <w:tab w:val="left" w:pos="0"/>
        <w:tab w:val="left" w:pos="288"/>
        <w:tab w:val="decimal" w:pos="720"/>
      </w:tabs>
      <w:suppressAutoHyphens/>
    </w:pPr>
    <w:rPr>
      <w:rFonts w:ascii="Courier" w:hAnsi="Courier"/>
      <w:sz w:val="24"/>
      <w:szCs w:val="20"/>
    </w:rPr>
  </w:style>
  <w:style w:type="paragraph" w:customStyle="1" w:styleId="RightPar2a">
    <w:name w:val="Right Par 2a"/>
    <w:rsid w:val="00A22ACB"/>
    <w:pPr>
      <w:widowControl w:val="0"/>
      <w:tabs>
        <w:tab w:val="left" w:pos="-720"/>
        <w:tab w:val="left" w:pos="0"/>
        <w:tab w:val="left" w:pos="720"/>
        <w:tab w:val="left" w:pos="1008"/>
        <w:tab w:val="decimal" w:pos="1440"/>
      </w:tabs>
      <w:suppressAutoHyphens/>
    </w:pPr>
    <w:rPr>
      <w:rFonts w:ascii="Courier" w:hAnsi="Courier"/>
      <w:sz w:val="24"/>
      <w:szCs w:val="20"/>
    </w:rPr>
  </w:style>
  <w:style w:type="character" w:customStyle="1" w:styleId="Document3a">
    <w:name w:val="Document 3a"/>
    <w:basedOn w:val="DefaultParagraphFont"/>
    <w:rsid w:val="00A22ACB"/>
    <w:rPr>
      <w:rFonts w:cs="Times New Roman"/>
    </w:rPr>
  </w:style>
  <w:style w:type="paragraph" w:customStyle="1" w:styleId="RightPar3a">
    <w:name w:val="Right Par 3a"/>
    <w:rsid w:val="00A22ACB"/>
    <w:pPr>
      <w:widowControl w:val="0"/>
      <w:tabs>
        <w:tab w:val="left" w:pos="-720"/>
        <w:tab w:val="left" w:pos="0"/>
        <w:tab w:val="left" w:pos="720"/>
        <w:tab w:val="left" w:pos="1440"/>
        <w:tab w:val="left" w:pos="1728"/>
        <w:tab w:val="decimal" w:pos="2160"/>
      </w:tabs>
      <w:suppressAutoHyphens/>
    </w:pPr>
    <w:rPr>
      <w:rFonts w:ascii="Courier" w:hAnsi="Courier"/>
      <w:sz w:val="24"/>
      <w:szCs w:val="20"/>
    </w:rPr>
  </w:style>
  <w:style w:type="paragraph" w:customStyle="1" w:styleId="RightPar4a">
    <w:name w:val="Right Par 4a"/>
    <w:rsid w:val="00A22ACB"/>
    <w:pPr>
      <w:widowControl w:val="0"/>
      <w:tabs>
        <w:tab w:val="left" w:pos="-720"/>
        <w:tab w:val="left" w:pos="0"/>
        <w:tab w:val="left" w:pos="720"/>
        <w:tab w:val="left" w:pos="1440"/>
        <w:tab w:val="left" w:pos="2160"/>
        <w:tab w:val="left" w:pos="2448"/>
        <w:tab w:val="decimal" w:pos="2880"/>
      </w:tabs>
      <w:suppressAutoHyphens/>
    </w:pPr>
    <w:rPr>
      <w:rFonts w:ascii="Courier" w:hAnsi="Courier"/>
      <w:sz w:val="24"/>
      <w:szCs w:val="20"/>
    </w:rPr>
  </w:style>
  <w:style w:type="paragraph" w:customStyle="1" w:styleId="RightPar5a">
    <w:name w:val="Right Par 5a"/>
    <w:rsid w:val="00A22ACB"/>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szCs w:val="20"/>
    </w:rPr>
  </w:style>
  <w:style w:type="paragraph" w:customStyle="1" w:styleId="RightPar6a">
    <w:name w:val="Right Par 6a"/>
    <w:rsid w:val="00A22ACB"/>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w:hAnsi="Courier"/>
      <w:sz w:val="24"/>
      <w:szCs w:val="20"/>
    </w:rPr>
  </w:style>
  <w:style w:type="paragraph" w:customStyle="1" w:styleId="RightPar7a">
    <w:name w:val="Right Par 7a"/>
    <w:rsid w:val="00A22ACB"/>
    <w:pPr>
      <w:widowControl w:val="0"/>
      <w:tabs>
        <w:tab w:val="left" w:pos="-720"/>
        <w:tab w:val="left" w:pos="0"/>
        <w:tab w:val="left" w:pos="720"/>
        <w:tab w:val="left" w:pos="1440"/>
        <w:tab w:val="left" w:pos="2160"/>
        <w:tab w:val="left" w:pos="2880"/>
        <w:tab w:val="left" w:pos="3600"/>
        <w:tab w:val="left" w:pos="4320"/>
        <w:tab w:val="left" w:pos="4608"/>
        <w:tab w:val="left" w:pos="5040"/>
      </w:tabs>
      <w:suppressAutoHyphens/>
    </w:pPr>
    <w:rPr>
      <w:rFonts w:ascii="Courier" w:hAnsi="Courier"/>
      <w:sz w:val="24"/>
      <w:szCs w:val="20"/>
    </w:rPr>
  </w:style>
  <w:style w:type="paragraph" w:customStyle="1" w:styleId="RightPar8a">
    <w:name w:val="Right Par 8a"/>
    <w:rsid w:val="00A22ACB"/>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szCs w:val="20"/>
    </w:rPr>
  </w:style>
  <w:style w:type="paragraph" w:customStyle="1" w:styleId="Document1a">
    <w:name w:val="Document 1a"/>
    <w:rsid w:val="00A22ACB"/>
    <w:pPr>
      <w:keepNext/>
      <w:keepLines/>
      <w:widowControl w:val="0"/>
      <w:tabs>
        <w:tab w:val="left" w:pos="-720"/>
      </w:tabs>
      <w:suppressAutoHyphens/>
    </w:pPr>
    <w:rPr>
      <w:rFonts w:ascii="Courier" w:hAnsi="Courier"/>
      <w:sz w:val="24"/>
      <w:szCs w:val="20"/>
    </w:rPr>
  </w:style>
  <w:style w:type="paragraph" w:customStyle="1" w:styleId="Technical5a">
    <w:name w:val="Technical 5a"/>
    <w:rsid w:val="00A22ACB"/>
    <w:pPr>
      <w:widowControl w:val="0"/>
      <w:tabs>
        <w:tab w:val="left" w:pos="-720"/>
      </w:tabs>
      <w:suppressAutoHyphens/>
    </w:pPr>
    <w:rPr>
      <w:rFonts w:ascii="Courier" w:hAnsi="Courier"/>
      <w:b/>
      <w:sz w:val="24"/>
      <w:szCs w:val="20"/>
    </w:rPr>
  </w:style>
  <w:style w:type="paragraph" w:customStyle="1" w:styleId="Technical6a">
    <w:name w:val="Technical 6a"/>
    <w:rsid w:val="00A22ACB"/>
    <w:pPr>
      <w:widowControl w:val="0"/>
      <w:tabs>
        <w:tab w:val="left" w:pos="-720"/>
      </w:tabs>
      <w:suppressAutoHyphens/>
    </w:pPr>
    <w:rPr>
      <w:rFonts w:ascii="Courier" w:hAnsi="Courier"/>
      <w:b/>
      <w:sz w:val="24"/>
      <w:szCs w:val="20"/>
    </w:rPr>
  </w:style>
  <w:style w:type="character" w:customStyle="1" w:styleId="Technical2a">
    <w:name w:val="Technical 2a"/>
    <w:basedOn w:val="DefaultParagraphFont"/>
    <w:rsid w:val="00A22ACB"/>
    <w:rPr>
      <w:rFonts w:cs="Times New Roman"/>
    </w:rPr>
  </w:style>
  <w:style w:type="character" w:customStyle="1" w:styleId="Technical3a">
    <w:name w:val="Technical 3a"/>
    <w:basedOn w:val="DefaultParagraphFont"/>
    <w:rsid w:val="00A22ACB"/>
    <w:rPr>
      <w:rFonts w:cs="Times New Roman"/>
    </w:rPr>
  </w:style>
  <w:style w:type="paragraph" w:customStyle="1" w:styleId="Technical4a">
    <w:name w:val="Technical 4a"/>
    <w:rsid w:val="00A22ACB"/>
    <w:pPr>
      <w:widowControl w:val="0"/>
      <w:tabs>
        <w:tab w:val="left" w:pos="-720"/>
      </w:tabs>
      <w:suppressAutoHyphens/>
    </w:pPr>
    <w:rPr>
      <w:rFonts w:ascii="Courier" w:hAnsi="Courier"/>
      <w:b/>
      <w:sz w:val="24"/>
      <w:szCs w:val="20"/>
    </w:rPr>
  </w:style>
  <w:style w:type="character" w:customStyle="1" w:styleId="Technical1a">
    <w:name w:val="Technical 1a"/>
    <w:basedOn w:val="DefaultParagraphFont"/>
    <w:rsid w:val="00A22ACB"/>
    <w:rPr>
      <w:rFonts w:cs="Times New Roman"/>
    </w:rPr>
  </w:style>
  <w:style w:type="paragraph" w:customStyle="1" w:styleId="Technical7a">
    <w:name w:val="Technical 7a"/>
    <w:rsid w:val="00A22ACB"/>
    <w:pPr>
      <w:widowControl w:val="0"/>
      <w:tabs>
        <w:tab w:val="left" w:pos="-720"/>
      </w:tabs>
      <w:suppressAutoHyphens/>
    </w:pPr>
    <w:rPr>
      <w:rFonts w:ascii="Courier" w:hAnsi="Courier"/>
      <w:b/>
      <w:sz w:val="24"/>
      <w:szCs w:val="20"/>
    </w:rPr>
  </w:style>
  <w:style w:type="paragraph" w:customStyle="1" w:styleId="Technical8a">
    <w:name w:val="Technical 8a"/>
    <w:rsid w:val="00A22ACB"/>
    <w:pPr>
      <w:widowControl w:val="0"/>
      <w:tabs>
        <w:tab w:val="left" w:pos="-720"/>
      </w:tabs>
      <w:suppressAutoHyphens/>
    </w:pPr>
    <w:rPr>
      <w:rFonts w:ascii="Courier" w:hAnsi="Courier"/>
      <w:b/>
      <w:sz w:val="24"/>
      <w:szCs w:val="20"/>
    </w:rPr>
  </w:style>
  <w:style w:type="paragraph" w:customStyle="1" w:styleId="TOC11">
    <w:name w:val="TOC 11"/>
    <w:rsid w:val="00A22ACB"/>
    <w:pPr>
      <w:widowControl w:val="0"/>
      <w:tabs>
        <w:tab w:val="left" w:pos="0"/>
        <w:tab w:val="right" w:leader="dot" w:pos="10080"/>
      </w:tabs>
      <w:suppressAutoHyphens/>
    </w:pPr>
    <w:rPr>
      <w:b/>
      <w:smallCaps/>
      <w:sz w:val="20"/>
      <w:szCs w:val="20"/>
    </w:rPr>
  </w:style>
  <w:style w:type="character" w:customStyle="1" w:styleId="PARAHEADING">
    <w:name w:val="PARA HEADING"/>
    <w:basedOn w:val="DefaultParagraphFont"/>
    <w:rsid w:val="00A22ACB"/>
    <w:rPr>
      <w:rFonts w:cs="Times New Roman"/>
      <w:b/>
      <w:sz w:val="24"/>
      <w:u w:val="single"/>
    </w:rPr>
  </w:style>
  <w:style w:type="character" w:customStyle="1" w:styleId="EquationCaption1">
    <w:name w:val="_Equation Caption1"/>
    <w:rsid w:val="00A22ACB"/>
  </w:style>
  <w:style w:type="paragraph" w:styleId="BodyText2">
    <w:name w:val="Body Text 2"/>
    <w:basedOn w:val="Normal"/>
    <w:link w:val="BodyText2Char"/>
    <w:rsid w:val="00A22ACB"/>
    <w:pPr>
      <w:tabs>
        <w:tab w:val="left" w:pos="-720"/>
      </w:tabs>
    </w:pPr>
    <w:rPr>
      <w:spacing w:val="-2"/>
    </w:rPr>
  </w:style>
  <w:style w:type="character" w:customStyle="1" w:styleId="BodyText2Char">
    <w:name w:val="Body Text 2 Char"/>
    <w:basedOn w:val="DefaultParagraphFont"/>
    <w:link w:val="BodyText2"/>
    <w:locked/>
    <w:rsid w:val="001D65AC"/>
    <w:rPr>
      <w:rFonts w:cs="Times New Roman"/>
      <w:sz w:val="20"/>
      <w:szCs w:val="20"/>
    </w:rPr>
  </w:style>
  <w:style w:type="character" w:styleId="PageNumber">
    <w:name w:val="page number"/>
    <w:basedOn w:val="DefaultParagraphFont"/>
    <w:rsid w:val="00A22ACB"/>
    <w:rPr>
      <w:rFonts w:cs="Times New Roman"/>
    </w:rPr>
  </w:style>
  <w:style w:type="paragraph" w:styleId="Header">
    <w:name w:val="header"/>
    <w:basedOn w:val="Normal"/>
    <w:link w:val="HeaderChar"/>
    <w:rsid w:val="00A22ACB"/>
    <w:pPr>
      <w:tabs>
        <w:tab w:val="center" w:pos="4320"/>
        <w:tab w:val="right" w:pos="8640"/>
      </w:tabs>
    </w:pPr>
  </w:style>
  <w:style w:type="character" w:customStyle="1" w:styleId="HeaderChar">
    <w:name w:val="Header Char"/>
    <w:basedOn w:val="DefaultParagraphFont"/>
    <w:link w:val="Header"/>
    <w:uiPriority w:val="99"/>
    <w:locked/>
    <w:rsid w:val="001D65AC"/>
    <w:rPr>
      <w:rFonts w:cs="Times New Roman"/>
      <w:sz w:val="20"/>
      <w:szCs w:val="20"/>
    </w:rPr>
  </w:style>
  <w:style w:type="paragraph" w:styleId="Footer">
    <w:name w:val="footer"/>
    <w:basedOn w:val="Normal"/>
    <w:link w:val="FooterChar"/>
    <w:uiPriority w:val="99"/>
    <w:rsid w:val="00A22ACB"/>
    <w:pPr>
      <w:tabs>
        <w:tab w:val="center" w:pos="4320"/>
        <w:tab w:val="right" w:pos="8640"/>
      </w:tabs>
    </w:pPr>
  </w:style>
  <w:style w:type="character" w:customStyle="1" w:styleId="FooterChar">
    <w:name w:val="Footer Char"/>
    <w:basedOn w:val="DefaultParagraphFont"/>
    <w:link w:val="Footer"/>
    <w:uiPriority w:val="99"/>
    <w:locked/>
    <w:rsid w:val="001D65AC"/>
    <w:rPr>
      <w:rFonts w:cs="Times New Roman"/>
      <w:sz w:val="20"/>
      <w:szCs w:val="20"/>
    </w:rPr>
  </w:style>
  <w:style w:type="paragraph" w:styleId="BodyTextIndent">
    <w:name w:val="Body Text Indent"/>
    <w:basedOn w:val="Normal"/>
    <w:link w:val="BodyTextIndentChar"/>
    <w:rsid w:val="00A22ACB"/>
    <w:pPr>
      <w:ind w:left="3600"/>
    </w:pPr>
  </w:style>
  <w:style w:type="character" w:customStyle="1" w:styleId="BodyTextIndentChar">
    <w:name w:val="Body Text Indent Char"/>
    <w:basedOn w:val="DefaultParagraphFont"/>
    <w:link w:val="BodyTextIndent"/>
    <w:locked/>
    <w:rsid w:val="001D65AC"/>
    <w:rPr>
      <w:rFonts w:cs="Times New Roman"/>
      <w:sz w:val="20"/>
      <w:szCs w:val="20"/>
    </w:rPr>
  </w:style>
  <w:style w:type="paragraph" w:styleId="BodyTextIndent2">
    <w:name w:val="Body Text Indent 2"/>
    <w:basedOn w:val="Normal"/>
    <w:link w:val="BodyTextIndent2Char"/>
    <w:rsid w:val="00A22ACB"/>
    <w:pPr>
      <w:tabs>
        <w:tab w:val="left" w:pos="134"/>
        <w:tab w:val="left" w:pos="268"/>
        <w:tab w:val="left" w:pos="403"/>
        <w:tab w:val="left" w:pos="537"/>
        <w:tab w:val="left" w:pos="672"/>
        <w:tab w:val="left" w:pos="806"/>
        <w:tab w:val="left" w:pos="940"/>
        <w:tab w:val="left" w:pos="1075"/>
      </w:tabs>
      <w:suppressAutoHyphens/>
      <w:ind w:left="134" w:hanging="134"/>
    </w:pPr>
  </w:style>
  <w:style w:type="character" w:customStyle="1" w:styleId="BodyTextIndent2Char">
    <w:name w:val="Body Text Indent 2 Char"/>
    <w:basedOn w:val="DefaultParagraphFont"/>
    <w:link w:val="BodyTextIndent2"/>
    <w:locked/>
    <w:rsid w:val="001D65AC"/>
    <w:rPr>
      <w:rFonts w:cs="Times New Roman"/>
      <w:sz w:val="20"/>
      <w:szCs w:val="20"/>
    </w:rPr>
  </w:style>
  <w:style w:type="paragraph" w:styleId="BodyTextIndent3">
    <w:name w:val="Body Text Indent 3"/>
    <w:basedOn w:val="Normal"/>
    <w:link w:val="BodyTextIndent3Char"/>
    <w:rsid w:val="00A22ACB"/>
    <w:pPr>
      <w:tabs>
        <w:tab w:val="left" w:pos="134"/>
        <w:tab w:val="left" w:pos="268"/>
        <w:tab w:val="left" w:pos="403"/>
        <w:tab w:val="left" w:pos="537"/>
        <w:tab w:val="left" w:pos="672"/>
        <w:tab w:val="left" w:pos="806"/>
        <w:tab w:val="left" w:pos="940"/>
        <w:tab w:val="left" w:pos="1075"/>
      </w:tabs>
      <w:suppressAutoHyphens/>
      <w:ind w:left="134" w:hanging="134"/>
    </w:pPr>
    <w:rPr>
      <w:sz w:val="22"/>
    </w:rPr>
  </w:style>
  <w:style w:type="character" w:customStyle="1" w:styleId="BodyTextIndent3Char">
    <w:name w:val="Body Text Indent 3 Char"/>
    <w:basedOn w:val="DefaultParagraphFont"/>
    <w:link w:val="BodyTextIndent3"/>
    <w:locked/>
    <w:rsid w:val="001D65AC"/>
    <w:rPr>
      <w:rFonts w:cs="Times New Roman"/>
      <w:sz w:val="16"/>
      <w:szCs w:val="16"/>
    </w:rPr>
  </w:style>
  <w:style w:type="paragraph" w:styleId="BodyText">
    <w:name w:val="Body Text"/>
    <w:basedOn w:val="Normal"/>
    <w:link w:val="BodyTextChar"/>
    <w:rsid w:val="00A22ACB"/>
    <w:pPr>
      <w:tabs>
        <w:tab w:val="left" w:pos="960"/>
      </w:tabs>
    </w:pPr>
    <w:rPr>
      <w:color w:val="FF00FF"/>
      <w:spacing w:val="-2"/>
    </w:rPr>
  </w:style>
  <w:style w:type="character" w:customStyle="1" w:styleId="BodyTextChar">
    <w:name w:val="Body Text Char"/>
    <w:basedOn w:val="DefaultParagraphFont"/>
    <w:link w:val="BodyText"/>
    <w:locked/>
    <w:rsid w:val="001D65AC"/>
    <w:rPr>
      <w:rFonts w:cs="Times New Roman"/>
      <w:sz w:val="20"/>
      <w:szCs w:val="20"/>
    </w:rPr>
  </w:style>
  <w:style w:type="paragraph" w:styleId="BodyText3">
    <w:name w:val="Body Text 3"/>
    <w:basedOn w:val="Normal"/>
    <w:link w:val="BodyText3Char"/>
    <w:rsid w:val="00A22ACB"/>
    <w:pPr>
      <w:tabs>
        <w:tab w:val="left" w:pos="0"/>
        <w:tab w:val="left" w:pos="960"/>
        <w:tab w:val="left" w:pos="1440"/>
      </w:tabs>
      <w:suppressAutoHyphens/>
    </w:pPr>
    <w:rPr>
      <w:rFonts w:ascii="Times" w:hAnsi="Times"/>
      <w:b/>
      <w:color w:val="000000"/>
      <w:spacing w:val="-2"/>
    </w:rPr>
  </w:style>
  <w:style w:type="character" w:customStyle="1" w:styleId="BodyText3Char">
    <w:name w:val="Body Text 3 Char"/>
    <w:basedOn w:val="DefaultParagraphFont"/>
    <w:link w:val="BodyText3"/>
    <w:locked/>
    <w:rsid w:val="001D65AC"/>
    <w:rPr>
      <w:rFonts w:cs="Times New Roman"/>
      <w:sz w:val="16"/>
      <w:szCs w:val="16"/>
    </w:rPr>
  </w:style>
  <w:style w:type="character" w:styleId="Hyperlink">
    <w:name w:val="Hyperlink"/>
    <w:basedOn w:val="DefaultParagraphFont"/>
    <w:uiPriority w:val="99"/>
    <w:rsid w:val="00A22ACB"/>
    <w:rPr>
      <w:rFonts w:cs="Times New Roman"/>
      <w:color w:val="0000FF"/>
      <w:u w:val="single"/>
    </w:rPr>
  </w:style>
  <w:style w:type="paragraph" w:styleId="PlainText">
    <w:name w:val="Plain Text"/>
    <w:basedOn w:val="Normal"/>
    <w:link w:val="PlainTextChar"/>
    <w:uiPriority w:val="99"/>
    <w:rsid w:val="00A22ACB"/>
    <w:pPr>
      <w:jc w:val="left"/>
    </w:pPr>
    <w:rPr>
      <w:rFonts w:ascii="Courier New" w:hAnsi="Courier New"/>
    </w:rPr>
  </w:style>
  <w:style w:type="character" w:customStyle="1" w:styleId="PlainTextChar">
    <w:name w:val="Plain Text Char"/>
    <w:basedOn w:val="DefaultParagraphFont"/>
    <w:link w:val="PlainText"/>
    <w:uiPriority w:val="99"/>
    <w:locked/>
    <w:rsid w:val="001D65AC"/>
    <w:rPr>
      <w:rFonts w:ascii="Courier New" w:hAnsi="Courier New" w:cs="Courier New"/>
      <w:sz w:val="20"/>
      <w:szCs w:val="20"/>
    </w:rPr>
  </w:style>
  <w:style w:type="character" w:styleId="FollowedHyperlink">
    <w:name w:val="FollowedHyperlink"/>
    <w:basedOn w:val="DefaultParagraphFont"/>
    <w:uiPriority w:val="99"/>
    <w:rsid w:val="00A22ACB"/>
    <w:rPr>
      <w:rFonts w:cs="Times New Roman"/>
      <w:color w:val="800080"/>
      <w:u w:val="single"/>
    </w:rPr>
  </w:style>
  <w:style w:type="paragraph" w:styleId="Title">
    <w:name w:val="Title"/>
    <w:basedOn w:val="Normal"/>
    <w:link w:val="TitleChar"/>
    <w:qFormat/>
    <w:rsid w:val="00A22ACB"/>
    <w:pPr>
      <w:jc w:val="center"/>
    </w:pPr>
    <w:rPr>
      <w:b/>
    </w:rPr>
  </w:style>
  <w:style w:type="character" w:customStyle="1" w:styleId="TitleChar">
    <w:name w:val="Title Char"/>
    <w:basedOn w:val="DefaultParagraphFont"/>
    <w:link w:val="Title"/>
    <w:locked/>
    <w:rsid w:val="001D65AC"/>
    <w:rPr>
      <w:rFonts w:ascii="Cambria" w:hAnsi="Cambria" w:cs="Times New Roman"/>
      <w:b/>
      <w:bCs/>
      <w:kern w:val="28"/>
      <w:sz w:val="32"/>
      <w:szCs w:val="32"/>
    </w:rPr>
  </w:style>
  <w:style w:type="paragraph" w:styleId="BlockText">
    <w:name w:val="Block Text"/>
    <w:basedOn w:val="Normal"/>
    <w:rsid w:val="00A22ACB"/>
    <w:pPr>
      <w:tabs>
        <w:tab w:val="left" w:pos="-720"/>
        <w:tab w:val="left" w:pos="-90"/>
        <w:tab w:val="left" w:pos="134"/>
        <w:tab w:val="left" w:pos="163"/>
        <w:tab w:val="left" w:pos="268"/>
        <w:tab w:val="left" w:pos="403"/>
        <w:tab w:val="left" w:pos="489"/>
        <w:tab w:val="left" w:pos="537"/>
        <w:tab w:val="left" w:pos="672"/>
        <w:tab w:val="left" w:pos="806"/>
        <w:tab w:val="left" w:pos="940"/>
        <w:tab w:val="left" w:pos="979"/>
        <w:tab w:val="left" w:pos="1075"/>
        <w:tab w:val="left" w:pos="1142"/>
        <w:tab w:val="left" w:pos="1305"/>
        <w:tab w:val="left" w:pos="1468"/>
        <w:tab w:val="left" w:pos="1632"/>
        <w:tab w:val="left" w:pos="1795"/>
        <w:tab w:val="left" w:pos="2880"/>
        <w:tab w:val="left" w:pos="3916"/>
        <w:tab w:val="left" w:pos="4320"/>
        <w:tab w:val="left" w:pos="4977"/>
        <w:tab w:val="left" w:pos="5310"/>
        <w:tab w:val="left" w:pos="6570"/>
        <w:tab w:val="left" w:pos="6936"/>
        <w:tab w:val="left" w:pos="7020"/>
      </w:tabs>
      <w:suppressAutoHyphens/>
      <w:ind w:left="-86" w:right="288"/>
      <w:jc w:val="left"/>
    </w:pPr>
    <w:rPr>
      <w:spacing w:val="-3"/>
    </w:rPr>
  </w:style>
  <w:style w:type="paragraph" w:customStyle="1" w:styleId="body">
    <w:name w:val="body"/>
    <w:basedOn w:val="Normal"/>
    <w:rsid w:val="00A22ACB"/>
    <w:pPr>
      <w:spacing w:before="100" w:beforeAutospacing="1" w:after="100" w:afterAutospacing="1"/>
      <w:jc w:val="left"/>
    </w:pPr>
    <w:rPr>
      <w:rFonts w:ascii="Arial Unicode MS" w:eastAsia="Arial Unicode MS" w:hAnsi="Arial Unicode MS" w:cs="Arial Unicode MS"/>
      <w:sz w:val="24"/>
      <w:szCs w:val="24"/>
    </w:rPr>
  </w:style>
  <w:style w:type="character" w:styleId="Emphasis">
    <w:name w:val="Emphasis"/>
    <w:basedOn w:val="DefaultParagraphFont"/>
    <w:uiPriority w:val="20"/>
    <w:qFormat/>
    <w:rsid w:val="00A22ACB"/>
    <w:rPr>
      <w:rFonts w:cs="Times New Roman"/>
      <w:i/>
      <w:iCs/>
    </w:rPr>
  </w:style>
  <w:style w:type="paragraph" w:customStyle="1" w:styleId="Level1">
    <w:name w:val="Level 1"/>
    <w:basedOn w:val="Normal"/>
    <w:rsid w:val="00A22ACB"/>
    <w:pPr>
      <w:widowControl w:val="0"/>
      <w:autoSpaceDE w:val="0"/>
      <w:autoSpaceDN w:val="0"/>
      <w:adjustRightInd w:val="0"/>
      <w:ind w:left="1440" w:hanging="720"/>
      <w:jc w:val="left"/>
      <w:outlineLvl w:val="0"/>
    </w:pPr>
  </w:style>
  <w:style w:type="paragraph" w:styleId="BalloonText">
    <w:name w:val="Balloon Text"/>
    <w:basedOn w:val="Normal"/>
    <w:link w:val="BalloonTextChar"/>
    <w:semiHidden/>
    <w:rsid w:val="00A22ACB"/>
    <w:rPr>
      <w:rFonts w:ascii="Tahoma" w:hAnsi="Tahoma" w:cs="Tahoma"/>
      <w:sz w:val="16"/>
      <w:szCs w:val="16"/>
    </w:rPr>
  </w:style>
  <w:style w:type="character" w:customStyle="1" w:styleId="BalloonTextChar">
    <w:name w:val="Balloon Text Char"/>
    <w:basedOn w:val="DefaultParagraphFont"/>
    <w:link w:val="BalloonText"/>
    <w:semiHidden/>
    <w:locked/>
    <w:rsid w:val="001D65AC"/>
    <w:rPr>
      <w:rFonts w:cs="Times New Roman"/>
      <w:sz w:val="2"/>
    </w:rPr>
  </w:style>
  <w:style w:type="paragraph" w:customStyle="1" w:styleId="B">
    <w:name w:val="(B)"/>
    <w:basedOn w:val="Normal"/>
    <w:rsid w:val="00A22ACB"/>
    <w:pPr>
      <w:widowControl w:val="0"/>
      <w:tabs>
        <w:tab w:val="left" w:pos="720"/>
        <w:tab w:val="left" w:pos="1440"/>
        <w:tab w:val="left" w:pos="2160"/>
      </w:tabs>
      <w:autoSpaceDE w:val="0"/>
      <w:autoSpaceDN w:val="0"/>
      <w:adjustRightInd w:val="0"/>
      <w:jc w:val="left"/>
    </w:pPr>
    <w:rPr>
      <w:rFonts w:ascii="Times New" w:hAnsi="Times New"/>
      <w:bCs/>
      <w:noProof/>
      <w:color w:val="000000"/>
      <w:sz w:val="24"/>
    </w:rPr>
  </w:style>
  <w:style w:type="table" w:styleId="TableGrid">
    <w:name w:val="Table Grid"/>
    <w:basedOn w:val="TableNormal"/>
    <w:uiPriority w:val="59"/>
    <w:rsid w:val="00CE2211"/>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7A02A9"/>
    <w:pPr>
      <w:ind w:left="400"/>
      <w:jc w:val="left"/>
    </w:pPr>
    <w:rPr>
      <w:i/>
      <w:iCs/>
    </w:rPr>
  </w:style>
  <w:style w:type="paragraph" w:styleId="TOC4">
    <w:name w:val="toc 4"/>
    <w:basedOn w:val="Normal"/>
    <w:next w:val="Normal"/>
    <w:autoRedefine/>
    <w:uiPriority w:val="39"/>
    <w:rsid w:val="007A02A9"/>
    <w:pPr>
      <w:ind w:left="600"/>
      <w:jc w:val="left"/>
    </w:pPr>
    <w:rPr>
      <w:sz w:val="18"/>
      <w:szCs w:val="18"/>
    </w:rPr>
  </w:style>
  <w:style w:type="paragraph" w:styleId="TOC5">
    <w:name w:val="toc 5"/>
    <w:basedOn w:val="Normal"/>
    <w:next w:val="Normal"/>
    <w:autoRedefine/>
    <w:uiPriority w:val="39"/>
    <w:rsid w:val="007A02A9"/>
    <w:pPr>
      <w:ind w:left="800"/>
      <w:jc w:val="left"/>
    </w:pPr>
    <w:rPr>
      <w:sz w:val="18"/>
      <w:szCs w:val="18"/>
    </w:rPr>
  </w:style>
  <w:style w:type="paragraph" w:styleId="TOC6">
    <w:name w:val="toc 6"/>
    <w:basedOn w:val="Normal"/>
    <w:next w:val="Normal"/>
    <w:autoRedefine/>
    <w:uiPriority w:val="39"/>
    <w:rsid w:val="007A02A9"/>
    <w:pPr>
      <w:ind w:left="1000"/>
      <w:jc w:val="left"/>
    </w:pPr>
    <w:rPr>
      <w:sz w:val="18"/>
      <w:szCs w:val="18"/>
    </w:rPr>
  </w:style>
  <w:style w:type="paragraph" w:styleId="TOC7">
    <w:name w:val="toc 7"/>
    <w:basedOn w:val="Normal"/>
    <w:next w:val="Normal"/>
    <w:autoRedefine/>
    <w:uiPriority w:val="39"/>
    <w:rsid w:val="007A02A9"/>
    <w:pPr>
      <w:ind w:left="1200"/>
      <w:jc w:val="left"/>
    </w:pPr>
    <w:rPr>
      <w:sz w:val="18"/>
      <w:szCs w:val="18"/>
    </w:rPr>
  </w:style>
  <w:style w:type="paragraph" w:styleId="TOC8">
    <w:name w:val="toc 8"/>
    <w:basedOn w:val="Normal"/>
    <w:next w:val="Normal"/>
    <w:autoRedefine/>
    <w:uiPriority w:val="39"/>
    <w:rsid w:val="007A02A9"/>
    <w:pPr>
      <w:ind w:left="1400"/>
      <w:jc w:val="left"/>
    </w:pPr>
    <w:rPr>
      <w:sz w:val="18"/>
      <w:szCs w:val="18"/>
    </w:rPr>
  </w:style>
  <w:style w:type="paragraph" w:styleId="TOC9">
    <w:name w:val="toc 9"/>
    <w:basedOn w:val="Normal"/>
    <w:next w:val="Normal"/>
    <w:autoRedefine/>
    <w:uiPriority w:val="39"/>
    <w:rsid w:val="007A02A9"/>
    <w:pPr>
      <w:ind w:left="1600"/>
      <w:jc w:val="left"/>
    </w:pPr>
    <w:rPr>
      <w:sz w:val="18"/>
      <w:szCs w:val="18"/>
    </w:rPr>
  </w:style>
  <w:style w:type="paragraph" w:customStyle="1" w:styleId="pbody">
    <w:name w:val="pbody"/>
    <w:basedOn w:val="Normal"/>
    <w:rsid w:val="008C7B34"/>
    <w:pPr>
      <w:spacing w:line="288" w:lineRule="auto"/>
      <w:ind w:firstLine="240"/>
      <w:jc w:val="left"/>
    </w:pPr>
    <w:rPr>
      <w:rFonts w:ascii="Arial" w:hAnsi="Arial" w:cs="Arial"/>
      <w:color w:val="000000"/>
    </w:rPr>
  </w:style>
  <w:style w:type="paragraph" w:customStyle="1" w:styleId="pbodyctr">
    <w:name w:val="pbodyctr"/>
    <w:basedOn w:val="Normal"/>
    <w:rsid w:val="008C7B34"/>
    <w:pPr>
      <w:spacing w:before="240" w:after="240" w:line="288" w:lineRule="auto"/>
      <w:jc w:val="center"/>
    </w:pPr>
    <w:rPr>
      <w:rFonts w:ascii="Arial" w:hAnsi="Arial" w:cs="Arial"/>
      <w:color w:val="000000"/>
    </w:rPr>
  </w:style>
  <w:style w:type="paragraph" w:customStyle="1" w:styleId="pbodyctrsmcaps">
    <w:name w:val="pbodyctrsmcaps"/>
    <w:basedOn w:val="Normal"/>
    <w:rsid w:val="008C7B34"/>
    <w:pPr>
      <w:spacing w:before="240" w:after="240" w:line="288" w:lineRule="auto"/>
      <w:jc w:val="center"/>
    </w:pPr>
    <w:rPr>
      <w:rFonts w:ascii="Arial" w:hAnsi="Arial" w:cs="Arial"/>
      <w:smallCaps/>
      <w:color w:val="000000"/>
    </w:rPr>
  </w:style>
  <w:style w:type="paragraph" w:customStyle="1" w:styleId="pindented1">
    <w:name w:val="pindented1"/>
    <w:basedOn w:val="Normal"/>
    <w:rsid w:val="008C7B34"/>
    <w:pPr>
      <w:spacing w:line="288" w:lineRule="auto"/>
      <w:ind w:firstLine="480"/>
      <w:jc w:val="left"/>
    </w:pPr>
    <w:rPr>
      <w:rFonts w:ascii="Arial" w:hAnsi="Arial" w:cs="Arial"/>
      <w:color w:val="000000"/>
    </w:rPr>
  </w:style>
  <w:style w:type="paragraph" w:customStyle="1" w:styleId="pindented2">
    <w:name w:val="pindented2"/>
    <w:basedOn w:val="Normal"/>
    <w:rsid w:val="008C7B34"/>
    <w:pPr>
      <w:spacing w:line="288" w:lineRule="auto"/>
      <w:ind w:firstLine="720"/>
      <w:jc w:val="left"/>
    </w:pPr>
    <w:rPr>
      <w:rFonts w:ascii="Arial" w:hAnsi="Arial" w:cs="Arial"/>
      <w:color w:val="000000"/>
    </w:rPr>
  </w:style>
  <w:style w:type="paragraph" w:customStyle="1" w:styleId="pbodyaltlist1">
    <w:name w:val="pbodyaltlist1"/>
    <w:basedOn w:val="Normal"/>
    <w:rsid w:val="008C7B34"/>
    <w:pPr>
      <w:spacing w:line="288" w:lineRule="auto"/>
      <w:ind w:left="240" w:right="240" w:firstLine="240"/>
      <w:jc w:val="left"/>
    </w:pPr>
    <w:rPr>
      <w:rFonts w:ascii="Arial" w:hAnsi="Arial" w:cs="Arial"/>
      <w:color w:val="000000"/>
      <w:sz w:val="15"/>
      <w:szCs w:val="15"/>
    </w:rPr>
  </w:style>
  <w:style w:type="paragraph" w:styleId="ListParagraph">
    <w:name w:val="List Paragraph"/>
    <w:basedOn w:val="Normal"/>
    <w:uiPriority w:val="34"/>
    <w:qFormat/>
    <w:rsid w:val="00C13213"/>
    <w:pPr>
      <w:ind w:left="720"/>
      <w:contextualSpacing/>
    </w:pPr>
  </w:style>
  <w:style w:type="paragraph" w:styleId="NormalWeb">
    <w:name w:val="Normal (Web)"/>
    <w:basedOn w:val="Normal"/>
    <w:uiPriority w:val="99"/>
    <w:unhideWhenUsed/>
    <w:locked/>
    <w:rsid w:val="008077A7"/>
    <w:pPr>
      <w:spacing w:before="100" w:beforeAutospacing="1" w:after="100" w:afterAutospacing="1"/>
      <w:jc w:val="left"/>
    </w:pPr>
    <w:rPr>
      <w:sz w:val="24"/>
      <w:szCs w:val="24"/>
    </w:rPr>
  </w:style>
  <w:style w:type="character" w:customStyle="1" w:styleId="apple-converted-space">
    <w:name w:val="apple-converted-space"/>
    <w:basedOn w:val="DefaultParagraphFont"/>
    <w:rsid w:val="008077A7"/>
  </w:style>
  <w:style w:type="paragraph" w:styleId="IndexHeading">
    <w:name w:val="index heading"/>
    <w:basedOn w:val="Normal"/>
    <w:next w:val="Index1"/>
    <w:locked/>
    <w:rsid w:val="009B64CF"/>
    <w:rPr>
      <w:snapToGrid w:val="0"/>
    </w:rPr>
  </w:style>
  <w:style w:type="paragraph" w:styleId="NoSpacing">
    <w:name w:val="No Spacing"/>
    <w:uiPriority w:val="1"/>
    <w:qFormat/>
    <w:rsid w:val="008507B1"/>
    <w:pPr>
      <w:jc w:val="both"/>
    </w:pPr>
    <w:rPr>
      <w:sz w:val="20"/>
      <w:szCs w:val="20"/>
    </w:rPr>
  </w:style>
  <w:style w:type="character" w:customStyle="1" w:styleId="apple-tab-span">
    <w:name w:val="apple-tab-span"/>
    <w:basedOn w:val="DefaultParagraphFont"/>
    <w:rsid w:val="001A67F1"/>
  </w:style>
  <w:style w:type="character" w:customStyle="1" w:styleId="CommentTextChar">
    <w:name w:val="Comment Text Char"/>
    <w:basedOn w:val="DefaultParagraphFont"/>
    <w:link w:val="CommentText"/>
    <w:uiPriority w:val="99"/>
    <w:rsid w:val="00DD58BD"/>
    <w:rPr>
      <w:sz w:val="20"/>
      <w:szCs w:val="20"/>
    </w:rPr>
  </w:style>
  <w:style w:type="paragraph" w:styleId="CommentText">
    <w:name w:val="annotation text"/>
    <w:basedOn w:val="Normal"/>
    <w:link w:val="CommentTextChar"/>
    <w:uiPriority w:val="99"/>
    <w:unhideWhenUsed/>
    <w:locked/>
    <w:rsid w:val="00DD58BD"/>
    <w:pPr>
      <w:snapToGrid w:val="0"/>
    </w:pPr>
  </w:style>
  <w:style w:type="character" w:customStyle="1" w:styleId="CommentSubjectChar">
    <w:name w:val="Comment Subject Char"/>
    <w:basedOn w:val="CommentTextChar"/>
    <w:link w:val="CommentSubject"/>
    <w:rsid w:val="00DD58BD"/>
    <w:rPr>
      <w:b/>
      <w:bCs/>
      <w:sz w:val="20"/>
      <w:szCs w:val="20"/>
    </w:rPr>
  </w:style>
  <w:style w:type="paragraph" w:styleId="CommentSubject">
    <w:name w:val="annotation subject"/>
    <w:basedOn w:val="CommentText"/>
    <w:next w:val="CommentText"/>
    <w:link w:val="CommentSubjectChar"/>
    <w:unhideWhenUsed/>
    <w:locked/>
    <w:rsid w:val="00DD58BD"/>
    <w:rPr>
      <w:b/>
      <w:bCs/>
    </w:rPr>
  </w:style>
  <w:style w:type="paragraph" w:customStyle="1" w:styleId="Heading1TIMESNEWROMANBOLD">
    <w:name w:val="Heading 1 + TIMES NEW ROMAN BOLD"/>
    <w:aliases w:val="ALL CAPS"/>
    <w:basedOn w:val="Heading1"/>
    <w:next w:val="Normal"/>
    <w:rsid w:val="00DD58BD"/>
    <w:pPr>
      <w:snapToGrid w:val="0"/>
    </w:pPr>
    <w:rPr>
      <w:rFonts w:ascii="Times New Roman Bold" w:hAnsi="Times New Roman Bold"/>
      <w:caps/>
    </w:rPr>
  </w:style>
  <w:style w:type="character" w:customStyle="1" w:styleId="Heading1TNRBoldALLCAPSChar">
    <w:name w:val="Heading 1 TNR Bold ALL CAPS Char"/>
    <w:basedOn w:val="Heading1Char"/>
    <w:link w:val="Heading1TNRBoldALLCAPS"/>
    <w:locked/>
    <w:rsid w:val="00DD58BD"/>
    <w:rPr>
      <w:rFonts w:ascii="Cambria" w:hAnsi="Cambria" w:cs="Times New Roman"/>
      <w:b/>
      <w:bCs/>
      <w:caps/>
      <w:spacing w:val="-2"/>
      <w:kern w:val="28"/>
      <w:sz w:val="20"/>
      <w:szCs w:val="18"/>
    </w:rPr>
  </w:style>
  <w:style w:type="paragraph" w:customStyle="1" w:styleId="Heading1TNRBoldALLCAPS">
    <w:name w:val="Heading 1 TNR Bold ALL CAPS"/>
    <w:basedOn w:val="Heading1"/>
    <w:link w:val="Heading1TNRBoldALLCAPSChar"/>
    <w:qFormat/>
    <w:rsid w:val="00DD58BD"/>
    <w:pPr>
      <w:snapToGrid w:val="0"/>
    </w:pPr>
    <w:rPr>
      <w:bCs/>
      <w:caps/>
      <w:spacing w:val="-2"/>
      <w:szCs w:val="18"/>
    </w:rPr>
  </w:style>
  <w:style w:type="character" w:styleId="CommentReference">
    <w:name w:val="annotation reference"/>
    <w:basedOn w:val="DefaultParagraphFont"/>
    <w:uiPriority w:val="99"/>
    <w:unhideWhenUsed/>
    <w:locked/>
    <w:rsid w:val="00DD58BD"/>
    <w:rPr>
      <w:sz w:val="16"/>
      <w:szCs w:val="16"/>
    </w:rPr>
  </w:style>
  <w:style w:type="table" w:customStyle="1" w:styleId="TableGrid2">
    <w:name w:val="Table Grid2"/>
    <w:basedOn w:val="TableNormal"/>
    <w:rsid w:val="00DD58BD"/>
    <w:pPr>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536B"/>
    <w:rPr>
      <w:snapToGrid w:val="0"/>
      <w:sz w:val="20"/>
      <w:szCs w:val="20"/>
    </w:rPr>
  </w:style>
  <w:style w:type="table" w:customStyle="1" w:styleId="TableGrid21">
    <w:name w:val="Table Grid21"/>
    <w:basedOn w:val="TableNormal"/>
    <w:rsid w:val="00E62B8A"/>
    <w:pPr>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TNRBold">
    <w:name w:val="Heading 1 + TNR Bold"/>
    <w:aliases w:val="All Caps"/>
    <w:basedOn w:val="Heading1"/>
    <w:next w:val="Normal"/>
    <w:qFormat/>
    <w:rsid w:val="00D0153F"/>
    <w:pPr>
      <w:suppressAutoHyphens/>
      <w:jc w:val="left"/>
    </w:pPr>
    <w:rPr>
      <w:rFonts w:cs="Arial"/>
      <w:bCs/>
      <w:caps/>
      <w:kern w:val="0"/>
      <w:szCs w:val="32"/>
    </w:rPr>
  </w:style>
  <w:style w:type="character" w:styleId="Strong">
    <w:name w:val="Strong"/>
    <w:basedOn w:val="DefaultParagraphFont"/>
    <w:uiPriority w:val="22"/>
    <w:qFormat/>
    <w:locked/>
    <w:rsid w:val="00D0153F"/>
    <w:rPr>
      <w:b/>
      <w:bCs/>
    </w:rPr>
  </w:style>
  <w:style w:type="table" w:customStyle="1" w:styleId="TableGrid1">
    <w:name w:val="Table Grid1"/>
    <w:basedOn w:val="TableNormal"/>
    <w:next w:val="TableGrid"/>
    <w:rsid w:val="00D0153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D0153F"/>
    <w:rPr>
      <w:rFonts w:ascii="Calibri" w:eastAsia="Calibri" w:hAnsi="Calibri"/>
    </w:rPr>
  </w:style>
  <w:style w:type="table" w:customStyle="1" w:styleId="TableGrid3">
    <w:name w:val="Table Grid3"/>
    <w:basedOn w:val="TableNormal"/>
    <w:next w:val="TableGrid"/>
    <w:uiPriority w:val="59"/>
    <w:rsid w:val="00D015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2737D"/>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E22D8D"/>
    <w:rPr>
      <w:color w:val="808080"/>
      <w:shd w:val="clear" w:color="auto" w:fill="E6E6E6"/>
    </w:rPr>
  </w:style>
  <w:style w:type="character" w:styleId="UnresolvedMention">
    <w:name w:val="Unresolved Mention"/>
    <w:basedOn w:val="DefaultParagraphFont"/>
    <w:uiPriority w:val="99"/>
    <w:semiHidden/>
    <w:unhideWhenUsed/>
    <w:rsid w:val="002D53BE"/>
    <w:rPr>
      <w:color w:val="605E5C"/>
      <w:shd w:val="clear" w:color="auto" w:fill="E1DFDD"/>
    </w:rPr>
  </w:style>
  <w:style w:type="table" w:customStyle="1" w:styleId="TableGrid4">
    <w:name w:val="Table Grid4"/>
    <w:basedOn w:val="TableNormal"/>
    <w:next w:val="TableGrid"/>
    <w:rsid w:val="00447182"/>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no">
    <w:name w:val="Reference no."/>
    <w:basedOn w:val="Normal"/>
    <w:autoRedefine/>
    <w:uiPriority w:val="1"/>
    <w:qFormat/>
    <w:rsid w:val="007714E6"/>
    <w:pPr>
      <w:spacing w:after="60" w:line="259" w:lineRule="auto"/>
      <w:jc w:val="left"/>
    </w:pPr>
    <w:rPr>
      <w:rFonts w:eastAsiaTheme="minorHAnsi"/>
      <w:bCs/>
    </w:rPr>
  </w:style>
  <w:style w:type="character" w:customStyle="1" w:styleId="normaltextrun">
    <w:name w:val="normaltextrun"/>
    <w:basedOn w:val="DefaultParagraphFont"/>
    <w:rsid w:val="00780EF3"/>
  </w:style>
  <w:style w:type="character" w:customStyle="1" w:styleId="contextualspellingandgrammarerror">
    <w:name w:val="contextualspellingandgrammarerror"/>
    <w:basedOn w:val="DefaultParagraphFont"/>
    <w:rsid w:val="00780EF3"/>
  </w:style>
  <w:style w:type="character" w:customStyle="1" w:styleId="eop">
    <w:name w:val="eop"/>
    <w:basedOn w:val="DefaultParagraphFont"/>
    <w:rsid w:val="007D6FEE"/>
  </w:style>
  <w:style w:type="paragraph" w:customStyle="1" w:styleId="paragraph">
    <w:name w:val="paragraph"/>
    <w:basedOn w:val="Normal"/>
    <w:rsid w:val="00E66DFD"/>
    <w:pPr>
      <w:spacing w:before="100" w:beforeAutospacing="1" w:after="100" w:afterAutospacing="1"/>
      <w:jc w:val="left"/>
    </w:pPr>
    <w:rPr>
      <w:sz w:val="24"/>
      <w:szCs w:val="24"/>
    </w:rPr>
  </w:style>
  <w:style w:type="paragraph" w:styleId="TOCHeading">
    <w:name w:val="TOC Heading"/>
    <w:basedOn w:val="Heading1"/>
    <w:next w:val="Normal"/>
    <w:uiPriority w:val="39"/>
    <w:unhideWhenUsed/>
    <w:qFormat/>
    <w:rsid w:val="009051E7"/>
    <w:pPr>
      <w:keepLines/>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ui-provider">
    <w:name w:val="ui-provider"/>
    <w:basedOn w:val="DefaultParagraphFont"/>
    <w:rsid w:val="00F551D8"/>
  </w:style>
  <w:style w:type="paragraph" w:customStyle="1" w:styleId="msonormal0">
    <w:name w:val="msonormal"/>
    <w:basedOn w:val="Normal"/>
    <w:rsid w:val="007F1D6E"/>
    <w:pPr>
      <w:spacing w:before="100" w:beforeAutospacing="1" w:after="100" w:afterAutospacing="1"/>
      <w:jc w:val="left"/>
    </w:pPr>
    <w:rPr>
      <w:sz w:val="24"/>
      <w:szCs w:val="24"/>
    </w:rPr>
  </w:style>
  <w:style w:type="paragraph" w:customStyle="1" w:styleId="listl1">
    <w:name w:val="listl1"/>
    <w:basedOn w:val="Normal"/>
    <w:rsid w:val="007F1D6E"/>
    <w:pPr>
      <w:spacing w:before="100" w:beforeAutospacing="1" w:after="100" w:afterAutospacing="1"/>
      <w:jc w:val="left"/>
    </w:pPr>
    <w:rPr>
      <w:sz w:val="24"/>
      <w:szCs w:val="24"/>
    </w:rPr>
  </w:style>
  <w:style w:type="character" w:customStyle="1" w:styleId="ph">
    <w:name w:val="ph"/>
    <w:basedOn w:val="DefaultParagraphFont"/>
    <w:rsid w:val="007F1D6E"/>
  </w:style>
  <w:style w:type="paragraph" w:customStyle="1" w:styleId="listl2">
    <w:name w:val="listl2"/>
    <w:basedOn w:val="Normal"/>
    <w:rsid w:val="007F1D6E"/>
    <w:pPr>
      <w:spacing w:before="100" w:beforeAutospacing="1" w:after="100" w:afterAutospacing="1"/>
      <w:jc w:val="left"/>
    </w:pPr>
    <w:rPr>
      <w:sz w:val="24"/>
      <w:szCs w:val="24"/>
    </w:rPr>
  </w:style>
  <w:style w:type="paragraph" w:customStyle="1" w:styleId="p">
    <w:name w:val="p"/>
    <w:basedOn w:val="Normal"/>
    <w:rsid w:val="007F1D6E"/>
    <w:pPr>
      <w:spacing w:before="100" w:beforeAutospacing="1" w:after="100" w:afterAutospacing="1"/>
      <w:jc w:val="left"/>
    </w:pPr>
    <w:rPr>
      <w:sz w:val="24"/>
      <w:szCs w:val="24"/>
    </w:rPr>
  </w:style>
  <w:style w:type="paragraph" w:customStyle="1" w:styleId="runinrestart">
    <w:name w:val="runinrestart"/>
    <w:basedOn w:val="Normal"/>
    <w:rsid w:val="007F1D6E"/>
    <w:pPr>
      <w:spacing w:before="100" w:beforeAutospacing="1" w:after="100" w:afterAutospacing="1"/>
      <w:jc w:val="left"/>
    </w:pPr>
    <w:rPr>
      <w:sz w:val="24"/>
      <w:szCs w:val="24"/>
    </w:rPr>
  </w:style>
  <w:style w:type="paragraph" w:customStyle="1" w:styleId="runin">
    <w:name w:val="runin"/>
    <w:basedOn w:val="Normal"/>
    <w:rsid w:val="007F1D6E"/>
    <w:pPr>
      <w:spacing w:before="100" w:beforeAutospacing="1" w:after="100" w:afterAutospacing="1"/>
      <w:jc w:val="left"/>
    </w:pPr>
    <w:rPr>
      <w:sz w:val="24"/>
      <w:szCs w:val="24"/>
    </w:rPr>
  </w:style>
  <w:style w:type="paragraph" w:customStyle="1" w:styleId="runinchild">
    <w:name w:val="runinchild"/>
    <w:basedOn w:val="Normal"/>
    <w:rsid w:val="007F1D6E"/>
    <w:pPr>
      <w:spacing w:before="100" w:beforeAutospacing="1" w:after="100" w:afterAutospacing="1"/>
      <w:jc w:val="left"/>
    </w:pPr>
    <w:rPr>
      <w:sz w:val="24"/>
      <w:szCs w:val="24"/>
    </w:rPr>
  </w:style>
  <w:style w:type="paragraph" w:customStyle="1" w:styleId="listl3">
    <w:name w:val="listl3"/>
    <w:basedOn w:val="Normal"/>
    <w:rsid w:val="007F1D6E"/>
    <w:pPr>
      <w:spacing w:before="100" w:beforeAutospacing="1" w:after="100" w:afterAutospacing="1"/>
      <w:jc w:val="left"/>
    </w:pPr>
    <w:rPr>
      <w:sz w:val="24"/>
      <w:szCs w:val="24"/>
    </w:rPr>
  </w:style>
  <w:style w:type="paragraph" w:customStyle="1" w:styleId="listl4">
    <w:name w:val="listl4"/>
    <w:basedOn w:val="Normal"/>
    <w:rsid w:val="007F1D6E"/>
    <w:pPr>
      <w:spacing w:before="100" w:beforeAutospacing="1" w:after="100" w:afterAutospacing="1"/>
      <w:jc w:val="left"/>
    </w:pPr>
    <w:rPr>
      <w:sz w:val="24"/>
      <w:szCs w:val="24"/>
    </w:rPr>
  </w:style>
  <w:style w:type="character" w:customStyle="1" w:styleId="spellingerror">
    <w:name w:val="spellingerror"/>
    <w:basedOn w:val="DefaultParagraphFont"/>
    <w:rsid w:val="007F1D6E"/>
  </w:style>
  <w:style w:type="character" w:customStyle="1" w:styleId="tabchar">
    <w:name w:val="tabchar"/>
    <w:basedOn w:val="DefaultParagraphFont"/>
    <w:rsid w:val="00267C9E"/>
  </w:style>
  <w:style w:type="character" w:customStyle="1" w:styleId="advancedproofingissue">
    <w:name w:val="advancedproofingissue"/>
    <w:basedOn w:val="DefaultParagraphFont"/>
    <w:rsid w:val="00D56701"/>
  </w:style>
  <w:style w:type="character" w:customStyle="1" w:styleId="findhit">
    <w:name w:val="findhit"/>
    <w:basedOn w:val="DefaultParagraphFont"/>
    <w:rsid w:val="009D6093"/>
  </w:style>
  <w:style w:type="paragraph" w:customStyle="1" w:styleId="Default">
    <w:name w:val="Default"/>
    <w:rsid w:val="009D6093"/>
    <w:pPr>
      <w:autoSpaceDE w:val="0"/>
      <w:autoSpaceDN w:val="0"/>
      <w:adjustRightInd w:val="0"/>
    </w:pPr>
    <w:rPr>
      <w:color w:val="000000"/>
      <w:sz w:val="24"/>
      <w:szCs w:val="24"/>
    </w:rPr>
  </w:style>
  <w:style w:type="paragraph" w:customStyle="1" w:styleId="pf0">
    <w:name w:val="pf0"/>
    <w:basedOn w:val="Normal"/>
    <w:rsid w:val="00D84B25"/>
    <w:pPr>
      <w:spacing w:before="100" w:beforeAutospacing="1" w:after="100" w:afterAutospacing="1"/>
      <w:jc w:val="left"/>
    </w:pPr>
    <w:rPr>
      <w:sz w:val="24"/>
      <w:szCs w:val="24"/>
    </w:rPr>
  </w:style>
  <w:style w:type="character" w:customStyle="1" w:styleId="cf01">
    <w:name w:val="cf01"/>
    <w:basedOn w:val="DefaultParagraphFont"/>
    <w:rsid w:val="00D84B25"/>
    <w:rPr>
      <w:rFonts w:ascii="Segoe UI" w:hAnsi="Segoe UI" w:cs="Segoe UI" w:hint="default"/>
      <w:sz w:val="18"/>
      <w:szCs w:val="18"/>
    </w:rPr>
  </w:style>
  <w:style w:type="paragraph" w:customStyle="1" w:styleId="xmsonormal">
    <w:name w:val="x_msonormal"/>
    <w:basedOn w:val="Normal"/>
    <w:rsid w:val="0007316D"/>
    <w:pPr>
      <w:jc w:val="left"/>
    </w:pPr>
    <w:rPr>
      <w:rFonts w:ascii="Calibri" w:eastAsiaTheme="minorHAnsi" w:hAnsi="Calibri" w:cs="Calibri"/>
      <w:sz w:val="22"/>
      <w:szCs w:val="22"/>
    </w:rPr>
  </w:style>
  <w:style w:type="character" w:customStyle="1" w:styleId="textrun">
    <w:name w:val="textrun"/>
    <w:basedOn w:val="DefaultParagraphFont"/>
    <w:rsid w:val="008D0FE3"/>
  </w:style>
  <w:style w:type="character" w:customStyle="1" w:styleId="wacimagecontainer">
    <w:name w:val="wacimagecontainer"/>
    <w:basedOn w:val="DefaultParagraphFont"/>
    <w:rsid w:val="008D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092">
      <w:bodyDiv w:val="1"/>
      <w:marLeft w:val="0"/>
      <w:marRight w:val="0"/>
      <w:marTop w:val="0"/>
      <w:marBottom w:val="0"/>
      <w:divBdr>
        <w:top w:val="none" w:sz="0" w:space="0" w:color="auto"/>
        <w:left w:val="none" w:sz="0" w:space="0" w:color="auto"/>
        <w:bottom w:val="none" w:sz="0" w:space="0" w:color="auto"/>
        <w:right w:val="none" w:sz="0" w:space="0" w:color="auto"/>
      </w:divBdr>
    </w:div>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6925979">
      <w:bodyDiv w:val="1"/>
      <w:marLeft w:val="0"/>
      <w:marRight w:val="0"/>
      <w:marTop w:val="0"/>
      <w:marBottom w:val="0"/>
      <w:divBdr>
        <w:top w:val="none" w:sz="0" w:space="0" w:color="auto"/>
        <w:left w:val="none" w:sz="0" w:space="0" w:color="auto"/>
        <w:bottom w:val="none" w:sz="0" w:space="0" w:color="auto"/>
        <w:right w:val="none" w:sz="0" w:space="0" w:color="auto"/>
      </w:divBdr>
    </w:div>
    <w:div w:id="85687319">
      <w:bodyDiv w:val="1"/>
      <w:marLeft w:val="0"/>
      <w:marRight w:val="0"/>
      <w:marTop w:val="0"/>
      <w:marBottom w:val="0"/>
      <w:divBdr>
        <w:top w:val="none" w:sz="0" w:space="0" w:color="auto"/>
        <w:left w:val="none" w:sz="0" w:space="0" w:color="auto"/>
        <w:bottom w:val="none" w:sz="0" w:space="0" w:color="auto"/>
        <w:right w:val="none" w:sz="0" w:space="0" w:color="auto"/>
      </w:divBdr>
      <w:divsChild>
        <w:div w:id="46147361">
          <w:marLeft w:val="0"/>
          <w:marRight w:val="0"/>
          <w:marTop w:val="0"/>
          <w:marBottom w:val="0"/>
          <w:divBdr>
            <w:top w:val="none" w:sz="0" w:space="0" w:color="auto"/>
            <w:left w:val="none" w:sz="0" w:space="0" w:color="auto"/>
            <w:bottom w:val="none" w:sz="0" w:space="0" w:color="auto"/>
            <w:right w:val="none" w:sz="0" w:space="0" w:color="auto"/>
          </w:divBdr>
        </w:div>
        <w:div w:id="82845317">
          <w:marLeft w:val="0"/>
          <w:marRight w:val="0"/>
          <w:marTop w:val="0"/>
          <w:marBottom w:val="0"/>
          <w:divBdr>
            <w:top w:val="none" w:sz="0" w:space="0" w:color="auto"/>
            <w:left w:val="none" w:sz="0" w:space="0" w:color="auto"/>
            <w:bottom w:val="none" w:sz="0" w:space="0" w:color="auto"/>
            <w:right w:val="none" w:sz="0" w:space="0" w:color="auto"/>
          </w:divBdr>
        </w:div>
        <w:div w:id="182059085">
          <w:marLeft w:val="0"/>
          <w:marRight w:val="0"/>
          <w:marTop w:val="0"/>
          <w:marBottom w:val="0"/>
          <w:divBdr>
            <w:top w:val="none" w:sz="0" w:space="0" w:color="auto"/>
            <w:left w:val="none" w:sz="0" w:space="0" w:color="auto"/>
            <w:bottom w:val="none" w:sz="0" w:space="0" w:color="auto"/>
            <w:right w:val="none" w:sz="0" w:space="0" w:color="auto"/>
          </w:divBdr>
        </w:div>
        <w:div w:id="229121965">
          <w:marLeft w:val="0"/>
          <w:marRight w:val="0"/>
          <w:marTop w:val="0"/>
          <w:marBottom w:val="0"/>
          <w:divBdr>
            <w:top w:val="none" w:sz="0" w:space="0" w:color="auto"/>
            <w:left w:val="none" w:sz="0" w:space="0" w:color="auto"/>
            <w:bottom w:val="none" w:sz="0" w:space="0" w:color="auto"/>
            <w:right w:val="none" w:sz="0" w:space="0" w:color="auto"/>
          </w:divBdr>
        </w:div>
        <w:div w:id="258684782">
          <w:marLeft w:val="0"/>
          <w:marRight w:val="0"/>
          <w:marTop w:val="0"/>
          <w:marBottom w:val="0"/>
          <w:divBdr>
            <w:top w:val="none" w:sz="0" w:space="0" w:color="auto"/>
            <w:left w:val="none" w:sz="0" w:space="0" w:color="auto"/>
            <w:bottom w:val="none" w:sz="0" w:space="0" w:color="auto"/>
            <w:right w:val="none" w:sz="0" w:space="0" w:color="auto"/>
          </w:divBdr>
        </w:div>
        <w:div w:id="463431493">
          <w:marLeft w:val="0"/>
          <w:marRight w:val="0"/>
          <w:marTop w:val="0"/>
          <w:marBottom w:val="0"/>
          <w:divBdr>
            <w:top w:val="none" w:sz="0" w:space="0" w:color="auto"/>
            <w:left w:val="none" w:sz="0" w:space="0" w:color="auto"/>
            <w:bottom w:val="none" w:sz="0" w:space="0" w:color="auto"/>
            <w:right w:val="none" w:sz="0" w:space="0" w:color="auto"/>
          </w:divBdr>
        </w:div>
        <w:div w:id="488444233">
          <w:marLeft w:val="0"/>
          <w:marRight w:val="0"/>
          <w:marTop w:val="0"/>
          <w:marBottom w:val="0"/>
          <w:divBdr>
            <w:top w:val="none" w:sz="0" w:space="0" w:color="auto"/>
            <w:left w:val="none" w:sz="0" w:space="0" w:color="auto"/>
            <w:bottom w:val="none" w:sz="0" w:space="0" w:color="auto"/>
            <w:right w:val="none" w:sz="0" w:space="0" w:color="auto"/>
          </w:divBdr>
        </w:div>
        <w:div w:id="754134313">
          <w:marLeft w:val="0"/>
          <w:marRight w:val="0"/>
          <w:marTop w:val="0"/>
          <w:marBottom w:val="0"/>
          <w:divBdr>
            <w:top w:val="none" w:sz="0" w:space="0" w:color="auto"/>
            <w:left w:val="none" w:sz="0" w:space="0" w:color="auto"/>
            <w:bottom w:val="none" w:sz="0" w:space="0" w:color="auto"/>
            <w:right w:val="none" w:sz="0" w:space="0" w:color="auto"/>
          </w:divBdr>
        </w:div>
        <w:div w:id="821385609">
          <w:marLeft w:val="0"/>
          <w:marRight w:val="0"/>
          <w:marTop w:val="0"/>
          <w:marBottom w:val="0"/>
          <w:divBdr>
            <w:top w:val="none" w:sz="0" w:space="0" w:color="auto"/>
            <w:left w:val="none" w:sz="0" w:space="0" w:color="auto"/>
            <w:bottom w:val="none" w:sz="0" w:space="0" w:color="auto"/>
            <w:right w:val="none" w:sz="0" w:space="0" w:color="auto"/>
          </w:divBdr>
        </w:div>
        <w:div w:id="1015111483">
          <w:marLeft w:val="0"/>
          <w:marRight w:val="0"/>
          <w:marTop w:val="0"/>
          <w:marBottom w:val="0"/>
          <w:divBdr>
            <w:top w:val="none" w:sz="0" w:space="0" w:color="auto"/>
            <w:left w:val="none" w:sz="0" w:space="0" w:color="auto"/>
            <w:bottom w:val="none" w:sz="0" w:space="0" w:color="auto"/>
            <w:right w:val="none" w:sz="0" w:space="0" w:color="auto"/>
          </w:divBdr>
        </w:div>
        <w:div w:id="1311255452">
          <w:marLeft w:val="0"/>
          <w:marRight w:val="0"/>
          <w:marTop w:val="0"/>
          <w:marBottom w:val="0"/>
          <w:divBdr>
            <w:top w:val="none" w:sz="0" w:space="0" w:color="auto"/>
            <w:left w:val="none" w:sz="0" w:space="0" w:color="auto"/>
            <w:bottom w:val="none" w:sz="0" w:space="0" w:color="auto"/>
            <w:right w:val="none" w:sz="0" w:space="0" w:color="auto"/>
          </w:divBdr>
        </w:div>
        <w:div w:id="1367637461">
          <w:marLeft w:val="0"/>
          <w:marRight w:val="0"/>
          <w:marTop w:val="0"/>
          <w:marBottom w:val="0"/>
          <w:divBdr>
            <w:top w:val="none" w:sz="0" w:space="0" w:color="auto"/>
            <w:left w:val="none" w:sz="0" w:space="0" w:color="auto"/>
            <w:bottom w:val="none" w:sz="0" w:space="0" w:color="auto"/>
            <w:right w:val="none" w:sz="0" w:space="0" w:color="auto"/>
          </w:divBdr>
        </w:div>
        <w:div w:id="1518695571">
          <w:marLeft w:val="0"/>
          <w:marRight w:val="0"/>
          <w:marTop w:val="0"/>
          <w:marBottom w:val="0"/>
          <w:divBdr>
            <w:top w:val="none" w:sz="0" w:space="0" w:color="auto"/>
            <w:left w:val="none" w:sz="0" w:space="0" w:color="auto"/>
            <w:bottom w:val="none" w:sz="0" w:space="0" w:color="auto"/>
            <w:right w:val="none" w:sz="0" w:space="0" w:color="auto"/>
          </w:divBdr>
        </w:div>
        <w:div w:id="1581284748">
          <w:marLeft w:val="0"/>
          <w:marRight w:val="0"/>
          <w:marTop w:val="0"/>
          <w:marBottom w:val="0"/>
          <w:divBdr>
            <w:top w:val="none" w:sz="0" w:space="0" w:color="auto"/>
            <w:left w:val="none" w:sz="0" w:space="0" w:color="auto"/>
            <w:bottom w:val="none" w:sz="0" w:space="0" w:color="auto"/>
            <w:right w:val="none" w:sz="0" w:space="0" w:color="auto"/>
          </w:divBdr>
        </w:div>
        <w:div w:id="1901674053">
          <w:marLeft w:val="0"/>
          <w:marRight w:val="0"/>
          <w:marTop w:val="0"/>
          <w:marBottom w:val="0"/>
          <w:divBdr>
            <w:top w:val="none" w:sz="0" w:space="0" w:color="auto"/>
            <w:left w:val="none" w:sz="0" w:space="0" w:color="auto"/>
            <w:bottom w:val="none" w:sz="0" w:space="0" w:color="auto"/>
            <w:right w:val="none" w:sz="0" w:space="0" w:color="auto"/>
          </w:divBdr>
          <w:divsChild>
            <w:div w:id="1106996995">
              <w:marLeft w:val="0"/>
              <w:marRight w:val="0"/>
              <w:marTop w:val="30"/>
              <w:marBottom w:val="30"/>
              <w:divBdr>
                <w:top w:val="none" w:sz="0" w:space="0" w:color="auto"/>
                <w:left w:val="none" w:sz="0" w:space="0" w:color="auto"/>
                <w:bottom w:val="none" w:sz="0" w:space="0" w:color="auto"/>
                <w:right w:val="none" w:sz="0" w:space="0" w:color="auto"/>
              </w:divBdr>
              <w:divsChild>
                <w:div w:id="137765757">
                  <w:marLeft w:val="0"/>
                  <w:marRight w:val="0"/>
                  <w:marTop w:val="0"/>
                  <w:marBottom w:val="0"/>
                  <w:divBdr>
                    <w:top w:val="none" w:sz="0" w:space="0" w:color="auto"/>
                    <w:left w:val="none" w:sz="0" w:space="0" w:color="auto"/>
                    <w:bottom w:val="none" w:sz="0" w:space="0" w:color="auto"/>
                    <w:right w:val="none" w:sz="0" w:space="0" w:color="auto"/>
                  </w:divBdr>
                  <w:divsChild>
                    <w:div w:id="1602226877">
                      <w:marLeft w:val="0"/>
                      <w:marRight w:val="0"/>
                      <w:marTop w:val="0"/>
                      <w:marBottom w:val="0"/>
                      <w:divBdr>
                        <w:top w:val="none" w:sz="0" w:space="0" w:color="auto"/>
                        <w:left w:val="none" w:sz="0" w:space="0" w:color="auto"/>
                        <w:bottom w:val="none" w:sz="0" w:space="0" w:color="auto"/>
                        <w:right w:val="none" w:sz="0" w:space="0" w:color="auto"/>
                      </w:divBdr>
                    </w:div>
                  </w:divsChild>
                </w:div>
                <w:div w:id="251746546">
                  <w:marLeft w:val="0"/>
                  <w:marRight w:val="0"/>
                  <w:marTop w:val="0"/>
                  <w:marBottom w:val="0"/>
                  <w:divBdr>
                    <w:top w:val="none" w:sz="0" w:space="0" w:color="auto"/>
                    <w:left w:val="none" w:sz="0" w:space="0" w:color="auto"/>
                    <w:bottom w:val="none" w:sz="0" w:space="0" w:color="auto"/>
                    <w:right w:val="none" w:sz="0" w:space="0" w:color="auto"/>
                  </w:divBdr>
                  <w:divsChild>
                    <w:div w:id="1776287758">
                      <w:marLeft w:val="0"/>
                      <w:marRight w:val="0"/>
                      <w:marTop w:val="0"/>
                      <w:marBottom w:val="0"/>
                      <w:divBdr>
                        <w:top w:val="none" w:sz="0" w:space="0" w:color="auto"/>
                        <w:left w:val="none" w:sz="0" w:space="0" w:color="auto"/>
                        <w:bottom w:val="none" w:sz="0" w:space="0" w:color="auto"/>
                        <w:right w:val="none" w:sz="0" w:space="0" w:color="auto"/>
                      </w:divBdr>
                    </w:div>
                  </w:divsChild>
                </w:div>
                <w:div w:id="265696105">
                  <w:marLeft w:val="0"/>
                  <w:marRight w:val="0"/>
                  <w:marTop w:val="0"/>
                  <w:marBottom w:val="0"/>
                  <w:divBdr>
                    <w:top w:val="none" w:sz="0" w:space="0" w:color="auto"/>
                    <w:left w:val="none" w:sz="0" w:space="0" w:color="auto"/>
                    <w:bottom w:val="none" w:sz="0" w:space="0" w:color="auto"/>
                    <w:right w:val="none" w:sz="0" w:space="0" w:color="auto"/>
                  </w:divBdr>
                  <w:divsChild>
                    <w:div w:id="954872249">
                      <w:marLeft w:val="0"/>
                      <w:marRight w:val="0"/>
                      <w:marTop w:val="0"/>
                      <w:marBottom w:val="0"/>
                      <w:divBdr>
                        <w:top w:val="none" w:sz="0" w:space="0" w:color="auto"/>
                        <w:left w:val="none" w:sz="0" w:space="0" w:color="auto"/>
                        <w:bottom w:val="none" w:sz="0" w:space="0" w:color="auto"/>
                        <w:right w:val="none" w:sz="0" w:space="0" w:color="auto"/>
                      </w:divBdr>
                    </w:div>
                  </w:divsChild>
                </w:div>
                <w:div w:id="317148286">
                  <w:marLeft w:val="0"/>
                  <w:marRight w:val="0"/>
                  <w:marTop w:val="0"/>
                  <w:marBottom w:val="0"/>
                  <w:divBdr>
                    <w:top w:val="none" w:sz="0" w:space="0" w:color="auto"/>
                    <w:left w:val="none" w:sz="0" w:space="0" w:color="auto"/>
                    <w:bottom w:val="none" w:sz="0" w:space="0" w:color="auto"/>
                    <w:right w:val="none" w:sz="0" w:space="0" w:color="auto"/>
                  </w:divBdr>
                  <w:divsChild>
                    <w:div w:id="2061005676">
                      <w:marLeft w:val="0"/>
                      <w:marRight w:val="0"/>
                      <w:marTop w:val="0"/>
                      <w:marBottom w:val="0"/>
                      <w:divBdr>
                        <w:top w:val="none" w:sz="0" w:space="0" w:color="auto"/>
                        <w:left w:val="none" w:sz="0" w:space="0" w:color="auto"/>
                        <w:bottom w:val="none" w:sz="0" w:space="0" w:color="auto"/>
                        <w:right w:val="none" w:sz="0" w:space="0" w:color="auto"/>
                      </w:divBdr>
                    </w:div>
                  </w:divsChild>
                </w:div>
                <w:div w:id="366682065">
                  <w:marLeft w:val="0"/>
                  <w:marRight w:val="0"/>
                  <w:marTop w:val="0"/>
                  <w:marBottom w:val="0"/>
                  <w:divBdr>
                    <w:top w:val="none" w:sz="0" w:space="0" w:color="auto"/>
                    <w:left w:val="none" w:sz="0" w:space="0" w:color="auto"/>
                    <w:bottom w:val="none" w:sz="0" w:space="0" w:color="auto"/>
                    <w:right w:val="none" w:sz="0" w:space="0" w:color="auto"/>
                  </w:divBdr>
                  <w:divsChild>
                    <w:div w:id="310600161">
                      <w:marLeft w:val="0"/>
                      <w:marRight w:val="0"/>
                      <w:marTop w:val="0"/>
                      <w:marBottom w:val="0"/>
                      <w:divBdr>
                        <w:top w:val="none" w:sz="0" w:space="0" w:color="auto"/>
                        <w:left w:val="none" w:sz="0" w:space="0" w:color="auto"/>
                        <w:bottom w:val="none" w:sz="0" w:space="0" w:color="auto"/>
                        <w:right w:val="none" w:sz="0" w:space="0" w:color="auto"/>
                      </w:divBdr>
                    </w:div>
                    <w:div w:id="1627731288">
                      <w:marLeft w:val="0"/>
                      <w:marRight w:val="0"/>
                      <w:marTop w:val="0"/>
                      <w:marBottom w:val="0"/>
                      <w:divBdr>
                        <w:top w:val="none" w:sz="0" w:space="0" w:color="auto"/>
                        <w:left w:val="none" w:sz="0" w:space="0" w:color="auto"/>
                        <w:bottom w:val="none" w:sz="0" w:space="0" w:color="auto"/>
                        <w:right w:val="none" w:sz="0" w:space="0" w:color="auto"/>
                      </w:divBdr>
                    </w:div>
                  </w:divsChild>
                </w:div>
                <w:div w:id="536313041">
                  <w:marLeft w:val="0"/>
                  <w:marRight w:val="0"/>
                  <w:marTop w:val="0"/>
                  <w:marBottom w:val="0"/>
                  <w:divBdr>
                    <w:top w:val="none" w:sz="0" w:space="0" w:color="auto"/>
                    <w:left w:val="none" w:sz="0" w:space="0" w:color="auto"/>
                    <w:bottom w:val="none" w:sz="0" w:space="0" w:color="auto"/>
                    <w:right w:val="none" w:sz="0" w:space="0" w:color="auto"/>
                  </w:divBdr>
                  <w:divsChild>
                    <w:div w:id="484053169">
                      <w:marLeft w:val="0"/>
                      <w:marRight w:val="0"/>
                      <w:marTop w:val="0"/>
                      <w:marBottom w:val="0"/>
                      <w:divBdr>
                        <w:top w:val="none" w:sz="0" w:space="0" w:color="auto"/>
                        <w:left w:val="none" w:sz="0" w:space="0" w:color="auto"/>
                        <w:bottom w:val="none" w:sz="0" w:space="0" w:color="auto"/>
                        <w:right w:val="none" w:sz="0" w:space="0" w:color="auto"/>
                      </w:divBdr>
                    </w:div>
                    <w:div w:id="1112361496">
                      <w:marLeft w:val="0"/>
                      <w:marRight w:val="0"/>
                      <w:marTop w:val="0"/>
                      <w:marBottom w:val="0"/>
                      <w:divBdr>
                        <w:top w:val="none" w:sz="0" w:space="0" w:color="auto"/>
                        <w:left w:val="none" w:sz="0" w:space="0" w:color="auto"/>
                        <w:bottom w:val="none" w:sz="0" w:space="0" w:color="auto"/>
                        <w:right w:val="none" w:sz="0" w:space="0" w:color="auto"/>
                      </w:divBdr>
                    </w:div>
                    <w:div w:id="1212110090">
                      <w:marLeft w:val="0"/>
                      <w:marRight w:val="0"/>
                      <w:marTop w:val="0"/>
                      <w:marBottom w:val="0"/>
                      <w:divBdr>
                        <w:top w:val="none" w:sz="0" w:space="0" w:color="auto"/>
                        <w:left w:val="none" w:sz="0" w:space="0" w:color="auto"/>
                        <w:bottom w:val="none" w:sz="0" w:space="0" w:color="auto"/>
                        <w:right w:val="none" w:sz="0" w:space="0" w:color="auto"/>
                      </w:divBdr>
                    </w:div>
                    <w:div w:id="2118526930">
                      <w:marLeft w:val="0"/>
                      <w:marRight w:val="0"/>
                      <w:marTop w:val="0"/>
                      <w:marBottom w:val="0"/>
                      <w:divBdr>
                        <w:top w:val="none" w:sz="0" w:space="0" w:color="auto"/>
                        <w:left w:val="none" w:sz="0" w:space="0" w:color="auto"/>
                        <w:bottom w:val="none" w:sz="0" w:space="0" w:color="auto"/>
                        <w:right w:val="none" w:sz="0" w:space="0" w:color="auto"/>
                      </w:divBdr>
                    </w:div>
                  </w:divsChild>
                </w:div>
                <w:div w:id="553153909">
                  <w:marLeft w:val="0"/>
                  <w:marRight w:val="0"/>
                  <w:marTop w:val="0"/>
                  <w:marBottom w:val="0"/>
                  <w:divBdr>
                    <w:top w:val="none" w:sz="0" w:space="0" w:color="auto"/>
                    <w:left w:val="none" w:sz="0" w:space="0" w:color="auto"/>
                    <w:bottom w:val="none" w:sz="0" w:space="0" w:color="auto"/>
                    <w:right w:val="none" w:sz="0" w:space="0" w:color="auto"/>
                  </w:divBdr>
                  <w:divsChild>
                    <w:div w:id="1210924204">
                      <w:marLeft w:val="0"/>
                      <w:marRight w:val="0"/>
                      <w:marTop w:val="0"/>
                      <w:marBottom w:val="0"/>
                      <w:divBdr>
                        <w:top w:val="none" w:sz="0" w:space="0" w:color="auto"/>
                        <w:left w:val="none" w:sz="0" w:space="0" w:color="auto"/>
                        <w:bottom w:val="none" w:sz="0" w:space="0" w:color="auto"/>
                        <w:right w:val="none" w:sz="0" w:space="0" w:color="auto"/>
                      </w:divBdr>
                    </w:div>
                  </w:divsChild>
                </w:div>
                <w:div w:id="559173757">
                  <w:marLeft w:val="0"/>
                  <w:marRight w:val="0"/>
                  <w:marTop w:val="0"/>
                  <w:marBottom w:val="0"/>
                  <w:divBdr>
                    <w:top w:val="none" w:sz="0" w:space="0" w:color="auto"/>
                    <w:left w:val="none" w:sz="0" w:space="0" w:color="auto"/>
                    <w:bottom w:val="none" w:sz="0" w:space="0" w:color="auto"/>
                    <w:right w:val="none" w:sz="0" w:space="0" w:color="auto"/>
                  </w:divBdr>
                  <w:divsChild>
                    <w:div w:id="905529027">
                      <w:marLeft w:val="0"/>
                      <w:marRight w:val="0"/>
                      <w:marTop w:val="0"/>
                      <w:marBottom w:val="0"/>
                      <w:divBdr>
                        <w:top w:val="none" w:sz="0" w:space="0" w:color="auto"/>
                        <w:left w:val="none" w:sz="0" w:space="0" w:color="auto"/>
                        <w:bottom w:val="none" w:sz="0" w:space="0" w:color="auto"/>
                        <w:right w:val="none" w:sz="0" w:space="0" w:color="auto"/>
                      </w:divBdr>
                    </w:div>
                    <w:div w:id="1416585861">
                      <w:marLeft w:val="0"/>
                      <w:marRight w:val="0"/>
                      <w:marTop w:val="0"/>
                      <w:marBottom w:val="0"/>
                      <w:divBdr>
                        <w:top w:val="none" w:sz="0" w:space="0" w:color="auto"/>
                        <w:left w:val="none" w:sz="0" w:space="0" w:color="auto"/>
                        <w:bottom w:val="none" w:sz="0" w:space="0" w:color="auto"/>
                        <w:right w:val="none" w:sz="0" w:space="0" w:color="auto"/>
                      </w:divBdr>
                    </w:div>
                  </w:divsChild>
                </w:div>
                <w:div w:id="639112591">
                  <w:marLeft w:val="0"/>
                  <w:marRight w:val="0"/>
                  <w:marTop w:val="0"/>
                  <w:marBottom w:val="0"/>
                  <w:divBdr>
                    <w:top w:val="none" w:sz="0" w:space="0" w:color="auto"/>
                    <w:left w:val="none" w:sz="0" w:space="0" w:color="auto"/>
                    <w:bottom w:val="none" w:sz="0" w:space="0" w:color="auto"/>
                    <w:right w:val="none" w:sz="0" w:space="0" w:color="auto"/>
                  </w:divBdr>
                  <w:divsChild>
                    <w:div w:id="1769764830">
                      <w:marLeft w:val="0"/>
                      <w:marRight w:val="0"/>
                      <w:marTop w:val="0"/>
                      <w:marBottom w:val="0"/>
                      <w:divBdr>
                        <w:top w:val="none" w:sz="0" w:space="0" w:color="auto"/>
                        <w:left w:val="none" w:sz="0" w:space="0" w:color="auto"/>
                        <w:bottom w:val="none" w:sz="0" w:space="0" w:color="auto"/>
                        <w:right w:val="none" w:sz="0" w:space="0" w:color="auto"/>
                      </w:divBdr>
                    </w:div>
                  </w:divsChild>
                </w:div>
                <w:div w:id="698704392">
                  <w:marLeft w:val="0"/>
                  <w:marRight w:val="0"/>
                  <w:marTop w:val="0"/>
                  <w:marBottom w:val="0"/>
                  <w:divBdr>
                    <w:top w:val="none" w:sz="0" w:space="0" w:color="auto"/>
                    <w:left w:val="none" w:sz="0" w:space="0" w:color="auto"/>
                    <w:bottom w:val="none" w:sz="0" w:space="0" w:color="auto"/>
                    <w:right w:val="none" w:sz="0" w:space="0" w:color="auto"/>
                  </w:divBdr>
                  <w:divsChild>
                    <w:div w:id="1639649229">
                      <w:marLeft w:val="0"/>
                      <w:marRight w:val="0"/>
                      <w:marTop w:val="0"/>
                      <w:marBottom w:val="0"/>
                      <w:divBdr>
                        <w:top w:val="none" w:sz="0" w:space="0" w:color="auto"/>
                        <w:left w:val="none" w:sz="0" w:space="0" w:color="auto"/>
                        <w:bottom w:val="none" w:sz="0" w:space="0" w:color="auto"/>
                        <w:right w:val="none" w:sz="0" w:space="0" w:color="auto"/>
                      </w:divBdr>
                    </w:div>
                  </w:divsChild>
                </w:div>
                <w:div w:id="720396921">
                  <w:marLeft w:val="0"/>
                  <w:marRight w:val="0"/>
                  <w:marTop w:val="0"/>
                  <w:marBottom w:val="0"/>
                  <w:divBdr>
                    <w:top w:val="none" w:sz="0" w:space="0" w:color="auto"/>
                    <w:left w:val="none" w:sz="0" w:space="0" w:color="auto"/>
                    <w:bottom w:val="none" w:sz="0" w:space="0" w:color="auto"/>
                    <w:right w:val="none" w:sz="0" w:space="0" w:color="auto"/>
                  </w:divBdr>
                  <w:divsChild>
                    <w:div w:id="777913619">
                      <w:marLeft w:val="0"/>
                      <w:marRight w:val="0"/>
                      <w:marTop w:val="0"/>
                      <w:marBottom w:val="0"/>
                      <w:divBdr>
                        <w:top w:val="none" w:sz="0" w:space="0" w:color="auto"/>
                        <w:left w:val="none" w:sz="0" w:space="0" w:color="auto"/>
                        <w:bottom w:val="none" w:sz="0" w:space="0" w:color="auto"/>
                        <w:right w:val="none" w:sz="0" w:space="0" w:color="auto"/>
                      </w:divBdr>
                    </w:div>
                  </w:divsChild>
                </w:div>
                <w:div w:id="746926203">
                  <w:marLeft w:val="0"/>
                  <w:marRight w:val="0"/>
                  <w:marTop w:val="0"/>
                  <w:marBottom w:val="0"/>
                  <w:divBdr>
                    <w:top w:val="none" w:sz="0" w:space="0" w:color="auto"/>
                    <w:left w:val="none" w:sz="0" w:space="0" w:color="auto"/>
                    <w:bottom w:val="none" w:sz="0" w:space="0" w:color="auto"/>
                    <w:right w:val="none" w:sz="0" w:space="0" w:color="auto"/>
                  </w:divBdr>
                  <w:divsChild>
                    <w:div w:id="1927035312">
                      <w:marLeft w:val="0"/>
                      <w:marRight w:val="0"/>
                      <w:marTop w:val="0"/>
                      <w:marBottom w:val="0"/>
                      <w:divBdr>
                        <w:top w:val="none" w:sz="0" w:space="0" w:color="auto"/>
                        <w:left w:val="none" w:sz="0" w:space="0" w:color="auto"/>
                        <w:bottom w:val="none" w:sz="0" w:space="0" w:color="auto"/>
                        <w:right w:val="none" w:sz="0" w:space="0" w:color="auto"/>
                      </w:divBdr>
                    </w:div>
                  </w:divsChild>
                </w:div>
                <w:div w:id="749500606">
                  <w:marLeft w:val="0"/>
                  <w:marRight w:val="0"/>
                  <w:marTop w:val="0"/>
                  <w:marBottom w:val="0"/>
                  <w:divBdr>
                    <w:top w:val="none" w:sz="0" w:space="0" w:color="auto"/>
                    <w:left w:val="none" w:sz="0" w:space="0" w:color="auto"/>
                    <w:bottom w:val="none" w:sz="0" w:space="0" w:color="auto"/>
                    <w:right w:val="none" w:sz="0" w:space="0" w:color="auto"/>
                  </w:divBdr>
                  <w:divsChild>
                    <w:div w:id="334499966">
                      <w:marLeft w:val="0"/>
                      <w:marRight w:val="0"/>
                      <w:marTop w:val="0"/>
                      <w:marBottom w:val="0"/>
                      <w:divBdr>
                        <w:top w:val="none" w:sz="0" w:space="0" w:color="auto"/>
                        <w:left w:val="none" w:sz="0" w:space="0" w:color="auto"/>
                        <w:bottom w:val="none" w:sz="0" w:space="0" w:color="auto"/>
                        <w:right w:val="none" w:sz="0" w:space="0" w:color="auto"/>
                      </w:divBdr>
                    </w:div>
                  </w:divsChild>
                </w:div>
                <w:div w:id="848375804">
                  <w:marLeft w:val="0"/>
                  <w:marRight w:val="0"/>
                  <w:marTop w:val="0"/>
                  <w:marBottom w:val="0"/>
                  <w:divBdr>
                    <w:top w:val="none" w:sz="0" w:space="0" w:color="auto"/>
                    <w:left w:val="none" w:sz="0" w:space="0" w:color="auto"/>
                    <w:bottom w:val="none" w:sz="0" w:space="0" w:color="auto"/>
                    <w:right w:val="none" w:sz="0" w:space="0" w:color="auto"/>
                  </w:divBdr>
                  <w:divsChild>
                    <w:div w:id="166747184">
                      <w:marLeft w:val="0"/>
                      <w:marRight w:val="0"/>
                      <w:marTop w:val="0"/>
                      <w:marBottom w:val="0"/>
                      <w:divBdr>
                        <w:top w:val="none" w:sz="0" w:space="0" w:color="auto"/>
                        <w:left w:val="none" w:sz="0" w:space="0" w:color="auto"/>
                        <w:bottom w:val="none" w:sz="0" w:space="0" w:color="auto"/>
                        <w:right w:val="none" w:sz="0" w:space="0" w:color="auto"/>
                      </w:divBdr>
                    </w:div>
                  </w:divsChild>
                </w:div>
                <w:div w:id="926964847">
                  <w:marLeft w:val="0"/>
                  <w:marRight w:val="0"/>
                  <w:marTop w:val="0"/>
                  <w:marBottom w:val="0"/>
                  <w:divBdr>
                    <w:top w:val="none" w:sz="0" w:space="0" w:color="auto"/>
                    <w:left w:val="none" w:sz="0" w:space="0" w:color="auto"/>
                    <w:bottom w:val="none" w:sz="0" w:space="0" w:color="auto"/>
                    <w:right w:val="none" w:sz="0" w:space="0" w:color="auto"/>
                  </w:divBdr>
                  <w:divsChild>
                    <w:div w:id="1334143962">
                      <w:marLeft w:val="0"/>
                      <w:marRight w:val="0"/>
                      <w:marTop w:val="0"/>
                      <w:marBottom w:val="0"/>
                      <w:divBdr>
                        <w:top w:val="none" w:sz="0" w:space="0" w:color="auto"/>
                        <w:left w:val="none" w:sz="0" w:space="0" w:color="auto"/>
                        <w:bottom w:val="none" w:sz="0" w:space="0" w:color="auto"/>
                        <w:right w:val="none" w:sz="0" w:space="0" w:color="auto"/>
                      </w:divBdr>
                    </w:div>
                  </w:divsChild>
                </w:div>
                <w:div w:id="940995853">
                  <w:marLeft w:val="0"/>
                  <w:marRight w:val="0"/>
                  <w:marTop w:val="0"/>
                  <w:marBottom w:val="0"/>
                  <w:divBdr>
                    <w:top w:val="none" w:sz="0" w:space="0" w:color="auto"/>
                    <w:left w:val="none" w:sz="0" w:space="0" w:color="auto"/>
                    <w:bottom w:val="none" w:sz="0" w:space="0" w:color="auto"/>
                    <w:right w:val="none" w:sz="0" w:space="0" w:color="auto"/>
                  </w:divBdr>
                  <w:divsChild>
                    <w:div w:id="811753083">
                      <w:marLeft w:val="0"/>
                      <w:marRight w:val="0"/>
                      <w:marTop w:val="0"/>
                      <w:marBottom w:val="0"/>
                      <w:divBdr>
                        <w:top w:val="none" w:sz="0" w:space="0" w:color="auto"/>
                        <w:left w:val="none" w:sz="0" w:space="0" w:color="auto"/>
                        <w:bottom w:val="none" w:sz="0" w:space="0" w:color="auto"/>
                        <w:right w:val="none" w:sz="0" w:space="0" w:color="auto"/>
                      </w:divBdr>
                    </w:div>
                  </w:divsChild>
                </w:div>
                <w:div w:id="991565877">
                  <w:marLeft w:val="0"/>
                  <w:marRight w:val="0"/>
                  <w:marTop w:val="0"/>
                  <w:marBottom w:val="0"/>
                  <w:divBdr>
                    <w:top w:val="none" w:sz="0" w:space="0" w:color="auto"/>
                    <w:left w:val="none" w:sz="0" w:space="0" w:color="auto"/>
                    <w:bottom w:val="none" w:sz="0" w:space="0" w:color="auto"/>
                    <w:right w:val="none" w:sz="0" w:space="0" w:color="auto"/>
                  </w:divBdr>
                  <w:divsChild>
                    <w:div w:id="1123578279">
                      <w:marLeft w:val="0"/>
                      <w:marRight w:val="0"/>
                      <w:marTop w:val="0"/>
                      <w:marBottom w:val="0"/>
                      <w:divBdr>
                        <w:top w:val="none" w:sz="0" w:space="0" w:color="auto"/>
                        <w:left w:val="none" w:sz="0" w:space="0" w:color="auto"/>
                        <w:bottom w:val="none" w:sz="0" w:space="0" w:color="auto"/>
                        <w:right w:val="none" w:sz="0" w:space="0" w:color="auto"/>
                      </w:divBdr>
                    </w:div>
                  </w:divsChild>
                </w:div>
                <w:div w:id="1009789900">
                  <w:marLeft w:val="0"/>
                  <w:marRight w:val="0"/>
                  <w:marTop w:val="0"/>
                  <w:marBottom w:val="0"/>
                  <w:divBdr>
                    <w:top w:val="none" w:sz="0" w:space="0" w:color="auto"/>
                    <w:left w:val="none" w:sz="0" w:space="0" w:color="auto"/>
                    <w:bottom w:val="none" w:sz="0" w:space="0" w:color="auto"/>
                    <w:right w:val="none" w:sz="0" w:space="0" w:color="auto"/>
                  </w:divBdr>
                  <w:divsChild>
                    <w:div w:id="1484008212">
                      <w:marLeft w:val="0"/>
                      <w:marRight w:val="0"/>
                      <w:marTop w:val="0"/>
                      <w:marBottom w:val="0"/>
                      <w:divBdr>
                        <w:top w:val="none" w:sz="0" w:space="0" w:color="auto"/>
                        <w:left w:val="none" w:sz="0" w:space="0" w:color="auto"/>
                        <w:bottom w:val="none" w:sz="0" w:space="0" w:color="auto"/>
                        <w:right w:val="none" w:sz="0" w:space="0" w:color="auto"/>
                      </w:divBdr>
                    </w:div>
                  </w:divsChild>
                </w:div>
                <w:div w:id="1048411069">
                  <w:marLeft w:val="0"/>
                  <w:marRight w:val="0"/>
                  <w:marTop w:val="0"/>
                  <w:marBottom w:val="0"/>
                  <w:divBdr>
                    <w:top w:val="none" w:sz="0" w:space="0" w:color="auto"/>
                    <w:left w:val="none" w:sz="0" w:space="0" w:color="auto"/>
                    <w:bottom w:val="none" w:sz="0" w:space="0" w:color="auto"/>
                    <w:right w:val="none" w:sz="0" w:space="0" w:color="auto"/>
                  </w:divBdr>
                  <w:divsChild>
                    <w:div w:id="2046371707">
                      <w:marLeft w:val="0"/>
                      <w:marRight w:val="0"/>
                      <w:marTop w:val="0"/>
                      <w:marBottom w:val="0"/>
                      <w:divBdr>
                        <w:top w:val="none" w:sz="0" w:space="0" w:color="auto"/>
                        <w:left w:val="none" w:sz="0" w:space="0" w:color="auto"/>
                        <w:bottom w:val="none" w:sz="0" w:space="0" w:color="auto"/>
                        <w:right w:val="none" w:sz="0" w:space="0" w:color="auto"/>
                      </w:divBdr>
                    </w:div>
                  </w:divsChild>
                </w:div>
                <w:div w:id="1108769084">
                  <w:marLeft w:val="0"/>
                  <w:marRight w:val="0"/>
                  <w:marTop w:val="0"/>
                  <w:marBottom w:val="0"/>
                  <w:divBdr>
                    <w:top w:val="none" w:sz="0" w:space="0" w:color="auto"/>
                    <w:left w:val="none" w:sz="0" w:space="0" w:color="auto"/>
                    <w:bottom w:val="none" w:sz="0" w:space="0" w:color="auto"/>
                    <w:right w:val="none" w:sz="0" w:space="0" w:color="auto"/>
                  </w:divBdr>
                  <w:divsChild>
                    <w:div w:id="1100875388">
                      <w:marLeft w:val="0"/>
                      <w:marRight w:val="0"/>
                      <w:marTop w:val="0"/>
                      <w:marBottom w:val="0"/>
                      <w:divBdr>
                        <w:top w:val="none" w:sz="0" w:space="0" w:color="auto"/>
                        <w:left w:val="none" w:sz="0" w:space="0" w:color="auto"/>
                        <w:bottom w:val="none" w:sz="0" w:space="0" w:color="auto"/>
                        <w:right w:val="none" w:sz="0" w:space="0" w:color="auto"/>
                      </w:divBdr>
                    </w:div>
                    <w:div w:id="1606694337">
                      <w:marLeft w:val="0"/>
                      <w:marRight w:val="0"/>
                      <w:marTop w:val="0"/>
                      <w:marBottom w:val="0"/>
                      <w:divBdr>
                        <w:top w:val="none" w:sz="0" w:space="0" w:color="auto"/>
                        <w:left w:val="none" w:sz="0" w:space="0" w:color="auto"/>
                        <w:bottom w:val="none" w:sz="0" w:space="0" w:color="auto"/>
                        <w:right w:val="none" w:sz="0" w:space="0" w:color="auto"/>
                      </w:divBdr>
                    </w:div>
                  </w:divsChild>
                </w:div>
                <w:div w:id="1312829331">
                  <w:marLeft w:val="0"/>
                  <w:marRight w:val="0"/>
                  <w:marTop w:val="0"/>
                  <w:marBottom w:val="0"/>
                  <w:divBdr>
                    <w:top w:val="none" w:sz="0" w:space="0" w:color="auto"/>
                    <w:left w:val="none" w:sz="0" w:space="0" w:color="auto"/>
                    <w:bottom w:val="none" w:sz="0" w:space="0" w:color="auto"/>
                    <w:right w:val="none" w:sz="0" w:space="0" w:color="auto"/>
                  </w:divBdr>
                  <w:divsChild>
                    <w:div w:id="1715154212">
                      <w:marLeft w:val="0"/>
                      <w:marRight w:val="0"/>
                      <w:marTop w:val="0"/>
                      <w:marBottom w:val="0"/>
                      <w:divBdr>
                        <w:top w:val="none" w:sz="0" w:space="0" w:color="auto"/>
                        <w:left w:val="none" w:sz="0" w:space="0" w:color="auto"/>
                        <w:bottom w:val="none" w:sz="0" w:space="0" w:color="auto"/>
                        <w:right w:val="none" w:sz="0" w:space="0" w:color="auto"/>
                      </w:divBdr>
                    </w:div>
                  </w:divsChild>
                </w:div>
                <w:div w:id="1358502666">
                  <w:marLeft w:val="0"/>
                  <w:marRight w:val="0"/>
                  <w:marTop w:val="0"/>
                  <w:marBottom w:val="0"/>
                  <w:divBdr>
                    <w:top w:val="none" w:sz="0" w:space="0" w:color="auto"/>
                    <w:left w:val="none" w:sz="0" w:space="0" w:color="auto"/>
                    <w:bottom w:val="none" w:sz="0" w:space="0" w:color="auto"/>
                    <w:right w:val="none" w:sz="0" w:space="0" w:color="auto"/>
                  </w:divBdr>
                  <w:divsChild>
                    <w:div w:id="195848894">
                      <w:marLeft w:val="0"/>
                      <w:marRight w:val="0"/>
                      <w:marTop w:val="0"/>
                      <w:marBottom w:val="0"/>
                      <w:divBdr>
                        <w:top w:val="none" w:sz="0" w:space="0" w:color="auto"/>
                        <w:left w:val="none" w:sz="0" w:space="0" w:color="auto"/>
                        <w:bottom w:val="none" w:sz="0" w:space="0" w:color="auto"/>
                        <w:right w:val="none" w:sz="0" w:space="0" w:color="auto"/>
                      </w:divBdr>
                    </w:div>
                    <w:div w:id="505558322">
                      <w:marLeft w:val="0"/>
                      <w:marRight w:val="0"/>
                      <w:marTop w:val="0"/>
                      <w:marBottom w:val="0"/>
                      <w:divBdr>
                        <w:top w:val="none" w:sz="0" w:space="0" w:color="auto"/>
                        <w:left w:val="none" w:sz="0" w:space="0" w:color="auto"/>
                        <w:bottom w:val="none" w:sz="0" w:space="0" w:color="auto"/>
                        <w:right w:val="none" w:sz="0" w:space="0" w:color="auto"/>
                      </w:divBdr>
                    </w:div>
                  </w:divsChild>
                </w:div>
                <w:div w:id="1401322820">
                  <w:marLeft w:val="0"/>
                  <w:marRight w:val="0"/>
                  <w:marTop w:val="0"/>
                  <w:marBottom w:val="0"/>
                  <w:divBdr>
                    <w:top w:val="none" w:sz="0" w:space="0" w:color="auto"/>
                    <w:left w:val="none" w:sz="0" w:space="0" w:color="auto"/>
                    <w:bottom w:val="none" w:sz="0" w:space="0" w:color="auto"/>
                    <w:right w:val="none" w:sz="0" w:space="0" w:color="auto"/>
                  </w:divBdr>
                  <w:divsChild>
                    <w:div w:id="1537113219">
                      <w:marLeft w:val="0"/>
                      <w:marRight w:val="0"/>
                      <w:marTop w:val="0"/>
                      <w:marBottom w:val="0"/>
                      <w:divBdr>
                        <w:top w:val="none" w:sz="0" w:space="0" w:color="auto"/>
                        <w:left w:val="none" w:sz="0" w:space="0" w:color="auto"/>
                        <w:bottom w:val="none" w:sz="0" w:space="0" w:color="auto"/>
                        <w:right w:val="none" w:sz="0" w:space="0" w:color="auto"/>
                      </w:divBdr>
                    </w:div>
                  </w:divsChild>
                </w:div>
                <w:div w:id="1407217712">
                  <w:marLeft w:val="0"/>
                  <w:marRight w:val="0"/>
                  <w:marTop w:val="0"/>
                  <w:marBottom w:val="0"/>
                  <w:divBdr>
                    <w:top w:val="none" w:sz="0" w:space="0" w:color="auto"/>
                    <w:left w:val="none" w:sz="0" w:space="0" w:color="auto"/>
                    <w:bottom w:val="none" w:sz="0" w:space="0" w:color="auto"/>
                    <w:right w:val="none" w:sz="0" w:space="0" w:color="auto"/>
                  </w:divBdr>
                  <w:divsChild>
                    <w:div w:id="697779417">
                      <w:marLeft w:val="0"/>
                      <w:marRight w:val="0"/>
                      <w:marTop w:val="0"/>
                      <w:marBottom w:val="0"/>
                      <w:divBdr>
                        <w:top w:val="none" w:sz="0" w:space="0" w:color="auto"/>
                        <w:left w:val="none" w:sz="0" w:space="0" w:color="auto"/>
                        <w:bottom w:val="none" w:sz="0" w:space="0" w:color="auto"/>
                        <w:right w:val="none" w:sz="0" w:space="0" w:color="auto"/>
                      </w:divBdr>
                    </w:div>
                    <w:div w:id="1721631249">
                      <w:marLeft w:val="0"/>
                      <w:marRight w:val="0"/>
                      <w:marTop w:val="0"/>
                      <w:marBottom w:val="0"/>
                      <w:divBdr>
                        <w:top w:val="none" w:sz="0" w:space="0" w:color="auto"/>
                        <w:left w:val="none" w:sz="0" w:space="0" w:color="auto"/>
                        <w:bottom w:val="none" w:sz="0" w:space="0" w:color="auto"/>
                        <w:right w:val="none" w:sz="0" w:space="0" w:color="auto"/>
                      </w:divBdr>
                    </w:div>
                  </w:divsChild>
                </w:div>
                <w:div w:id="1442414432">
                  <w:marLeft w:val="0"/>
                  <w:marRight w:val="0"/>
                  <w:marTop w:val="0"/>
                  <w:marBottom w:val="0"/>
                  <w:divBdr>
                    <w:top w:val="none" w:sz="0" w:space="0" w:color="auto"/>
                    <w:left w:val="none" w:sz="0" w:space="0" w:color="auto"/>
                    <w:bottom w:val="none" w:sz="0" w:space="0" w:color="auto"/>
                    <w:right w:val="none" w:sz="0" w:space="0" w:color="auto"/>
                  </w:divBdr>
                  <w:divsChild>
                    <w:div w:id="1871724841">
                      <w:marLeft w:val="0"/>
                      <w:marRight w:val="0"/>
                      <w:marTop w:val="0"/>
                      <w:marBottom w:val="0"/>
                      <w:divBdr>
                        <w:top w:val="none" w:sz="0" w:space="0" w:color="auto"/>
                        <w:left w:val="none" w:sz="0" w:space="0" w:color="auto"/>
                        <w:bottom w:val="none" w:sz="0" w:space="0" w:color="auto"/>
                        <w:right w:val="none" w:sz="0" w:space="0" w:color="auto"/>
                      </w:divBdr>
                    </w:div>
                  </w:divsChild>
                </w:div>
                <w:div w:id="1456174294">
                  <w:marLeft w:val="0"/>
                  <w:marRight w:val="0"/>
                  <w:marTop w:val="0"/>
                  <w:marBottom w:val="0"/>
                  <w:divBdr>
                    <w:top w:val="none" w:sz="0" w:space="0" w:color="auto"/>
                    <w:left w:val="none" w:sz="0" w:space="0" w:color="auto"/>
                    <w:bottom w:val="none" w:sz="0" w:space="0" w:color="auto"/>
                    <w:right w:val="none" w:sz="0" w:space="0" w:color="auto"/>
                  </w:divBdr>
                  <w:divsChild>
                    <w:div w:id="575209507">
                      <w:marLeft w:val="0"/>
                      <w:marRight w:val="0"/>
                      <w:marTop w:val="0"/>
                      <w:marBottom w:val="0"/>
                      <w:divBdr>
                        <w:top w:val="none" w:sz="0" w:space="0" w:color="auto"/>
                        <w:left w:val="none" w:sz="0" w:space="0" w:color="auto"/>
                        <w:bottom w:val="none" w:sz="0" w:space="0" w:color="auto"/>
                        <w:right w:val="none" w:sz="0" w:space="0" w:color="auto"/>
                      </w:divBdr>
                    </w:div>
                  </w:divsChild>
                </w:div>
                <w:div w:id="1457723049">
                  <w:marLeft w:val="0"/>
                  <w:marRight w:val="0"/>
                  <w:marTop w:val="0"/>
                  <w:marBottom w:val="0"/>
                  <w:divBdr>
                    <w:top w:val="none" w:sz="0" w:space="0" w:color="auto"/>
                    <w:left w:val="none" w:sz="0" w:space="0" w:color="auto"/>
                    <w:bottom w:val="none" w:sz="0" w:space="0" w:color="auto"/>
                    <w:right w:val="none" w:sz="0" w:space="0" w:color="auto"/>
                  </w:divBdr>
                  <w:divsChild>
                    <w:div w:id="856043088">
                      <w:marLeft w:val="0"/>
                      <w:marRight w:val="0"/>
                      <w:marTop w:val="0"/>
                      <w:marBottom w:val="0"/>
                      <w:divBdr>
                        <w:top w:val="none" w:sz="0" w:space="0" w:color="auto"/>
                        <w:left w:val="none" w:sz="0" w:space="0" w:color="auto"/>
                        <w:bottom w:val="none" w:sz="0" w:space="0" w:color="auto"/>
                        <w:right w:val="none" w:sz="0" w:space="0" w:color="auto"/>
                      </w:divBdr>
                    </w:div>
                  </w:divsChild>
                </w:div>
                <w:div w:id="1458179859">
                  <w:marLeft w:val="0"/>
                  <w:marRight w:val="0"/>
                  <w:marTop w:val="0"/>
                  <w:marBottom w:val="0"/>
                  <w:divBdr>
                    <w:top w:val="none" w:sz="0" w:space="0" w:color="auto"/>
                    <w:left w:val="none" w:sz="0" w:space="0" w:color="auto"/>
                    <w:bottom w:val="none" w:sz="0" w:space="0" w:color="auto"/>
                    <w:right w:val="none" w:sz="0" w:space="0" w:color="auto"/>
                  </w:divBdr>
                  <w:divsChild>
                    <w:div w:id="883639196">
                      <w:marLeft w:val="0"/>
                      <w:marRight w:val="0"/>
                      <w:marTop w:val="0"/>
                      <w:marBottom w:val="0"/>
                      <w:divBdr>
                        <w:top w:val="none" w:sz="0" w:space="0" w:color="auto"/>
                        <w:left w:val="none" w:sz="0" w:space="0" w:color="auto"/>
                        <w:bottom w:val="none" w:sz="0" w:space="0" w:color="auto"/>
                        <w:right w:val="none" w:sz="0" w:space="0" w:color="auto"/>
                      </w:divBdr>
                    </w:div>
                  </w:divsChild>
                </w:div>
                <w:div w:id="1584726850">
                  <w:marLeft w:val="0"/>
                  <w:marRight w:val="0"/>
                  <w:marTop w:val="0"/>
                  <w:marBottom w:val="0"/>
                  <w:divBdr>
                    <w:top w:val="none" w:sz="0" w:space="0" w:color="auto"/>
                    <w:left w:val="none" w:sz="0" w:space="0" w:color="auto"/>
                    <w:bottom w:val="none" w:sz="0" w:space="0" w:color="auto"/>
                    <w:right w:val="none" w:sz="0" w:space="0" w:color="auto"/>
                  </w:divBdr>
                  <w:divsChild>
                    <w:div w:id="1131363942">
                      <w:marLeft w:val="0"/>
                      <w:marRight w:val="0"/>
                      <w:marTop w:val="0"/>
                      <w:marBottom w:val="0"/>
                      <w:divBdr>
                        <w:top w:val="none" w:sz="0" w:space="0" w:color="auto"/>
                        <w:left w:val="none" w:sz="0" w:space="0" w:color="auto"/>
                        <w:bottom w:val="none" w:sz="0" w:space="0" w:color="auto"/>
                        <w:right w:val="none" w:sz="0" w:space="0" w:color="auto"/>
                      </w:divBdr>
                    </w:div>
                  </w:divsChild>
                </w:div>
                <w:div w:id="1627657041">
                  <w:marLeft w:val="0"/>
                  <w:marRight w:val="0"/>
                  <w:marTop w:val="0"/>
                  <w:marBottom w:val="0"/>
                  <w:divBdr>
                    <w:top w:val="none" w:sz="0" w:space="0" w:color="auto"/>
                    <w:left w:val="none" w:sz="0" w:space="0" w:color="auto"/>
                    <w:bottom w:val="none" w:sz="0" w:space="0" w:color="auto"/>
                    <w:right w:val="none" w:sz="0" w:space="0" w:color="auto"/>
                  </w:divBdr>
                  <w:divsChild>
                    <w:div w:id="449669636">
                      <w:marLeft w:val="0"/>
                      <w:marRight w:val="0"/>
                      <w:marTop w:val="0"/>
                      <w:marBottom w:val="0"/>
                      <w:divBdr>
                        <w:top w:val="none" w:sz="0" w:space="0" w:color="auto"/>
                        <w:left w:val="none" w:sz="0" w:space="0" w:color="auto"/>
                        <w:bottom w:val="none" w:sz="0" w:space="0" w:color="auto"/>
                        <w:right w:val="none" w:sz="0" w:space="0" w:color="auto"/>
                      </w:divBdr>
                    </w:div>
                    <w:div w:id="1214662637">
                      <w:marLeft w:val="0"/>
                      <w:marRight w:val="0"/>
                      <w:marTop w:val="0"/>
                      <w:marBottom w:val="0"/>
                      <w:divBdr>
                        <w:top w:val="none" w:sz="0" w:space="0" w:color="auto"/>
                        <w:left w:val="none" w:sz="0" w:space="0" w:color="auto"/>
                        <w:bottom w:val="none" w:sz="0" w:space="0" w:color="auto"/>
                        <w:right w:val="none" w:sz="0" w:space="0" w:color="auto"/>
                      </w:divBdr>
                    </w:div>
                  </w:divsChild>
                </w:div>
                <w:div w:id="1749886131">
                  <w:marLeft w:val="0"/>
                  <w:marRight w:val="0"/>
                  <w:marTop w:val="0"/>
                  <w:marBottom w:val="0"/>
                  <w:divBdr>
                    <w:top w:val="none" w:sz="0" w:space="0" w:color="auto"/>
                    <w:left w:val="none" w:sz="0" w:space="0" w:color="auto"/>
                    <w:bottom w:val="none" w:sz="0" w:space="0" w:color="auto"/>
                    <w:right w:val="none" w:sz="0" w:space="0" w:color="auto"/>
                  </w:divBdr>
                  <w:divsChild>
                    <w:div w:id="1972396265">
                      <w:marLeft w:val="0"/>
                      <w:marRight w:val="0"/>
                      <w:marTop w:val="0"/>
                      <w:marBottom w:val="0"/>
                      <w:divBdr>
                        <w:top w:val="none" w:sz="0" w:space="0" w:color="auto"/>
                        <w:left w:val="none" w:sz="0" w:space="0" w:color="auto"/>
                        <w:bottom w:val="none" w:sz="0" w:space="0" w:color="auto"/>
                        <w:right w:val="none" w:sz="0" w:space="0" w:color="auto"/>
                      </w:divBdr>
                    </w:div>
                  </w:divsChild>
                </w:div>
                <w:div w:id="1765879490">
                  <w:marLeft w:val="0"/>
                  <w:marRight w:val="0"/>
                  <w:marTop w:val="0"/>
                  <w:marBottom w:val="0"/>
                  <w:divBdr>
                    <w:top w:val="none" w:sz="0" w:space="0" w:color="auto"/>
                    <w:left w:val="none" w:sz="0" w:space="0" w:color="auto"/>
                    <w:bottom w:val="none" w:sz="0" w:space="0" w:color="auto"/>
                    <w:right w:val="none" w:sz="0" w:space="0" w:color="auto"/>
                  </w:divBdr>
                  <w:divsChild>
                    <w:div w:id="653294009">
                      <w:marLeft w:val="0"/>
                      <w:marRight w:val="0"/>
                      <w:marTop w:val="0"/>
                      <w:marBottom w:val="0"/>
                      <w:divBdr>
                        <w:top w:val="none" w:sz="0" w:space="0" w:color="auto"/>
                        <w:left w:val="none" w:sz="0" w:space="0" w:color="auto"/>
                        <w:bottom w:val="none" w:sz="0" w:space="0" w:color="auto"/>
                        <w:right w:val="none" w:sz="0" w:space="0" w:color="auto"/>
                      </w:divBdr>
                    </w:div>
                  </w:divsChild>
                </w:div>
                <w:div w:id="1824001420">
                  <w:marLeft w:val="0"/>
                  <w:marRight w:val="0"/>
                  <w:marTop w:val="0"/>
                  <w:marBottom w:val="0"/>
                  <w:divBdr>
                    <w:top w:val="none" w:sz="0" w:space="0" w:color="auto"/>
                    <w:left w:val="none" w:sz="0" w:space="0" w:color="auto"/>
                    <w:bottom w:val="none" w:sz="0" w:space="0" w:color="auto"/>
                    <w:right w:val="none" w:sz="0" w:space="0" w:color="auto"/>
                  </w:divBdr>
                  <w:divsChild>
                    <w:div w:id="124590792">
                      <w:marLeft w:val="0"/>
                      <w:marRight w:val="0"/>
                      <w:marTop w:val="0"/>
                      <w:marBottom w:val="0"/>
                      <w:divBdr>
                        <w:top w:val="none" w:sz="0" w:space="0" w:color="auto"/>
                        <w:left w:val="none" w:sz="0" w:space="0" w:color="auto"/>
                        <w:bottom w:val="none" w:sz="0" w:space="0" w:color="auto"/>
                        <w:right w:val="none" w:sz="0" w:space="0" w:color="auto"/>
                      </w:divBdr>
                    </w:div>
                  </w:divsChild>
                </w:div>
                <w:div w:id="1837107323">
                  <w:marLeft w:val="0"/>
                  <w:marRight w:val="0"/>
                  <w:marTop w:val="0"/>
                  <w:marBottom w:val="0"/>
                  <w:divBdr>
                    <w:top w:val="none" w:sz="0" w:space="0" w:color="auto"/>
                    <w:left w:val="none" w:sz="0" w:space="0" w:color="auto"/>
                    <w:bottom w:val="none" w:sz="0" w:space="0" w:color="auto"/>
                    <w:right w:val="none" w:sz="0" w:space="0" w:color="auto"/>
                  </w:divBdr>
                  <w:divsChild>
                    <w:div w:id="781724668">
                      <w:marLeft w:val="0"/>
                      <w:marRight w:val="0"/>
                      <w:marTop w:val="0"/>
                      <w:marBottom w:val="0"/>
                      <w:divBdr>
                        <w:top w:val="none" w:sz="0" w:space="0" w:color="auto"/>
                        <w:left w:val="none" w:sz="0" w:space="0" w:color="auto"/>
                        <w:bottom w:val="none" w:sz="0" w:space="0" w:color="auto"/>
                        <w:right w:val="none" w:sz="0" w:space="0" w:color="auto"/>
                      </w:divBdr>
                    </w:div>
                  </w:divsChild>
                </w:div>
                <w:div w:id="1848515948">
                  <w:marLeft w:val="0"/>
                  <w:marRight w:val="0"/>
                  <w:marTop w:val="0"/>
                  <w:marBottom w:val="0"/>
                  <w:divBdr>
                    <w:top w:val="none" w:sz="0" w:space="0" w:color="auto"/>
                    <w:left w:val="none" w:sz="0" w:space="0" w:color="auto"/>
                    <w:bottom w:val="none" w:sz="0" w:space="0" w:color="auto"/>
                    <w:right w:val="none" w:sz="0" w:space="0" w:color="auto"/>
                  </w:divBdr>
                  <w:divsChild>
                    <w:div w:id="528110374">
                      <w:marLeft w:val="0"/>
                      <w:marRight w:val="0"/>
                      <w:marTop w:val="0"/>
                      <w:marBottom w:val="0"/>
                      <w:divBdr>
                        <w:top w:val="none" w:sz="0" w:space="0" w:color="auto"/>
                        <w:left w:val="none" w:sz="0" w:space="0" w:color="auto"/>
                        <w:bottom w:val="none" w:sz="0" w:space="0" w:color="auto"/>
                        <w:right w:val="none" w:sz="0" w:space="0" w:color="auto"/>
                      </w:divBdr>
                    </w:div>
                  </w:divsChild>
                </w:div>
                <w:div w:id="1848516482">
                  <w:marLeft w:val="0"/>
                  <w:marRight w:val="0"/>
                  <w:marTop w:val="0"/>
                  <w:marBottom w:val="0"/>
                  <w:divBdr>
                    <w:top w:val="none" w:sz="0" w:space="0" w:color="auto"/>
                    <w:left w:val="none" w:sz="0" w:space="0" w:color="auto"/>
                    <w:bottom w:val="none" w:sz="0" w:space="0" w:color="auto"/>
                    <w:right w:val="none" w:sz="0" w:space="0" w:color="auto"/>
                  </w:divBdr>
                  <w:divsChild>
                    <w:div w:id="1626615504">
                      <w:marLeft w:val="0"/>
                      <w:marRight w:val="0"/>
                      <w:marTop w:val="0"/>
                      <w:marBottom w:val="0"/>
                      <w:divBdr>
                        <w:top w:val="none" w:sz="0" w:space="0" w:color="auto"/>
                        <w:left w:val="none" w:sz="0" w:space="0" w:color="auto"/>
                        <w:bottom w:val="none" w:sz="0" w:space="0" w:color="auto"/>
                        <w:right w:val="none" w:sz="0" w:space="0" w:color="auto"/>
                      </w:divBdr>
                    </w:div>
                  </w:divsChild>
                </w:div>
                <w:div w:id="1916671065">
                  <w:marLeft w:val="0"/>
                  <w:marRight w:val="0"/>
                  <w:marTop w:val="0"/>
                  <w:marBottom w:val="0"/>
                  <w:divBdr>
                    <w:top w:val="none" w:sz="0" w:space="0" w:color="auto"/>
                    <w:left w:val="none" w:sz="0" w:space="0" w:color="auto"/>
                    <w:bottom w:val="none" w:sz="0" w:space="0" w:color="auto"/>
                    <w:right w:val="none" w:sz="0" w:space="0" w:color="auto"/>
                  </w:divBdr>
                  <w:divsChild>
                    <w:div w:id="1674721260">
                      <w:marLeft w:val="0"/>
                      <w:marRight w:val="0"/>
                      <w:marTop w:val="0"/>
                      <w:marBottom w:val="0"/>
                      <w:divBdr>
                        <w:top w:val="none" w:sz="0" w:space="0" w:color="auto"/>
                        <w:left w:val="none" w:sz="0" w:space="0" w:color="auto"/>
                        <w:bottom w:val="none" w:sz="0" w:space="0" w:color="auto"/>
                        <w:right w:val="none" w:sz="0" w:space="0" w:color="auto"/>
                      </w:divBdr>
                    </w:div>
                  </w:divsChild>
                </w:div>
                <w:div w:id="1952855676">
                  <w:marLeft w:val="0"/>
                  <w:marRight w:val="0"/>
                  <w:marTop w:val="0"/>
                  <w:marBottom w:val="0"/>
                  <w:divBdr>
                    <w:top w:val="none" w:sz="0" w:space="0" w:color="auto"/>
                    <w:left w:val="none" w:sz="0" w:space="0" w:color="auto"/>
                    <w:bottom w:val="none" w:sz="0" w:space="0" w:color="auto"/>
                    <w:right w:val="none" w:sz="0" w:space="0" w:color="auto"/>
                  </w:divBdr>
                  <w:divsChild>
                    <w:div w:id="360982227">
                      <w:marLeft w:val="0"/>
                      <w:marRight w:val="0"/>
                      <w:marTop w:val="0"/>
                      <w:marBottom w:val="0"/>
                      <w:divBdr>
                        <w:top w:val="none" w:sz="0" w:space="0" w:color="auto"/>
                        <w:left w:val="none" w:sz="0" w:space="0" w:color="auto"/>
                        <w:bottom w:val="none" w:sz="0" w:space="0" w:color="auto"/>
                        <w:right w:val="none" w:sz="0" w:space="0" w:color="auto"/>
                      </w:divBdr>
                    </w:div>
                    <w:div w:id="6780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2017">
          <w:marLeft w:val="0"/>
          <w:marRight w:val="0"/>
          <w:marTop w:val="0"/>
          <w:marBottom w:val="0"/>
          <w:divBdr>
            <w:top w:val="none" w:sz="0" w:space="0" w:color="auto"/>
            <w:left w:val="none" w:sz="0" w:space="0" w:color="auto"/>
            <w:bottom w:val="none" w:sz="0" w:space="0" w:color="auto"/>
            <w:right w:val="none" w:sz="0" w:space="0" w:color="auto"/>
          </w:divBdr>
          <w:divsChild>
            <w:div w:id="645667708">
              <w:marLeft w:val="0"/>
              <w:marRight w:val="0"/>
              <w:marTop w:val="30"/>
              <w:marBottom w:val="30"/>
              <w:divBdr>
                <w:top w:val="none" w:sz="0" w:space="0" w:color="auto"/>
                <w:left w:val="none" w:sz="0" w:space="0" w:color="auto"/>
                <w:bottom w:val="none" w:sz="0" w:space="0" w:color="auto"/>
                <w:right w:val="none" w:sz="0" w:space="0" w:color="auto"/>
              </w:divBdr>
              <w:divsChild>
                <w:div w:id="24597874">
                  <w:marLeft w:val="0"/>
                  <w:marRight w:val="0"/>
                  <w:marTop w:val="0"/>
                  <w:marBottom w:val="0"/>
                  <w:divBdr>
                    <w:top w:val="none" w:sz="0" w:space="0" w:color="auto"/>
                    <w:left w:val="none" w:sz="0" w:space="0" w:color="auto"/>
                    <w:bottom w:val="none" w:sz="0" w:space="0" w:color="auto"/>
                    <w:right w:val="none" w:sz="0" w:space="0" w:color="auto"/>
                  </w:divBdr>
                  <w:divsChild>
                    <w:div w:id="1615287489">
                      <w:marLeft w:val="0"/>
                      <w:marRight w:val="0"/>
                      <w:marTop w:val="0"/>
                      <w:marBottom w:val="0"/>
                      <w:divBdr>
                        <w:top w:val="none" w:sz="0" w:space="0" w:color="auto"/>
                        <w:left w:val="none" w:sz="0" w:space="0" w:color="auto"/>
                        <w:bottom w:val="none" w:sz="0" w:space="0" w:color="auto"/>
                        <w:right w:val="none" w:sz="0" w:space="0" w:color="auto"/>
                      </w:divBdr>
                    </w:div>
                  </w:divsChild>
                </w:div>
                <w:div w:id="515726718">
                  <w:marLeft w:val="0"/>
                  <w:marRight w:val="0"/>
                  <w:marTop w:val="0"/>
                  <w:marBottom w:val="0"/>
                  <w:divBdr>
                    <w:top w:val="none" w:sz="0" w:space="0" w:color="auto"/>
                    <w:left w:val="none" w:sz="0" w:space="0" w:color="auto"/>
                    <w:bottom w:val="none" w:sz="0" w:space="0" w:color="auto"/>
                    <w:right w:val="none" w:sz="0" w:space="0" w:color="auto"/>
                  </w:divBdr>
                  <w:divsChild>
                    <w:div w:id="1177378366">
                      <w:marLeft w:val="0"/>
                      <w:marRight w:val="0"/>
                      <w:marTop w:val="0"/>
                      <w:marBottom w:val="0"/>
                      <w:divBdr>
                        <w:top w:val="none" w:sz="0" w:space="0" w:color="auto"/>
                        <w:left w:val="none" w:sz="0" w:space="0" w:color="auto"/>
                        <w:bottom w:val="none" w:sz="0" w:space="0" w:color="auto"/>
                        <w:right w:val="none" w:sz="0" w:space="0" w:color="auto"/>
                      </w:divBdr>
                    </w:div>
                  </w:divsChild>
                </w:div>
                <w:div w:id="580724223">
                  <w:marLeft w:val="0"/>
                  <w:marRight w:val="0"/>
                  <w:marTop w:val="0"/>
                  <w:marBottom w:val="0"/>
                  <w:divBdr>
                    <w:top w:val="none" w:sz="0" w:space="0" w:color="auto"/>
                    <w:left w:val="none" w:sz="0" w:space="0" w:color="auto"/>
                    <w:bottom w:val="none" w:sz="0" w:space="0" w:color="auto"/>
                    <w:right w:val="none" w:sz="0" w:space="0" w:color="auto"/>
                  </w:divBdr>
                  <w:divsChild>
                    <w:div w:id="1312564007">
                      <w:marLeft w:val="0"/>
                      <w:marRight w:val="0"/>
                      <w:marTop w:val="0"/>
                      <w:marBottom w:val="0"/>
                      <w:divBdr>
                        <w:top w:val="none" w:sz="0" w:space="0" w:color="auto"/>
                        <w:left w:val="none" w:sz="0" w:space="0" w:color="auto"/>
                        <w:bottom w:val="none" w:sz="0" w:space="0" w:color="auto"/>
                        <w:right w:val="none" w:sz="0" w:space="0" w:color="auto"/>
                      </w:divBdr>
                    </w:div>
                  </w:divsChild>
                </w:div>
                <w:div w:id="836265725">
                  <w:marLeft w:val="0"/>
                  <w:marRight w:val="0"/>
                  <w:marTop w:val="0"/>
                  <w:marBottom w:val="0"/>
                  <w:divBdr>
                    <w:top w:val="none" w:sz="0" w:space="0" w:color="auto"/>
                    <w:left w:val="none" w:sz="0" w:space="0" w:color="auto"/>
                    <w:bottom w:val="none" w:sz="0" w:space="0" w:color="auto"/>
                    <w:right w:val="none" w:sz="0" w:space="0" w:color="auto"/>
                  </w:divBdr>
                  <w:divsChild>
                    <w:div w:id="1192917485">
                      <w:marLeft w:val="0"/>
                      <w:marRight w:val="0"/>
                      <w:marTop w:val="0"/>
                      <w:marBottom w:val="0"/>
                      <w:divBdr>
                        <w:top w:val="none" w:sz="0" w:space="0" w:color="auto"/>
                        <w:left w:val="none" w:sz="0" w:space="0" w:color="auto"/>
                        <w:bottom w:val="none" w:sz="0" w:space="0" w:color="auto"/>
                        <w:right w:val="none" w:sz="0" w:space="0" w:color="auto"/>
                      </w:divBdr>
                    </w:div>
                  </w:divsChild>
                </w:div>
                <w:div w:id="1339312585">
                  <w:marLeft w:val="0"/>
                  <w:marRight w:val="0"/>
                  <w:marTop w:val="0"/>
                  <w:marBottom w:val="0"/>
                  <w:divBdr>
                    <w:top w:val="none" w:sz="0" w:space="0" w:color="auto"/>
                    <w:left w:val="none" w:sz="0" w:space="0" w:color="auto"/>
                    <w:bottom w:val="none" w:sz="0" w:space="0" w:color="auto"/>
                    <w:right w:val="none" w:sz="0" w:space="0" w:color="auto"/>
                  </w:divBdr>
                  <w:divsChild>
                    <w:div w:id="646709507">
                      <w:marLeft w:val="0"/>
                      <w:marRight w:val="0"/>
                      <w:marTop w:val="0"/>
                      <w:marBottom w:val="0"/>
                      <w:divBdr>
                        <w:top w:val="none" w:sz="0" w:space="0" w:color="auto"/>
                        <w:left w:val="none" w:sz="0" w:space="0" w:color="auto"/>
                        <w:bottom w:val="none" w:sz="0" w:space="0" w:color="auto"/>
                        <w:right w:val="none" w:sz="0" w:space="0" w:color="auto"/>
                      </w:divBdr>
                    </w:div>
                  </w:divsChild>
                </w:div>
                <w:div w:id="1774016346">
                  <w:marLeft w:val="0"/>
                  <w:marRight w:val="0"/>
                  <w:marTop w:val="0"/>
                  <w:marBottom w:val="0"/>
                  <w:divBdr>
                    <w:top w:val="none" w:sz="0" w:space="0" w:color="auto"/>
                    <w:left w:val="none" w:sz="0" w:space="0" w:color="auto"/>
                    <w:bottom w:val="none" w:sz="0" w:space="0" w:color="auto"/>
                    <w:right w:val="none" w:sz="0" w:space="0" w:color="auto"/>
                  </w:divBdr>
                  <w:divsChild>
                    <w:div w:id="7061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30297">
          <w:marLeft w:val="0"/>
          <w:marRight w:val="0"/>
          <w:marTop w:val="0"/>
          <w:marBottom w:val="0"/>
          <w:divBdr>
            <w:top w:val="none" w:sz="0" w:space="0" w:color="auto"/>
            <w:left w:val="none" w:sz="0" w:space="0" w:color="auto"/>
            <w:bottom w:val="none" w:sz="0" w:space="0" w:color="auto"/>
            <w:right w:val="none" w:sz="0" w:space="0" w:color="auto"/>
          </w:divBdr>
        </w:div>
      </w:divsChild>
    </w:div>
    <w:div w:id="97458104">
      <w:bodyDiv w:val="1"/>
      <w:marLeft w:val="0"/>
      <w:marRight w:val="0"/>
      <w:marTop w:val="0"/>
      <w:marBottom w:val="0"/>
      <w:divBdr>
        <w:top w:val="none" w:sz="0" w:space="0" w:color="auto"/>
        <w:left w:val="none" w:sz="0" w:space="0" w:color="auto"/>
        <w:bottom w:val="none" w:sz="0" w:space="0" w:color="auto"/>
        <w:right w:val="none" w:sz="0" w:space="0" w:color="auto"/>
      </w:divBdr>
    </w:div>
    <w:div w:id="100809647">
      <w:bodyDiv w:val="1"/>
      <w:marLeft w:val="0"/>
      <w:marRight w:val="0"/>
      <w:marTop w:val="0"/>
      <w:marBottom w:val="0"/>
      <w:divBdr>
        <w:top w:val="none" w:sz="0" w:space="0" w:color="auto"/>
        <w:left w:val="none" w:sz="0" w:space="0" w:color="auto"/>
        <w:bottom w:val="none" w:sz="0" w:space="0" w:color="auto"/>
        <w:right w:val="none" w:sz="0" w:space="0" w:color="auto"/>
      </w:divBdr>
    </w:div>
    <w:div w:id="103497614">
      <w:bodyDiv w:val="1"/>
      <w:marLeft w:val="0"/>
      <w:marRight w:val="0"/>
      <w:marTop w:val="0"/>
      <w:marBottom w:val="0"/>
      <w:divBdr>
        <w:top w:val="none" w:sz="0" w:space="0" w:color="auto"/>
        <w:left w:val="none" w:sz="0" w:space="0" w:color="auto"/>
        <w:bottom w:val="none" w:sz="0" w:space="0" w:color="auto"/>
        <w:right w:val="none" w:sz="0" w:space="0" w:color="auto"/>
      </w:divBdr>
      <w:divsChild>
        <w:div w:id="4019912">
          <w:marLeft w:val="0"/>
          <w:marRight w:val="0"/>
          <w:marTop w:val="0"/>
          <w:marBottom w:val="0"/>
          <w:divBdr>
            <w:top w:val="none" w:sz="0" w:space="0" w:color="auto"/>
            <w:left w:val="none" w:sz="0" w:space="0" w:color="auto"/>
            <w:bottom w:val="none" w:sz="0" w:space="0" w:color="auto"/>
            <w:right w:val="none" w:sz="0" w:space="0" w:color="auto"/>
          </w:divBdr>
        </w:div>
        <w:div w:id="32004579">
          <w:marLeft w:val="0"/>
          <w:marRight w:val="0"/>
          <w:marTop w:val="0"/>
          <w:marBottom w:val="0"/>
          <w:divBdr>
            <w:top w:val="none" w:sz="0" w:space="0" w:color="auto"/>
            <w:left w:val="none" w:sz="0" w:space="0" w:color="auto"/>
            <w:bottom w:val="none" w:sz="0" w:space="0" w:color="auto"/>
            <w:right w:val="none" w:sz="0" w:space="0" w:color="auto"/>
          </w:divBdr>
        </w:div>
        <w:div w:id="86537337">
          <w:marLeft w:val="0"/>
          <w:marRight w:val="0"/>
          <w:marTop w:val="0"/>
          <w:marBottom w:val="0"/>
          <w:divBdr>
            <w:top w:val="none" w:sz="0" w:space="0" w:color="auto"/>
            <w:left w:val="none" w:sz="0" w:space="0" w:color="auto"/>
            <w:bottom w:val="none" w:sz="0" w:space="0" w:color="auto"/>
            <w:right w:val="none" w:sz="0" w:space="0" w:color="auto"/>
          </w:divBdr>
        </w:div>
        <w:div w:id="119888069">
          <w:marLeft w:val="0"/>
          <w:marRight w:val="0"/>
          <w:marTop w:val="0"/>
          <w:marBottom w:val="0"/>
          <w:divBdr>
            <w:top w:val="none" w:sz="0" w:space="0" w:color="auto"/>
            <w:left w:val="none" w:sz="0" w:space="0" w:color="auto"/>
            <w:bottom w:val="none" w:sz="0" w:space="0" w:color="auto"/>
            <w:right w:val="none" w:sz="0" w:space="0" w:color="auto"/>
          </w:divBdr>
        </w:div>
        <w:div w:id="122159759">
          <w:marLeft w:val="0"/>
          <w:marRight w:val="0"/>
          <w:marTop w:val="0"/>
          <w:marBottom w:val="0"/>
          <w:divBdr>
            <w:top w:val="none" w:sz="0" w:space="0" w:color="auto"/>
            <w:left w:val="none" w:sz="0" w:space="0" w:color="auto"/>
            <w:bottom w:val="none" w:sz="0" w:space="0" w:color="auto"/>
            <w:right w:val="none" w:sz="0" w:space="0" w:color="auto"/>
          </w:divBdr>
        </w:div>
        <w:div w:id="122580080">
          <w:marLeft w:val="0"/>
          <w:marRight w:val="0"/>
          <w:marTop w:val="0"/>
          <w:marBottom w:val="0"/>
          <w:divBdr>
            <w:top w:val="none" w:sz="0" w:space="0" w:color="auto"/>
            <w:left w:val="none" w:sz="0" w:space="0" w:color="auto"/>
            <w:bottom w:val="none" w:sz="0" w:space="0" w:color="auto"/>
            <w:right w:val="none" w:sz="0" w:space="0" w:color="auto"/>
          </w:divBdr>
        </w:div>
        <w:div w:id="124548228">
          <w:marLeft w:val="0"/>
          <w:marRight w:val="0"/>
          <w:marTop w:val="0"/>
          <w:marBottom w:val="0"/>
          <w:divBdr>
            <w:top w:val="none" w:sz="0" w:space="0" w:color="auto"/>
            <w:left w:val="none" w:sz="0" w:space="0" w:color="auto"/>
            <w:bottom w:val="none" w:sz="0" w:space="0" w:color="auto"/>
            <w:right w:val="none" w:sz="0" w:space="0" w:color="auto"/>
          </w:divBdr>
        </w:div>
        <w:div w:id="204685075">
          <w:marLeft w:val="0"/>
          <w:marRight w:val="0"/>
          <w:marTop w:val="0"/>
          <w:marBottom w:val="0"/>
          <w:divBdr>
            <w:top w:val="none" w:sz="0" w:space="0" w:color="auto"/>
            <w:left w:val="none" w:sz="0" w:space="0" w:color="auto"/>
            <w:bottom w:val="none" w:sz="0" w:space="0" w:color="auto"/>
            <w:right w:val="none" w:sz="0" w:space="0" w:color="auto"/>
          </w:divBdr>
        </w:div>
        <w:div w:id="218514453">
          <w:marLeft w:val="0"/>
          <w:marRight w:val="0"/>
          <w:marTop w:val="0"/>
          <w:marBottom w:val="0"/>
          <w:divBdr>
            <w:top w:val="none" w:sz="0" w:space="0" w:color="auto"/>
            <w:left w:val="none" w:sz="0" w:space="0" w:color="auto"/>
            <w:bottom w:val="none" w:sz="0" w:space="0" w:color="auto"/>
            <w:right w:val="none" w:sz="0" w:space="0" w:color="auto"/>
          </w:divBdr>
        </w:div>
        <w:div w:id="274484157">
          <w:marLeft w:val="0"/>
          <w:marRight w:val="0"/>
          <w:marTop w:val="0"/>
          <w:marBottom w:val="0"/>
          <w:divBdr>
            <w:top w:val="none" w:sz="0" w:space="0" w:color="auto"/>
            <w:left w:val="none" w:sz="0" w:space="0" w:color="auto"/>
            <w:bottom w:val="none" w:sz="0" w:space="0" w:color="auto"/>
            <w:right w:val="none" w:sz="0" w:space="0" w:color="auto"/>
          </w:divBdr>
        </w:div>
        <w:div w:id="300384252">
          <w:marLeft w:val="0"/>
          <w:marRight w:val="0"/>
          <w:marTop w:val="0"/>
          <w:marBottom w:val="0"/>
          <w:divBdr>
            <w:top w:val="none" w:sz="0" w:space="0" w:color="auto"/>
            <w:left w:val="none" w:sz="0" w:space="0" w:color="auto"/>
            <w:bottom w:val="none" w:sz="0" w:space="0" w:color="auto"/>
            <w:right w:val="none" w:sz="0" w:space="0" w:color="auto"/>
          </w:divBdr>
        </w:div>
        <w:div w:id="340087437">
          <w:marLeft w:val="0"/>
          <w:marRight w:val="0"/>
          <w:marTop w:val="0"/>
          <w:marBottom w:val="0"/>
          <w:divBdr>
            <w:top w:val="none" w:sz="0" w:space="0" w:color="auto"/>
            <w:left w:val="none" w:sz="0" w:space="0" w:color="auto"/>
            <w:bottom w:val="none" w:sz="0" w:space="0" w:color="auto"/>
            <w:right w:val="none" w:sz="0" w:space="0" w:color="auto"/>
          </w:divBdr>
        </w:div>
        <w:div w:id="356666264">
          <w:marLeft w:val="0"/>
          <w:marRight w:val="0"/>
          <w:marTop w:val="0"/>
          <w:marBottom w:val="0"/>
          <w:divBdr>
            <w:top w:val="none" w:sz="0" w:space="0" w:color="auto"/>
            <w:left w:val="none" w:sz="0" w:space="0" w:color="auto"/>
            <w:bottom w:val="none" w:sz="0" w:space="0" w:color="auto"/>
            <w:right w:val="none" w:sz="0" w:space="0" w:color="auto"/>
          </w:divBdr>
        </w:div>
        <w:div w:id="373894285">
          <w:marLeft w:val="0"/>
          <w:marRight w:val="0"/>
          <w:marTop w:val="0"/>
          <w:marBottom w:val="0"/>
          <w:divBdr>
            <w:top w:val="none" w:sz="0" w:space="0" w:color="auto"/>
            <w:left w:val="none" w:sz="0" w:space="0" w:color="auto"/>
            <w:bottom w:val="none" w:sz="0" w:space="0" w:color="auto"/>
            <w:right w:val="none" w:sz="0" w:space="0" w:color="auto"/>
          </w:divBdr>
        </w:div>
        <w:div w:id="443693510">
          <w:marLeft w:val="0"/>
          <w:marRight w:val="0"/>
          <w:marTop w:val="0"/>
          <w:marBottom w:val="0"/>
          <w:divBdr>
            <w:top w:val="none" w:sz="0" w:space="0" w:color="auto"/>
            <w:left w:val="none" w:sz="0" w:space="0" w:color="auto"/>
            <w:bottom w:val="none" w:sz="0" w:space="0" w:color="auto"/>
            <w:right w:val="none" w:sz="0" w:space="0" w:color="auto"/>
          </w:divBdr>
        </w:div>
        <w:div w:id="467630320">
          <w:marLeft w:val="0"/>
          <w:marRight w:val="0"/>
          <w:marTop w:val="0"/>
          <w:marBottom w:val="0"/>
          <w:divBdr>
            <w:top w:val="none" w:sz="0" w:space="0" w:color="auto"/>
            <w:left w:val="none" w:sz="0" w:space="0" w:color="auto"/>
            <w:bottom w:val="none" w:sz="0" w:space="0" w:color="auto"/>
            <w:right w:val="none" w:sz="0" w:space="0" w:color="auto"/>
          </w:divBdr>
        </w:div>
        <w:div w:id="467631776">
          <w:marLeft w:val="0"/>
          <w:marRight w:val="0"/>
          <w:marTop w:val="0"/>
          <w:marBottom w:val="0"/>
          <w:divBdr>
            <w:top w:val="none" w:sz="0" w:space="0" w:color="auto"/>
            <w:left w:val="none" w:sz="0" w:space="0" w:color="auto"/>
            <w:bottom w:val="none" w:sz="0" w:space="0" w:color="auto"/>
            <w:right w:val="none" w:sz="0" w:space="0" w:color="auto"/>
          </w:divBdr>
        </w:div>
        <w:div w:id="473252263">
          <w:marLeft w:val="0"/>
          <w:marRight w:val="0"/>
          <w:marTop w:val="0"/>
          <w:marBottom w:val="0"/>
          <w:divBdr>
            <w:top w:val="none" w:sz="0" w:space="0" w:color="auto"/>
            <w:left w:val="none" w:sz="0" w:space="0" w:color="auto"/>
            <w:bottom w:val="none" w:sz="0" w:space="0" w:color="auto"/>
            <w:right w:val="none" w:sz="0" w:space="0" w:color="auto"/>
          </w:divBdr>
        </w:div>
        <w:div w:id="531109706">
          <w:marLeft w:val="0"/>
          <w:marRight w:val="0"/>
          <w:marTop w:val="0"/>
          <w:marBottom w:val="0"/>
          <w:divBdr>
            <w:top w:val="none" w:sz="0" w:space="0" w:color="auto"/>
            <w:left w:val="none" w:sz="0" w:space="0" w:color="auto"/>
            <w:bottom w:val="none" w:sz="0" w:space="0" w:color="auto"/>
            <w:right w:val="none" w:sz="0" w:space="0" w:color="auto"/>
          </w:divBdr>
        </w:div>
        <w:div w:id="534928128">
          <w:marLeft w:val="0"/>
          <w:marRight w:val="0"/>
          <w:marTop w:val="0"/>
          <w:marBottom w:val="0"/>
          <w:divBdr>
            <w:top w:val="none" w:sz="0" w:space="0" w:color="auto"/>
            <w:left w:val="none" w:sz="0" w:space="0" w:color="auto"/>
            <w:bottom w:val="none" w:sz="0" w:space="0" w:color="auto"/>
            <w:right w:val="none" w:sz="0" w:space="0" w:color="auto"/>
          </w:divBdr>
        </w:div>
        <w:div w:id="600796358">
          <w:marLeft w:val="0"/>
          <w:marRight w:val="0"/>
          <w:marTop w:val="0"/>
          <w:marBottom w:val="0"/>
          <w:divBdr>
            <w:top w:val="none" w:sz="0" w:space="0" w:color="auto"/>
            <w:left w:val="none" w:sz="0" w:space="0" w:color="auto"/>
            <w:bottom w:val="none" w:sz="0" w:space="0" w:color="auto"/>
            <w:right w:val="none" w:sz="0" w:space="0" w:color="auto"/>
          </w:divBdr>
        </w:div>
        <w:div w:id="622199194">
          <w:marLeft w:val="0"/>
          <w:marRight w:val="0"/>
          <w:marTop w:val="0"/>
          <w:marBottom w:val="0"/>
          <w:divBdr>
            <w:top w:val="none" w:sz="0" w:space="0" w:color="auto"/>
            <w:left w:val="none" w:sz="0" w:space="0" w:color="auto"/>
            <w:bottom w:val="none" w:sz="0" w:space="0" w:color="auto"/>
            <w:right w:val="none" w:sz="0" w:space="0" w:color="auto"/>
          </w:divBdr>
        </w:div>
        <w:div w:id="629896177">
          <w:marLeft w:val="0"/>
          <w:marRight w:val="0"/>
          <w:marTop w:val="0"/>
          <w:marBottom w:val="0"/>
          <w:divBdr>
            <w:top w:val="none" w:sz="0" w:space="0" w:color="auto"/>
            <w:left w:val="none" w:sz="0" w:space="0" w:color="auto"/>
            <w:bottom w:val="none" w:sz="0" w:space="0" w:color="auto"/>
            <w:right w:val="none" w:sz="0" w:space="0" w:color="auto"/>
          </w:divBdr>
        </w:div>
        <w:div w:id="636759040">
          <w:marLeft w:val="0"/>
          <w:marRight w:val="0"/>
          <w:marTop w:val="0"/>
          <w:marBottom w:val="0"/>
          <w:divBdr>
            <w:top w:val="none" w:sz="0" w:space="0" w:color="auto"/>
            <w:left w:val="none" w:sz="0" w:space="0" w:color="auto"/>
            <w:bottom w:val="none" w:sz="0" w:space="0" w:color="auto"/>
            <w:right w:val="none" w:sz="0" w:space="0" w:color="auto"/>
          </w:divBdr>
        </w:div>
        <w:div w:id="662658925">
          <w:marLeft w:val="0"/>
          <w:marRight w:val="0"/>
          <w:marTop w:val="0"/>
          <w:marBottom w:val="0"/>
          <w:divBdr>
            <w:top w:val="none" w:sz="0" w:space="0" w:color="auto"/>
            <w:left w:val="none" w:sz="0" w:space="0" w:color="auto"/>
            <w:bottom w:val="none" w:sz="0" w:space="0" w:color="auto"/>
            <w:right w:val="none" w:sz="0" w:space="0" w:color="auto"/>
          </w:divBdr>
        </w:div>
        <w:div w:id="698704233">
          <w:marLeft w:val="0"/>
          <w:marRight w:val="0"/>
          <w:marTop w:val="0"/>
          <w:marBottom w:val="0"/>
          <w:divBdr>
            <w:top w:val="none" w:sz="0" w:space="0" w:color="auto"/>
            <w:left w:val="none" w:sz="0" w:space="0" w:color="auto"/>
            <w:bottom w:val="none" w:sz="0" w:space="0" w:color="auto"/>
            <w:right w:val="none" w:sz="0" w:space="0" w:color="auto"/>
          </w:divBdr>
        </w:div>
        <w:div w:id="703752264">
          <w:marLeft w:val="0"/>
          <w:marRight w:val="0"/>
          <w:marTop w:val="0"/>
          <w:marBottom w:val="0"/>
          <w:divBdr>
            <w:top w:val="none" w:sz="0" w:space="0" w:color="auto"/>
            <w:left w:val="none" w:sz="0" w:space="0" w:color="auto"/>
            <w:bottom w:val="none" w:sz="0" w:space="0" w:color="auto"/>
            <w:right w:val="none" w:sz="0" w:space="0" w:color="auto"/>
          </w:divBdr>
        </w:div>
        <w:div w:id="705908700">
          <w:marLeft w:val="0"/>
          <w:marRight w:val="0"/>
          <w:marTop w:val="0"/>
          <w:marBottom w:val="0"/>
          <w:divBdr>
            <w:top w:val="none" w:sz="0" w:space="0" w:color="auto"/>
            <w:left w:val="none" w:sz="0" w:space="0" w:color="auto"/>
            <w:bottom w:val="none" w:sz="0" w:space="0" w:color="auto"/>
            <w:right w:val="none" w:sz="0" w:space="0" w:color="auto"/>
          </w:divBdr>
        </w:div>
        <w:div w:id="711149267">
          <w:marLeft w:val="0"/>
          <w:marRight w:val="0"/>
          <w:marTop w:val="0"/>
          <w:marBottom w:val="0"/>
          <w:divBdr>
            <w:top w:val="none" w:sz="0" w:space="0" w:color="auto"/>
            <w:left w:val="none" w:sz="0" w:space="0" w:color="auto"/>
            <w:bottom w:val="none" w:sz="0" w:space="0" w:color="auto"/>
            <w:right w:val="none" w:sz="0" w:space="0" w:color="auto"/>
          </w:divBdr>
        </w:div>
        <w:div w:id="725182182">
          <w:marLeft w:val="0"/>
          <w:marRight w:val="0"/>
          <w:marTop w:val="0"/>
          <w:marBottom w:val="0"/>
          <w:divBdr>
            <w:top w:val="none" w:sz="0" w:space="0" w:color="auto"/>
            <w:left w:val="none" w:sz="0" w:space="0" w:color="auto"/>
            <w:bottom w:val="none" w:sz="0" w:space="0" w:color="auto"/>
            <w:right w:val="none" w:sz="0" w:space="0" w:color="auto"/>
          </w:divBdr>
        </w:div>
        <w:div w:id="843016844">
          <w:marLeft w:val="0"/>
          <w:marRight w:val="0"/>
          <w:marTop w:val="0"/>
          <w:marBottom w:val="0"/>
          <w:divBdr>
            <w:top w:val="none" w:sz="0" w:space="0" w:color="auto"/>
            <w:left w:val="none" w:sz="0" w:space="0" w:color="auto"/>
            <w:bottom w:val="none" w:sz="0" w:space="0" w:color="auto"/>
            <w:right w:val="none" w:sz="0" w:space="0" w:color="auto"/>
          </w:divBdr>
        </w:div>
        <w:div w:id="890116056">
          <w:marLeft w:val="0"/>
          <w:marRight w:val="0"/>
          <w:marTop w:val="0"/>
          <w:marBottom w:val="0"/>
          <w:divBdr>
            <w:top w:val="none" w:sz="0" w:space="0" w:color="auto"/>
            <w:left w:val="none" w:sz="0" w:space="0" w:color="auto"/>
            <w:bottom w:val="none" w:sz="0" w:space="0" w:color="auto"/>
            <w:right w:val="none" w:sz="0" w:space="0" w:color="auto"/>
          </w:divBdr>
        </w:div>
        <w:div w:id="912206358">
          <w:marLeft w:val="0"/>
          <w:marRight w:val="0"/>
          <w:marTop w:val="0"/>
          <w:marBottom w:val="0"/>
          <w:divBdr>
            <w:top w:val="none" w:sz="0" w:space="0" w:color="auto"/>
            <w:left w:val="none" w:sz="0" w:space="0" w:color="auto"/>
            <w:bottom w:val="none" w:sz="0" w:space="0" w:color="auto"/>
            <w:right w:val="none" w:sz="0" w:space="0" w:color="auto"/>
          </w:divBdr>
        </w:div>
        <w:div w:id="952322973">
          <w:marLeft w:val="0"/>
          <w:marRight w:val="0"/>
          <w:marTop w:val="0"/>
          <w:marBottom w:val="0"/>
          <w:divBdr>
            <w:top w:val="none" w:sz="0" w:space="0" w:color="auto"/>
            <w:left w:val="none" w:sz="0" w:space="0" w:color="auto"/>
            <w:bottom w:val="none" w:sz="0" w:space="0" w:color="auto"/>
            <w:right w:val="none" w:sz="0" w:space="0" w:color="auto"/>
          </w:divBdr>
        </w:div>
        <w:div w:id="1010375629">
          <w:marLeft w:val="0"/>
          <w:marRight w:val="0"/>
          <w:marTop w:val="0"/>
          <w:marBottom w:val="0"/>
          <w:divBdr>
            <w:top w:val="none" w:sz="0" w:space="0" w:color="auto"/>
            <w:left w:val="none" w:sz="0" w:space="0" w:color="auto"/>
            <w:bottom w:val="none" w:sz="0" w:space="0" w:color="auto"/>
            <w:right w:val="none" w:sz="0" w:space="0" w:color="auto"/>
          </w:divBdr>
        </w:div>
        <w:div w:id="1058438825">
          <w:marLeft w:val="0"/>
          <w:marRight w:val="0"/>
          <w:marTop w:val="0"/>
          <w:marBottom w:val="0"/>
          <w:divBdr>
            <w:top w:val="none" w:sz="0" w:space="0" w:color="auto"/>
            <w:left w:val="none" w:sz="0" w:space="0" w:color="auto"/>
            <w:bottom w:val="none" w:sz="0" w:space="0" w:color="auto"/>
            <w:right w:val="none" w:sz="0" w:space="0" w:color="auto"/>
          </w:divBdr>
        </w:div>
        <w:div w:id="1067655006">
          <w:marLeft w:val="0"/>
          <w:marRight w:val="0"/>
          <w:marTop w:val="0"/>
          <w:marBottom w:val="0"/>
          <w:divBdr>
            <w:top w:val="none" w:sz="0" w:space="0" w:color="auto"/>
            <w:left w:val="none" w:sz="0" w:space="0" w:color="auto"/>
            <w:bottom w:val="none" w:sz="0" w:space="0" w:color="auto"/>
            <w:right w:val="none" w:sz="0" w:space="0" w:color="auto"/>
          </w:divBdr>
        </w:div>
        <w:div w:id="1086342084">
          <w:marLeft w:val="0"/>
          <w:marRight w:val="0"/>
          <w:marTop w:val="0"/>
          <w:marBottom w:val="0"/>
          <w:divBdr>
            <w:top w:val="none" w:sz="0" w:space="0" w:color="auto"/>
            <w:left w:val="none" w:sz="0" w:space="0" w:color="auto"/>
            <w:bottom w:val="none" w:sz="0" w:space="0" w:color="auto"/>
            <w:right w:val="none" w:sz="0" w:space="0" w:color="auto"/>
          </w:divBdr>
        </w:div>
        <w:div w:id="1113791080">
          <w:marLeft w:val="0"/>
          <w:marRight w:val="0"/>
          <w:marTop w:val="0"/>
          <w:marBottom w:val="0"/>
          <w:divBdr>
            <w:top w:val="none" w:sz="0" w:space="0" w:color="auto"/>
            <w:left w:val="none" w:sz="0" w:space="0" w:color="auto"/>
            <w:bottom w:val="none" w:sz="0" w:space="0" w:color="auto"/>
            <w:right w:val="none" w:sz="0" w:space="0" w:color="auto"/>
          </w:divBdr>
        </w:div>
        <w:div w:id="1128624610">
          <w:marLeft w:val="0"/>
          <w:marRight w:val="0"/>
          <w:marTop w:val="0"/>
          <w:marBottom w:val="0"/>
          <w:divBdr>
            <w:top w:val="none" w:sz="0" w:space="0" w:color="auto"/>
            <w:left w:val="none" w:sz="0" w:space="0" w:color="auto"/>
            <w:bottom w:val="none" w:sz="0" w:space="0" w:color="auto"/>
            <w:right w:val="none" w:sz="0" w:space="0" w:color="auto"/>
          </w:divBdr>
        </w:div>
        <w:div w:id="1159154229">
          <w:marLeft w:val="0"/>
          <w:marRight w:val="0"/>
          <w:marTop w:val="0"/>
          <w:marBottom w:val="0"/>
          <w:divBdr>
            <w:top w:val="none" w:sz="0" w:space="0" w:color="auto"/>
            <w:left w:val="none" w:sz="0" w:space="0" w:color="auto"/>
            <w:bottom w:val="none" w:sz="0" w:space="0" w:color="auto"/>
            <w:right w:val="none" w:sz="0" w:space="0" w:color="auto"/>
          </w:divBdr>
        </w:div>
        <w:div w:id="1208834493">
          <w:marLeft w:val="0"/>
          <w:marRight w:val="0"/>
          <w:marTop w:val="0"/>
          <w:marBottom w:val="0"/>
          <w:divBdr>
            <w:top w:val="none" w:sz="0" w:space="0" w:color="auto"/>
            <w:left w:val="none" w:sz="0" w:space="0" w:color="auto"/>
            <w:bottom w:val="none" w:sz="0" w:space="0" w:color="auto"/>
            <w:right w:val="none" w:sz="0" w:space="0" w:color="auto"/>
          </w:divBdr>
        </w:div>
        <w:div w:id="1211302577">
          <w:marLeft w:val="0"/>
          <w:marRight w:val="0"/>
          <w:marTop w:val="0"/>
          <w:marBottom w:val="0"/>
          <w:divBdr>
            <w:top w:val="none" w:sz="0" w:space="0" w:color="auto"/>
            <w:left w:val="none" w:sz="0" w:space="0" w:color="auto"/>
            <w:bottom w:val="none" w:sz="0" w:space="0" w:color="auto"/>
            <w:right w:val="none" w:sz="0" w:space="0" w:color="auto"/>
          </w:divBdr>
        </w:div>
        <w:div w:id="1271087529">
          <w:marLeft w:val="0"/>
          <w:marRight w:val="0"/>
          <w:marTop w:val="0"/>
          <w:marBottom w:val="0"/>
          <w:divBdr>
            <w:top w:val="none" w:sz="0" w:space="0" w:color="auto"/>
            <w:left w:val="none" w:sz="0" w:space="0" w:color="auto"/>
            <w:bottom w:val="none" w:sz="0" w:space="0" w:color="auto"/>
            <w:right w:val="none" w:sz="0" w:space="0" w:color="auto"/>
          </w:divBdr>
        </w:div>
        <w:div w:id="1367826517">
          <w:marLeft w:val="0"/>
          <w:marRight w:val="0"/>
          <w:marTop w:val="0"/>
          <w:marBottom w:val="0"/>
          <w:divBdr>
            <w:top w:val="none" w:sz="0" w:space="0" w:color="auto"/>
            <w:left w:val="none" w:sz="0" w:space="0" w:color="auto"/>
            <w:bottom w:val="none" w:sz="0" w:space="0" w:color="auto"/>
            <w:right w:val="none" w:sz="0" w:space="0" w:color="auto"/>
          </w:divBdr>
        </w:div>
        <w:div w:id="1370109386">
          <w:marLeft w:val="0"/>
          <w:marRight w:val="0"/>
          <w:marTop w:val="0"/>
          <w:marBottom w:val="0"/>
          <w:divBdr>
            <w:top w:val="none" w:sz="0" w:space="0" w:color="auto"/>
            <w:left w:val="none" w:sz="0" w:space="0" w:color="auto"/>
            <w:bottom w:val="none" w:sz="0" w:space="0" w:color="auto"/>
            <w:right w:val="none" w:sz="0" w:space="0" w:color="auto"/>
          </w:divBdr>
        </w:div>
        <w:div w:id="1393577136">
          <w:marLeft w:val="0"/>
          <w:marRight w:val="0"/>
          <w:marTop w:val="0"/>
          <w:marBottom w:val="0"/>
          <w:divBdr>
            <w:top w:val="none" w:sz="0" w:space="0" w:color="auto"/>
            <w:left w:val="none" w:sz="0" w:space="0" w:color="auto"/>
            <w:bottom w:val="none" w:sz="0" w:space="0" w:color="auto"/>
            <w:right w:val="none" w:sz="0" w:space="0" w:color="auto"/>
          </w:divBdr>
        </w:div>
        <w:div w:id="1428841998">
          <w:marLeft w:val="0"/>
          <w:marRight w:val="0"/>
          <w:marTop w:val="0"/>
          <w:marBottom w:val="0"/>
          <w:divBdr>
            <w:top w:val="none" w:sz="0" w:space="0" w:color="auto"/>
            <w:left w:val="none" w:sz="0" w:space="0" w:color="auto"/>
            <w:bottom w:val="none" w:sz="0" w:space="0" w:color="auto"/>
            <w:right w:val="none" w:sz="0" w:space="0" w:color="auto"/>
          </w:divBdr>
        </w:div>
        <w:div w:id="1471483508">
          <w:marLeft w:val="0"/>
          <w:marRight w:val="0"/>
          <w:marTop w:val="0"/>
          <w:marBottom w:val="0"/>
          <w:divBdr>
            <w:top w:val="none" w:sz="0" w:space="0" w:color="auto"/>
            <w:left w:val="none" w:sz="0" w:space="0" w:color="auto"/>
            <w:bottom w:val="none" w:sz="0" w:space="0" w:color="auto"/>
            <w:right w:val="none" w:sz="0" w:space="0" w:color="auto"/>
          </w:divBdr>
        </w:div>
        <w:div w:id="1488594665">
          <w:marLeft w:val="0"/>
          <w:marRight w:val="0"/>
          <w:marTop w:val="0"/>
          <w:marBottom w:val="0"/>
          <w:divBdr>
            <w:top w:val="none" w:sz="0" w:space="0" w:color="auto"/>
            <w:left w:val="none" w:sz="0" w:space="0" w:color="auto"/>
            <w:bottom w:val="none" w:sz="0" w:space="0" w:color="auto"/>
            <w:right w:val="none" w:sz="0" w:space="0" w:color="auto"/>
          </w:divBdr>
        </w:div>
        <w:div w:id="1515652194">
          <w:marLeft w:val="0"/>
          <w:marRight w:val="0"/>
          <w:marTop w:val="0"/>
          <w:marBottom w:val="0"/>
          <w:divBdr>
            <w:top w:val="none" w:sz="0" w:space="0" w:color="auto"/>
            <w:left w:val="none" w:sz="0" w:space="0" w:color="auto"/>
            <w:bottom w:val="none" w:sz="0" w:space="0" w:color="auto"/>
            <w:right w:val="none" w:sz="0" w:space="0" w:color="auto"/>
          </w:divBdr>
        </w:div>
        <w:div w:id="1582250482">
          <w:marLeft w:val="0"/>
          <w:marRight w:val="0"/>
          <w:marTop w:val="0"/>
          <w:marBottom w:val="0"/>
          <w:divBdr>
            <w:top w:val="none" w:sz="0" w:space="0" w:color="auto"/>
            <w:left w:val="none" w:sz="0" w:space="0" w:color="auto"/>
            <w:bottom w:val="none" w:sz="0" w:space="0" w:color="auto"/>
            <w:right w:val="none" w:sz="0" w:space="0" w:color="auto"/>
          </w:divBdr>
        </w:div>
        <w:div w:id="1602909560">
          <w:marLeft w:val="0"/>
          <w:marRight w:val="0"/>
          <w:marTop w:val="0"/>
          <w:marBottom w:val="0"/>
          <w:divBdr>
            <w:top w:val="none" w:sz="0" w:space="0" w:color="auto"/>
            <w:left w:val="none" w:sz="0" w:space="0" w:color="auto"/>
            <w:bottom w:val="none" w:sz="0" w:space="0" w:color="auto"/>
            <w:right w:val="none" w:sz="0" w:space="0" w:color="auto"/>
          </w:divBdr>
        </w:div>
        <w:div w:id="1644889317">
          <w:marLeft w:val="0"/>
          <w:marRight w:val="0"/>
          <w:marTop w:val="0"/>
          <w:marBottom w:val="0"/>
          <w:divBdr>
            <w:top w:val="none" w:sz="0" w:space="0" w:color="auto"/>
            <w:left w:val="none" w:sz="0" w:space="0" w:color="auto"/>
            <w:bottom w:val="none" w:sz="0" w:space="0" w:color="auto"/>
            <w:right w:val="none" w:sz="0" w:space="0" w:color="auto"/>
          </w:divBdr>
        </w:div>
        <w:div w:id="1673681486">
          <w:marLeft w:val="0"/>
          <w:marRight w:val="0"/>
          <w:marTop w:val="0"/>
          <w:marBottom w:val="0"/>
          <w:divBdr>
            <w:top w:val="none" w:sz="0" w:space="0" w:color="auto"/>
            <w:left w:val="none" w:sz="0" w:space="0" w:color="auto"/>
            <w:bottom w:val="none" w:sz="0" w:space="0" w:color="auto"/>
            <w:right w:val="none" w:sz="0" w:space="0" w:color="auto"/>
          </w:divBdr>
        </w:div>
        <w:div w:id="1712339856">
          <w:marLeft w:val="0"/>
          <w:marRight w:val="0"/>
          <w:marTop w:val="0"/>
          <w:marBottom w:val="0"/>
          <w:divBdr>
            <w:top w:val="none" w:sz="0" w:space="0" w:color="auto"/>
            <w:left w:val="none" w:sz="0" w:space="0" w:color="auto"/>
            <w:bottom w:val="none" w:sz="0" w:space="0" w:color="auto"/>
            <w:right w:val="none" w:sz="0" w:space="0" w:color="auto"/>
          </w:divBdr>
        </w:div>
        <w:div w:id="1752120643">
          <w:marLeft w:val="0"/>
          <w:marRight w:val="0"/>
          <w:marTop w:val="0"/>
          <w:marBottom w:val="0"/>
          <w:divBdr>
            <w:top w:val="none" w:sz="0" w:space="0" w:color="auto"/>
            <w:left w:val="none" w:sz="0" w:space="0" w:color="auto"/>
            <w:bottom w:val="none" w:sz="0" w:space="0" w:color="auto"/>
            <w:right w:val="none" w:sz="0" w:space="0" w:color="auto"/>
          </w:divBdr>
        </w:div>
        <w:div w:id="1754862244">
          <w:marLeft w:val="0"/>
          <w:marRight w:val="0"/>
          <w:marTop w:val="0"/>
          <w:marBottom w:val="0"/>
          <w:divBdr>
            <w:top w:val="none" w:sz="0" w:space="0" w:color="auto"/>
            <w:left w:val="none" w:sz="0" w:space="0" w:color="auto"/>
            <w:bottom w:val="none" w:sz="0" w:space="0" w:color="auto"/>
            <w:right w:val="none" w:sz="0" w:space="0" w:color="auto"/>
          </w:divBdr>
        </w:div>
        <w:div w:id="1808090513">
          <w:marLeft w:val="0"/>
          <w:marRight w:val="0"/>
          <w:marTop w:val="0"/>
          <w:marBottom w:val="0"/>
          <w:divBdr>
            <w:top w:val="none" w:sz="0" w:space="0" w:color="auto"/>
            <w:left w:val="none" w:sz="0" w:space="0" w:color="auto"/>
            <w:bottom w:val="none" w:sz="0" w:space="0" w:color="auto"/>
            <w:right w:val="none" w:sz="0" w:space="0" w:color="auto"/>
          </w:divBdr>
        </w:div>
        <w:div w:id="1947494795">
          <w:marLeft w:val="0"/>
          <w:marRight w:val="0"/>
          <w:marTop w:val="0"/>
          <w:marBottom w:val="0"/>
          <w:divBdr>
            <w:top w:val="none" w:sz="0" w:space="0" w:color="auto"/>
            <w:left w:val="none" w:sz="0" w:space="0" w:color="auto"/>
            <w:bottom w:val="none" w:sz="0" w:space="0" w:color="auto"/>
            <w:right w:val="none" w:sz="0" w:space="0" w:color="auto"/>
          </w:divBdr>
        </w:div>
        <w:div w:id="2040426546">
          <w:marLeft w:val="0"/>
          <w:marRight w:val="0"/>
          <w:marTop w:val="0"/>
          <w:marBottom w:val="0"/>
          <w:divBdr>
            <w:top w:val="none" w:sz="0" w:space="0" w:color="auto"/>
            <w:left w:val="none" w:sz="0" w:space="0" w:color="auto"/>
            <w:bottom w:val="none" w:sz="0" w:space="0" w:color="auto"/>
            <w:right w:val="none" w:sz="0" w:space="0" w:color="auto"/>
          </w:divBdr>
        </w:div>
        <w:div w:id="2068724344">
          <w:marLeft w:val="0"/>
          <w:marRight w:val="0"/>
          <w:marTop w:val="0"/>
          <w:marBottom w:val="0"/>
          <w:divBdr>
            <w:top w:val="none" w:sz="0" w:space="0" w:color="auto"/>
            <w:left w:val="none" w:sz="0" w:space="0" w:color="auto"/>
            <w:bottom w:val="none" w:sz="0" w:space="0" w:color="auto"/>
            <w:right w:val="none" w:sz="0" w:space="0" w:color="auto"/>
          </w:divBdr>
        </w:div>
        <w:div w:id="2125071406">
          <w:marLeft w:val="0"/>
          <w:marRight w:val="0"/>
          <w:marTop w:val="0"/>
          <w:marBottom w:val="0"/>
          <w:divBdr>
            <w:top w:val="none" w:sz="0" w:space="0" w:color="auto"/>
            <w:left w:val="none" w:sz="0" w:space="0" w:color="auto"/>
            <w:bottom w:val="none" w:sz="0" w:space="0" w:color="auto"/>
            <w:right w:val="none" w:sz="0" w:space="0" w:color="auto"/>
          </w:divBdr>
        </w:div>
      </w:divsChild>
    </w:div>
    <w:div w:id="118187597">
      <w:bodyDiv w:val="1"/>
      <w:marLeft w:val="0"/>
      <w:marRight w:val="0"/>
      <w:marTop w:val="0"/>
      <w:marBottom w:val="0"/>
      <w:divBdr>
        <w:top w:val="none" w:sz="0" w:space="0" w:color="auto"/>
        <w:left w:val="none" w:sz="0" w:space="0" w:color="auto"/>
        <w:bottom w:val="none" w:sz="0" w:space="0" w:color="auto"/>
        <w:right w:val="none" w:sz="0" w:space="0" w:color="auto"/>
      </w:divBdr>
    </w:div>
    <w:div w:id="164370170">
      <w:bodyDiv w:val="1"/>
      <w:marLeft w:val="0"/>
      <w:marRight w:val="0"/>
      <w:marTop w:val="0"/>
      <w:marBottom w:val="0"/>
      <w:divBdr>
        <w:top w:val="none" w:sz="0" w:space="0" w:color="auto"/>
        <w:left w:val="none" w:sz="0" w:space="0" w:color="auto"/>
        <w:bottom w:val="none" w:sz="0" w:space="0" w:color="auto"/>
        <w:right w:val="none" w:sz="0" w:space="0" w:color="auto"/>
      </w:divBdr>
    </w:div>
    <w:div w:id="196089100">
      <w:bodyDiv w:val="1"/>
      <w:marLeft w:val="0"/>
      <w:marRight w:val="0"/>
      <w:marTop w:val="0"/>
      <w:marBottom w:val="0"/>
      <w:divBdr>
        <w:top w:val="none" w:sz="0" w:space="0" w:color="auto"/>
        <w:left w:val="none" w:sz="0" w:space="0" w:color="auto"/>
        <w:bottom w:val="none" w:sz="0" w:space="0" w:color="auto"/>
        <w:right w:val="none" w:sz="0" w:space="0" w:color="auto"/>
      </w:divBdr>
      <w:divsChild>
        <w:div w:id="2978131">
          <w:marLeft w:val="0"/>
          <w:marRight w:val="0"/>
          <w:marTop w:val="0"/>
          <w:marBottom w:val="0"/>
          <w:divBdr>
            <w:top w:val="none" w:sz="0" w:space="0" w:color="auto"/>
            <w:left w:val="none" w:sz="0" w:space="0" w:color="auto"/>
            <w:bottom w:val="none" w:sz="0" w:space="0" w:color="auto"/>
            <w:right w:val="none" w:sz="0" w:space="0" w:color="auto"/>
          </w:divBdr>
        </w:div>
        <w:div w:id="4718871">
          <w:marLeft w:val="0"/>
          <w:marRight w:val="0"/>
          <w:marTop w:val="0"/>
          <w:marBottom w:val="0"/>
          <w:divBdr>
            <w:top w:val="none" w:sz="0" w:space="0" w:color="auto"/>
            <w:left w:val="none" w:sz="0" w:space="0" w:color="auto"/>
            <w:bottom w:val="none" w:sz="0" w:space="0" w:color="auto"/>
            <w:right w:val="none" w:sz="0" w:space="0" w:color="auto"/>
          </w:divBdr>
        </w:div>
        <w:div w:id="47924151">
          <w:marLeft w:val="0"/>
          <w:marRight w:val="0"/>
          <w:marTop w:val="0"/>
          <w:marBottom w:val="0"/>
          <w:divBdr>
            <w:top w:val="none" w:sz="0" w:space="0" w:color="auto"/>
            <w:left w:val="none" w:sz="0" w:space="0" w:color="auto"/>
            <w:bottom w:val="none" w:sz="0" w:space="0" w:color="auto"/>
            <w:right w:val="none" w:sz="0" w:space="0" w:color="auto"/>
          </w:divBdr>
        </w:div>
        <w:div w:id="57018652">
          <w:marLeft w:val="0"/>
          <w:marRight w:val="0"/>
          <w:marTop w:val="0"/>
          <w:marBottom w:val="0"/>
          <w:divBdr>
            <w:top w:val="none" w:sz="0" w:space="0" w:color="auto"/>
            <w:left w:val="none" w:sz="0" w:space="0" w:color="auto"/>
            <w:bottom w:val="none" w:sz="0" w:space="0" w:color="auto"/>
            <w:right w:val="none" w:sz="0" w:space="0" w:color="auto"/>
          </w:divBdr>
        </w:div>
        <w:div w:id="62803649">
          <w:marLeft w:val="0"/>
          <w:marRight w:val="0"/>
          <w:marTop w:val="0"/>
          <w:marBottom w:val="0"/>
          <w:divBdr>
            <w:top w:val="none" w:sz="0" w:space="0" w:color="auto"/>
            <w:left w:val="none" w:sz="0" w:space="0" w:color="auto"/>
            <w:bottom w:val="none" w:sz="0" w:space="0" w:color="auto"/>
            <w:right w:val="none" w:sz="0" w:space="0" w:color="auto"/>
          </w:divBdr>
        </w:div>
        <w:div w:id="98336438">
          <w:marLeft w:val="0"/>
          <w:marRight w:val="0"/>
          <w:marTop w:val="0"/>
          <w:marBottom w:val="0"/>
          <w:divBdr>
            <w:top w:val="none" w:sz="0" w:space="0" w:color="auto"/>
            <w:left w:val="none" w:sz="0" w:space="0" w:color="auto"/>
            <w:bottom w:val="none" w:sz="0" w:space="0" w:color="auto"/>
            <w:right w:val="none" w:sz="0" w:space="0" w:color="auto"/>
          </w:divBdr>
        </w:div>
        <w:div w:id="142429917">
          <w:marLeft w:val="0"/>
          <w:marRight w:val="0"/>
          <w:marTop w:val="0"/>
          <w:marBottom w:val="0"/>
          <w:divBdr>
            <w:top w:val="none" w:sz="0" w:space="0" w:color="auto"/>
            <w:left w:val="none" w:sz="0" w:space="0" w:color="auto"/>
            <w:bottom w:val="none" w:sz="0" w:space="0" w:color="auto"/>
            <w:right w:val="none" w:sz="0" w:space="0" w:color="auto"/>
          </w:divBdr>
          <w:divsChild>
            <w:div w:id="95059153">
              <w:marLeft w:val="-75"/>
              <w:marRight w:val="0"/>
              <w:marTop w:val="30"/>
              <w:marBottom w:val="30"/>
              <w:divBdr>
                <w:top w:val="none" w:sz="0" w:space="0" w:color="auto"/>
                <w:left w:val="none" w:sz="0" w:space="0" w:color="auto"/>
                <w:bottom w:val="none" w:sz="0" w:space="0" w:color="auto"/>
                <w:right w:val="none" w:sz="0" w:space="0" w:color="auto"/>
              </w:divBdr>
              <w:divsChild>
                <w:div w:id="139735184">
                  <w:marLeft w:val="0"/>
                  <w:marRight w:val="0"/>
                  <w:marTop w:val="0"/>
                  <w:marBottom w:val="0"/>
                  <w:divBdr>
                    <w:top w:val="none" w:sz="0" w:space="0" w:color="auto"/>
                    <w:left w:val="none" w:sz="0" w:space="0" w:color="auto"/>
                    <w:bottom w:val="none" w:sz="0" w:space="0" w:color="auto"/>
                    <w:right w:val="none" w:sz="0" w:space="0" w:color="auto"/>
                  </w:divBdr>
                  <w:divsChild>
                    <w:div w:id="1476295298">
                      <w:marLeft w:val="0"/>
                      <w:marRight w:val="0"/>
                      <w:marTop w:val="0"/>
                      <w:marBottom w:val="0"/>
                      <w:divBdr>
                        <w:top w:val="none" w:sz="0" w:space="0" w:color="auto"/>
                        <w:left w:val="none" w:sz="0" w:space="0" w:color="auto"/>
                        <w:bottom w:val="none" w:sz="0" w:space="0" w:color="auto"/>
                        <w:right w:val="none" w:sz="0" w:space="0" w:color="auto"/>
                      </w:divBdr>
                    </w:div>
                  </w:divsChild>
                </w:div>
                <w:div w:id="490681192">
                  <w:marLeft w:val="0"/>
                  <w:marRight w:val="0"/>
                  <w:marTop w:val="0"/>
                  <w:marBottom w:val="0"/>
                  <w:divBdr>
                    <w:top w:val="none" w:sz="0" w:space="0" w:color="auto"/>
                    <w:left w:val="none" w:sz="0" w:space="0" w:color="auto"/>
                    <w:bottom w:val="none" w:sz="0" w:space="0" w:color="auto"/>
                    <w:right w:val="none" w:sz="0" w:space="0" w:color="auto"/>
                  </w:divBdr>
                  <w:divsChild>
                    <w:div w:id="1649625788">
                      <w:marLeft w:val="0"/>
                      <w:marRight w:val="0"/>
                      <w:marTop w:val="0"/>
                      <w:marBottom w:val="0"/>
                      <w:divBdr>
                        <w:top w:val="none" w:sz="0" w:space="0" w:color="auto"/>
                        <w:left w:val="none" w:sz="0" w:space="0" w:color="auto"/>
                        <w:bottom w:val="none" w:sz="0" w:space="0" w:color="auto"/>
                        <w:right w:val="none" w:sz="0" w:space="0" w:color="auto"/>
                      </w:divBdr>
                    </w:div>
                  </w:divsChild>
                </w:div>
                <w:div w:id="1074082187">
                  <w:marLeft w:val="0"/>
                  <w:marRight w:val="0"/>
                  <w:marTop w:val="0"/>
                  <w:marBottom w:val="0"/>
                  <w:divBdr>
                    <w:top w:val="none" w:sz="0" w:space="0" w:color="auto"/>
                    <w:left w:val="none" w:sz="0" w:space="0" w:color="auto"/>
                    <w:bottom w:val="none" w:sz="0" w:space="0" w:color="auto"/>
                    <w:right w:val="none" w:sz="0" w:space="0" w:color="auto"/>
                  </w:divBdr>
                  <w:divsChild>
                    <w:div w:id="382144688">
                      <w:marLeft w:val="0"/>
                      <w:marRight w:val="0"/>
                      <w:marTop w:val="0"/>
                      <w:marBottom w:val="0"/>
                      <w:divBdr>
                        <w:top w:val="none" w:sz="0" w:space="0" w:color="auto"/>
                        <w:left w:val="none" w:sz="0" w:space="0" w:color="auto"/>
                        <w:bottom w:val="none" w:sz="0" w:space="0" w:color="auto"/>
                        <w:right w:val="none" w:sz="0" w:space="0" w:color="auto"/>
                      </w:divBdr>
                    </w:div>
                  </w:divsChild>
                </w:div>
                <w:div w:id="1276715286">
                  <w:marLeft w:val="0"/>
                  <w:marRight w:val="0"/>
                  <w:marTop w:val="0"/>
                  <w:marBottom w:val="0"/>
                  <w:divBdr>
                    <w:top w:val="none" w:sz="0" w:space="0" w:color="auto"/>
                    <w:left w:val="none" w:sz="0" w:space="0" w:color="auto"/>
                    <w:bottom w:val="none" w:sz="0" w:space="0" w:color="auto"/>
                    <w:right w:val="none" w:sz="0" w:space="0" w:color="auto"/>
                  </w:divBdr>
                  <w:divsChild>
                    <w:div w:id="895093245">
                      <w:marLeft w:val="0"/>
                      <w:marRight w:val="0"/>
                      <w:marTop w:val="0"/>
                      <w:marBottom w:val="0"/>
                      <w:divBdr>
                        <w:top w:val="none" w:sz="0" w:space="0" w:color="auto"/>
                        <w:left w:val="none" w:sz="0" w:space="0" w:color="auto"/>
                        <w:bottom w:val="none" w:sz="0" w:space="0" w:color="auto"/>
                        <w:right w:val="none" w:sz="0" w:space="0" w:color="auto"/>
                      </w:divBdr>
                    </w:div>
                  </w:divsChild>
                </w:div>
                <w:div w:id="1728186621">
                  <w:marLeft w:val="0"/>
                  <w:marRight w:val="0"/>
                  <w:marTop w:val="0"/>
                  <w:marBottom w:val="0"/>
                  <w:divBdr>
                    <w:top w:val="none" w:sz="0" w:space="0" w:color="auto"/>
                    <w:left w:val="none" w:sz="0" w:space="0" w:color="auto"/>
                    <w:bottom w:val="none" w:sz="0" w:space="0" w:color="auto"/>
                    <w:right w:val="none" w:sz="0" w:space="0" w:color="auto"/>
                  </w:divBdr>
                  <w:divsChild>
                    <w:div w:id="1450468765">
                      <w:marLeft w:val="0"/>
                      <w:marRight w:val="0"/>
                      <w:marTop w:val="0"/>
                      <w:marBottom w:val="0"/>
                      <w:divBdr>
                        <w:top w:val="none" w:sz="0" w:space="0" w:color="auto"/>
                        <w:left w:val="none" w:sz="0" w:space="0" w:color="auto"/>
                        <w:bottom w:val="none" w:sz="0" w:space="0" w:color="auto"/>
                        <w:right w:val="none" w:sz="0" w:space="0" w:color="auto"/>
                      </w:divBdr>
                    </w:div>
                  </w:divsChild>
                </w:div>
                <w:div w:id="1785222270">
                  <w:marLeft w:val="0"/>
                  <w:marRight w:val="0"/>
                  <w:marTop w:val="0"/>
                  <w:marBottom w:val="0"/>
                  <w:divBdr>
                    <w:top w:val="none" w:sz="0" w:space="0" w:color="auto"/>
                    <w:left w:val="none" w:sz="0" w:space="0" w:color="auto"/>
                    <w:bottom w:val="none" w:sz="0" w:space="0" w:color="auto"/>
                    <w:right w:val="none" w:sz="0" w:space="0" w:color="auto"/>
                  </w:divBdr>
                  <w:divsChild>
                    <w:div w:id="9370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0887">
          <w:marLeft w:val="0"/>
          <w:marRight w:val="0"/>
          <w:marTop w:val="0"/>
          <w:marBottom w:val="0"/>
          <w:divBdr>
            <w:top w:val="none" w:sz="0" w:space="0" w:color="auto"/>
            <w:left w:val="none" w:sz="0" w:space="0" w:color="auto"/>
            <w:bottom w:val="none" w:sz="0" w:space="0" w:color="auto"/>
            <w:right w:val="none" w:sz="0" w:space="0" w:color="auto"/>
          </w:divBdr>
        </w:div>
        <w:div w:id="312757926">
          <w:marLeft w:val="0"/>
          <w:marRight w:val="0"/>
          <w:marTop w:val="0"/>
          <w:marBottom w:val="0"/>
          <w:divBdr>
            <w:top w:val="none" w:sz="0" w:space="0" w:color="auto"/>
            <w:left w:val="none" w:sz="0" w:space="0" w:color="auto"/>
            <w:bottom w:val="none" w:sz="0" w:space="0" w:color="auto"/>
            <w:right w:val="none" w:sz="0" w:space="0" w:color="auto"/>
          </w:divBdr>
        </w:div>
        <w:div w:id="371808092">
          <w:marLeft w:val="0"/>
          <w:marRight w:val="0"/>
          <w:marTop w:val="0"/>
          <w:marBottom w:val="0"/>
          <w:divBdr>
            <w:top w:val="none" w:sz="0" w:space="0" w:color="auto"/>
            <w:left w:val="none" w:sz="0" w:space="0" w:color="auto"/>
            <w:bottom w:val="none" w:sz="0" w:space="0" w:color="auto"/>
            <w:right w:val="none" w:sz="0" w:space="0" w:color="auto"/>
          </w:divBdr>
        </w:div>
        <w:div w:id="375862502">
          <w:marLeft w:val="0"/>
          <w:marRight w:val="0"/>
          <w:marTop w:val="0"/>
          <w:marBottom w:val="0"/>
          <w:divBdr>
            <w:top w:val="none" w:sz="0" w:space="0" w:color="auto"/>
            <w:left w:val="none" w:sz="0" w:space="0" w:color="auto"/>
            <w:bottom w:val="none" w:sz="0" w:space="0" w:color="auto"/>
            <w:right w:val="none" w:sz="0" w:space="0" w:color="auto"/>
          </w:divBdr>
        </w:div>
        <w:div w:id="376512570">
          <w:marLeft w:val="0"/>
          <w:marRight w:val="0"/>
          <w:marTop w:val="0"/>
          <w:marBottom w:val="0"/>
          <w:divBdr>
            <w:top w:val="none" w:sz="0" w:space="0" w:color="auto"/>
            <w:left w:val="none" w:sz="0" w:space="0" w:color="auto"/>
            <w:bottom w:val="none" w:sz="0" w:space="0" w:color="auto"/>
            <w:right w:val="none" w:sz="0" w:space="0" w:color="auto"/>
          </w:divBdr>
        </w:div>
        <w:div w:id="454492325">
          <w:marLeft w:val="0"/>
          <w:marRight w:val="0"/>
          <w:marTop w:val="0"/>
          <w:marBottom w:val="0"/>
          <w:divBdr>
            <w:top w:val="none" w:sz="0" w:space="0" w:color="auto"/>
            <w:left w:val="none" w:sz="0" w:space="0" w:color="auto"/>
            <w:bottom w:val="none" w:sz="0" w:space="0" w:color="auto"/>
            <w:right w:val="none" w:sz="0" w:space="0" w:color="auto"/>
          </w:divBdr>
        </w:div>
        <w:div w:id="477461751">
          <w:marLeft w:val="0"/>
          <w:marRight w:val="0"/>
          <w:marTop w:val="0"/>
          <w:marBottom w:val="0"/>
          <w:divBdr>
            <w:top w:val="none" w:sz="0" w:space="0" w:color="auto"/>
            <w:left w:val="none" w:sz="0" w:space="0" w:color="auto"/>
            <w:bottom w:val="none" w:sz="0" w:space="0" w:color="auto"/>
            <w:right w:val="none" w:sz="0" w:space="0" w:color="auto"/>
          </w:divBdr>
        </w:div>
        <w:div w:id="591544992">
          <w:marLeft w:val="0"/>
          <w:marRight w:val="0"/>
          <w:marTop w:val="0"/>
          <w:marBottom w:val="0"/>
          <w:divBdr>
            <w:top w:val="none" w:sz="0" w:space="0" w:color="auto"/>
            <w:left w:val="none" w:sz="0" w:space="0" w:color="auto"/>
            <w:bottom w:val="none" w:sz="0" w:space="0" w:color="auto"/>
            <w:right w:val="none" w:sz="0" w:space="0" w:color="auto"/>
          </w:divBdr>
        </w:div>
        <w:div w:id="647708073">
          <w:marLeft w:val="0"/>
          <w:marRight w:val="0"/>
          <w:marTop w:val="0"/>
          <w:marBottom w:val="0"/>
          <w:divBdr>
            <w:top w:val="none" w:sz="0" w:space="0" w:color="auto"/>
            <w:left w:val="none" w:sz="0" w:space="0" w:color="auto"/>
            <w:bottom w:val="none" w:sz="0" w:space="0" w:color="auto"/>
            <w:right w:val="none" w:sz="0" w:space="0" w:color="auto"/>
          </w:divBdr>
          <w:divsChild>
            <w:div w:id="1977762174">
              <w:marLeft w:val="-75"/>
              <w:marRight w:val="0"/>
              <w:marTop w:val="30"/>
              <w:marBottom w:val="30"/>
              <w:divBdr>
                <w:top w:val="none" w:sz="0" w:space="0" w:color="auto"/>
                <w:left w:val="none" w:sz="0" w:space="0" w:color="auto"/>
                <w:bottom w:val="none" w:sz="0" w:space="0" w:color="auto"/>
                <w:right w:val="none" w:sz="0" w:space="0" w:color="auto"/>
              </w:divBdr>
              <w:divsChild>
                <w:div w:id="4795014">
                  <w:marLeft w:val="0"/>
                  <w:marRight w:val="0"/>
                  <w:marTop w:val="0"/>
                  <w:marBottom w:val="0"/>
                  <w:divBdr>
                    <w:top w:val="none" w:sz="0" w:space="0" w:color="auto"/>
                    <w:left w:val="none" w:sz="0" w:space="0" w:color="auto"/>
                    <w:bottom w:val="none" w:sz="0" w:space="0" w:color="auto"/>
                    <w:right w:val="none" w:sz="0" w:space="0" w:color="auto"/>
                  </w:divBdr>
                  <w:divsChild>
                    <w:div w:id="1711761502">
                      <w:marLeft w:val="0"/>
                      <w:marRight w:val="0"/>
                      <w:marTop w:val="0"/>
                      <w:marBottom w:val="0"/>
                      <w:divBdr>
                        <w:top w:val="none" w:sz="0" w:space="0" w:color="auto"/>
                        <w:left w:val="none" w:sz="0" w:space="0" w:color="auto"/>
                        <w:bottom w:val="none" w:sz="0" w:space="0" w:color="auto"/>
                        <w:right w:val="none" w:sz="0" w:space="0" w:color="auto"/>
                      </w:divBdr>
                    </w:div>
                  </w:divsChild>
                </w:div>
                <w:div w:id="82841208">
                  <w:marLeft w:val="0"/>
                  <w:marRight w:val="0"/>
                  <w:marTop w:val="0"/>
                  <w:marBottom w:val="0"/>
                  <w:divBdr>
                    <w:top w:val="none" w:sz="0" w:space="0" w:color="auto"/>
                    <w:left w:val="none" w:sz="0" w:space="0" w:color="auto"/>
                    <w:bottom w:val="none" w:sz="0" w:space="0" w:color="auto"/>
                    <w:right w:val="none" w:sz="0" w:space="0" w:color="auto"/>
                  </w:divBdr>
                  <w:divsChild>
                    <w:div w:id="959336492">
                      <w:marLeft w:val="0"/>
                      <w:marRight w:val="0"/>
                      <w:marTop w:val="0"/>
                      <w:marBottom w:val="0"/>
                      <w:divBdr>
                        <w:top w:val="none" w:sz="0" w:space="0" w:color="auto"/>
                        <w:left w:val="none" w:sz="0" w:space="0" w:color="auto"/>
                        <w:bottom w:val="none" w:sz="0" w:space="0" w:color="auto"/>
                        <w:right w:val="none" w:sz="0" w:space="0" w:color="auto"/>
                      </w:divBdr>
                    </w:div>
                    <w:div w:id="975062781">
                      <w:marLeft w:val="0"/>
                      <w:marRight w:val="0"/>
                      <w:marTop w:val="0"/>
                      <w:marBottom w:val="0"/>
                      <w:divBdr>
                        <w:top w:val="none" w:sz="0" w:space="0" w:color="auto"/>
                        <w:left w:val="none" w:sz="0" w:space="0" w:color="auto"/>
                        <w:bottom w:val="none" w:sz="0" w:space="0" w:color="auto"/>
                        <w:right w:val="none" w:sz="0" w:space="0" w:color="auto"/>
                      </w:divBdr>
                    </w:div>
                    <w:div w:id="1346008594">
                      <w:marLeft w:val="0"/>
                      <w:marRight w:val="0"/>
                      <w:marTop w:val="0"/>
                      <w:marBottom w:val="0"/>
                      <w:divBdr>
                        <w:top w:val="none" w:sz="0" w:space="0" w:color="auto"/>
                        <w:left w:val="none" w:sz="0" w:space="0" w:color="auto"/>
                        <w:bottom w:val="none" w:sz="0" w:space="0" w:color="auto"/>
                        <w:right w:val="none" w:sz="0" w:space="0" w:color="auto"/>
                      </w:divBdr>
                    </w:div>
                  </w:divsChild>
                </w:div>
                <w:div w:id="175274143">
                  <w:marLeft w:val="0"/>
                  <w:marRight w:val="0"/>
                  <w:marTop w:val="0"/>
                  <w:marBottom w:val="0"/>
                  <w:divBdr>
                    <w:top w:val="none" w:sz="0" w:space="0" w:color="auto"/>
                    <w:left w:val="none" w:sz="0" w:space="0" w:color="auto"/>
                    <w:bottom w:val="none" w:sz="0" w:space="0" w:color="auto"/>
                    <w:right w:val="none" w:sz="0" w:space="0" w:color="auto"/>
                  </w:divBdr>
                  <w:divsChild>
                    <w:div w:id="890965073">
                      <w:marLeft w:val="0"/>
                      <w:marRight w:val="0"/>
                      <w:marTop w:val="0"/>
                      <w:marBottom w:val="0"/>
                      <w:divBdr>
                        <w:top w:val="none" w:sz="0" w:space="0" w:color="auto"/>
                        <w:left w:val="none" w:sz="0" w:space="0" w:color="auto"/>
                        <w:bottom w:val="none" w:sz="0" w:space="0" w:color="auto"/>
                        <w:right w:val="none" w:sz="0" w:space="0" w:color="auto"/>
                      </w:divBdr>
                    </w:div>
                  </w:divsChild>
                </w:div>
                <w:div w:id="274944745">
                  <w:marLeft w:val="0"/>
                  <w:marRight w:val="0"/>
                  <w:marTop w:val="0"/>
                  <w:marBottom w:val="0"/>
                  <w:divBdr>
                    <w:top w:val="none" w:sz="0" w:space="0" w:color="auto"/>
                    <w:left w:val="none" w:sz="0" w:space="0" w:color="auto"/>
                    <w:bottom w:val="none" w:sz="0" w:space="0" w:color="auto"/>
                    <w:right w:val="none" w:sz="0" w:space="0" w:color="auto"/>
                  </w:divBdr>
                  <w:divsChild>
                    <w:div w:id="669794923">
                      <w:marLeft w:val="0"/>
                      <w:marRight w:val="0"/>
                      <w:marTop w:val="0"/>
                      <w:marBottom w:val="0"/>
                      <w:divBdr>
                        <w:top w:val="none" w:sz="0" w:space="0" w:color="auto"/>
                        <w:left w:val="none" w:sz="0" w:space="0" w:color="auto"/>
                        <w:bottom w:val="none" w:sz="0" w:space="0" w:color="auto"/>
                        <w:right w:val="none" w:sz="0" w:space="0" w:color="auto"/>
                      </w:divBdr>
                    </w:div>
                    <w:div w:id="1064378635">
                      <w:marLeft w:val="0"/>
                      <w:marRight w:val="0"/>
                      <w:marTop w:val="0"/>
                      <w:marBottom w:val="0"/>
                      <w:divBdr>
                        <w:top w:val="none" w:sz="0" w:space="0" w:color="auto"/>
                        <w:left w:val="none" w:sz="0" w:space="0" w:color="auto"/>
                        <w:bottom w:val="none" w:sz="0" w:space="0" w:color="auto"/>
                        <w:right w:val="none" w:sz="0" w:space="0" w:color="auto"/>
                      </w:divBdr>
                    </w:div>
                    <w:div w:id="1235359784">
                      <w:marLeft w:val="0"/>
                      <w:marRight w:val="0"/>
                      <w:marTop w:val="0"/>
                      <w:marBottom w:val="0"/>
                      <w:divBdr>
                        <w:top w:val="none" w:sz="0" w:space="0" w:color="auto"/>
                        <w:left w:val="none" w:sz="0" w:space="0" w:color="auto"/>
                        <w:bottom w:val="none" w:sz="0" w:space="0" w:color="auto"/>
                        <w:right w:val="none" w:sz="0" w:space="0" w:color="auto"/>
                      </w:divBdr>
                    </w:div>
                  </w:divsChild>
                </w:div>
                <w:div w:id="531304071">
                  <w:marLeft w:val="0"/>
                  <w:marRight w:val="0"/>
                  <w:marTop w:val="0"/>
                  <w:marBottom w:val="0"/>
                  <w:divBdr>
                    <w:top w:val="none" w:sz="0" w:space="0" w:color="auto"/>
                    <w:left w:val="none" w:sz="0" w:space="0" w:color="auto"/>
                    <w:bottom w:val="none" w:sz="0" w:space="0" w:color="auto"/>
                    <w:right w:val="none" w:sz="0" w:space="0" w:color="auto"/>
                  </w:divBdr>
                  <w:divsChild>
                    <w:div w:id="1543445246">
                      <w:marLeft w:val="0"/>
                      <w:marRight w:val="0"/>
                      <w:marTop w:val="0"/>
                      <w:marBottom w:val="0"/>
                      <w:divBdr>
                        <w:top w:val="none" w:sz="0" w:space="0" w:color="auto"/>
                        <w:left w:val="none" w:sz="0" w:space="0" w:color="auto"/>
                        <w:bottom w:val="none" w:sz="0" w:space="0" w:color="auto"/>
                        <w:right w:val="none" w:sz="0" w:space="0" w:color="auto"/>
                      </w:divBdr>
                    </w:div>
                  </w:divsChild>
                </w:div>
                <w:div w:id="563641489">
                  <w:marLeft w:val="0"/>
                  <w:marRight w:val="0"/>
                  <w:marTop w:val="0"/>
                  <w:marBottom w:val="0"/>
                  <w:divBdr>
                    <w:top w:val="none" w:sz="0" w:space="0" w:color="auto"/>
                    <w:left w:val="none" w:sz="0" w:space="0" w:color="auto"/>
                    <w:bottom w:val="none" w:sz="0" w:space="0" w:color="auto"/>
                    <w:right w:val="none" w:sz="0" w:space="0" w:color="auto"/>
                  </w:divBdr>
                  <w:divsChild>
                    <w:div w:id="1363288868">
                      <w:marLeft w:val="0"/>
                      <w:marRight w:val="0"/>
                      <w:marTop w:val="0"/>
                      <w:marBottom w:val="0"/>
                      <w:divBdr>
                        <w:top w:val="none" w:sz="0" w:space="0" w:color="auto"/>
                        <w:left w:val="none" w:sz="0" w:space="0" w:color="auto"/>
                        <w:bottom w:val="none" w:sz="0" w:space="0" w:color="auto"/>
                        <w:right w:val="none" w:sz="0" w:space="0" w:color="auto"/>
                      </w:divBdr>
                    </w:div>
                  </w:divsChild>
                </w:div>
                <w:div w:id="598871769">
                  <w:marLeft w:val="0"/>
                  <w:marRight w:val="0"/>
                  <w:marTop w:val="0"/>
                  <w:marBottom w:val="0"/>
                  <w:divBdr>
                    <w:top w:val="none" w:sz="0" w:space="0" w:color="auto"/>
                    <w:left w:val="none" w:sz="0" w:space="0" w:color="auto"/>
                    <w:bottom w:val="none" w:sz="0" w:space="0" w:color="auto"/>
                    <w:right w:val="none" w:sz="0" w:space="0" w:color="auto"/>
                  </w:divBdr>
                  <w:divsChild>
                    <w:div w:id="118690985">
                      <w:marLeft w:val="0"/>
                      <w:marRight w:val="0"/>
                      <w:marTop w:val="0"/>
                      <w:marBottom w:val="0"/>
                      <w:divBdr>
                        <w:top w:val="none" w:sz="0" w:space="0" w:color="auto"/>
                        <w:left w:val="none" w:sz="0" w:space="0" w:color="auto"/>
                        <w:bottom w:val="none" w:sz="0" w:space="0" w:color="auto"/>
                        <w:right w:val="none" w:sz="0" w:space="0" w:color="auto"/>
                      </w:divBdr>
                    </w:div>
                    <w:div w:id="1224833622">
                      <w:marLeft w:val="0"/>
                      <w:marRight w:val="0"/>
                      <w:marTop w:val="0"/>
                      <w:marBottom w:val="0"/>
                      <w:divBdr>
                        <w:top w:val="none" w:sz="0" w:space="0" w:color="auto"/>
                        <w:left w:val="none" w:sz="0" w:space="0" w:color="auto"/>
                        <w:bottom w:val="none" w:sz="0" w:space="0" w:color="auto"/>
                        <w:right w:val="none" w:sz="0" w:space="0" w:color="auto"/>
                      </w:divBdr>
                    </w:div>
                    <w:div w:id="1616401581">
                      <w:marLeft w:val="0"/>
                      <w:marRight w:val="0"/>
                      <w:marTop w:val="0"/>
                      <w:marBottom w:val="0"/>
                      <w:divBdr>
                        <w:top w:val="none" w:sz="0" w:space="0" w:color="auto"/>
                        <w:left w:val="none" w:sz="0" w:space="0" w:color="auto"/>
                        <w:bottom w:val="none" w:sz="0" w:space="0" w:color="auto"/>
                        <w:right w:val="none" w:sz="0" w:space="0" w:color="auto"/>
                      </w:divBdr>
                    </w:div>
                  </w:divsChild>
                </w:div>
                <w:div w:id="663631698">
                  <w:marLeft w:val="0"/>
                  <w:marRight w:val="0"/>
                  <w:marTop w:val="0"/>
                  <w:marBottom w:val="0"/>
                  <w:divBdr>
                    <w:top w:val="none" w:sz="0" w:space="0" w:color="auto"/>
                    <w:left w:val="none" w:sz="0" w:space="0" w:color="auto"/>
                    <w:bottom w:val="none" w:sz="0" w:space="0" w:color="auto"/>
                    <w:right w:val="none" w:sz="0" w:space="0" w:color="auto"/>
                  </w:divBdr>
                  <w:divsChild>
                    <w:div w:id="1426342781">
                      <w:marLeft w:val="0"/>
                      <w:marRight w:val="0"/>
                      <w:marTop w:val="0"/>
                      <w:marBottom w:val="0"/>
                      <w:divBdr>
                        <w:top w:val="none" w:sz="0" w:space="0" w:color="auto"/>
                        <w:left w:val="none" w:sz="0" w:space="0" w:color="auto"/>
                        <w:bottom w:val="none" w:sz="0" w:space="0" w:color="auto"/>
                        <w:right w:val="none" w:sz="0" w:space="0" w:color="auto"/>
                      </w:divBdr>
                    </w:div>
                  </w:divsChild>
                </w:div>
                <w:div w:id="673998392">
                  <w:marLeft w:val="0"/>
                  <w:marRight w:val="0"/>
                  <w:marTop w:val="0"/>
                  <w:marBottom w:val="0"/>
                  <w:divBdr>
                    <w:top w:val="none" w:sz="0" w:space="0" w:color="auto"/>
                    <w:left w:val="none" w:sz="0" w:space="0" w:color="auto"/>
                    <w:bottom w:val="none" w:sz="0" w:space="0" w:color="auto"/>
                    <w:right w:val="none" w:sz="0" w:space="0" w:color="auto"/>
                  </w:divBdr>
                  <w:divsChild>
                    <w:div w:id="945388331">
                      <w:marLeft w:val="0"/>
                      <w:marRight w:val="0"/>
                      <w:marTop w:val="0"/>
                      <w:marBottom w:val="0"/>
                      <w:divBdr>
                        <w:top w:val="none" w:sz="0" w:space="0" w:color="auto"/>
                        <w:left w:val="none" w:sz="0" w:space="0" w:color="auto"/>
                        <w:bottom w:val="none" w:sz="0" w:space="0" w:color="auto"/>
                        <w:right w:val="none" w:sz="0" w:space="0" w:color="auto"/>
                      </w:divBdr>
                    </w:div>
                    <w:div w:id="1613709568">
                      <w:marLeft w:val="0"/>
                      <w:marRight w:val="0"/>
                      <w:marTop w:val="0"/>
                      <w:marBottom w:val="0"/>
                      <w:divBdr>
                        <w:top w:val="none" w:sz="0" w:space="0" w:color="auto"/>
                        <w:left w:val="none" w:sz="0" w:space="0" w:color="auto"/>
                        <w:bottom w:val="none" w:sz="0" w:space="0" w:color="auto"/>
                        <w:right w:val="none" w:sz="0" w:space="0" w:color="auto"/>
                      </w:divBdr>
                    </w:div>
                    <w:div w:id="1708484733">
                      <w:marLeft w:val="0"/>
                      <w:marRight w:val="0"/>
                      <w:marTop w:val="0"/>
                      <w:marBottom w:val="0"/>
                      <w:divBdr>
                        <w:top w:val="none" w:sz="0" w:space="0" w:color="auto"/>
                        <w:left w:val="none" w:sz="0" w:space="0" w:color="auto"/>
                        <w:bottom w:val="none" w:sz="0" w:space="0" w:color="auto"/>
                        <w:right w:val="none" w:sz="0" w:space="0" w:color="auto"/>
                      </w:divBdr>
                    </w:div>
                  </w:divsChild>
                </w:div>
                <w:div w:id="700128730">
                  <w:marLeft w:val="0"/>
                  <w:marRight w:val="0"/>
                  <w:marTop w:val="0"/>
                  <w:marBottom w:val="0"/>
                  <w:divBdr>
                    <w:top w:val="none" w:sz="0" w:space="0" w:color="auto"/>
                    <w:left w:val="none" w:sz="0" w:space="0" w:color="auto"/>
                    <w:bottom w:val="none" w:sz="0" w:space="0" w:color="auto"/>
                    <w:right w:val="none" w:sz="0" w:space="0" w:color="auto"/>
                  </w:divBdr>
                  <w:divsChild>
                    <w:div w:id="524560605">
                      <w:marLeft w:val="0"/>
                      <w:marRight w:val="0"/>
                      <w:marTop w:val="0"/>
                      <w:marBottom w:val="0"/>
                      <w:divBdr>
                        <w:top w:val="none" w:sz="0" w:space="0" w:color="auto"/>
                        <w:left w:val="none" w:sz="0" w:space="0" w:color="auto"/>
                        <w:bottom w:val="none" w:sz="0" w:space="0" w:color="auto"/>
                        <w:right w:val="none" w:sz="0" w:space="0" w:color="auto"/>
                      </w:divBdr>
                    </w:div>
                  </w:divsChild>
                </w:div>
                <w:div w:id="911741746">
                  <w:marLeft w:val="0"/>
                  <w:marRight w:val="0"/>
                  <w:marTop w:val="0"/>
                  <w:marBottom w:val="0"/>
                  <w:divBdr>
                    <w:top w:val="none" w:sz="0" w:space="0" w:color="auto"/>
                    <w:left w:val="none" w:sz="0" w:space="0" w:color="auto"/>
                    <w:bottom w:val="none" w:sz="0" w:space="0" w:color="auto"/>
                    <w:right w:val="none" w:sz="0" w:space="0" w:color="auto"/>
                  </w:divBdr>
                  <w:divsChild>
                    <w:div w:id="1598097470">
                      <w:marLeft w:val="0"/>
                      <w:marRight w:val="0"/>
                      <w:marTop w:val="0"/>
                      <w:marBottom w:val="0"/>
                      <w:divBdr>
                        <w:top w:val="none" w:sz="0" w:space="0" w:color="auto"/>
                        <w:left w:val="none" w:sz="0" w:space="0" w:color="auto"/>
                        <w:bottom w:val="none" w:sz="0" w:space="0" w:color="auto"/>
                        <w:right w:val="none" w:sz="0" w:space="0" w:color="auto"/>
                      </w:divBdr>
                    </w:div>
                  </w:divsChild>
                </w:div>
                <w:div w:id="937445290">
                  <w:marLeft w:val="0"/>
                  <w:marRight w:val="0"/>
                  <w:marTop w:val="0"/>
                  <w:marBottom w:val="0"/>
                  <w:divBdr>
                    <w:top w:val="none" w:sz="0" w:space="0" w:color="auto"/>
                    <w:left w:val="none" w:sz="0" w:space="0" w:color="auto"/>
                    <w:bottom w:val="none" w:sz="0" w:space="0" w:color="auto"/>
                    <w:right w:val="none" w:sz="0" w:space="0" w:color="auto"/>
                  </w:divBdr>
                  <w:divsChild>
                    <w:div w:id="229393394">
                      <w:marLeft w:val="0"/>
                      <w:marRight w:val="0"/>
                      <w:marTop w:val="0"/>
                      <w:marBottom w:val="0"/>
                      <w:divBdr>
                        <w:top w:val="none" w:sz="0" w:space="0" w:color="auto"/>
                        <w:left w:val="none" w:sz="0" w:space="0" w:color="auto"/>
                        <w:bottom w:val="none" w:sz="0" w:space="0" w:color="auto"/>
                        <w:right w:val="none" w:sz="0" w:space="0" w:color="auto"/>
                      </w:divBdr>
                    </w:div>
                    <w:div w:id="522519266">
                      <w:marLeft w:val="0"/>
                      <w:marRight w:val="0"/>
                      <w:marTop w:val="0"/>
                      <w:marBottom w:val="0"/>
                      <w:divBdr>
                        <w:top w:val="none" w:sz="0" w:space="0" w:color="auto"/>
                        <w:left w:val="none" w:sz="0" w:space="0" w:color="auto"/>
                        <w:bottom w:val="none" w:sz="0" w:space="0" w:color="auto"/>
                        <w:right w:val="none" w:sz="0" w:space="0" w:color="auto"/>
                      </w:divBdr>
                    </w:div>
                    <w:div w:id="1731690462">
                      <w:marLeft w:val="0"/>
                      <w:marRight w:val="0"/>
                      <w:marTop w:val="0"/>
                      <w:marBottom w:val="0"/>
                      <w:divBdr>
                        <w:top w:val="none" w:sz="0" w:space="0" w:color="auto"/>
                        <w:left w:val="none" w:sz="0" w:space="0" w:color="auto"/>
                        <w:bottom w:val="none" w:sz="0" w:space="0" w:color="auto"/>
                        <w:right w:val="none" w:sz="0" w:space="0" w:color="auto"/>
                      </w:divBdr>
                    </w:div>
                  </w:divsChild>
                </w:div>
                <w:div w:id="965697115">
                  <w:marLeft w:val="0"/>
                  <w:marRight w:val="0"/>
                  <w:marTop w:val="0"/>
                  <w:marBottom w:val="0"/>
                  <w:divBdr>
                    <w:top w:val="none" w:sz="0" w:space="0" w:color="auto"/>
                    <w:left w:val="none" w:sz="0" w:space="0" w:color="auto"/>
                    <w:bottom w:val="none" w:sz="0" w:space="0" w:color="auto"/>
                    <w:right w:val="none" w:sz="0" w:space="0" w:color="auto"/>
                  </w:divBdr>
                  <w:divsChild>
                    <w:div w:id="636255557">
                      <w:marLeft w:val="0"/>
                      <w:marRight w:val="0"/>
                      <w:marTop w:val="0"/>
                      <w:marBottom w:val="0"/>
                      <w:divBdr>
                        <w:top w:val="none" w:sz="0" w:space="0" w:color="auto"/>
                        <w:left w:val="none" w:sz="0" w:space="0" w:color="auto"/>
                        <w:bottom w:val="none" w:sz="0" w:space="0" w:color="auto"/>
                        <w:right w:val="none" w:sz="0" w:space="0" w:color="auto"/>
                      </w:divBdr>
                    </w:div>
                    <w:div w:id="1510875613">
                      <w:marLeft w:val="0"/>
                      <w:marRight w:val="0"/>
                      <w:marTop w:val="0"/>
                      <w:marBottom w:val="0"/>
                      <w:divBdr>
                        <w:top w:val="none" w:sz="0" w:space="0" w:color="auto"/>
                        <w:left w:val="none" w:sz="0" w:space="0" w:color="auto"/>
                        <w:bottom w:val="none" w:sz="0" w:space="0" w:color="auto"/>
                        <w:right w:val="none" w:sz="0" w:space="0" w:color="auto"/>
                      </w:divBdr>
                    </w:div>
                    <w:div w:id="1604922292">
                      <w:marLeft w:val="0"/>
                      <w:marRight w:val="0"/>
                      <w:marTop w:val="0"/>
                      <w:marBottom w:val="0"/>
                      <w:divBdr>
                        <w:top w:val="none" w:sz="0" w:space="0" w:color="auto"/>
                        <w:left w:val="none" w:sz="0" w:space="0" w:color="auto"/>
                        <w:bottom w:val="none" w:sz="0" w:space="0" w:color="auto"/>
                        <w:right w:val="none" w:sz="0" w:space="0" w:color="auto"/>
                      </w:divBdr>
                    </w:div>
                  </w:divsChild>
                </w:div>
                <w:div w:id="1009404868">
                  <w:marLeft w:val="0"/>
                  <w:marRight w:val="0"/>
                  <w:marTop w:val="0"/>
                  <w:marBottom w:val="0"/>
                  <w:divBdr>
                    <w:top w:val="none" w:sz="0" w:space="0" w:color="auto"/>
                    <w:left w:val="none" w:sz="0" w:space="0" w:color="auto"/>
                    <w:bottom w:val="none" w:sz="0" w:space="0" w:color="auto"/>
                    <w:right w:val="none" w:sz="0" w:space="0" w:color="auto"/>
                  </w:divBdr>
                  <w:divsChild>
                    <w:div w:id="565648017">
                      <w:marLeft w:val="0"/>
                      <w:marRight w:val="0"/>
                      <w:marTop w:val="0"/>
                      <w:marBottom w:val="0"/>
                      <w:divBdr>
                        <w:top w:val="none" w:sz="0" w:space="0" w:color="auto"/>
                        <w:left w:val="none" w:sz="0" w:space="0" w:color="auto"/>
                        <w:bottom w:val="none" w:sz="0" w:space="0" w:color="auto"/>
                        <w:right w:val="none" w:sz="0" w:space="0" w:color="auto"/>
                      </w:divBdr>
                    </w:div>
                    <w:div w:id="1255355397">
                      <w:marLeft w:val="0"/>
                      <w:marRight w:val="0"/>
                      <w:marTop w:val="0"/>
                      <w:marBottom w:val="0"/>
                      <w:divBdr>
                        <w:top w:val="none" w:sz="0" w:space="0" w:color="auto"/>
                        <w:left w:val="none" w:sz="0" w:space="0" w:color="auto"/>
                        <w:bottom w:val="none" w:sz="0" w:space="0" w:color="auto"/>
                        <w:right w:val="none" w:sz="0" w:space="0" w:color="auto"/>
                      </w:divBdr>
                    </w:div>
                  </w:divsChild>
                </w:div>
                <w:div w:id="1121538029">
                  <w:marLeft w:val="0"/>
                  <w:marRight w:val="0"/>
                  <w:marTop w:val="0"/>
                  <w:marBottom w:val="0"/>
                  <w:divBdr>
                    <w:top w:val="none" w:sz="0" w:space="0" w:color="auto"/>
                    <w:left w:val="none" w:sz="0" w:space="0" w:color="auto"/>
                    <w:bottom w:val="none" w:sz="0" w:space="0" w:color="auto"/>
                    <w:right w:val="none" w:sz="0" w:space="0" w:color="auto"/>
                  </w:divBdr>
                  <w:divsChild>
                    <w:div w:id="895703268">
                      <w:marLeft w:val="0"/>
                      <w:marRight w:val="0"/>
                      <w:marTop w:val="0"/>
                      <w:marBottom w:val="0"/>
                      <w:divBdr>
                        <w:top w:val="none" w:sz="0" w:space="0" w:color="auto"/>
                        <w:left w:val="none" w:sz="0" w:space="0" w:color="auto"/>
                        <w:bottom w:val="none" w:sz="0" w:space="0" w:color="auto"/>
                        <w:right w:val="none" w:sz="0" w:space="0" w:color="auto"/>
                      </w:divBdr>
                    </w:div>
                  </w:divsChild>
                </w:div>
                <w:div w:id="1130050179">
                  <w:marLeft w:val="0"/>
                  <w:marRight w:val="0"/>
                  <w:marTop w:val="0"/>
                  <w:marBottom w:val="0"/>
                  <w:divBdr>
                    <w:top w:val="none" w:sz="0" w:space="0" w:color="auto"/>
                    <w:left w:val="none" w:sz="0" w:space="0" w:color="auto"/>
                    <w:bottom w:val="none" w:sz="0" w:space="0" w:color="auto"/>
                    <w:right w:val="none" w:sz="0" w:space="0" w:color="auto"/>
                  </w:divBdr>
                  <w:divsChild>
                    <w:div w:id="250168324">
                      <w:marLeft w:val="0"/>
                      <w:marRight w:val="0"/>
                      <w:marTop w:val="0"/>
                      <w:marBottom w:val="0"/>
                      <w:divBdr>
                        <w:top w:val="none" w:sz="0" w:space="0" w:color="auto"/>
                        <w:left w:val="none" w:sz="0" w:space="0" w:color="auto"/>
                        <w:bottom w:val="none" w:sz="0" w:space="0" w:color="auto"/>
                        <w:right w:val="none" w:sz="0" w:space="0" w:color="auto"/>
                      </w:divBdr>
                    </w:div>
                    <w:div w:id="1635671665">
                      <w:marLeft w:val="0"/>
                      <w:marRight w:val="0"/>
                      <w:marTop w:val="0"/>
                      <w:marBottom w:val="0"/>
                      <w:divBdr>
                        <w:top w:val="none" w:sz="0" w:space="0" w:color="auto"/>
                        <w:left w:val="none" w:sz="0" w:space="0" w:color="auto"/>
                        <w:bottom w:val="none" w:sz="0" w:space="0" w:color="auto"/>
                        <w:right w:val="none" w:sz="0" w:space="0" w:color="auto"/>
                      </w:divBdr>
                    </w:div>
                  </w:divsChild>
                </w:div>
                <w:div w:id="1196118860">
                  <w:marLeft w:val="0"/>
                  <w:marRight w:val="0"/>
                  <w:marTop w:val="0"/>
                  <w:marBottom w:val="0"/>
                  <w:divBdr>
                    <w:top w:val="none" w:sz="0" w:space="0" w:color="auto"/>
                    <w:left w:val="none" w:sz="0" w:space="0" w:color="auto"/>
                    <w:bottom w:val="none" w:sz="0" w:space="0" w:color="auto"/>
                    <w:right w:val="none" w:sz="0" w:space="0" w:color="auto"/>
                  </w:divBdr>
                  <w:divsChild>
                    <w:div w:id="903681989">
                      <w:marLeft w:val="0"/>
                      <w:marRight w:val="0"/>
                      <w:marTop w:val="0"/>
                      <w:marBottom w:val="0"/>
                      <w:divBdr>
                        <w:top w:val="none" w:sz="0" w:space="0" w:color="auto"/>
                        <w:left w:val="none" w:sz="0" w:space="0" w:color="auto"/>
                        <w:bottom w:val="none" w:sz="0" w:space="0" w:color="auto"/>
                        <w:right w:val="none" w:sz="0" w:space="0" w:color="auto"/>
                      </w:divBdr>
                    </w:div>
                    <w:div w:id="1732538725">
                      <w:marLeft w:val="0"/>
                      <w:marRight w:val="0"/>
                      <w:marTop w:val="0"/>
                      <w:marBottom w:val="0"/>
                      <w:divBdr>
                        <w:top w:val="none" w:sz="0" w:space="0" w:color="auto"/>
                        <w:left w:val="none" w:sz="0" w:space="0" w:color="auto"/>
                        <w:bottom w:val="none" w:sz="0" w:space="0" w:color="auto"/>
                        <w:right w:val="none" w:sz="0" w:space="0" w:color="auto"/>
                      </w:divBdr>
                    </w:div>
                  </w:divsChild>
                </w:div>
                <w:div w:id="1201631000">
                  <w:marLeft w:val="0"/>
                  <w:marRight w:val="0"/>
                  <w:marTop w:val="0"/>
                  <w:marBottom w:val="0"/>
                  <w:divBdr>
                    <w:top w:val="none" w:sz="0" w:space="0" w:color="auto"/>
                    <w:left w:val="none" w:sz="0" w:space="0" w:color="auto"/>
                    <w:bottom w:val="none" w:sz="0" w:space="0" w:color="auto"/>
                    <w:right w:val="none" w:sz="0" w:space="0" w:color="auto"/>
                  </w:divBdr>
                  <w:divsChild>
                    <w:div w:id="498811026">
                      <w:marLeft w:val="0"/>
                      <w:marRight w:val="0"/>
                      <w:marTop w:val="0"/>
                      <w:marBottom w:val="0"/>
                      <w:divBdr>
                        <w:top w:val="none" w:sz="0" w:space="0" w:color="auto"/>
                        <w:left w:val="none" w:sz="0" w:space="0" w:color="auto"/>
                        <w:bottom w:val="none" w:sz="0" w:space="0" w:color="auto"/>
                        <w:right w:val="none" w:sz="0" w:space="0" w:color="auto"/>
                      </w:divBdr>
                    </w:div>
                  </w:divsChild>
                </w:div>
                <w:div w:id="1218201468">
                  <w:marLeft w:val="0"/>
                  <w:marRight w:val="0"/>
                  <w:marTop w:val="0"/>
                  <w:marBottom w:val="0"/>
                  <w:divBdr>
                    <w:top w:val="none" w:sz="0" w:space="0" w:color="auto"/>
                    <w:left w:val="none" w:sz="0" w:space="0" w:color="auto"/>
                    <w:bottom w:val="none" w:sz="0" w:space="0" w:color="auto"/>
                    <w:right w:val="none" w:sz="0" w:space="0" w:color="auto"/>
                  </w:divBdr>
                  <w:divsChild>
                    <w:div w:id="1663001986">
                      <w:marLeft w:val="0"/>
                      <w:marRight w:val="0"/>
                      <w:marTop w:val="0"/>
                      <w:marBottom w:val="0"/>
                      <w:divBdr>
                        <w:top w:val="none" w:sz="0" w:space="0" w:color="auto"/>
                        <w:left w:val="none" w:sz="0" w:space="0" w:color="auto"/>
                        <w:bottom w:val="none" w:sz="0" w:space="0" w:color="auto"/>
                        <w:right w:val="none" w:sz="0" w:space="0" w:color="auto"/>
                      </w:divBdr>
                    </w:div>
                  </w:divsChild>
                </w:div>
                <w:div w:id="1240404146">
                  <w:marLeft w:val="0"/>
                  <w:marRight w:val="0"/>
                  <w:marTop w:val="0"/>
                  <w:marBottom w:val="0"/>
                  <w:divBdr>
                    <w:top w:val="none" w:sz="0" w:space="0" w:color="auto"/>
                    <w:left w:val="none" w:sz="0" w:space="0" w:color="auto"/>
                    <w:bottom w:val="none" w:sz="0" w:space="0" w:color="auto"/>
                    <w:right w:val="none" w:sz="0" w:space="0" w:color="auto"/>
                  </w:divBdr>
                  <w:divsChild>
                    <w:div w:id="483283489">
                      <w:marLeft w:val="0"/>
                      <w:marRight w:val="0"/>
                      <w:marTop w:val="0"/>
                      <w:marBottom w:val="0"/>
                      <w:divBdr>
                        <w:top w:val="none" w:sz="0" w:space="0" w:color="auto"/>
                        <w:left w:val="none" w:sz="0" w:space="0" w:color="auto"/>
                        <w:bottom w:val="none" w:sz="0" w:space="0" w:color="auto"/>
                        <w:right w:val="none" w:sz="0" w:space="0" w:color="auto"/>
                      </w:divBdr>
                    </w:div>
                  </w:divsChild>
                </w:div>
                <w:div w:id="1283344625">
                  <w:marLeft w:val="0"/>
                  <w:marRight w:val="0"/>
                  <w:marTop w:val="0"/>
                  <w:marBottom w:val="0"/>
                  <w:divBdr>
                    <w:top w:val="none" w:sz="0" w:space="0" w:color="auto"/>
                    <w:left w:val="none" w:sz="0" w:space="0" w:color="auto"/>
                    <w:bottom w:val="none" w:sz="0" w:space="0" w:color="auto"/>
                    <w:right w:val="none" w:sz="0" w:space="0" w:color="auto"/>
                  </w:divBdr>
                  <w:divsChild>
                    <w:div w:id="83308960">
                      <w:marLeft w:val="0"/>
                      <w:marRight w:val="0"/>
                      <w:marTop w:val="0"/>
                      <w:marBottom w:val="0"/>
                      <w:divBdr>
                        <w:top w:val="none" w:sz="0" w:space="0" w:color="auto"/>
                        <w:left w:val="none" w:sz="0" w:space="0" w:color="auto"/>
                        <w:bottom w:val="none" w:sz="0" w:space="0" w:color="auto"/>
                        <w:right w:val="none" w:sz="0" w:space="0" w:color="auto"/>
                      </w:divBdr>
                    </w:div>
                    <w:div w:id="235092032">
                      <w:marLeft w:val="0"/>
                      <w:marRight w:val="0"/>
                      <w:marTop w:val="0"/>
                      <w:marBottom w:val="0"/>
                      <w:divBdr>
                        <w:top w:val="none" w:sz="0" w:space="0" w:color="auto"/>
                        <w:left w:val="none" w:sz="0" w:space="0" w:color="auto"/>
                        <w:bottom w:val="none" w:sz="0" w:space="0" w:color="auto"/>
                        <w:right w:val="none" w:sz="0" w:space="0" w:color="auto"/>
                      </w:divBdr>
                    </w:div>
                    <w:div w:id="1355887303">
                      <w:marLeft w:val="0"/>
                      <w:marRight w:val="0"/>
                      <w:marTop w:val="0"/>
                      <w:marBottom w:val="0"/>
                      <w:divBdr>
                        <w:top w:val="none" w:sz="0" w:space="0" w:color="auto"/>
                        <w:left w:val="none" w:sz="0" w:space="0" w:color="auto"/>
                        <w:bottom w:val="none" w:sz="0" w:space="0" w:color="auto"/>
                        <w:right w:val="none" w:sz="0" w:space="0" w:color="auto"/>
                      </w:divBdr>
                    </w:div>
                  </w:divsChild>
                </w:div>
                <w:div w:id="1383749784">
                  <w:marLeft w:val="0"/>
                  <w:marRight w:val="0"/>
                  <w:marTop w:val="0"/>
                  <w:marBottom w:val="0"/>
                  <w:divBdr>
                    <w:top w:val="none" w:sz="0" w:space="0" w:color="auto"/>
                    <w:left w:val="none" w:sz="0" w:space="0" w:color="auto"/>
                    <w:bottom w:val="none" w:sz="0" w:space="0" w:color="auto"/>
                    <w:right w:val="none" w:sz="0" w:space="0" w:color="auto"/>
                  </w:divBdr>
                  <w:divsChild>
                    <w:div w:id="1722751453">
                      <w:marLeft w:val="0"/>
                      <w:marRight w:val="0"/>
                      <w:marTop w:val="0"/>
                      <w:marBottom w:val="0"/>
                      <w:divBdr>
                        <w:top w:val="none" w:sz="0" w:space="0" w:color="auto"/>
                        <w:left w:val="none" w:sz="0" w:space="0" w:color="auto"/>
                        <w:bottom w:val="none" w:sz="0" w:space="0" w:color="auto"/>
                        <w:right w:val="none" w:sz="0" w:space="0" w:color="auto"/>
                      </w:divBdr>
                    </w:div>
                  </w:divsChild>
                </w:div>
                <w:div w:id="1517887969">
                  <w:marLeft w:val="0"/>
                  <w:marRight w:val="0"/>
                  <w:marTop w:val="0"/>
                  <w:marBottom w:val="0"/>
                  <w:divBdr>
                    <w:top w:val="none" w:sz="0" w:space="0" w:color="auto"/>
                    <w:left w:val="none" w:sz="0" w:space="0" w:color="auto"/>
                    <w:bottom w:val="none" w:sz="0" w:space="0" w:color="auto"/>
                    <w:right w:val="none" w:sz="0" w:space="0" w:color="auto"/>
                  </w:divBdr>
                  <w:divsChild>
                    <w:div w:id="1871722165">
                      <w:marLeft w:val="0"/>
                      <w:marRight w:val="0"/>
                      <w:marTop w:val="0"/>
                      <w:marBottom w:val="0"/>
                      <w:divBdr>
                        <w:top w:val="none" w:sz="0" w:space="0" w:color="auto"/>
                        <w:left w:val="none" w:sz="0" w:space="0" w:color="auto"/>
                        <w:bottom w:val="none" w:sz="0" w:space="0" w:color="auto"/>
                        <w:right w:val="none" w:sz="0" w:space="0" w:color="auto"/>
                      </w:divBdr>
                    </w:div>
                  </w:divsChild>
                </w:div>
                <w:div w:id="1545487413">
                  <w:marLeft w:val="0"/>
                  <w:marRight w:val="0"/>
                  <w:marTop w:val="0"/>
                  <w:marBottom w:val="0"/>
                  <w:divBdr>
                    <w:top w:val="none" w:sz="0" w:space="0" w:color="auto"/>
                    <w:left w:val="none" w:sz="0" w:space="0" w:color="auto"/>
                    <w:bottom w:val="none" w:sz="0" w:space="0" w:color="auto"/>
                    <w:right w:val="none" w:sz="0" w:space="0" w:color="auto"/>
                  </w:divBdr>
                  <w:divsChild>
                    <w:div w:id="311451670">
                      <w:marLeft w:val="0"/>
                      <w:marRight w:val="0"/>
                      <w:marTop w:val="0"/>
                      <w:marBottom w:val="0"/>
                      <w:divBdr>
                        <w:top w:val="none" w:sz="0" w:space="0" w:color="auto"/>
                        <w:left w:val="none" w:sz="0" w:space="0" w:color="auto"/>
                        <w:bottom w:val="none" w:sz="0" w:space="0" w:color="auto"/>
                        <w:right w:val="none" w:sz="0" w:space="0" w:color="auto"/>
                      </w:divBdr>
                    </w:div>
                    <w:div w:id="454298880">
                      <w:marLeft w:val="0"/>
                      <w:marRight w:val="0"/>
                      <w:marTop w:val="0"/>
                      <w:marBottom w:val="0"/>
                      <w:divBdr>
                        <w:top w:val="none" w:sz="0" w:space="0" w:color="auto"/>
                        <w:left w:val="none" w:sz="0" w:space="0" w:color="auto"/>
                        <w:bottom w:val="none" w:sz="0" w:space="0" w:color="auto"/>
                        <w:right w:val="none" w:sz="0" w:space="0" w:color="auto"/>
                      </w:divBdr>
                    </w:div>
                    <w:div w:id="1335571043">
                      <w:marLeft w:val="0"/>
                      <w:marRight w:val="0"/>
                      <w:marTop w:val="0"/>
                      <w:marBottom w:val="0"/>
                      <w:divBdr>
                        <w:top w:val="none" w:sz="0" w:space="0" w:color="auto"/>
                        <w:left w:val="none" w:sz="0" w:space="0" w:color="auto"/>
                        <w:bottom w:val="none" w:sz="0" w:space="0" w:color="auto"/>
                        <w:right w:val="none" w:sz="0" w:space="0" w:color="auto"/>
                      </w:divBdr>
                    </w:div>
                  </w:divsChild>
                </w:div>
                <w:div w:id="1611936973">
                  <w:marLeft w:val="0"/>
                  <w:marRight w:val="0"/>
                  <w:marTop w:val="0"/>
                  <w:marBottom w:val="0"/>
                  <w:divBdr>
                    <w:top w:val="none" w:sz="0" w:space="0" w:color="auto"/>
                    <w:left w:val="none" w:sz="0" w:space="0" w:color="auto"/>
                    <w:bottom w:val="none" w:sz="0" w:space="0" w:color="auto"/>
                    <w:right w:val="none" w:sz="0" w:space="0" w:color="auto"/>
                  </w:divBdr>
                  <w:divsChild>
                    <w:div w:id="16582294">
                      <w:marLeft w:val="0"/>
                      <w:marRight w:val="0"/>
                      <w:marTop w:val="0"/>
                      <w:marBottom w:val="0"/>
                      <w:divBdr>
                        <w:top w:val="none" w:sz="0" w:space="0" w:color="auto"/>
                        <w:left w:val="none" w:sz="0" w:space="0" w:color="auto"/>
                        <w:bottom w:val="none" w:sz="0" w:space="0" w:color="auto"/>
                        <w:right w:val="none" w:sz="0" w:space="0" w:color="auto"/>
                      </w:divBdr>
                    </w:div>
                    <w:div w:id="1158153866">
                      <w:marLeft w:val="0"/>
                      <w:marRight w:val="0"/>
                      <w:marTop w:val="0"/>
                      <w:marBottom w:val="0"/>
                      <w:divBdr>
                        <w:top w:val="none" w:sz="0" w:space="0" w:color="auto"/>
                        <w:left w:val="none" w:sz="0" w:space="0" w:color="auto"/>
                        <w:bottom w:val="none" w:sz="0" w:space="0" w:color="auto"/>
                        <w:right w:val="none" w:sz="0" w:space="0" w:color="auto"/>
                      </w:divBdr>
                    </w:div>
                    <w:div w:id="1837072369">
                      <w:marLeft w:val="0"/>
                      <w:marRight w:val="0"/>
                      <w:marTop w:val="0"/>
                      <w:marBottom w:val="0"/>
                      <w:divBdr>
                        <w:top w:val="none" w:sz="0" w:space="0" w:color="auto"/>
                        <w:left w:val="none" w:sz="0" w:space="0" w:color="auto"/>
                        <w:bottom w:val="none" w:sz="0" w:space="0" w:color="auto"/>
                        <w:right w:val="none" w:sz="0" w:space="0" w:color="auto"/>
                      </w:divBdr>
                    </w:div>
                  </w:divsChild>
                </w:div>
                <w:div w:id="1636257388">
                  <w:marLeft w:val="0"/>
                  <w:marRight w:val="0"/>
                  <w:marTop w:val="0"/>
                  <w:marBottom w:val="0"/>
                  <w:divBdr>
                    <w:top w:val="none" w:sz="0" w:space="0" w:color="auto"/>
                    <w:left w:val="none" w:sz="0" w:space="0" w:color="auto"/>
                    <w:bottom w:val="none" w:sz="0" w:space="0" w:color="auto"/>
                    <w:right w:val="none" w:sz="0" w:space="0" w:color="auto"/>
                  </w:divBdr>
                  <w:divsChild>
                    <w:div w:id="787624529">
                      <w:marLeft w:val="0"/>
                      <w:marRight w:val="0"/>
                      <w:marTop w:val="0"/>
                      <w:marBottom w:val="0"/>
                      <w:divBdr>
                        <w:top w:val="none" w:sz="0" w:space="0" w:color="auto"/>
                        <w:left w:val="none" w:sz="0" w:space="0" w:color="auto"/>
                        <w:bottom w:val="none" w:sz="0" w:space="0" w:color="auto"/>
                        <w:right w:val="none" w:sz="0" w:space="0" w:color="auto"/>
                      </w:divBdr>
                    </w:div>
                  </w:divsChild>
                </w:div>
                <w:div w:id="1919555023">
                  <w:marLeft w:val="0"/>
                  <w:marRight w:val="0"/>
                  <w:marTop w:val="0"/>
                  <w:marBottom w:val="0"/>
                  <w:divBdr>
                    <w:top w:val="none" w:sz="0" w:space="0" w:color="auto"/>
                    <w:left w:val="none" w:sz="0" w:space="0" w:color="auto"/>
                    <w:bottom w:val="none" w:sz="0" w:space="0" w:color="auto"/>
                    <w:right w:val="none" w:sz="0" w:space="0" w:color="auto"/>
                  </w:divBdr>
                  <w:divsChild>
                    <w:div w:id="1950892914">
                      <w:marLeft w:val="0"/>
                      <w:marRight w:val="0"/>
                      <w:marTop w:val="0"/>
                      <w:marBottom w:val="0"/>
                      <w:divBdr>
                        <w:top w:val="none" w:sz="0" w:space="0" w:color="auto"/>
                        <w:left w:val="none" w:sz="0" w:space="0" w:color="auto"/>
                        <w:bottom w:val="none" w:sz="0" w:space="0" w:color="auto"/>
                        <w:right w:val="none" w:sz="0" w:space="0" w:color="auto"/>
                      </w:divBdr>
                    </w:div>
                    <w:div w:id="2080707211">
                      <w:marLeft w:val="0"/>
                      <w:marRight w:val="0"/>
                      <w:marTop w:val="0"/>
                      <w:marBottom w:val="0"/>
                      <w:divBdr>
                        <w:top w:val="none" w:sz="0" w:space="0" w:color="auto"/>
                        <w:left w:val="none" w:sz="0" w:space="0" w:color="auto"/>
                        <w:bottom w:val="none" w:sz="0" w:space="0" w:color="auto"/>
                        <w:right w:val="none" w:sz="0" w:space="0" w:color="auto"/>
                      </w:divBdr>
                    </w:div>
                  </w:divsChild>
                </w:div>
                <w:div w:id="1921593301">
                  <w:marLeft w:val="0"/>
                  <w:marRight w:val="0"/>
                  <w:marTop w:val="0"/>
                  <w:marBottom w:val="0"/>
                  <w:divBdr>
                    <w:top w:val="none" w:sz="0" w:space="0" w:color="auto"/>
                    <w:left w:val="none" w:sz="0" w:space="0" w:color="auto"/>
                    <w:bottom w:val="none" w:sz="0" w:space="0" w:color="auto"/>
                    <w:right w:val="none" w:sz="0" w:space="0" w:color="auto"/>
                  </w:divBdr>
                  <w:divsChild>
                    <w:div w:id="1005131287">
                      <w:marLeft w:val="0"/>
                      <w:marRight w:val="0"/>
                      <w:marTop w:val="0"/>
                      <w:marBottom w:val="0"/>
                      <w:divBdr>
                        <w:top w:val="none" w:sz="0" w:space="0" w:color="auto"/>
                        <w:left w:val="none" w:sz="0" w:space="0" w:color="auto"/>
                        <w:bottom w:val="none" w:sz="0" w:space="0" w:color="auto"/>
                        <w:right w:val="none" w:sz="0" w:space="0" w:color="auto"/>
                      </w:divBdr>
                    </w:div>
                    <w:div w:id="2106655339">
                      <w:marLeft w:val="0"/>
                      <w:marRight w:val="0"/>
                      <w:marTop w:val="0"/>
                      <w:marBottom w:val="0"/>
                      <w:divBdr>
                        <w:top w:val="none" w:sz="0" w:space="0" w:color="auto"/>
                        <w:left w:val="none" w:sz="0" w:space="0" w:color="auto"/>
                        <w:bottom w:val="none" w:sz="0" w:space="0" w:color="auto"/>
                        <w:right w:val="none" w:sz="0" w:space="0" w:color="auto"/>
                      </w:divBdr>
                    </w:div>
                  </w:divsChild>
                </w:div>
                <w:div w:id="1927760797">
                  <w:marLeft w:val="0"/>
                  <w:marRight w:val="0"/>
                  <w:marTop w:val="0"/>
                  <w:marBottom w:val="0"/>
                  <w:divBdr>
                    <w:top w:val="none" w:sz="0" w:space="0" w:color="auto"/>
                    <w:left w:val="none" w:sz="0" w:space="0" w:color="auto"/>
                    <w:bottom w:val="none" w:sz="0" w:space="0" w:color="auto"/>
                    <w:right w:val="none" w:sz="0" w:space="0" w:color="auto"/>
                  </w:divBdr>
                  <w:divsChild>
                    <w:div w:id="1168902781">
                      <w:marLeft w:val="0"/>
                      <w:marRight w:val="0"/>
                      <w:marTop w:val="0"/>
                      <w:marBottom w:val="0"/>
                      <w:divBdr>
                        <w:top w:val="none" w:sz="0" w:space="0" w:color="auto"/>
                        <w:left w:val="none" w:sz="0" w:space="0" w:color="auto"/>
                        <w:bottom w:val="none" w:sz="0" w:space="0" w:color="auto"/>
                        <w:right w:val="none" w:sz="0" w:space="0" w:color="auto"/>
                      </w:divBdr>
                    </w:div>
                  </w:divsChild>
                </w:div>
                <w:div w:id="1959290028">
                  <w:marLeft w:val="0"/>
                  <w:marRight w:val="0"/>
                  <w:marTop w:val="0"/>
                  <w:marBottom w:val="0"/>
                  <w:divBdr>
                    <w:top w:val="none" w:sz="0" w:space="0" w:color="auto"/>
                    <w:left w:val="none" w:sz="0" w:space="0" w:color="auto"/>
                    <w:bottom w:val="none" w:sz="0" w:space="0" w:color="auto"/>
                    <w:right w:val="none" w:sz="0" w:space="0" w:color="auto"/>
                  </w:divBdr>
                  <w:divsChild>
                    <w:div w:id="1456437853">
                      <w:marLeft w:val="0"/>
                      <w:marRight w:val="0"/>
                      <w:marTop w:val="0"/>
                      <w:marBottom w:val="0"/>
                      <w:divBdr>
                        <w:top w:val="none" w:sz="0" w:space="0" w:color="auto"/>
                        <w:left w:val="none" w:sz="0" w:space="0" w:color="auto"/>
                        <w:bottom w:val="none" w:sz="0" w:space="0" w:color="auto"/>
                        <w:right w:val="none" w:sz="0" w:space="0" w:color="auto"/>
                      </w:divBdr>
                    </w:div>
                    <w:div w:id="2013992987">
                      <w:marLeft w:val="0"/>
                      <w:marRight w:val="0"/>
                      <w:marTop w:val="0"/>
                      <w:marBottom w:val="0"/>
                      <w:divBdr>
                        <w:top w:val="none" w:sz="0" w:space="0" w:color="auto"/>
                        <w:left w:val="none" w:sz="0" w:space="0" w:color="auto"/>
                        <w:bottom w:val="none" w:sz="0" w:space="0" w:color="auto"/>
                        <w:right w:val="none" w:sz="0" w:space="0" w:color="auto"/>
                      </w:divBdr>
                    </w:div>
                  </w:divsChild>
                </w:div>
                <w:div w:id="2062901584">
                  <w:marLeft w:val="0"/>
                  <w:marRight w:val="0"/>
                  <w:marTop w:val="0"/>
                  <w:marBottom w:val="0"/>
                  <w:divBdr>
                    <w:top w:val="none" w:sz="0" w:space="0" w:color="auto"/>
                    <w:left w:val="none" w:sz="0" w:space="0" w:color="auto"/>
                    <w:bottom w:val="none" w:sz="0" w:space="0" w:color="auto"/>
                    <w:right w:val="none" w:sz="0" w:space="0" w:color="auto"/>
                  </w:divBdr>
                  <w:divsChild>
                    <w:div w:id="681202092">
                      <w:marLeft w:val="0"/>
                      <w:marRight w:val="0"/>
                      <w:marTop w:val="0"/>
                      <w:marBottom w:val="0"/>
                      <w:divBdr>
                        <w:top w:val="none" w:sz="0" w:space="0" w:color="auto"/>
                        <w:left w:val="none" w:sz="0" w:space="0" w:color="auto"/>
                        <w:bottom w:val="none" w:sz="0" w:space="0" w:color="auto"/>
                        <w:right w:val="none" w:sz="0" w:space="0" w:color="auto"/>
                      </w:divBdr>
                    </w:div>
                    <w:div w:id="1191141745">
                      <w:marLeft w:val="0"/>
                      <w:marRight w:val="0"/>
                      <w:marTop w:val="0"/>
                      <w:marBottom w:val="0"/>
                      <w:divBdr>
                        <w:top w:val="none" w:sz="0" w:space="0" w:color="auto"/>
                        <w:left w:val="none" w:sz="0" w:space="0" w:color="auto"/>
                        <w:bottom w:val="none" w:sz="0" w:space="0" w:color="auto"/>
                        <w:right w:val="none" w:sz="0" w:space="0" w:color="auto"/>
                      </w:divBdr>
                    </w:div>
                    <w:div w:id="1604805956">
                      <w:marLeft w:val="0"/>
                      <w:marRight w:val="0"/>
                      <w:marTop w:val="0"/>
                      <w:marBottom w:val="0"/>
                      <w:divBdr>
                        <w:top w:val="none" w:sz="0" w:space="0" w:color="auto"/>
                        <w:left w:val="none" w:sz="0" w:space="0" w:color="auto"/>
                        <w:bottom w:val="none" w:sz="0" w:space="0" w:color="auto"/>
                        <w:right w:val="none" w:sz="0" w:space="0" w:color="auto"/>
                      </w:divBdr>
                    </w:div>
                  </w:divsChild>
                </w:div>
                <w:div w:id="2087409558">
                  <w:marLeft w:val="0"/>
                  <w:marRight w:val="0"/>
                  <w:marTop w:val="0"/>
                  <w:marBottom w:val="0"/>
                  <w:divBdr>
                    <w:top w:val="none" w:sz="0" w:space="0" w:color="auto"/>
                    <w:left w:val="none" w:sz="0" w:space="0" w:color="auto"/>
                    <w:bottom w:val="none" w:sz="0" w:space="0" w:color="auto"/>
                    <w:right w:val="none" w:sz="0" w:space="0" w:color="auto"/>
                  </w:divBdr>
                  <w:divsChild>
                    <w:div w:id="465584129">
                      <w:marLeft w:val="0"/>
                      <w:marRight w:val="0"/>
                      <w:marTop w:val="0"/>
                      <w:marBottom w:val="0"/>
                      <w:divBdr>
                        <w:top w:val="none" w:sz="0" w:space="0" w:color="auto"/>
                        <w:left w:val="none" w:sz="0" w:space="0" w:color="auto"/>
                        <w:bottom w:val="none" w:sz="0" w:space="0" w:color="auto"/>
                        <w:right w:val="none" w:sz="0" w:space="0" w:color="auto"/>
                      </w:divBdr>
                    </w:div>
                    <w:div w:id="610089590">
                      <w:marLeft w:val="0"/>
                      <w:marRight w:val="0"/>
                      <w:marTop w:val="0"/>
                      <w:marBottom w:val="0"/>
                      <w:divBdr>
                        <w:top w:val="none" w:sz="0" w:space="0" w:color="auto"/>
                        <w:left w:val="none" w:sz="0" w:space="0" w:color="auto"/>
                        <w:bottom w:val="none" w:sz="0" w:space="0" w:color="auto"/>
                        <w:right w:val="none" w:sz="0" w:space="0" w:color="auto"/>
                      </w:divBdr>
                    </w:div>
                    <w:div w:id="682512921">
                      <w:marLeft w:val="0"/>
                      <w:marRight w:val="0"/>
                      <w:marTop w:val="0"/>
                      <w:marBottom w:val="0"/>
                      <w:divBdr>
                        <w:top w:val="none" w:sz="0" w:space="0" w:color="auto"/>
                        <w:left w:val="none" w:sz="0" w:space="0" w:color="auto"/>
                        <w:bottom w:val="none" w:sz="0" w:space="0" w:color="auto"/>
                        <w:right w:val="none" w:sz="0" w:space="0" w:color="auto"/>
                      </w:divBdr>
                    </w:div>
                    <w:div w:id="1418865024">
                      <w:marLeft w:val="0"/>
                      <w:marRight w:val="0"/>
                      <w:marTop w:val="0"/>
                      <w:marBottom w:val="0"/>
                      <w:divBdr>
                        <w:top w:val="none" w:sz="0" w:space="0" w:color="auto"/>
                        <w:left w:val="none" w:sz="0" w:space="0" w:color="auto"/>
                        <w:bottom w:val="none" w:sz="0" w:space="0" w:color="auto"/>
                        <w:right w:val="none" w:sz="0" w:space="0" w:color="auto"/>
                      </w:divBdr>
                    </w:div>
                  </w:divsChild>
                </w:div>
                <w:div w:id="2090343320">
                  <w:marLeft w:val="0"/>
                  <w:marRight w:val="0"/>
                  <w:marTop w:val="0"/>
                  <w:marBottom w:val="0"/>
                  <w:divBdr>
                    <w:top w:val="none" w:sz="0" w:space="0" w:color="auto"/>
                    <w:left w:val="none" w:sz="0" w:space="0" w:color="auto"/>
                    <w:bottom w:val="none" w:sz="0" w:space="0" w:color="auto"/>
                    <w:right w:val="none" w:sz="0" w:space="0" w:color="auto"/>
                  </w:divBdr>
                  <w:divsChild>
                    <w:div w:id="313948011">
                      <w:marLeft w:val="0"/>
                      <w:marRight w:val="0"/>
                      <w:marTop w:val="0"/>
                      <w:marBottom w:val="0"/>
                      <w:divBdr>
                        <w:top w:val="none" w:sz="0" w:space="0" w:color="auto"/>
                        <w:left w:val="none" w:sz="0" w:space="0" w:color="auto"/>
                        <w:bottom w:val="none" w:sz="0" w:space="0" w:color="auto"/>
                        <w:right w:val="none" w:sz="0" w:space="0" w:color="auto"/>
                      </w:divBdr>
                    </w:div>
                  </w:divsChild>
                </w:div>
                <w:div w:id="2108691519">
                  <w:marLeft w:val="0"/>
                  <w:marRight w:val="0"/>
                  <w:marTop w:val="0"/>
                  <w:marBottom w:val="0"/>
                  <w:divBdr>
                    <w:top w:val="none" w:sz="0" w:space="0" w:color="auto"/>
                    <w:left w:val="none" w:sz="0" w:space="0" w:color="auto"/>
                    <w:bottom w:val="none" w:sz="0" w:space="0" w:color="auto"/>
                    <w:right w:val="none" w:sz="0" w:space="0" w:color="auto"/>
                  </w:divBdr>
                  <w:divsChild>
                    <w:div w:id="9013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942">
          <w:marLeft w:val="0"/>
          <w:marRight w:val="0"/>
          <w:marTop w:val="0"/>
          <w:marBottom w:val="0"/>
          <w:divBdr>
            <w:top w:val="none" w:sz="0" w:space="0" w:color="auto"/>
            <w:left w:val="none" w:sz="0" w:space="0" w:color="auto"/>
            <w:bottom w:val="none" w:sz="0" w:space="0" w:color="auto"/>
            <w:right w:val="none" w:sz="0" w:space="0" w:color="auto"/>
          </w:divBdr>
        </w:div>
        <w:div w:id="764691756">
          <w:marLeft w:val="0"/>
          <w:marRight w:val="0"/>
          <w:marTop w:val="0"/>
          <w:marBottom w:val="0"/>
          <w:divBdr>
            <w:top w:val="none" w:sz="0" w:space="0" w:color="auto"/>
            <w:left w:val="none" w:sz="0" w:space="0" w:color="auto"/>
            <w:bottom w:val="none" w:sz="0" w:space="0" w:color="auto"/>
            <w:right w:val="none" w:sz="0" w:space="0" w:color="auto"/>
          </w:divBdr>
        </w:div>
        <w:div w:id="768042282">
          <w:marLeft w:val="0"/>
          <w:marRight w:val="0"/>
          <w:marTop w:val="0"/>
          <w:marBottom w:val="0"/>
          <w:divBdr>
            <w:top w:val="none" w:sz="0" w:space="0" w:color="auto"/>
            <w:left w:val="none" w:sz="0" w:space="0" w:color="auto"/>
            <w:bottom w:val="none" w:sz="0" w:space="0" w:color="auto"/>
            <w:right w:val="none" w:sz="0" w:space="0" w:color="auto"/>
          </w:divBdr>
          <w:divsChild>
            <w:div w:id="934247027">
              <w:marLeft w:val="-75"/>
              <w:marRight w:val="0"/>
              <w:marTop w:val="30"/>
              <w:marBottom w:val="30"/>
              <w:divBdr>
                <w:top w:val="none" w:sz="0" w:space="0" w:color="auto"/>
                <w:left w:val="none" w:sz="0" w:space="0" w:color="auto"/>
                <w:bottom w:val="none" w:sz="0" w:space="0" w:color="auto"/>
                <w:right w:val="none" w:sz="0" w:space="0" w:color="auto"/>
              </w:divBdr>
              <w:divsChild>
                <w:div w:id="28263352">
                  <w:marLeft w:val="0"/>
                  <w:marRight w:val="0"/>
                  <w:marTop w:val="0"/>
                  <w:marBottom w:val="0"/>
                  <w:divBdr>
                    <w:top w:val="none" w:sz="0" w:space="0" w:color="auto"/>
                    <w:left w:val="none" w:sz="0" w:space="0" w:color="auto"/>
                    <w:bottom w:val="none" w:sz="0" w:space="0" w:color="auto"/>
                    <w:right w:val="none" w:sz="0" w:space="0" w:color="auto"/>
                  </w:divBdr>
                  <w:divsChild>
                    <w:div w:id="2073775590">
                      <w:marLeft w:val="0"/>
                      <w:marRight w:val="0"/>
                      <w:marTop w:val="0"/>
                      <w:marBottom w:val="0"/>
                      <w:divBdr>
                        <w:top w:val="none" w:sz="0" w:space="0" w:color="auto"/>
                        <w:left w:val="none" w:sz="0" w:space="0" w:color="auto"/>
                        <w:bottom w:val="none" w:sz="0" w:space="0" w:color="auto"/>
                        <w:right w:val="none" w:sz="0" w:space="0" w:color="auto"/>
                      </w:divBdr>
                    </w:div>
                  </w:divsChild>
                </w:div>
                <w:div w:id="100146090">
                  <w:marLeft w:val="0"/>
                  <w:marRight w:val="0"/>
                  <w:marTop w:val="0"/>
                  <w:marBottom w:val="0"/>
                  <w:divBdr>
                    <w:top w:val="none" w:sz="0" w:space="0" w:color="auto"/>
                    <w:left w:val="none" w:sz="0" w:space="0" w:color="auto"/>
                    <w:bottom w:val="none" w:sz="0" w:space="0" w:color="auto"/>
                    <w:right w:val="none" w:sz="0" w:space="0" w:color="auto"/>
                  </w:divBdr>
                  <w:divsChild>
                    <w:div w:id="1168253491">
                      <w:marLeft w:val="0"/>
                      <w:marRight w:val="0"/>
                      <w:marTop w:val="0"/>
                      <w:marBottom w:val="0"/>
                      <w:divBdr>
                        <w:top w:val="none" w:sz="0" w:space="0" w:color="auto"/>
                        <w:left w:val="none" w:sz="0" w:space="0" w:color="auto"/>
                        <w:bottom w:val="none" w:sz="0" w:space="0" w:color="auto"/>
                        <w:right w:val="none" w:sz="0" w:space="0" w:color="auto"/>
                      </w:divBdr>
                    </w:div>
                  </w:divsChild>
                </w:div>
                <w:div w:id="149251975">
                  <w:marLeft w:val="0"/>
                  <w:marRight w:val="0"/>
                  <w:marTop w:val="0"/>
                  <w:marBottom w:val="0"/>
                  <w:divBdr>
                    <w:top w:val="none" w:sz="0" w:space="0" w:color="auto"/>
                    <w:left w:val="none" w:sz="0" w:space="0" w:color="auto"/>
                    <w:bottom w:val="none" w:sz="0" w:space="0" w:color="auto"/>
                    <w:right w:val="none" w:sz="0" w:space="0" w:color="auto"/>
                  </w:divBdr>
                  <w:divsChild>
                    <w:div w:id="2041660995">
                      <w:marLeft w:val="0"/>
                      <w:marRight w:val="0"/>
                      <w:marTop w:val="0"/>
                      <w:marBottom w:val="0"/>
                      <w:divBdr>
                        <w:top w:val="none" w:sz="0" w:space="0" w:color="auto"/>
                        <w:left w:val="none" w:sz="0" w:space="0" w:color="auto"/>
                        <w:bottom w:val="none" w:sz="0" w:space="0" w:color="auto"/>
                        <w:right w:val="none" w:sz="0" w:space="0" w:color="auto"/>
                      </w:divBdr>
                    </w:div>
                  </w:divsChild>
                </w:div>
                <w:div w:id="155071655">
                  <w:marLeft w:val="0"/>
                  <w:marRight w:val="0"/>
                  <w:marTop w:val="0"/>
                  <w:marBottom w:val="0"/>
                  <w:divBdr>
                    <w:top w:val="none" w:sz="0" w:space="0" w:color="auto"/>
                    <w:left w:val="none" w:sz="0" w:space="0" w:color="auto"/>
                    <w:bottom w:val="none" w:sz="0" w:space="0" w:color="auto"/>
                    <w:right w:val="none" w:sz="0" w:space="0" w:color="auto"/>
                  </w:divBdr>
                  <w:divsChild>
                    <w:div w:id="1097359921">
                      <w:marLeft w:val="0"/>
                      <w:marRight w:val="0"/>
                      <w:marTop w:val="0"/>
                      <w:marBottom w:val="0"/>
                      <w:divBdr>
                        <w:top w:val="none" w:sz="0" w:space="0" w:color="auto"/>
                        <w:left w:val="none" w:sz="0" w:space="0" w:color="auto"/>
                        <w:bottom w:val="none" w:sz="0" w:space="0" w:color="auto"/>
                        <w:right w:val="none" w:sz="0" w:space="0" w:color="auto"/>
                      </w:divBdr>
                    </w:div>
                  </w:divsChild>
                </w:div>
                <w:div w:id="201210040">
                  <w:marLeft w:val="0"/>
                  <w:marRight w:val="0"/>
                  <w:marTop w:val="0"/>
                  <w:marBottom w:val="0"/>
                  <w:divBdr>
                    <w:top w:val="none" w:sz="0" w:space="0" w:color="auto"/>
                    <w:left w:val="none" w:sz="0" w:space="0" w:color="auto"/>
                    <w:bottom w:val="none" w:sz="0" w:space="0" w:color="auto"/>
                    <w:right w:val="none" w:sz="0" w:space="0" w:color="auto"/>
                  </w:divBdr>
                  <w:divsChild>
                    <w:div w:id="1422217539">
                      <w:marLeft w:val="0"/>
                      <w:marRight w:val="0"/>
                      <w:marTop w:val="0"/>
                      <w:marBottom w:val="0"/>
                      <w:divBdr>
                        <w:top w:val="none" w:sz="0" w:space="0" w:color="auto"/>
                        <w:left w:val="none" w:sz="0" w:space="0" w:color="auto"/>
                        <w:bottom w:val="none" w:sz="0" w:space="0" w:color="auto"/>
                        <w:right w:val="none" w:sz="0" w:space="0" w:color="auto"/>
                      </w:divBdr>
                    </w:div>
                  </w:divsChild>
                </w:div>
                <w:div w:id="325743617">
                  <w:marLeft w:val="0"/>
                  <w:marRight w:val="0"/>
                  <w:marTop w:val="0"/>
                  <w:marBottom w:val="0"/>
                  <w:divBdr>
                    <w:top w:val="none" w:sz="0" w:space="0" w:color="auto"/>
                    <w:left w:val="none" w:sz="0" w:space="0" w:color="auto"/>
                    <w:bottom w:val="none" w:sz="0" w:space="0" w:color="auto"/>
                    <w:right w:val="none" w:sz="0" w:space="0" w:color="auto"/>
                  </w:divBdr>
                  <w:divsChild>
                    <w:div w:id="1496383525">
                      <w:marLeft w:val="0"/>
                      <w:marRight w:val="0"/>
                      <w:marTop w:val="0"/>
                      <w:marBottom w:val="0"/>
                      <w:divBdr>
                        <w:top w:val="none" w:sz="0" w:space="0" w:color="auto"/>
                        <w:left w:val="none" w:sz="0" w:space="0" w:color="auto"/>
                        <w:bottom w:val="none" w:sz="0" w:space="0" w:color="auto"/>
                        <w:right w:val="none" w:sz="0" w:space="0" w:color="auto"/>
                      </w:divBdr>
                    </w:div>
                  </w:divsChild>
                </w:div>
                <w:div w:id="458378525">
                  <w:marLeft w:val="0"/>
                  <w:marRight w:val="0"/>
                  <w:marTop w:val="0"/>
                  <w:marBottom w:val="0"/>
                  <w:divBdr>
                    <w:top w:val="none" w:sz="0" w:space="0" w:color="auto"/>
                    <w:left w:val="none" w:sz="0" w:space="0" w:color="auto"/>
                    <w:bottom w:val="none" w:sz="0" w:space="0" w:color="auto"/>
                    <w:right w:val="none" w:sz="0" w:space="0" w:color="auto"/>
                  </w:divBdr>
                  <w:divsChild>
                    <w:div w:id="683939355">
                      <w:marLeft w:val="0"/>
                      <w:marRight w:val="0"/>
                      <w:marTop w:val="0"/>
                      <w:marBottom w:val="0"/>
                      <w:divBdr>
                        <w:top w:val="none" w:sz="0" w:space="0" w:color="auto"/>
                        <w:left w:val="none" w:sz="0" w:space="0" w:color="auto"/>
                        <w:bottom w:val="none" w:sz="0" w:space="0" w:color="auto"/>
                        <w:right w:val="none" w:sz="0" w:space="0" w:color="auto"/>
                      </w:divBdr>
                    </w:div>
                  </w:divsChild>
                </w:div>
                <w:div w:id="471948449">
                  <w:marLeft w:val="0"/>
                  <w:marRight w:val="0"/>
                  <w:marTop w:val="0"/>
                  <w:marBottom w:val="0"/>
                  <w:divBdr>
                    <w:top w:val="none" w:sz="0" w:space="0" w:color="auto"/>
                    <w:left w:val="none" w:sz="0" w:space="0" w:color="auto"/>
                    <w:bottom w:val="none" w:sz="0" w:space="0" w:color="auto"/>
                    <w:right w:val="none" w:sz="0" w:space="0" w:color="auto"/>
                  </w:divBdr>
                  <w:divsChild>
                    <w:div w:id="521674778">
                      <w:marLeft w:val="0"/>
                      <w:marRight w:val="0"/>
                      <w:marTop w:val="0"/>
                      <w:marBottom w:val="0"/>
                      <w:divBdr>
                        <w:top w:val="none" w:sz="0" w:space="0" w:color="auto"/>
                        <w:left w:val="none" w:sz="0" w:space="0" w:color="auto"/>
                        <w:bottom w:val="none" w:sz="0" w:space="0" w:color="auto"/>
                        <w:right w:val="none" w:sz="0" w:space="0" w:color="auto"/>
                      </w:divBdr>
                    </w:div>
                    <w:div w:id="1923490726">
                      <w:marLeft w:val="0"/>
                      <w:marRight w:val="0"/>
                      <w:marTop w:val="0"/>
                      <w:marBottom w:val="0"/>
                      <w:divBdr>
                        <w:top w:val="none" w:sz="0" w:space="0" w:color="auto"/>
                        <w:left w:val="none" w:sz="0" w:space="0" w:color="auto"/>
                        <w:bottom w:val="none" w:sz="0" w:space="0" w:color="auto"/>
                        <w:right w:val="none" w:sz="0" w:space="0" w:color="auto"/>
                      </w:divBdr>
                    </w:div>
                  </w:divsChild>
                </w:div>
                <w:div w:id="585959766">
                  <w:marLeft w:val="0"/>
                  <w:marRight w:val="0"/>
                  <w:marTop w:val="0"/>
                  <w:marBottom w:val="0"/>
                  <w:divBdr>
                    <w:top w:val="none" w:sz="0" w:space="0" w:color="auto"/>
                    <w:left w:val="none" w:sz="0" w:space="0" w:color="auto"/>
                    <w:bottom w:val="none" w:sz="0" w:space="0" w:color="auto"/>
                    <w:right w:val="none" w:sz="0" w:space="0" w:color="auto"/>
                  </w:divBdr>
                  <w:divsChild>
                    <w:div w:id="611325197">
                      <w:marLeft w:val="0"/>
                      <w:marRight w:val="0"/>
                      <w:marTop w:val="0"/>
                      <w:marBottom w:val="0"/>
                      <w:divBdr>
                        <w:top w:val="none" w:sz="0" w:space="0" w:color="auto"/>
                        <w:left w:val="none" w:sz="0" w:space="0" w:color="auto"/>
                        <w:bottom w:val="none" w:sz="0" w:space="0" w:color="auto"/>
                        <w:right w:val="none" w:sz="0" w:space="0" w:color="auto"/>
                      </w:divBdr>
                    </w:div>
                    <w:div w:id="874083083">
                      <w:marLeft w:val="0"/>
                      <w:marRight w:val="0"/>
                      <w:marTop w:val="0"/>
                      <w:marBottom w:val="0"/>
                      <w:divBdr>
                        <w:top w:val="none" w:sz="0" w:space="0" w:color="auto"/>
                        <w:left w:val="none" w:sz="0" w:space="0" w:color="auto"/>
                        <w:bottom w:val="none" w:sz="0" w:space="0" w:color="auto"/>
                        <w:right w:val="none" w:sz="0" w:space="0" w:color="auto"/>
                      </w:divBdr>
                    </w:div>
                  </w:divsChild>
                </w:div>
                <w:div w:id="635717486">
                  <w:marLeft w:val="0"/>
                  <w:marRight w:val="0"/>
                  <w:marTop w:val="0"/>
                  <w:marBottom w:val="0"/>
                  <w:divBdr>
                    <w:top w:val="none" w:sz="0" w:space="0" w:color="auto"/>
                    <w:left w:val="none" w:sz="0" w:space="0" w:color="auto"/>
                    <w:bottom w:val="none" w:sz="0" w:space="0" w:color="auto"/>
                    <w:right w:val="none" w:sz="0" w:space="0" w:color="auto"/>
                  </w:divBdr>
                  <w:divsChild>
                    <w:div w:id="1612515219">
                      <w:marLeft w:val="0"/>
                      <w:marRight w:val="0"/>
                      <w:marTop w:val="0"/>
                      <w:marBottom w:val="0"/>
                      <w:divBdr>
                        <w:top w:val="none" w:sz="0" w:space="0" w:color="auto"/>
                        <w:left w:val="none" w:sz="0" w:space="0" w:color="auto"/>
                        <w:bottom w:val="none" w:sz="0" w:space="0" w:color="auto"/>
                        <w:right w:val="none" w:sz="0" w:space="0" w:color="auto"/>
                      </w:divBdr>
                    </w:div>
                  </w:divsChild>
                </w:div>
                <w:div w:id="746611937">
                  <w:marLeft w:val="0"/>
                  <w:marRight w:val="0"/>
                  <w:marTop w:val="0"/>
                  <w:marBottom w:val="0"/>
                  <w:divBdr>
                    <w:top w:val="none" w:sz="0" w:space="0" w:color="auto"/>
                    <w:left w:val="none" w:sz="0" w:space="0" w:color="auto"/>
                    <w:bottom w:val="none" w:sz="0" w:space="0" w:color="auto"/>
                    <w:right w:val="none" w:sz="0" w:space="0" w:color="auto"/>
                  </w:divBdr>
                  <w:divsChild>
                    <w:div w:id="192576765">
                      <w:marLeft w:val="0"/>
                      <w:marRight w:val="0"/>
                      <w:marTop w:val="0"/>
                      <w:marBottom w:val="0"/>
                      <w:divBdr>
                        <w:top w:val="none" w:sz="0" w:space="0" w:color="auto"/>
                        <w:left w:val="none" w:sz="0" w:space="0" w:color="auto"/>
                        <w:bottom w:val="none" w:sz="0" w:space="0" w:color="auto"/>
                        <w:right w:val="none" w:sz="0" w:space="0" w:color="auto"/>
                      </w:divBdr>
                    </w:div>
                  </w:divsChild>
                </w:div>
                <w:div w:id="782647806">
                  <w:marLeft w:val="0"/>
                  <w:marRight w:val="0"/>
                  <w:marTop w:val="0"/>
                  <w:marBottom w:val="0"/>
                  <w:divBdr>
                    <w:top w:val="none" w:sz="0" w:space="0" w:color="auto"/>
                    <w:left w:val="none" w:sz="0" w:space="0" w:color="auto"/>
                    <w:bottom w:val="none" w:sz="0" w:space="0" w:color="auto"/>
                    <w:right w:val="none" w:sz="0" w:space="0" w:color="auto"/>
                  </w:divBdr>
                  <w:divsChild>
                    <w:div w:id="1811553540">
                      <w:marLeft w:val="0"/>
                      <w:marRight w:val="0"/>
                      <w:marTop w:val="0"/>
                      <w:marBottom w:val="0"/>
                      <w:divBdr>
                        <w:top w:val="none" w:sz="0" w:space="0" w:color="auto"/>
                        <w:left w:val="none" w:sz="0" w:space="0" w:color="auto"/>
                        <w:bottom w:val="none" w:sz="0" w:space="0" w:color="auto"/>
                        <w:right w:val="none" w:sz="0" w:space="0" w:color="auto"/>
                      </w:divBdr>
                    </w:div>
                  </w:divsChild>
                </w:div>
                <w:div w:id="1119227952">
                  <w:marLeft w:val="0"/>
                  <w:marRight w:val="0"/>
                  <w:marTop w:val="0"/>
                  <w:marBottom w:val="0"/>
                  <w:divBdr>
                    <w:top w:val="none" w:sz="0" w:space="0" w:color="auto"/>
                    <w:left w:val="none" w:sz="0" w:space="0" w:color="auto"/>
                    <w:bottom w:val="none" w:sz="0" w:space="0" w:color="auto"/>
                    <w:right w:val="none" w:sz="0" w:space="0" w:color="auto"/>
                  </w:divBdr>
                  <w:divsChild>
                    <w:div w:id="1609385597">
                      <w:marLeft w:val="0"/>
                      <w:marRight w:val="0"/>
                      <w:marTop w:val="0"/>
                      <w:marBottom w:val="0"/>
                      <w:divBdr>
                        <w:top w:val="none" w:sz="0" w:space="0" w:color="auto"/>
                        <w:left w:val="none" w:sz="0" w:space="0" w:color="auto"/>
                        <w:bottom w:val="none" w:sz="0" w:space="0" w:color="auto"/>
                        <w:right w:val="none" w:sz="0" w:space="0" w:color="auto"/>
                      </w:divBdr>
                    </w:div>
                    <w:div w:id="1919050631">
                      <w:marLeft w:val="0"/>
                      <w:marRight w:val="0"/>
                      <w:marTop w:val="0"/>
                      <w:marBottom w:val="0"/>
                      <w:divBdr>
                        <w:top w:val="none" w:sz="0" w:space="0" w:color="auto"/>
                        <w:left w:val="none" w:sz="0" w:space="0" w:color="auto"/>
                        <w:bottom w:val="none" w:sz="0" w:space="0" w:color="auto"/>
                        <w:right w:val="none" w:sz="0" w:space="0" w:color="auto"/>
                      </w:divBdr>
                    </w:div>
                  </w:divsChild>
                </w:div>
                <w:div w:id="1134056338">
                  <w:marLeft w:val="0"/>
                  <w:marRight w:val="0"/>
                  <w:marTop w:val="0"/>
                  <w:marBottom w:val="0"/>
                  <w:divBdr>
                    <w:top w:val="none" w:sz="0" w:space="0" w:color="auto"/>
                    <w:left w:val="none" w:sz="0" w:space="0" w:color="auto"/>
                    <w:bottom w:val="none" w:sz="0" w:space="0" w:color="auto"/>
                    <w:right w:val="none" w:sz="0" w:space="0" w:color="auto"/>
                  </w:divBdr>
                  <w:divsChild>
                    <w:div w:id="1425416316">
                      <w:marLeft w:val="0"/>
                      <w:marRight w:val="0"/>
                      <w:marTop w:val="0"/>
                      <w:marBottom w:val="0"/>
                      <w:divBdr>
                        <w:top w:val="none" w:sz="0" w:space="0" w:color="auto"/>
                        <w:left w:val="none" w:sz="0" w:space="0" w:color="auto"/>
                        <w:bottom w:val="none" w:sz="0" w:space="0" w:color="auto"/>
                        <w:right w:val="none" w:sz="0" w:space="0" w:color="auto"/>
                      </w:divBdr>
                    </w:div>
                  </w:divsChild>
                </w:div>
                <w:div w:id="1136678639">
                  <w:marLeft w:val="0"/>
                  <w:marRight w:val="0"/>
                  <w:marTop w:val="0"/>
                  <w:marBottom w:val="0"/>
                  <w:divBdr>
                    <w:top w:val="none" w:sz="0" w:space="0" w:color="auto"/>
                    <w:left w:val="none" w:sz="0" w:space="0" w:color="auto"/>
                    <w:bottom w:val="none" w:sz="0" w:space="0" w:color="auto"/>
                    <w:right w:val="none" w:sz="0" w:space="0" w:color="auto"/>
                  </w:divBdr>
                  <w:divsChild>
                    <w:div w:id="843714239">
                      <w:marLeft w:val="0"/>
                      <w:marRight w:val="0"/>
                      <w:marTop w:val="0"/>
                      <w:marBottom w:val="0"/>
                      <w:divBdr>
                        <w:top w:val="none" w:sz="0" w:space="0" w:color="auto"/>
                        <w:left w:val="none" w:sz="0" w:space="0" w:color="auto"/>
                        <w:bottom w:val="none" w:sz="0" w:space="0" w:color="auto"/>
                        <w:right w:val="none" w:sz="0" w:space="0" w:color="auto"/>
                      </w:divBdr>
                    </w:div>
                  </w:divsChild>
                </w:div>
                <w:div w:id="1141506395">
                  <w:marLeft w:val="0"/>
                  <w:marRight w:val="0"/>
                  <w:marTop w:val="0"/>
                  <w:marBottom w:val="0"/>
                  <w:divBdr>
                    <w:top w:val="none" w:sz="0" w:space="0" w:color="auto"/>
                    <w:left w:val="none" w:sz="0" w:space="0" w:color="auto"/>
                    <w:bottom w:val="none" w:sz="0" w:space="0" w:color="auto"/>
                    <w:right w:val="none" w:sz="0" w:space="0" w:color="auto"/>
                  </w:divBdr>
                  <w:divsChild>
                    <w:div w:id="382296636">
                      <w:marLeft w:val="0"/>
                      <w:marRight w:val="0"/>
                      <w:marTop w:val="0"/>
                      <w:marBottom w:val="0"/>
                      <w:divBdr>
                        <w:top w:val="none" w:sz="0" w:space="0" w:color="auto"/>
                        <w:left w:val="none" w:sz="0" w:space="0" w:color="auto"/>
                        <w:bottom w:val="none" w:sz="0" w:space="0" w:color="auto"/>
                        <w:right w:val="none" w:sz="0" w:space="0" w:color="auto"/>
                      </w:divBdr>
                    </w:div>
                  </w:divsChild>
                </w:div>
                <w:div w:id="1144933667">
                  <w:marLeft w:val="0"/>
                  <w:marRight w:val="0"/>
                  <w:marTop w:val="0"/>
                  <w:marBottom w:val="0"/>
                  <w:divBdr>
                    <w:top w:val="none" w:sz="0" w:space="0" w:color="auto"/>
                    <w:left w:val="none" w:sz="0" w:space="0" w:color="auto"/>
                    <w:bottom w:val="none" w:sz="0" w:space="0" w:color="auto"/>
                    <w:right w:val="none" w:sz="0" w:space="0" w:color="auto"/>
                  </w:divBdr>
                  <w:divsChild>
                    <w:div w:id="2057966095">
                      <w:marLeft w:val="0"/>
                      <w:marRight w:val="0"/>
                      <w:marTop w:val="0"/>
                      <w:marBottom w:val="0"/>
                      <w:divBdr>
                        <w:top w:val="none" w:sz="0" w:space="0" w:color="auto"/>
                        <w:left w:val="none" w:sz="0" w:space="0" w:color="auto"/>
                        <w:bottom w:val="none" w:sz="0" w:space="0" w:color="auto"/>
                        <w:right w:val="none" w:sz="0" w:space="0" w:color="auto"/>
                      </w:divBdr>
                    </w:div>
                  </w:divsChild>
                </w:div>
                <w:div w:id="1150755233">
                  <w:marLeft w:val="0"/>
                  <w:marRight w:val="0"/>
                  <w:marTop w:val="0"/>
                  <w:marBottom w:val="0"/>
                  <w:divBdr>
                    <w:top w:val="none" w:sz="0" w:space="0" w:color="auto"/>
                    <w:left w:val="none" w:sz="0" w:space="0" w:color="auto"/>
                    <w:bottom w:val="none" w:sz="0" w:space="0" w:color="auto"/>
                    <w:right w:val="none" w:sz="0" w:space="0" w:color="auto"/>
                  </w:divBdr>
                  <w:divsChild>
                    <w:div w:id="1891843041">
                      <w:marLeft w:val="0"/>
                      <w:marRight w:val="0"/>
                      <w:marTop w:val="0"/>
                      <w:marBottom w:val="0"/>
                      <w:divBdr>
                        <w:top w:val="none" w:sz="0" w:space="0" w:color="auto"/>
                        <w:left w:val="none" w:sz="0" w:space="0" w:color="auto"/>
                        <w:bottom w:val="none" w:sz="0" w:space="0" w:color="auto"/>
                        <w:right w:val="none" w:sz="0" w:space="0" w:color="auto"/>
                      </w:divBdr>
                    </w:div>
                  </w:divsChild>
                </w:div>
                <w:div w:id="1155952516">
                  <w:marLeft w:val="0"/>
                  <w:marRight w:val="0"/>
                  <w:marTop w:val="0"/>
                  <w:marBottom w:val="0"/>
                  <w:divBdr>
                    <w:top w:val="none" w:sz="0" w:space="0" w:color="auto"/>
                    <w:left w:val="none" w:sz="0" w:space="0" w:color="auto"/>
                    <w:bottom w:val="none" w:sz="0" w:space="0" w:color="auto"/>
                    <w:right w:val="none" w:sz="0" w:space="0" w:color="auto"/>
                  </w:divBdr>
                  <w:divsChild>
                    <w:div w:id="170490527">
                      <w:marLeft w:val="0"/>
                      <w:marRight w:val="0"/>
                      <w:marTop w:val="0"/>
                      <w:marBottom w:val="0"/>
                      <w:divBdr>
                        <w:top w:val="none" w:sz="0" w:space="0" w:color="auto"/>
                        <w:left w:val="none" w:sz="0" w:space="0" w:color="auto"/>
                        <w:bottom w:val="none" w:sz="0" w:space="0" w:color="auto"/>
                        <w:right w:val="none" w:sz="0" w:space="0" w:color="auto"/>
                      </w:divBdr>
                    </w:div>
                    <w:div w:id="209849546">
                      <w:marLeft w:val="0"/>
                      <w:marRight w:val="0"/>
                      <w:marTop w:val="0"/>
                      <w:marBottom w:val="0"/>
                      <w:divBdr>
                        <w:top w:val="none" w:sz="0" w:space="0" w:color="auto"/>
                        <w:left w:val="none" w:sz="0" w:space="0" w:color="auto"/>
                        <w:bottom w:val="none" w:sz="0" w:space="0" w:color="auto"/>
                        <w:right w:val="none" w:sz="0" w:space="0" w:color="auto"/>
                      </w:divBdr>
                    </w:div>
                    <w:div w:id="524557825">
                      <w:marLeft w:val="0"/>
                      <w:marRight w:val="0"/>
                      <w:marTop w:val="0"/>
                      <w:marBottom w:val="0"/>
                      <w:divBdr>
                        <w:top w:val="none" w:sz="0" w:space="0" w:color="auto"/>
                        <w:left w:val="none" w:sz="0" w:space="0" w:color="auto"/>
                        <w:bottom w:val="none" w:sz="0" w:space="0" w:color="auto"/>
                        <w:right w:val="none" w:sz="0" w:space="0" w:color="auto"/>
                      </w:divBdr>
                    </w:div>
                  </w:divsChild>
                </w:div>
                <w:div w:id="1213006227">
                  <w:marLeft w:val="0"/>
                  <w:marRight w:val="0"/>
                  <w:marTop w:val="0"/>
                  <w:marBottom w:val="0"/>
                  <w:divBdr>
                    <w:top w:val="none" w:sz="0" w:space="0" w:color="auto"/>
                    <w:left w:val="none" w:sz="0" w:space="0" w:color="auto"/>
                    <w:bottom w:val="none" w:sz="0" w:space="0" w:color="auto"/>
                    <w:right w:val="none" w:sz="0" w:space="0" w:color="auto"/>
                  </w:divBdr>
                  <w:divsChild>
                    <w:div w:id="1343706066">
                      <w:marLeft w:val="0"/>
                      <w:marRight w:val="0"/>
                      <w:marTop w:val="0"/>
                      <w:marBottom w:val="0"/>
                      <w:divBdr>
                        <w:top w:val="none" w:sz="0" w:space="0" w:color="auto"/>
                        <w:left w:val="none" w:sz="0" w:space="0" w:color="auto"/>
                        <w:bottom w:val="none" w:sz="0" w:space="0" w:color="auto"/>
                        <w:right w:val="none" w:sz="0" w:space="0" w:color="auto"/>
                      </w:divBdr>
                    </w:div>
                  </w:divsChild>
                </w:div>
                <w:div w:id="1219589094">
                  <w:marLeft w:val="0"/>
                  <w:marRight w:val="0"/>
                  <w:marTop w:val="0"/>
                  <w:marBottom w:val="0"/>
                  <w:divBdr>
                    <w:top w:val="none" w:sz="0" w:space="0" w:color="auto"/>
                    <w:left w:val="none" w:sz="0" w:space="0" w:color="auto"/>
                    <w:bottom w:val="none" w:sz="0" w:space="0" w:color="auto"/>
                    <w:right w:val="none" w:sz="0" w:space="0" w:color="auto"/>
                  </w:divBdr>
                  <w:divsChild>
                    <w:div w:id="1506094682">
                      <w:marLeft w:val="0"/>
                      <w:marRight w:val="0"/>
                      <w:marTop w:val="0"/>
                      <w:marBottom w:val="0"/>
                      <w:divBdr>
                        <w:top w:val="none" w:sz="0" w:space="0" w:color="auto"/>
                        <w:left w:val="none" w:sz="0" w:space="0" w:color="auto"/>
                        <w:bottom w:val="none" w:sz="0" w:space="0" w:color="auto"/>
                        <w:right w:val="none" w:sz="0" w:space="0" w:color="auto"/>
                      </w:divBdr>
                    </w:div>
                    <w:div w:id="1908150409">
                      <w:marLeft w:val="0"/>
                      <w:marRight w:val="0"/>
                      <w:marTop w:val="0"/>
                      <w:marBottom w:val="0"/>
                      <w:divBdr>
                        <w:top w:val="none" w:sz="0" w:space="0" w:color="auto"/>
                        <w:left w:val="none" w:sz="0" w:space="0" w:color="auto"/>
                        <w:bottom w:val="none" w:sz="0" w:space="0" w:color="auto"/>
                        <w:right w:val="none" w:sz="0" w:space="0" w:color="auto"/>
                      </w:divBdr>
                    </w:div>
                  </w:divsChild>
                </w:div>
                <w:div w:id="1256329787">
                  <w:marLeft w:val="0"/>
                  <w:marRight w:val="0"/>
                  <w:marTop w:val="0"/>
                  <w:marBottom w:val="0"/>
                  <w:divBdr>
                    <w:top w:val="none" w:sz="0" w:space="0" w:color="auto"/>
                    <w:left w:val="none" w:sz="0" w:space="0" w:color="auto"/>
                    <w:bottom w:val="none" w:sz="0" w:space="0" w:color="auto"/>
                    <w:right w:val="none" w:sz="0" w:space="0" w:color="auto"/>
                  </w:divBdr>
                  <w:divsChild>
                    <w:div w:id="1716813534">
                      <w:marLeft w:val="0"/>
                      <w:marRight w:val="0"/>
                      <w:marTop w:val="0"/>
                      <w:marBottom w:val="0"/>
                      <w:divBdr>
                        <w:top w:val="none" w:sz="0" w:space="0" w:color="auto"/>
                        <w:left w:val="none" w:sz="0" w:space="0" w:color="auto"/>
                        <w:bottom w:val="none" w:sz="0" w:space="0" w:color="auto"/>
                        <w:right w:val="none" w:sz="0" w:space="0" w:color="auto"/>
                      </w:divBdr>
                    </w:div>
                  </w:divsChild>
                </w:div>
                <w:div w:id="1370253425">
                  <w:marLeft w:val="0"/>
                  <w:marRight w:val="0"/>
                  <w:marTop w:val="0"/>
                  <w:marBottom w:val="0"/>
                  <w:divBdr>
                    <w:top w:val="none" w:sz="0" w:space="0" w:color="auto"/>
                    <w:left w:val="none" w:sz="0" w:space="0" w:color="auto"/>
                    <w:bottom w:val="none" w:sz="0" w:space="0" w:color="auto"/>
                    <w:right w:val="none" w:sz="0" w:space="0" w:color="auto"/>
                  </w:divBdr>
                  <w:divsChild>
                    <w:div w:id="567769762">
                      <w:marLeft w:val="0"/>
                      <w:marRight w:val="0"/>
                      <w:marTop w:val="0"/>
                      <w:marBottom w:val="0"/>
                      <w:divBdr>
                        <w:top w:val="none" w:sz="0" w:space="0" w:color="auto"/>
                        <w:left w:val="none" w:sz="0" w:space="0" w:color="auto"/>
                        <w:bottom w:val="none" w:sz="0" w:space="0" w:color="auto"/>
                        <w:right w:val="none" w:sz="0" w:space="0" w:color="auto"/>
                      </w:divBdr>
                    </w:div>
                    <w:div w:id="646977642">
                      <w:marLeft w:val="0"/>
                      <w:marRight w:val="0"/>
                      <w:marTop w:val="0"/>
                      <w:marBottom w:val="0"/>
                      <w:divBdr>
                        <w:top w:val="none" w:sz="0" w:space="0" w:color="auto"/>
                        <w:left w:val="none" w:sz="0" w:space="0" w:color="auto"/>
                        <w:bottom w:val="none" w:sz="0" w:space="0" w:color="auto"/>
                        <w:right w:val="none" w:sz="0" w:space="0" w:color="auto"/>
                      </w:divBdr>
                    </w:div>
                  </w:divsChild>
                </w:div>
                <w:div w:id="1373921924">
                  <w:marLeft w:val="0"/>
                  <w:marRight w:val="0"/>
                  <w:marTop w:val="0"/>
                  <w:marBottom w:val="0"/>
                  <w:divBdr>
                    <w:top w:val="none" w:sz="0" w:space="0" w:color="auto"/>
                    <w:left w:val="none" w:sz="0" w:space="0" w:color="auto"/>
                    <w:bottom w:val="none" w:sz="0" w:space="0" w:color="auto"/>
                    <w:right w:val="none" w:sz="0" w:space="0" w:color="auto"/>
                  </w:divBdr>
                  <w:divsChild>
                    <w:div w:id="292517968">
                      <w:marLeft w:val="0"/>
                      <w:marRight w:val="0"/>
                      <w:marTop w:val="0"/>
                      <w:marBottom w:val="0"/>
                      <w:divBdr>
                        <w:top w:val="none" w:sz="0" w:space="0" w:color="auto"/>
                        <w:left w:val="none" w:sz="0" w:space="0" w:color="auto"/>
                        <w:bottom w:val="none" w:sz="0" w:space="0" w:color="auto"/>
                        <w:right w:val="none" w:sz="0" w:space="0" w:color="auto"/>
                      </w:divBdr>
                    </w:div>
                  </w:divsChild>
                </w:div>
                <w:div w:id="1421874857">
                  <w:marLeft w:val="0"/>
                  <w:marRight w:val="0"/>
                  <w:marTop w:val="0"/>
                  <w:marBottom w:val="0"/>
                  <w:divBdr>
                    <w:top w:val="none" w:sz="0" w:space="0" w:color="auto"/>
                    <w:left w:val="none" w:sz="0" w:space="0" w:color="auto"/>
                    <w:bottom w:val="none" w:sz="0" w:space="0" w:color="auto"/>
                    <w:right w:val="none" w:sz="0" w:space="0" w:color="auto"/>
                  </w:divBdr>
                  <w:divsChild>
                    <w:div w:id="2105228775">
                      <w:marLeft w:val="0"/>
                      <w:marRight w:val="0"/>
                      <w:marTop w:val="0"/>
                      <w:marBottom w:val="0"/>
                      <w:divBdr>
                        <w:top w:val="none" w:sz="0" w:space="0" w:color="auto"/>
                        <w:left w:val="none" w:sz="0" w:space="0" w:color="auto"/>
                        <w:bottom w:val="none" w:sz="0" w:space="0" w:color="auto"/>
                        <w:right w:val="none" w:sz="0" w:space="0" w:color="auto"/>
                      </w:divBdr>
                    </w:div>
                  </w:divsChild>
                </w:div>
                <w:div w:id="1428573782">
                  <w:marLeft w:val="0"/>
                  <w:marRight w:val="0"/>
                  <w:marTop w:val="0"/>
                  <w:marBottom w:val="0"/>
                  <w:divBdr>
                    <w:top w:val="none" w:sz="0" w:space="0" w:color="auto"/>
                    <w:left w:val="none" w:sz="0" w:space="0" w:color="auto"/>
                    <w:bottom w:val="none" w:sz="0" w:space="0" w:color="auto"/>
                    <w:right w:val="none" w:sz="0" w:space="0" w:color="auto"/>
                  </w:divBdr>
                  <w:divsChild>
                    <w:div w:id="994841153">
                      <w:marLeft w:val="0"/>
                      <w:marRight w:val="0"/>
                      <w:marTop w:val="0"/>
                      <w:marBottom w:val="0"/>
                      <w:divBdr>
                        <w:top w:val="none" w:sz="0" w:space="0" w:color="auto"/>
                        <w:left w:val="none" w:sz="0" w:space="0" w:color="auto"/>
                        <w:bottom w:val="none" w:sz="0" w:space="0" w:color="auto"/>
                        <w:right w:val="none" w:sz="0" w:space="0" w:color="auto"/>
                      </w:divBdr>
                    </w:div>
                  </w:divsChild>
                </w:div>
                <w:div w:id="1442262245">
                  <w:marLeft w:val="0"/>
                  <w:marRight w:val="0"/>
                  <w:marTop w:val="0"/>
                  <w:marBottom w:val="0"/>
                  <w:divBdr>
                    <w:top w:val="none" w:sz="0" w:space="0" w:color="auto"/>
                    <w:left w:val="none" w:sz="0" w:space="0" w:color="auto"/>
                    <w:bottom w:val="none" w:sz="0" w:space="0" w:color="auto"/>
                    <w:right w:val="none" w:sz="0" w:space="0" w:color="auto"/>
                  </w:divBdr>
                  <w:divsChild>
                    <w:div w:id="1749644408">
                      <w:marLeft w:val="0"/>
                      <w:marRight w:val="0"/>
                      <w:marTop w:val="0"/>
                      <w:marBottom w:val="0"/>
                      <w:divBdr>
                        <w:top w:val="none" w:sz="0" w:space="0" w:color="auto"/>
                        <w:left w:val="none" w:sz="0" w:space="0" w:color="auto"/>
                        <w:bottom w:val="none" w:sz="0" w:space="0" w:color="auto"/>
                        <w:right w:val="none" w:sz="0" w:space="0" w:color="auto"/>
                      </w:divBdr>
                    </w:div>
                  </w:divsChild>
                </w:div>
                <w:div w:id="1506941418">
                  <w:marLeft w:val="0"/>
                  <w:marRight w:val="0"/>
                  <w:marTop w:val="0"/>
                  <w:marBottom w:val="0"/>
                  <w:divBdr>
                    <w:top w:val="none" w:sz="0" w:space="0" w:color="auto"/>
                    <w:left w:val="none" w:sz="0" w:space="0" w:color="auto"/>
                    <w:bottom w:val="none" w:sz="0" w:space="0" w:color="auto"/>
                    <w:right w:val="none" w:sz="0" w:space="0" w:color="auto"/>
                  </w:divBdr>
                  <w:divsChild>
                    <w:div w:id="538399639">
                      <w:marLeft w:val="0"/>
                      <w:marRight w:val="0"/>
                      <w:marTop w:val="0"/>
                      <w:marBottom w:val="0"/>
                      <w:divBdr>
                        <w:top w:val="none" w:sz="0" w:space="0" w:color="auto"/>
                        <w:left w:val="none" w:sz="0" w:space="0" w:color="auto"/>
                        <w:bottom w:val="none" w:sz="0" w:space="0" w:color="auto"/>
                        <w:right w:val="none" w:sz="0" w:space="0" w:color="auto"/>
                      </w:divBdr>
                    </w:div>
                  </w:divsChild>
                </w:div>
                <w:div w:id="1608998292">
                  <w:marLeft w:val="0"/>
                  <w:marRight w:val="0"/>
                  <w:marTop w:val="0"/>
                  <w:marBottom w:val="0"/>
                  <w:divBdr>
                    <w:top w:val="none" w:sz="0" w:space="0" w:color="auto"/>
                    <w:left w:val="none" w:sz="0" w:space="0" w:color="auto"/>
                    <w:bottom w:val="none" w:sz="0" w:space="0" w:color="auto"/>
                    <w:right w:val="none" w:sz="0" w:space="0" w:color="auto"/>
                  </w:divBdr>
                  <w:divsChild>
                    <w:div w:id="184249254">
                      <w:marLeft w:val="0"/>
                      <w:marRight w:val="0"/>
                      <w:marTop w:val="0"/>
                      <w:marBottom w:val="0"/>
                      <w:divBdr>
                        <w:top w:val="none" w:sz="0" w:space="0" w:color="auto"/>
                        <w:left w:val="none" w:sz="0" w:space="0" w:color="auto"/>
                        <w:bottom w:val="none" w:sz="0" w:space="0" w:color="auto"/>
                        <w:right w:val="none" w:sz="0" w:space="0" w:color="auto"/>
                      </w:divBdr>
                    </w:div>
                    <w:div w:id="1787502604">
                      <w:marLeft w:val="0"/>
                      <w:marRight w:val="0"/>
                      <w:marTop w:val="0"/>
                      <w:marBottom w:val="0"/>
                      <w:divBdr>
                        <w:top w:val="none" w:sz="0" w:space="0" w:color="auto"/>
                        <w:left w:val="none" w:sz="0" w:space="0" w:color="auto"/>
                        <w:bottom w:val="none" w:sz="0" w:space="0" w:color="auto"/>
                        <w:right w:val="none" w:sz="0" w:space="0" w:color="auto"/>
                      </w:divBdr>
                    </w:div>
                  </w:divsChild>
                </w:div>
                <w:div w:id="1613825528">
                  <w:marLeft w:val="0"/>
                  <w:marRight w:val="0"/>
                  <w:marTop w:val="0"/>
                  <w:marBottom w:val="0"/>
                  <w:divBdr>
                    <w:top w:val="none" w:sz="0" w:space="0" w:color="auto"/>
                    <w:left w:val="none" w:sz="0" w:space="0" w:color="auto"/>
                    <w:bottom w:val="none" w:sz="0" w:space="0" w:color="auto"/>
                    <w:right w:val="none" w:sz="0" w:space="0" w:color="auto"/>
                  </w:divBdr>
                  <w:divsChild>
                    <w:div w:id="1568415385">
                      <w:marLeft w:val="0"/>
                      <w:marRight w:val="0"/>
                      <w:marTop w:val="0"/>
                      <w:marBottom w:val="0"/>
                      <w:divBdr>
                        <w:top w:val="none" w:sz="0" w:space="0" w:color="auto"/>
                        <w:left w:val="none" w:sz="0" w:space="0" w:color="auto"/>
                        <w:bottom w:val="none" w:sz="0" w:space="0" w:color="auto"/>
                        <w:right w:val="none" w:sz="0" w:space="0" w:color="auto"/>
                      </w:divBdr>
                    </w:div>
                  </w:divsChild>
                </w:div>
                <w:div w:id="1714575475">
                  <w:marLeft w:val="0"/>
                  <w:marRight w:val="0"/>
                  <w:marTop w:val="0"/>
                  <w:marBottom w:val="0"/>
                  <w:divBdr>
                    <w:top w:val="none" w:sz="0" w:space="0" w:color="auto"/>
                    <w:left w:val="none" w:sz="0" w:space="0" w:color="auto"/>
                    <w:bottom w:val="none" w:sz="0" w:space="0" w:color="auto"/>
                    <w:right w:val="none" w:sz="0" w:space="0" w:color="auto"/>
                  </w:divBdr>
                  <w:divsChild>
                    <w:div w:id="931746467">
                      <w:marLeft w:val="0"/>
                      <w:marRight w:val="0"/>
                      <w:marTop w:val="0"/>
                      <w:marBottom w:val="0"/>
                      <w:divBdr>
                        <w:top w:val="none" w:sz="0" w:space="0" w:color="auto"/>
                        <w:left w:val="none" w:sz="0" w:space="0" w:color="auto"/>
                        <w:bottom w:val="none" w:sz="0" w:space="0" w:color="auto"/>
                        <w:right w:val="none" w:sz="0" w:space="0" w:color="auto"/>
                      </w:divBdr>
                    </w:div>
                  </w:divsChild>
                </w:div>
                <w:div w:id="1720476040">
                  <w:marLeft w:val="0"/>
                  <w:marRight w:val="0"/>
                  <w:marTop w:val="0"/>
                  <w:marBottom w:val="0"/>
                  <w:divBdr>
                    <w:top w:val="none" w:sz="0" w:space="0" w:color="auto"/>
                    <w:left w:val="none" w:sz="0" w:space="0" w:color="auto"/>
                    <w:bottom w:val="none" w:sz="0" w:space="0" w:color="auto"/>
                    <w:right w:val="none" w:sz="0" w:space="0" w:color="auto"/>
                  </w:divBdr>
                  <w:divsChild>
                    <w:div w:id="1158154620">
                      <w:marLeft w:val="0"/>
                      <w:marRight w:val="0"/>
                      <w:marTop w:val="0"/>
                      <w:marBottom w:val="0"/>
                      <w:divBdr>
                        <w:top w:val="none" w:sz="0" w:space="0" w:color="auto"/>
                        <w:left w:val="none" w:sz="0" w:space="0" w:color="auto"/>
                        <w:bottom w:val="none" w:sz="0" w:space="0" w:color="auto"/>
                        <w:right w:val="none" w:sz="0" w:space="0" w:color="auto"/>
                      </w:divBdr>
                    </w:div>
                  </w:divsChild>
                </w:div>
                <w:div w:id="1755660162">
                  <w:marLeft w:val="0"/>
                  <w:marRight w:val="0"/>
                  <w:marTop w:val="0"/>
                  <w:marBottom w:val="0"/>
                  <w:divBdr>
                    <w:top w:val="none" w:sz="0" w:space="0" w:color="auto"/>
                    <w:left w:val="none" w:sz="0" w:space="0" w:color="auto"/>
                    <w:bottom w:val="none" w:sz="0" w:space="0" w:color="auto"/>
                    <w:right w:val="none" w:sz="0" w:space="0" w:color="auto"/>
                  </w:divBdr>
                  <w:divsChild>
                    <w:div w:id="1571229620">
                      <w:marLeft w:val="0"/>
                      <w:marRight w:val="0"/>
                      <w:marTop w:val="0"/>
                      <w:marBottom w:val="0"/>
                      <w:divBdr>
                        <w:top w:val="none" w:sz="0" w:space="0" w:color="auto"/>
                        <w:left w:val="none" w:sz="0" w:space="0" w:color="auto"/>
                        <w:bottom w:val="none" w:sz="0" w:space="0" w:color="auto"/>
                        <w:right w:val="none" w:sz="0" w:space="0" w:color="auto"/>
                      </w:divBdr>
                    </w:div>
                  </w:divsChild>
                </w:div>
                <w:div w:id="1949771242">
                  <w:marLeft w:val="0"/>
                  <w:marRight w:val="0"/>
                  <w:marTop w:val="0"/>
                  <w:marBottom w:val="0"/>
                  <w:divBdr>
                    <w:top w:val="none" w:sz="0" w:space="0" w:color="auto"/>
                    <w:left w:val="none" w:sz="0" w:space="0" w:color="auto"/>
                    <w:bottom w:val="none" w:sz="0" w:space="0" w:color="auto"/>
                    <w:right w:val="none" w:sz="0" w:space="0" w:color="auto"/>
                  </w:divBdr>
                  <w:divsChild>
                    <w:div w:id="178550249">
                      <w:marLeft w:val="0"/>
                      <w:marRight w:val="0"/>
                      <w:marTop w:val="0"/>
                      <w:marBottom w:val="0"/>
                      <w:divBdr>
                        <w:top w:val="none" w:sz="0" w:space="0" w:color="auto"/>
                        <w:left w:val="none" w:sz="0" w:space="0" w:color="auto"/>
                        <w:bottom w:val="none" w:sz="0" w:space="0" w:color="auto"/>
                        <w:right w:val="none" w:sz="0" w:space="0" w:color="auto"/>
                      </w:divBdr>
                    </w:div>
                    <w:div w:id="571740257">
                      <w:marLeft w:val="0"/>
                      <w:marRight w:val="0"/>
                      <w:marTop w:val="0"/>
                      <w:marBottom w:val="0"/>
                      <w:divBdr>
                        <w:top w:val="none" w:sz="0" w:space="0" w:color="auto"/>
                        <w:left w:val="none" w:sz="0" w:space="0" w:color="auto"/>
                        <w:bottom w:val="none" w:sz="0" w:space="0" w:color="auto"/>
                        <w:right w:val="none" w:sz="0" w:space="0" w:color="auto"/>
                      </w:divBdr>
                    </w:div>
                  </w:divsChild>
                </w:div>
                <w:div w:id="1976132417">
                  <w:marLeft w:val="0"/>
                  <w:marRight w:val="0"/>
                  <w:marTop w:val="0"/>
                  <w:marBottom w:val="0"/>
                  <w:divBdr>
                    <w:top w:val="none" w:sz="0" w:space="0" w:color="auto"/>
                    <w:left w:val="none" w:sz="0" w:space="0" w:color="auto"/>
                    <w:bottom w:val="none" w:sz="0" w:space="0" w:color="auto"/>
                    <w:right w:val="none" w:sz="0" w:space="0" w:color="auto"/>
                  </w:divBdr>
                  <w:divsChild>
                    <w:div w:id="1122109497">
                      <w:marLeft w:val="0"/>
                      <w:marRight w:val="0"/>
                      <w:marTop w:val="0"/>
                      <w:marBottom w:val="0"/>
                      <w:divBdr>
                        <w:top w:val="none" w:sz="0" w:space="0" w:color="auto"/>
                        <w:left w:val="none" w:sz="0" w:space="0" w:color="auto"/>
                        <w:bottom w:val="none" w:sz="0" w:space="0" w:color="auto"/>
                        <w:right w:val="none" w:sz="0" w:space="0" w:color="auto"/>
                      </w:divBdr>
                    </w:div>
                  </w:divsChild>
                </w:div>
                <w:div w:id="1985229725">
                  <w:marLeft w:val="0"/>
                  <w:marRight w:val="0"/>
                  <w:marTop w:val="0"/>
                  <w:marBottom w:val="0"/>
                  <w:divBdr>
                    <w:top w:val="none" w:sz="0" w:space="0" w:color="auto"/>
                    <w:left w:val="none" w:sz="0" w:space="0" w:color="auto"/>
                    <w:bottom w:val="none" w:sz="0" w:space="0" w:color="auto"/>
                    <w:right w:val="none" w:sz="0" w:space="0" w:color="auto"/>
                  </w:divBdr>
                  <w:divsChild>
                    <w:div w:id="619459744">
                      <w:marLeft w:val="0"/>
                      <w:marRight w:val="0"/>
                      <w:marTop w:val="0"/>
                      <w:marBottom w:val="0"/>
                      <w:divBdr>
                        <w:top w:val="none" w:sz="0" w:space="0" w:color="auto"/>
                        <w:left w:val="none" w:sz="0" w:space="0" w:color="auto"/>
                        <w:bottom w:val="none" w:sz="0" w:space="0" w:color="auto"/>
                        <w:right w:val="none" w:sz="0" w:space="0" w:color="auto"/>
                      </w:divBdr>
                    </w:div>
                  </w:divsChild>
                </w:div>
                <w:div w:id="2025473794">
                  <w:marLeft w:val="0"/>
                  <w:marRight w:val="0"/>
                  <w:marTop w:val="0"/>
                  <w:marBottom w:val="0"/>
                  <w:divBdr>
                    <w:top w:val="none" w:sz="0" w:space="0" w:color="auto"/>
                    <w:left w:val="none" w:sz="0" w:space="0" w:color="auto"/>
                    <w:bottom w:val="none" w:sz="0" w:space="0" w:color="auto"/>
                    <w:right w:val="none" w:sz="0" w:space="0" w:color="auto"/>
                  </w:divBdr>
                  <w:divsChild>
                    <w:div w:id="1750420288">
                      <w:marLeft w:val="0"/>
                      <w:marRight w:val="0"/>
                      <w:marTop w:val="0"/>
                      <w:marBottom w:val="0"/>
                      <w:divBdr>
                        <w:top w:val="none" w:sz="0" w:space="0" w:color="auto"/>
                        <w:left w:val="none" w:sz="0" w:space="0" w:color="auto"/>
                        <w:bottom w:val="none" w:sz="0" w:space="0" w:color="auto"/>
                        <w:right w:val="none" w:sz="0" w:space="0" w:color="auto"/>
                      </w:divBdr>
                    </w:div>
                  </w:divsChild>
                </w:div>
                <w:div w:id="2066684540">
                  <w:marLeft w:val="0"/>
                  <w:marRight w:val="0"/>
                  <w:marTop w:val="0"/>
                  <w:marBottom w:val="0"/>
                  <w:divBdr>
                    <w:top w:val="none" w:sz="0" w:space="0" w:color="auto"/>
                    <w:left w:val="none" w:sz="0" w:space="0" w:color="auto"/>
                    <w:bottom w:val="none" w:sz="0" w:space="0" w:color="auto"/>
                    <w:right w:val="none" w:sz="0" w:space="0" w:color="auto"/>
                  </w:divBdr>
                  <w:divsChild>
                    <w:div w:id="1392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171">
          <w:marLeft w:val="0"/>
          <w:marRight w:val="0"/>
          <w:marTop w:val="0"/>
          <w:marBottom w:val="0"/>
          <w:divBdr>
            <w:top w:val="none" w:sz="0" w:space="0" w:color="auto"/>
            <w:left w:val="none" w:sz="0" w:space="0" w:color="auto"/>
            <w:bottom w:val="none" w:sz="0" w:space="0" w:color="auto"/>
            <w:right w:val="none" w:sz="0" w:space="0" w:color="auto"/>
          </w:divBdr>
        </w:div>
        <w:div w:id="937253157">
          <w:marLeft w:val="0"/>
          <w:marRight w:val="0"/>
          <w:marTop w:val="0"/>
          <w:marBottom w:val="0"/>
          <w:divBdr>
            <w:top w:val="none" w:sz="0" w:space="0" w:color="auto"/>
            <w:left w:val="none" w:sz="0" w:space="0" w:color="auto"/>
            <w:bottom w:val="none" w:sz="0" w:space="0" w:color="auto"/>
            <w:right w:val="none" w:sz="0" w:space="0" w:color="auto"/>
          </w:divBdr>
        </w:div>
        <w:div w:id="972060301">
          <w:marLeft w:val="0"/>
          <w:marRight w:val="0"/>
          <w:marTop w:val="0"/>
          <w:marBottom w:val="0"/>
          <w:divBdr>
            <w:top w:val="none" w:sz="0" w:space="0" w:color="auto"/>
            <w:left w:val="none" w:sz="0" w:space="0" w:color="auto"/>
            <w:bottom w:val="none" w:sz="0" w:space="0" w:color="auto"/>
            <w:right w:val="none" w:sz="0" w:space="0" w:color="auto"/>
          </w:divBdr>
        </w:div>
        <w:div w:id="1000545735">
          <w:marLeft w:val="0"/>
          <w:marRight w:val="0"/>
          <w:marTop w:val="0"/>
          <w:marBottom w:val="0"/>
          <w:divBdr>
            <w:top w:val="none" w:sz="0" w:space="0" w:color="auto"/>
            <w:left w:val="none" w:sz="0" w:space="0" w:color="auto"/>
            <w:bottom w:val="none" w:sz="0" w:space="0" w:color="auto"/>
            <w:right w:val="none" w:sz="0" w:space="0" w:color="auto"/>
          </w:divBdr>
        </w:div>
        <w:div w:id="1013067297">
          <w:marLeft w:val="0"/>
          <w:marRight w:val="0"/>
          <w:marTop w:val="0"/>
          <w:marBottom w:val="0"/>
          <w:divBdr>
            <w:top w:val="none" w:sz="0" w:space="0" w:color="auto"/>
            <w:left w:val="none" w:sz="0" w:space="0" w:color="auto"/>
            <w:bottom w:val="none" w:sz="0" w:space="0" w:color="auto"/>
            <w:right w:val="none" w:sz="0" w:space="0" w:color="auto"/>
          </w:divBdr>
        </w:div>
        <w:div w:id="1045448256">
          <w:marLeft w:val="0"/>
          <w:marRight w:val="0"/>
          <w:marTop w:val="0"/>
          <w:marBottom w:val="0"/>
          <w:divBdr>
            <w:top w:val="none" w:sz="0" w:space="0" w:color="auto"/>
            <w:left w:val="none" w:sz="0" w:space="0" w:color="auto"/>
            <w:bottom w:val="none" w:sz="0" w:space="0" w:color="auto"/>
            <w:right w:val="none" w:sz="0" w:space="0" w:color="auto"/>
          </w:divBdr>
        </w:div>
        <w:div w:id="1087263702">
          <w:marLeft w:val="0"/>
          <w:marRight w:val="0"/>
          <w:marTop w:val="0"/>
          <w:marBottom w:val="0"/>
          <w:divBdr>
            <w:top w:val="none" w:sz="0" w:space="0" w:color="auto"/>
            <w:left w:val="none" w:sz="0" w:space="0" w:color="auto"/>
            <w:bottom w:val="none" w:sz="0" w:space="0" w:color="auto"/>
            <w:right w:val="none" w:sz="0" w:space="0" w:color="auto"/>
          </w:divBdr>
        </w:div>
        <w:div w:id="1105034191">
          <w:marLeft w:val="0"/>
          <w:marRight w:val="0"/>
          <w:marTop w:val="0"/>
          <w:marBottom w:val="0"/>
          <w:divBdr>
            <w:top w:val="none" w:sz="0" w:space="0" w:color="auto"/>
            <w:left w:val="none" w:sz="0" w:space="0" w:color="auto"/>
            <w:bottom w:val="none" w:sz="0" w:space="0" w:color="auto"/>
            <w:right w:val="none" w:sz="0" w:space="0" w:color="auto"/>
          </w:divBdr>
        </w:div>
        <w:div w:id="1186211209">
          <w:marLeft w:val="0"/>
          <w:marRight w:val="0"/>
          <w:marTop w:val="0"/>
          <w:marBottom w:val="0"/>
          <w:divBdr>
            <w:top w:val="none" w:sz="0" w:space="0" w:color="auto"/>
            <w:left w:val="none" w:sz="0" w:space="0" w:color="auto"/>
            <w:bottom w:val="none" w:sz="0" w:space="0" w:color="auto"/>
            <w:right w:val="none" w:sz="0" w:space="0" w:color="auto"/>
          </w:divBdr>
        </w:div>
        <w:div w:id="1202589891">
          <w:marLeft w:val="0"/>
          <w:marRight w:val="0"/>
          <w:marTop w:val="0"/>
          <w:marBottom w:val="0"/>
          <w:divBdr>
            <w:top w:val="none" w:sz="0" w:space="0" w:color="auto"/>
            <w:left w:val="none" w:sz="0" w:space="0" w:color="auto"/>
            <w:bottom w:val="none" w:sz="0" w:space="0" w:color="auto"/>
            <w:right w:val="none" w:sz="0" w:space="0" w:color="auto"/>
          </w:divBdr>
        </w:div>
        <w:div w:id="1231965684">
          <w:marLeft w:val="0"/>
          <w:marRight w:val="0"/>
          <w:marTop w:val="0"/>
          <w:marBottom w:val="0"/>
          <w:divBdr>
            <w:top w:val="none" w:sz="0" w:space="0" w:color="auto"/>
            <w:left w:val="none" w:sz="0" w:space="0" w:color="auto"/>
            <w:bottom w:val="none" w:sz="0" w:space="0" w:color="auto"/>
            <w:right w:val="none" w:sz="0" w:space="0" w:color="auto"/>
          </w:divBdr>
        </w:div>
        <w:div w:id="1238318935">
          <w:marLeft w:val="0"/>
          <w:marRight w:val="0"/>
          <w:marTop w:val="0"/>
          <w:marBottom w:val="0"/>
          <w:divBdr>
            <w:top w:val="none" w:sz="0" w:space="0" w:color="auto"/>
            <w:left w:val="none" w:sz="0" w:space="0" w:color="auto"/>
            <w:bottom w:val="none" w:sz="0" w:space="0" w:color="auto"/>
            <w:right w:val="none" w:sz="0" w:space="0" w:color="auto"/>
          </w:divBdr>
        </w:div>
        <w:div w:id="1329210734">
          <w:marLeft w:val="0"/>
          <w:marRight w:val="0"/>
          <w:marTop w:val="0"/>
          <w:marBottom w:val="0"/>
          <w:divBdr>
            <w:top w:val="none" w:sz="0" w:space="0" w:color="auto"/>
            <w:left w:val="none" w:sz="0" w:space="0" w:color="auto"/>
            <w:bottom w:val="none" w:sz="0" w:space="0" w:color="auto"/>
            <w:right w:val="none" w:sz="0" w:space="0" w:color="auto"/>
          </w:divBdr>
        </w:div>
        <w:div w:id="1331910177">
          <w:marLeft w:val="0"/>
          <w:marRight w:val="0"/>
          <w:marTop w:val="0"/>
          <w:marBottom w:val="0"/>
          <w:divBdr>
            <w:top w:val="none" w:sz="0" w:space="0" w:color="auto"/>
            <w:left w:val="none" w:sz="0" w:space="0" w:color="auto"/>
            <w:bottom w:val="none" w:sz="0" w:space="0" w:color="auto"/>
            <w:right w:val="none" w:sz="0" w:space="0" w:color="auto"/>
          </w:divBdr>
        </w:div>
        <w:div w:id="1395078676">
          <w:marLeft w:val="0"/>
          <w:marRight w:val="0"/>
          <w:marTop w:val="0"/>
          <w:marBottom w:val="0"/>
          <w:divBdr>
            <w:top w:val="none" w:sz="0" w:space="0" w:color="auto"/>
            <w:left w:val="none" w:sz="0" w:space="0" w:color="auto"/>
            <w:bottom w:val="none" w:sz="0" w:space="0" w:color="auto"/>
            <w:right w:val="none" w:sz="0" w:space="0" w:color="auto"/>
          </w:divBdr>
          <w:divsChild>
            <w:div w:id="1945573513">
              <w:marLeft w:val="-75"/>
              <w:marRight w:val="0"/>
              <w:marTop w:val="30"/>
              <w:marBottom w:val="30"/>
              <w:divBdr>
                <w:top w:val="none" w:sz="0" w:space="0" w:color="auto"/>
                <w:left w:val="none" w:sz="0" w:space="0" w:color="auto"/>
                <w:bottom w:val="none" w:sz="0" w:space="0" w:color="auto"/>
                <w:right w:val="none" w:sz="0" w:space="0" w:color="auto"/>
              </w:divBdr>
              <w:divsChild>
                <w:div w:id="47920685">
                  <w:marLeft w:val="0"/>
                  <w:marRight w:val="0"/>
                  <w:marTop w:val="0"/>
                  <w:marBottom w:val="0"/>
                  <w:divBdr>
                    <w:top w:val="none" w:sz="0" w:space="0" w:color="auto"/>
                    <w:left w:val="none" w:sz="0" w:space="0" w:color="auto"/>
                    <w:bottom w:val="none" w:sz="0" w:space="0" w:color="auto"/>
                    <w:right w:val="none" w:sz="0" w:space="0" w:color="auto"/>
                  </w:divBdr>
                  <w:divsChild>
                    <w:div w:id="348261562">
                      <w:marLeft w:val="0"/>
                      <w:marRight w:val="0"/>
                      <w:marTop w:val="0"/>
                      <w:marBottom w:val="0"/>
                      <w:divBdr>
                        <w:top w:val="none" w:sz="0" w:space="0" w:color="auto"/>
                        <w:left w:val="none" w:sz="0" w:space="0" w:color="auto"/>
                        <w:bottom w:val="none" w:sz="0" w:space="0" w:color="auto"/>
                        <w:right w:val="none" w:sz="0" w:space="0" w:color="auto"/>
                      </w:divBdr>
                    </w:div>
                    <w:div w:id="1231767957">
                      <w:marLeft w:val="0"/>
                      <w:marRight w:val="0"/>
                      <w:marTop w:val="0"/>
                      <w:marBottom w:val="0"/>
                      <w:divBdr>
                        <w:top w:val="none" w:sz="0" w:space="0" w:color="auto"/>
                        <w:left w:val="none" w:sz="0" w:space="0" w:color="auto"/>
                        <w:bottom w:val="none" w:sz="0" w:space="0" w:color="auto"/>
                        <w:right w:val="none" w:sz="0" w:space="0" w:color="auto"/>
                      </w:divBdr>
                    </w:div>
                  </w:divsChild>
                </w:div>
                <w:div w:id="246696747">
                  <w:marLeft w:val="0"/>
                  <w:marRight w:val="0"/>
                  <w:marTop w:val="0"/>
                  <w:marBottom w:val="0"/>
                  <w:divBdr>
                    <w:top w:val="none" w:sz="0" w:space="0" w:color="auto"/>
                    <w:left w:val="none" w:sz="0" w:space="0" w:color="auto"/>
                    <w:bottom w:val="none" w:sz="0" w:space="0" w:color="auto"/>
                    <w:right w:val="none" w:sz="0" w:space="0" w:color="auto"/>
                  </w:divBdr>
                  <w:divsChild>
                    <w:div w:id="2037924662">
                      <w:marLeft w:val="0"/>
                      <w:marRight w:val="0"/>
                      <w:marTop w:val="0"/>
                      <w:marBottom w:val="0"/>
                      <w:divBdr>
                        <w:top w:val="none" w:sz="0" w:space="0" w:color="auto"/>
                        <w:left w:val="none" w:sz="0" w:space="0" w:color="auto"/>
                        <w:bottom w:val="none" w:sz="0" w:space="0" w:color="auto"/>
                        <w:right w:val="none" w:sz="0" w:space="0" w:color="auto"/>
                      </w:divBdr>
                    </w:div>
                  </w:divsChild>
                </w:div>
                <w:div w:id="259220032">
                  <w:marLeft w:val="0"/>
                  <w:marRight w:val="0"/>
                  <w:marTop w:val="0"/>
                  <w:marBottom w:val="0"/>
                  <w:divBdr>
                    <w:top w:val="none" w:sz="0" w:space="0" w:color="auto"/>
                    <w:left w:val="none" w:sz="0" w:space="0" w:color="auto"/>
                    <w:bottom w:val="none" w:sz="0" w:space="0" w:color="auto"/>
                    <w:right w:val="none" w:sz="0" w:space="0" w:color="auto"/>
                  </w:divBdr>
                  <w:divsChild>
                    <w:div w:id="1919746202">
                      <w:marLeft w:val="0"/>
                      <w:marRight w:val="0"/>
                      <w:marTop w:val="0"/>
                      <w:marBottom w:val="0"/>
                      <w:divBdr>
                        <w:top w:val="none" w:sz="0" w:space="0" w:color="auto"/>
                        <w:left w:val="none" w:sz="0" w:space="0" w:color="auto"/>
                        <w:bottom w:val="none" w:sz="0" w:space="0" w:color="auto"/>
                        <w:right w:val="none" w:sz="0" w:space="0" w:color="auto"/>
                      </w:divBdr>
                    </w:div>
                  </w:divsChild>
                </w:div>
                <w:div w:id="260183320">
                  <w:marLeft w:val="0"/>
                  <w:marRight w:val="0"/>
                  <w:marTop w:val="0"/>
                  <w:marBottom w:val="0"/>
                  <w:divBdr>
                    <w:top w:val="none" w:sz="0" w:space="0" w:color="auto"/>
                    <w:left w:val="none" w:sz="0" w:space="0" w:color="auto"/>
                    <w:bottom w:val="none" w:sz="0" w:space="0" w:color="auto"/>
                    <w:right w:val="none" w:sz="0" w:space="0" w:color="auto"/>
                  </w:divBdr>
                  <w:divsChild>
                    <w:div w:id="819420290">
                      <w:marLeft w:val="0"/>
                      <w:marRight w:val="0"/>
                      <w:marTop w:val="0"/>
                      <w:marBottom w:val="0"/>
                      <w:divBdr>
                        <w:top w:val="none" w:sz="0" w:space="0" w:color="auto"/>
                        <w:left w:val="none" w:sz="0" w:space="0" w:color="auto"/>
                        <w:bottom w:val="none" w:sz="0" w:space="0" w:color="auto"/>
                        <w:right w:val="none" w:sz="0" w:space="0" w:color="auto"/>
                      </w:divBdr>
                    </w:div>
                  </w:divsChild>
                </w:div>
                <w:div w:id="274948266">
                  <w:marLeft w:val="0"/>
                  <w:marRight w:val="0"/>
                  <w:marTop w:val="0"/>
                  <w:marBottom w:val="0"/>
                  <w:divBdr>
                    <w:top w:val="none" w:sz="0" w:space="0" w:color="auto"/>
                    <w:left w:val="none" w:sz="0" w:space="0" w:color="auto"/>
                    <w:bottom w:val="none" w:sz="0" w:space="0" w:color="auto"/>
                    <w:right w:val="none" w:sz="0" w:space="0" w:color="auto"/>
                  </w:divBdr>
                  <w:divsChild>
                    <w:div w:id="1349327948">
                      <w:marLeft w:val="0"/>
                      <w:marRight w:val="0"/>
                      <w:marTop w:val="0"/>
                      <w:marBottom w:val="0"/>
                      <w:divBdr>
                        <w:top w:val="none" w:sz="0" w:space="0" w:color="auto"/>
                        <w:left w:val="none" w:sz="0" w:space="0" w:color="auto"/>
                        <w:bottom w:val="none" w:sz="0" w:space="0" w:color="auto"/>
                        <w:right w:val="none" w:sz="0" w:space="0" w:color="auto"/>
                      </w:divBdr>
                    </w:div>
                  </w:divsChild>
                </w:div>
                <w:div w:id="320473599">
                  <w:marLeft w:val="0"/>
                  <w:marRight w:val="0"/>
                  <w:marTop w:val="0"/>
                  <w:marBottom w:val="0"/>
                  <w:divBdr>
                    <w:top w:val="none" w:sz="0" w:space="0" w:color="auto"/>
                    <w:left w:val="none" w:sz="0" w:space="0" w:color="auto"/>
                    <w:bottom w:val="none" w:sz="0" w:space="0" w:color="auto"/>
                    <w:right w:val="none" w:sz="0" w:space="0" w:color="auto"/>
                  </w:divBdr>
                  <w:divsChild>
                    <w:div w:id="436945008">
                      <w:marLeft w:val="0"/>
                      <w:marRight w:val="0"/>
                      <w:marTop w:val="0"/>
                      <w:marBottom w:val="0"/>
                      <w:divBdr>
                        <w:top w:val="none" w:sz="0" w:space="0" w:color="auto"/>
                        <w:left w:val="none" w:sz="0" w:space="0" w:color="auto"/>
                        <w:bottom w:val="none" w:sz="0" w:space="0" w:color="auto"/>
                        <w:right w:val="none" w:sz="0" w:space="0" w:color="auto"/>
                      </w:divBdr>
                    </w:div>
                    <w:div w:id="1734812068">
                      <w:marLeft w:val="0"/>
                      <w:marRight w:val="0"/>
                      <w:marTop w:val="0"/>
                      <w:marBottom w:val="0"/>
                      <w:divBdr>
                        <w:top w:val="none" w:sz="0" w:space="0" w:color="auto"/>
                        <w:left w:val="none" w:sz="0" w:space="0" w:color="auto"/>
                        <w:bottom w:val="none" w:sz="0" w:space="0" w:color="auto"/>
                        <w:right w:val="none" w:sz="0" w:space="0" w:color="auto"/>
                      </w:divBdr>
                    </w:div>
                  </w:divsChild>
                </w:div>
                <w:div w:id="334573997">
                  <w:marLeft w:val="0"/>
                  <w:marRight w:val="0"/>
                  <w:marTop w:val="0"/>
                  <w:marBottom w:val="0"/>
                  <w:divBdr>
                    <w:top w:val="none" w:sz="0" w:space="0" w:color="auto"/>
                    <w:left w:val="none" w:sz="0" w:space="0" w:color="auto"/>
                    <w:bottom w:val="none" w:sz="0" w:space="0" w:color="auto"/>
                    <w:right w:val="none" w:sz="0" w:space="0" w:color="auto"/>
                  </w:divBdr>
                  <w:divsChild>
                    <w:div w:id="1715305955">
                      <w:marLeft w:val="0"/>
                      <w:marRight w:val="0"/>
                      <w:marTop w:val="0"/>
                      <w:marBottom w:val="0"/>
                      <w:divBdr>
                        <w:top w:val="none" w:sz="0" w:space="0" w:color="auto"/>
                        <w:left w:val="none" w:sz="0" w:space="0" w:color="auto"/>
                        <w:bottom w:val="none" w:sz="0" w:space="0" w:color="auto"/>
                        <w:right w:val="none" w:sz="0" w:space="0" w:color="auto"/>
                      </w:divBdr>
                    </w:div>
                  </w:divsChild>
                </w:div>
                <w:div w:id="371342371">
                  <w:marLeft w:val="0"/>
                  <w:marRight w:val="0"/>
                  <w:marTop w:val="0"/>
                  <w:marBottom w:val="0"/>
                  <w:divBdr>
                    <w:top w:val="none" w:sz="0" w:space="0" w:color="auto"/>
                    <w:left w:val="none" w:sz="0" w:space="0" w:color="auto"/>
                    <w:bottom w:val="none" w:sz="0" w:space="0" w:color="auto"/>
                    <w:right w:val="none" w:sz="0" w:space="0" w:color="auto"/>
                  </w:divBdr>
                  <w:divsChild>
                    <w:div w:id="1613590196">
                      <w:marLeft w:val="0"/>
                      <w:marRight w:val="0"/>
                      <w:marTop w:val="0"/>
                      <w:marBottom w:val="0"/>
                      <w:divBdr>
                        <w:top w:val="none" w:sz="0" w:space="0" w:color="auto"/>
                        <w:left w:val="none" w:sz="0" w:space="0" w:color="auto"/>
                        <w:bottom w:val="none" w:sz="0" w:space="0" w:color="auto"/>
                        <w:right w:val="none" w:sz="0" w:space="0" w:color="auto"/>
                      </w:divBdr>
                    </w:div>
                  </w:divsChild>
                </w:div>
                <w:div w:id="403722568">
                  <w:marLeft w:val="0"/>
                  <w:marRight w:val="0"/>
                  <w:marTop w:val="0"/>
                  <w:marBottom w:val="0"/>
                  <w:divBdr>
                    <w:top w:val="none" w:sz="0" w:space="0" w:color="auto"/>
                    <w:left w:val="none" w:sz="0" w:space="0" w:color="auto"/>
                    <w:bottom w:val="none" w:sz="0" w:space="0" w:color="auto"/>
                    <w:right w:val="none" w:sz="0" w:space="0" w:color="auto"/>
                  </w:divBdr>
                  <w:divsChild>
                    <w:div w:id="1352876900">
                      <w:marLeft w:val="0"/>
                      <w:marRight w:val="0"/>
                      <w:marTop w:val="0"/>
                      <w:marBottom w:val="0"/>
                      <w:divBdr>
                        <w:top w:val="none" w:sz="0" w:space="0" w:color="auto"/>
                        <w:left w:val="none" w:sz="0" w:space="0" w:color="auto"/>
                        <w:bottom w:val="none" w:sz="0" w:space="0" w:color="auto"/>
                        <w:right w:val="none" w:sz="0" w:space="0" w:color="auto"/>
                      </w:divBdr>
                    </w:div>
                    <w:div w:id="1760786494">
                      <w:marLeft w:val="0"/>
                      <w:marRight w:val="0"/>
                      <w:marTop w:val="0"/>
                      <w:marBottom w:val="0"/>
                      <w:divBdr>
                        <w:top w:val="none" w:sz="0" w:space="0" w:color="auto"/>
                        <w:left w:val="none" w:sz="0" w:space="0" w:color="auto"/>
                        <w:bottom w:val="none" w:sz="0" w:space="0" w:color="auto"/>
                        <w:right w:val="none" w:sz="0" w:space="0" w:color="auto"/>
                      </w:divBdr>
                    </w:div>
                  </w:divsChild>
                </w:div>
                <w:div w:id="465199645">
                  <w:marLeft w:val="0"/>
                  <w:marRight w:val="0"/>
                  <w:marTop w:val="0"/>
                  <w:marBottom w:val="0"/>
                  <w:divBdr>
                    <w:top w:val="none" w:sz="0" w:space="0" w:color="auto"/>
                    <w:left w:val="none" w:sz="0" w:space="0" w:color="auto"/>
                    <w:bottom w:val="none" w:sz="0" w:space="0" w:color="auto"/>
                    <w:right w:val="none" w:sz="0" w:space="0" w:color="auto"/>
                  </w:divBdr>
                  <w:divsChild>
                    <w:div w:id="1485707566">
                      <w:marLeft w:val="0"/>
                      <w:marRight w:val="0"/>
                      <w:marTop w:val="0"/>
                      <w:marBottom w:val="0"/>
                      <w:divBdr>
                        <w:top w:val="none" w:sz="0" w:space="0" w:color="auto"/>
                        <w:left w:val="none" w:sz="0" w:space="0" w:color="auto"/>
                        <w:bottom w:val="none" w:sz="0" w:space="0" w:color="auto"/>
                        <w:right w:val="none" w:sz="0" w:space="0" w:color="auto"/>
                      </w:divBdr>
                    </w:div>
                  </w:divsChild>
                </w:div>
                <w:div w:id="518395607">
                  <w:marLeft w:val="0"/>
                  <w:marRight w:val="0"/>
                  <w:marTop w:val="0"/>
                  <w:marBottom w:val="0"/>
                  <w:divBdr>
                    <w:top w:val="none" w:sz="0" w:space="0" w:color="auto"/>
                    <w:left w:val="none" w:sz="0" w:space="0" w:color="auto"/>
                    <w:bottom w:val="none" w:sz="0" w:space="0" w:color="auto"/>
                    <w:right w:val="none" w:sz="0" w:space="0" w:color="auto"/>
                  </w:divBdr>
                  <w:divsChild>
                    <w:div w:id="565384875">
                      <w:marLeft w:val="0"/>
                      <w:marRight w:val="0"/>
                      <w:marTop w:val="0"/>
                      <w:marBottom w:val="0"/>
                      <w:divBdr>
                        <w:top w:val="none" w:sz="0" w:space="0" w:color="auto"/>
                        <w:left w:val="none" w:sz="0" w:space="0" w:color="auto"/>
                        <w:bottom w:val="none" w:sz="0" w:space="0" w:color="auto"/>
                        <w:right w:val="none" w:sz="0" w:space="0" w:color="auto"/>
                      </w:divBdr>
                    </w:div>
                    <w:div w:id="1451705640">
                      <w:marLeft w:val="0"/>
                      <w:marRight w:val="0"/>
                      <w:marTop w:val="0"/>
                      <w:marBottom w:val="0"/>
                      <w:divBdr>
                        <w:top w:val="none" w:sz="0" w:space="0" w:color="auto"/>
                        <w:left w:val="none" w:sz="0" w:space="0" w:color="auto"/>
                        <w:bottom w:val="none" w:sz="0" w:space="0" w:color="auto"/>
                        <w:right w:val="none" w:sz="0" w:space="0" w:color="auto"/>
                      </w:divBdr>
                    </w:div>
                  </w:divsChild>
                </w:div>
                <w:div w:id="564100239">
                  <w:marLeft w:val="0"/>
                  <w:marRight w:val="0"/>
                  <w:marTop w:val="0"/>
                  <w:marBottom w:val="0"/>
                  <w:divBdr>
                    <w:top w:val="none" w:sz="0" w:space="0" w:color="auto"/>
                    <w:left w:val="none" w:sz="0" w:space="0" w:color="auto"/>
                    <w:bottom w:val="none" w:sz="0" w:space="0" w:color="auto"/>
                    <w:right w:val="none" w:sz="0" w:space="0" w:color="auto"/>
                  </w:divBdr>
                  <w:divsChild>
                    <w:div w:id="364673740">
                      <w:marLeft w:val="0"/>
                      <w:marRight w:val="0"/>
                      <w:marTop w:val="0"/>
                      <w:marBottom w:val="0"/>
                      <w:divBdr>
                        <w:top w:val="none" w:sz="0" w:space="0" w:color="auto"/>
                        <w:left w:val="none" w:sz="0" w:space="0" w:color="auto"/>
                        <w:bottom w:val="none" w:sz="0" w:space="0" w:color="auto"/>
                        <w:right w:val="none" w:sz="0" w:space="0" w:color="auto"/>
                      </w:divBdr>
                    </w:div>
                    <w:div w:id="1044065664">
                      <w:marLeft w:val="0"/>
                      <w:marRight w:val="0"/>
                      <w:marTop w:val="0"/>
                      <w:marBottom w:val="0"/>
                      <w:divBdr>
                        <w:top w:val="none" w:sz="0" w:space="0" w:color="auto"/>
                        <w:left w:val="none" w:sz="0" w:space="0" w:color="auto"/>
                        <w:bottom w:val="none" w:sz="0" w:space="0" w:color="auto"/>
                        <w:right w:val="none" w:sz="0" w:space="0" w:color="auto"/>
                      </w:divBdr>
                    </w:div>
                  </w:divsChild>
                </w:div>
                <w:div w:id="597639024">
                  <w:marLeft w:val="0"/>
                  <w:marRight w:val="0"/>
                  <w:marTop w:val="0"/>
                  <w:marBottom w:val="0"/>
                  <w:divBdr>
                    <w:top w:val="none" w:sz="0" w:space="0" w:color="auto"/>
                    <w:left w:val="none" w:sz="0" w:space="0" w:color="auto"/>
                    <w:bottom w:val="none" w:sz="0" w:space="0" w:color="auto"/>
                    <w:right w:val="none" w:sz="0" w:space="0" w:color="auto"/>
                  </w:divBdr>
                  <w:divsChild>
                    <w:div w:id="1637221497">
                      <w:marLeft w:val="0"/>
                      <w:marRight w:val="0"/>
                      <w:marTop w:val="0"/>
                      <w:marBottom w:val="0"/>
                      <w:divBdr>
                        <w:top w:val="none" w:sz="0" w:space="0" w:color="auto"/>
                        <w:left w:val="none" w:sz="0" w:space="0" w:color="auto"/>
                        <w:bottom w:val="none" w:sz="0" w:space="0" w:color="auto"/>
                        <w:right w:val="none" w:sz="0" w:space="0" w:color="auto"/>
                      </w:divBdr>
                    </w:div>
                    <w:div w:id="1943874952">
                      <w:marLeft w:val="0"/>
                      <w:marRight w:val="0"/>
                      <w:marTop w:val="0"/>
                      <w:marBottom w:val="0"/>
                      <w:divBdr>
                        <w:top w:val="none" w:sz="0" w:space="0" w:color="auto"/>
                        <w:left w:val="none" w:sz="0" w:space="0" w:color="auto"/>
                        <w:bottom w:val="none" w:sz="0" w:space="0" w:color="auto"/>
                        <w:right w:val="none" w:sz="0" w:space="0" w:color="auto"/>
                      </w:divBdr>
                    </w:div>
                  </w:divsChild>
                </w:div>
                <w:div w:id="603995837">
                  <w:marLeft w:val="0"/>
                  <w:marRight w:val="0"/>
                  <w:marTop w:val="0"/>
                  <w:marBottom w:val="0"/>
                  <w:divBdr>
                    <w:top w:val="none" w:sz="0" w:space="0" w:color="auto"/>
                    <w:left w:val="none" w:sz="0" w:space="0" w:color="auto"/>
                    <w:bottom w:val="none" w:sz="0" w:space="0" w:color="auto"/>
                    <w:right w:val="none" w:sz="0" w:space="0" w:color="auto"/>
                  </w:divBdr>
                  <w:divsChild>
                    <w:div w:id="1267805521">
                      <w:marLeft w:val="0"/>
                      <w:marRight w:val="0"/>
                      <w:marTop w:val="0"/>
                      <w:marBottom w:val="0"/>
                      <w:divBdr>
                        <w:top w:val="none" w:sz="0" w:space="0" w:color="auto"/>
                        <w:left w:val="none" w:sz="0" w:space="0" w:color="auto"/>
                        <w:bottom w:val="none" w:sz="0" w:space="0" w:color="auto"/>
                        <w:right w:val="none" w:sz="0" w:space="0" w:color="auto"/>
                      </w:divBdr>
                    </w:div>
                  </w:divsChild>
                </w:div>
                <w:div w:id="630790320">
                  <w:marLeft w:val="0"/>
                  <w:marRight w:val="0"/>
                  <w:marTop w:val="0"/>
                  <w:marBottom w:val="0"/>
                  <w:divBdr>
                    <w:top w:val="none" w:sz="0" w:space="0" w:color="auto"/>
                    <w:left w:val="none" w:sz="0" w:space="0" w:color="auto"/>
                    <w:bottom w:val="none" w:sz="0" w:space="0" w:color="auto"/>
                    <w:right w:val="none" w:sz="0" w:space="0" w:color="auto"/>
                  </w:divBdr>
                  <w:divsChild>
                    <w:div w:id="113717786">
                      <w:marLeft w:val="0"/>
                      <w:marRight w:val="0"/>
                      <w:marTop w:val="0"/>
                      <w:marBottom w:val="0"/>
                      <w:divBdr>
                        <w:top w:val="none" w:sz="0" w:space="0" w:color="auto"/>
                        <w:left w:val="none" w:sz="0" w:space="0" w:color="auto"/>
                        <w:bottom w:val="none" w:sz="0" w:space="0" w:color="auto"/>
                        <w:right w:val="none" w:sz="0" w:space="0" w:color="auto"/>
                      </w:divBdr>
                    </w:div>
                    <w:div w:id="2063016345">
                      <w:marLeft w:val="0"/>
                      <w:marRight w:val="0"/>
                      <w:marTop w:val="0"/>
                      <w:marBottom w:val="0"/>
                      <w:divBdr>
                        <w:top w:val="none" w:sz="0" w:space="0" w:color="auto"/>
                        <w:left w:val="none" w:sz="0" w:space="0" w:color="auto"/>
                        <w:bottom w:val="none" w:sz="0" w:space="0" w:color="auto"/>
                        <w:right w:val="none" w:sz="0" w:space="0" w:color="auto"/>
                      </w:divBdr>
                    </w:div>
                  </w:divsChild>
                </w:div>
                <w:div w:id="669285690">
                  <w:marLeft w:val="0"/>
                  <w:marRight w:val="0"/>
                  <w:marTop w:val="0"/>
                  <w:marBottom w:val="0"/>
                  <w:divBdr>
                    <w:top w:val="none" w:sz="0" w:space="0" w:color="auto"/>
                    <w:left w:val="none" w:sz="0" w:space="0" w:color="auto"/>
                    <w:bottom w:val="none" w:sz="0" w:space="0" w:color="auto"/>
                    <w:right w:val="none" w:sz="0" w:space="0" w:color="auto"/>
                  </w:divBdr>
                  <w:divsChild>
                    <w:div w:id="1214926467">
                      <w:marLeft w:val="0"/>
                      <w:marRight w:val="0"/>
                      <w:marTop w:val="0"/>
                      <w:marBottom w:val="0"/>
                      <w:divBdr>
                        <w:top w:val="none" w:sz="0" w:space="0" w:color="auto"/>
                        <w:left w:val="none" w:sz="0" w:space="0" w:color="auto"/>
                        <w:bottom w:val="none" w:sz="0" w:space="0" w:color="auto"/>
                        <w:right w:val="none" w:sz="0" w:space="0" w:color="auto"/>
                      </w:divBdr>
                    </w:div>
                    <w:div w:id="1564177852">
                      <w:marLeft w:val="0"/>
                      <w:marRight w:val="0"/>
                      <w:marTop w:val="0"/>
                      <w:marBottom w:val="0"/>
                      <w:divBdr>
                        <w:top w:val="none" w:sz="0" w:space="0" w:color="auto"/>
                        <w:left w:val="none" w:sz="0" w:space="0" w:color="auto"/>
                        <w:bottom w:val="none" w:sz="0" w:space="0" w:color="auto"/>
                        <w:right w:val="none" w:sz="0" w:space="0" w:color="auto"/>
                      </w:divBdr>
                    </w:div>
                  </w:divsChild>
                </w:div>
                <w:div w:id="669528227">
                  <w:marLeft w:val="0"/>
                  <w:marRight w:val="0"/>
                  <w:marTop w:val="0"/>
                  <w:marBottom w:val="0"/>
                  <w:divBdr>
                    <w:top w:val="none" w:sz="0" w:space="0" w:color="auto"/>
                    <w:left w:val="none" w:sz="0" w:space="0" w:color="auto"/>
                    <w:bottom w:val="none" w:sz="0" w:space="0" w:color="auto"/>
                    <w:right w:val="none" w:sz="0" w:space="0" w:color="auto"/>
                  </w:divBdr>
                  <w:divsChild>
                    <w:div w:id="1302227546">
                      <w:marLeft w:val="0"/>
                      <w:marRight w:val="0"/>
                      <w:marTop w:val="0"/>
                      <w:marBottom w:val="0"/>
                      <w:divBdr>
                        <w:top w:val="none" w:sz="0" w:space="0" w:color="auto"/>
                        <w:left w:val="none" w:sz="0" w:space="0" w:color="auto"/>
                        <w:bottom w:val="none" w:sz="0" w:space="0" w:color="auto"/>
                        <w:right w:val="none" w:sz="0" w:space="0" w:color="auto"/>
                      </w:divBdr>
                    </w:div>
                  </w:divsChild>
                </w:div>
                <w:div w:id="679238239">
                  <w:marLeft w:val="0"/>
                  <w:marRight w:val="0"/>
                  <w:marTop w:val="0"/>
                  <w:marBottom w:val="0"/>
                  <w:divBdr>
                    <w:top w:val="none" w:sz="0" w:space="0" w:color="auto"/>
                    <w:left w:val="none" w:sz="0" w:space="0" w:color="auto"/>
                    <w:bottom w:val="none" w:sz="0" w:space="0" w:color="auto"/>
                    <w:right w:val="none" w:sz="0" w:space="0" w:color="auto"/>
                  </w:divBdr>
                  <w:divsChild>
                    <w:div w:id="753893001">
                      <w:marLeft w:val="0"/>
                      <w:marRight w:val="0"/>
                      <w:marTop w:val="0"/>
                      <w:marBottom w:val="0"/>
                      <w:divBdr>
                        <w:top w:val="none" w:sz="0" w:space="0" w:color="auto"/>
                        <w:left w:val="none" w:sz="0" w:space="0" w:color="auto"/>
                        <w:bottom w:val="none" w:sz="0" w:space="0" w:color="auto"/>
                        <w:right w:val="none" w:sz="0" w:space="0" w:color="auto"/>
                      </w:divBdr>
                    </w:div>
                    <w:div w:id="1899051240">
                      <w:marLeft w:val="0"/>
                      <w:marRight w:val="0"/>
                      <w:marTop w:val="0"/>
                      <w:marBottom w:val="0"/>
                      <w:divBdr>
                        <w:top w:val="none" w:sz="0" w:space="0" w:color="auto"/>
                        <w:left w:val="none" w:sz="0" w:space="0" w:color="auto"/>
                        <w:bottom w:val="none" w:sz="0" w:space="0" w:color="auto"/>
                        <w:right w:val="none" w:sz="0" w:space="0" w:color="auto"/>
                      </w:divBdr>
                    </w:div>
                  </w:divsChild>
                </w:div>
                <w:div w:id="744031588">
                  <w:marLeft w:val="0"/>
                  <w:marRight w:val="0"/>
                  <w:marTop w:val="0"/>
                  <w:marBottom w:val="0"/>
                  <w:divBdr>
                    <w:top w:val="none" w:sz="0" w:space="0" w:color="auto"/>
                    <w:left w:val="none" w:sz="0" w:space="0" w:color="auto"/>
                    <w:bottom w:val="none" w:sz="0" w:space="0" w:color="auto"/>
                    <w:right w:val="none" w:sz="0" w:space="0" w:color="auto"/>
                  </w:divBdr>
                  <w:divsChild>
                    <w:div w:id="885874250">
                      <w:marLeft w:val="0"/>
                      <w:marRight w:val="0"/>
                      <w:marTop w:val="0"/>
                      <w:marBottom w:val="0"/>
                      <w:divBdr>
                        <w:top w:val="none" w:sz="0" w:space="0" w:color="auto"/>
                        <w:left w:val="none" w:sz="0" w:space="0" w:color="auto"/>
                        <w:bottom w:val="none" w:sz="0" w:space="0" w:color="auto"/>
                        <w:right w:val="none" w:sz="0" w:space="0" w:color="auto"/>
                      </w:divBdr>
                    </w:div>
                    <w:div w:id="1765682767">
                      <w:marLeft w:val="0"/>
                      <w:marRight w:val="0"/>
                      <w:marTop w:val="0"/>
                      <w:marBottom w:val="0"/>
                      <w:divBdr>
                        <w:top w:val="none" w:sz="0" w:space="0" w:color="auto"/>
                        <w:left w:val="none" w:sz="0" w:space="0" w:color="auto"/>
                        <w:bottom w:val="none" w:sz="0" w:space="0" w:color="auto"/>
                        <w:right w:val="none" w:sz="0" w:space="0" w:color="auto"/>
                      </w:divBdr>
                    </w:div>
                  </w:divsChild>
                </w:div>
                <w:div w:id="884558936">
                  <w:marLeft w:val="0"/>
                  <w:marRight w:val="0"/>
                  <w:marTop w:val="0"/>
                  <w:marBottom w:val="0"/>
                  <w:divBdr>
                    <w:top w:val="none" w:sz="0" w:space="0" w:color="auto"/>
                    <w:left w:val="none" w:sz="0" w:space="0" w:color="auto"/>
                    <w:bottom w:val="none" w:sz="0" w:space="0" w:color="auto"/>
                    <w:right w:val="none" w:sz="0" w:space="0" w:color="auto"/>
                  </w:divBdr>
                  <w:divsChild>
                    <w:div w:id="1949072764">
                      <w:marLeft w:val="0"/>
                      <w:marRight w:val="0"/>
                      <w:marTop w:val="0"/>
                      <w:marBottom w:val="0"/>
                      <w:divBdr>
                        <w:top w:val="none" w:sz="0" w:space="0" w:color="auto"/>
                        <w:left w:val="none" w:sz="0" w:space="0" w:color="auto"/>
                        <w:bottom w:val="none" w:sz="0" w:space="0" w:color="auto"/>
                        <w:right w:val="none" w:sz="0" w:space="0" w:color="auto"/>
                      </w:divBdr>
                    </w:div>
                  </w:divsChild>
                </w:div>
                <w:div w:id="885339179">
                  <w:marLeft w:val="0"/>
                  <w:marRight w:val="0"/>
                  <w:marTop w:val="0"/>
                  <w:marBottom w:val="0"/>
                  <w:divBdr>
                    <w:top w:val="none" w:sz="0" w:space="0" w:color="auto"/>
                    <w:left w:val="none" w:sz="0" w:space="0" w:color="auto"/>
                    <w:bottom w:val="none" w:sz="0" w:space="0" w:color="auto"/>
                    <w:right w:val="none" w:sz="0" w:space="0" w:color="auto"/>
                  </w:divBdr>
                  <w:divsChild>
                    <w:div w:id="354767267">
                      <w:marLeft w:val="0"/>
                      <w:marRight w:val="0"/>
                      <w:marTop w:val="0"/>
                      <w:marBottom w:val="0"/>
                      <w:divBdr>
                        <w:top w:val="none" w:sz="0" w:space="0" w:color="auto"/>
                        <w:left w:val="none" w:sz="0" w:space="0" w:color="auto"/>
                        <w:bottom w:val="none" w:sz="0" w:space="0" w:color="auto"/>
                        <w:right w:val="none" w:sz="0" w:space="0" w:color="auto"/>
                      </w:divBdr>
                    </w:div>
                    <w:div w:id="1915973681">
                      <w:marLeft w:val="0"/>
                      <w:marRight w:val="0"/>
                      <w:marTop w:val="0"/>
                      <w:marBottom w:val="0"/>
                      <w:divBdr>
                        <w:top w:val="none" w:sz="0" w:space="0" w:color="auto"/>
                        <w:left w:val="none" w:sz="0" w:space="0" w:color="auto"/>
                        <w:bottom w:val="none" w:sz="0" w:space="0" w:color="auto"/>
                        <w:right w:val="none" w:sz="0" w:space="0" w:color="auto"/>
                      </w:divBdr>
                    </w:div>
                  </w:divsChild>
                </w:div>
                <w:div w:id="921916170">
                  <w:marLeft w:val="0"/>
                  <w:marRight w:val="0"/>
                  <w:marTop w:val="0"/>
                  <w:marBottom w:val="0"/>
                  <w:divBdr>
                    <w:top w:val="none" w:sz="0" w:space="0" w:color="auto"/>
                    <w:left w:val="none" w:sz="0" w:space="0" w:color="auto"/>
                    <w:bottom w:val="none" w:sz="0" w:space="0" w:color="auto"/>
                    <w:right w:val="none" w:sz="0" w:space="0" w:color="auto"/>
                  </w:divBdr>
                  <w:divsChild>
                    <w:div w:id="317851036">
                      <w:marLeft w:val="0"/>
                      <w:marRight w:val="0"/>
                      <w:marTop w:val="0"/>
                      <w:marBottom w:val="0"/>
                      <w:divBdr>
                        <w:top w:val="none" w:sz="0" w:space="0" w:color="auto"/>
                        <w:left w:val="none" w:sz="0" w:space="0" w:color="auto"/>
                        <w:bottom w:val="none" w:sz="0" w:space="0" w:color="auto"/>
                        <w:right w:val="none" w:sz="0" w:space="0" w:color="auto"/>
                      </w:divBdr>
                    </w:div>
                    <w:div w:id="1664048538">
                      <w:marLeft w:val="0"/>
                      <w:marRight w:val="0"/>
                      <w:marTop w:val="0"/>
                      <w:marBottom w:val="0"/>
                      <w:divBdr>
                        <w:top w:val="none" w:sz="0" w:space="0" w:color="auto"/>
                        <w:left w:val="none" w:sz="0" w:space="0" w:color="auto"/>
                        <w:bottom w:val="none" w:sz="0" w:space="0" w:color="auto"/>
                        <w:right w:val="none" w:sz="0" w:space="0" w:color="auto"/>
                      </w:divBdr>
                    </w:div>
                  </w:divsChild>
                </w:div>
                <w:div w:id="939683682">
                  <w:marLeft w:val="0"/>
                  <w:marRight w:val="0"/>
                  <w:marTop w:val="0"/>
                  <w:marBottom w:val="0"/>
                  <w:divBdr>
                    <w:top w:val="none" w:sz="0" w:space="0" w:color="auto"/>
                    <w:left w:val="none" w:sz="0" w:space="0" w:color="auto"/>
                    <w:bottom w:val="none" w:sz="0" w:space="0" w:color="auto"/>
                    <w:right w:val="none" w:sz="0" w:space="0" w:color="auto"/>
                  </w:divBdr>
                  <w:divsChild>
                    <w:div w:id="1499929940">
                      <w:marLeft w:val="0"/>
                      <w:marRight w:val="0"/>
                      <w:marTop w:val="0"/>
                      <w:marBottom w:val="0"/>
                      <w:divBdr>
                        <w:top w:val="none" w:sz="0" w:space="0" w:color="auto"/>
                        <w:left w:val="none" w:sz="0" w:space="0" w:color="auto"/>
                        <w:bottom w:val="none" w:sz="0" w:space="0" w:color="auto"/>
                        <w:right w:val="none" w:sz="0" w:space="0" w:color="auto"/>
                      </w:divBdr>
                    </w:div>
                  </w:divsChild>
                </w:div>
                <w:div w:id="953096323">
                  <w:marLeft w:val="0"/>
                  <w:marRight w:val="0"/>
                  <w:marTop w:val="0"/>
                  <w:marBottom w:val="0"/>
                  <w:divBdr>
                    <w:top w:val="none" w:sz="0" w:space="0" w:color="auto"/>
                    <w:left w:val="none" w:sz="0" w:space="0" w:color="auto"/>
                    <w:bottom w:val="none" w:sz="0" w:space="0" w:color="auto"/>
                    <w:right w:val="none" w:sz="0" w:space="0" w:color="auto"/>
                  </w:divBdr>
                  <w:divsChild>
                    <w:div w:id="186915640">
                      <w:marLeft w:val="0"/>
                      <w:marRight w:val="0"/>
                      <w:marTop w:val="0"/>
                      <w:marBottom w:val="0"/>
                      <w:divBdr>
                        <w:top w:val="none" w:sz="0" w:space="0" w:color="auto"/>
                        <w:left w:val="none" w:sz="0" w:space="0" w:color="auto"/>
                        <w:bottom w:val="none" w:sz="0" w:space="0" w:color="auto"/>
                        <w:right w:val="none" w:sz="0" w:space="0" w:color="auto"/>
                      </w:divBdr>
                    </w:div>
                    <w:div w:id="959454145">
                      <w:marLeft w:val="0"/>
                      <w:marRight w:val="0"/>
                      <w:marTop w:val="0"/>
                      <w:marBottom w:val="0"/>
                      <w:divBdr>
                        <w:top w:val="none" w:sz="0" w:space="0" w:color="auto"/>
                        <w:left w:val="none" w:sz="0" w:space="0" w:color="auto"/>
                        <w:bottom w:val="none" w:sz="0" w:space="0" w:color="auto"/>
                        <w:right w:val="none" w:sz="0" w:space="0" w:color="auto"/>
                      </w:divBdr>
                    </w:div>
                  </w:divsChild>
                </w:div>
                <w:div w:id="1023166613">
                  <w:marLeft w:val="0"/>
                  <w:marRight w:val="0"/>
                  <w:marTop w:val="0"/>
                  <w:marBottom w:val="0"/>
                  <w:divBdr>
                    <w:top w:val="none" w:sz="0" w:space="0" w:color="auto"/>
                    <w:left w:val="none" w:sz="0" w:space="0" w:color="auto"/>
                    <w:bottom w:val="none" w:sz="0" w:space="0" w:color="auto"/>
                    <w:right w:val="none" w:sz="0" w:space="0" w:color="auto"/>
                  </w:divBdr>
                  <w:divsChild>
                    <w:div w:id="1975136858">
                      <w:marLeft w:val="0"/>
                      <w:marRight w:val="0"/>
                      <w:marTop w:val="0"/>
                      <w:marBottom w:val="0"/>
                      <w:divBdr>
                        <w:top w:val="none" w:sz="0" w:space="0" w:color="auto"/>
                        <w:left w:val="none" w:sz="0" w:space="0" w:color="auto"/>
                        <w:bottom w:val="none" w:sz="0" w:space="0" w:color="auto"/>
                        <w:right w:val="none" w:sz="0" w:space="0" w:color="auto"/>
                      </w:divBdr>
                    </w:div>
                  </w:divsChild>
                </w:div>
                <w:div w:id="1252659597">
                  <w:marLeft w:val="0"/>
                  <w:marRight w:val="0"/>
                  <w:marTop w:val="0"/>
                  <w:marBottom w:val="0"/>
                  <w:divBdr>
                    <w:top w:val="none" w:sz="0" w:space="0" w:color="auto"/>
                    <w:left w:val="none" w:sz="0" w:space="0" w:color="auto"/>
                    <w:bottom w:val="none" w:sz="0" w:space="0" w:color="auto"/>
                    <w:right w:val="none" w:sz="0" w:space="0" w:color="auto"/>
                  </w:divBdr>
                  <w:divsChild>
                    <w:div w:id="2110543736">
                      <w:marLeft w:val="0"/>
                      <w:marRight w:val="0"/>
                      <w:marTop w:val="0"/>
                      <w:marBottom w:val="0"/>
                      <w:divBdr>
                        <w:top w:val="none" w:sz="0" w:space="0" w:color="auto"/>
                        <w:left w:val="none" w:sz="0" w:space="0" w:color="auto"/>
                        <w:bottom w:val="none" w:sz="0" w:space="0" w:color="auto"/>
                        <w:right w:val="none" w:sz="0" w:space="0" w:color="auto"/>
                      </w:divBdr>
                    </w:div>
                  </w:divsChild>
                </w:div>
                <w:div w:id="1264344718">
                  <w:marLeft w:val="0"/>
                  <w:marRight w:val="0"/>
                  <w:marTop w:val="0"/>
                  <w:marBottom w:val="0"/>
                  <w:divBdr>
                    <w:top w:val="none" w:sz="0" w:space="0" w:color="auto"/>
                    <w:left w:val="none" w:sz="0" w:space="0" w:color="auto"/>
                    <w:bottom w:val="none" w:sz="0" w:space="0" w:color="auto"/>
                    <w:right w:val="none" w:sz="0" w:space="0" w:color="auto"/>
                  </w:divBdr>
                  <w:divsChild>
                    <w:div w:id="296566216">
                      <w:marLeft w:val="0"/>
                      <w:marRight w:val="0"/>
                      <w:marTop w:val="0"/>
                      <w:marBottom w:val="0"/>
                      <w:divBdr>
                        <w:top w:val="none" w:sz="0" w:space="0" w:color="auto"/>
                        <w:left w:val="none" w:sz="0" w:space="0" w:color="auto"/>
                        <w:bottom w:val="none" w:sz="0" w:space="0" w:color="auto"/>
                        <w:right w:val="none" w:sz="0" w:space="0" w:color="auto"/>
                      </w:divBdr>
                    </w:div>
                  </w:divsChild>
                </w:div>
                <w:div w:id="1359350192">
                  <w:marLeft w:val="0"/>
                  <w:marRight w:val="0"/>
                  <w:marTop w:val="0"/>
                  <w:marBottom w:val="0"/>
                  <w:divBdr>
                    <w:top w:val="none" w:sz="0" w:space="0" w:color="auto"/>
                    <w:left w:val="none" w:sz="0" w:space="0" w:color="auto"/>
                    <w:bottom w:val="none" w:sz="0" w:space="0" w:color="auto"/>
                    <w:right w:val="none" w:sz="0" w:space="0" w:color="auto"/>
                  </w:divBdr>
                  <w:divsChild>
                    <w:div w:id="1613781087">
                      <w:marLeft w:val="0"/>
                      <w:marRight w:val="0"/>
                      <w:marTop w:val="0"/>
                      <w:marBottom w:val="0"/>
                      <w:divBdr>
                        <w:top w:val="none" w:sz="0" w:space="0" w:color="auto"/>
                        <w:left w:val="none" w:sz="0" w:space="0" w:color="auto"/>
                        <w:bottom w:val="none" w:sz="0" w:space="0" w:color="auto"/>
                        <w:right w:val="none" w:sz="0" w:space="0" w:color="auto"/>
                      </w:divBdr>
                    </w:div>
                  </w:divsChild>
                </w:div>
                <w:div w:id="1530265723">
                  <w:marLeft w:val="0"/>
                  <w:marRight w:val="0"/>
                  <w:marTop w:val="0"/>
                  <w:marBottom w:val="0"/>
                  <w:divBdr>
                    <w:top w:val="none" w:sz="0" w:space="0" w:color="auto"/>
                    <w:left w:val="none" w:sz="0" w:space="0" w:color="auto"/>
                    <w:bottom w:val="none" w:sz="0" w:space="0" w:color="auto"/>
                    <w:right w:val="none" w:sz="0" w:space="0" w:color="auto"/>
                  </w:divBdr>
                  <w:divsChild>
                    <w:div w:id="350108612">
                      <w:marLeft w:val="0"/>
                      <w:marRight w:val="0"/>
                      <w:marTop w:val="0"/>
                      <w:marBottom w:val="0"/>
                      <w:divBdr>
                        <w:top w:val="none" w:sz="0" w:space="0" w:color="auto"/>
                        <w:left w:val="none" w:sz="0" w:space="0" w:color="auto"/>
                        <w:bottom w:val="none" w:sz="0" w:space="0" w:color="auto"/>
                        <w:right w:val="none" w:sz="0" w:space="0" w:color="auto"/>
                      </w:divBdr>
                    </w:div>
                    <w:div w:id="991131006">
                      <w:marLeft w:val="0"/>
                      <w:marRight w:val="0"/>
                      <w:marTop w:val="0"/>
                      <w:marBottom w:val="0"/>
                      <w:divBdr>
                        <w:top w:val="none" w:sz="0" w:space="0" w:color="auto"/>
                        <w:left w:val="none" w:sz="0" w:space="0" w:color="auto"/>
                        <w:bottom w:val="none" w:sz="0" w:space="0" w:color="auto"/>
                        <w:right w:val="none" w:sz="0" w:space="0" w:color="auto"/>
                      </w:divBdr>
                    </w:div>
                  </w:divsChild>
                </w:div>
                <w:div w:id="1543401035">
                  <w:marLeft w:val="0"/>
                  <w:marRight w:val="0"/>
                  <w:marTop w:val="0"/>
                  <w:marBottom w:val="0"/>
                  <w:divBdr>
                    <w:top w:val="none" w:sz="0" w:space="0" w:color="auto"/>
                    <w:left w:val="none" w:sz="0" w:space="0" w:color="auto"/>
                    <w:bottom w:val="none" w:sz="0" w:space="0" w:color="auto"/>
                    <w:right w:val="none" w:sz="0" w:space="0" w:color="auto"/>
                  </w:divBdr>
                  <w:divsChild>
                    <w:div w:id="2031176581">
                      <w:marLeft w:val="0"/>
                      <w:marRight w:val="0"/>
                      <w:marTop w:val="0"/>
                      <w:marBottom w:val="0"/>
                      <w:divBdr>
                        <w:top w:val="none" w:sz="0" w:space="0" w:color="auto"/>
                        <w:left w:val="none" w:sz="0" w:space="0" w:color="auto"/>
                        <w:bottom w:val="none" w:sz="0" w:space="0" w:color="auto"/>
                        <w:right w:val="none" w:sz="0" w:space="0" w:color="auto"/>
                      </w:divBdr>
                    </w:div>
                  </w:divsChild>
                </w:div>
                <w:div w:id="1552305403">
                  <w:marLeft w:val="0"/>
                  <w:marRight w:val="0"/>
                  <w:marTop w:val="0"/>
                  <w:marBottom w:val="0"/>
                  <w:divBdr>
                    <w:top w:val="none" w:sz="0" w:space="0" w:color="auto"/>
                    <w:left w:val="none" w:sz="0" w:space="0" w:color="auto"/>
                    <w:bottom w:val="none" w:sz="0" w:space="0" w:color="auto"/>
                    <w:right w:val="none" w:sz="0" w:space="0" w:color="auto"/>
                  </w:divBdr>
                  <w:divsChild>
                    <w:div w:id="982350205">
                      <w:marLeft w:val="0"/>
                      <w:marRight w:val="0"/>
                      <w:marTop w:val="0"/>
                      <w:marBottom w:val="0"/>
                      <w:divBdr>
                        <w:top w:val="none" w:sz="0" w:space="0" w:color="auto"/>
                        <w:left w:val="none" w:sz="0" w:space="0" w:color="auto"/>
                        <w:bottom w:val="none" w:sz="0" w:space="0" w:color="auto"/>
                        <w:right w:val="none" w:sz="0" w:space="0" w:color="auto"/>
                      </w:divBdr>
                    </w:div>
                    <w:div w:id="2047680018">
                      <w:marLeft w:val="0"/>
                      <w:marRight w:val="0"/>
                      <w:marTop w:val="0"/>
                      <w:marBottom w:val="0"/>
                      <w:divBdr>
                        <w:top w:val="none" w:sz="0" w:space="0" w:color="auto"/>
                        <w:left w:val="none" w:sz="0" w:space="0" w:color="auto"/>
                        <w:bottom w:val="none" w:sz="0" w:space="0" w:color="auto"/>
                        <w:right w:val="none" w:sz="0" w:space="0" w:color="auto"/>
                      </w:divBdr>
                    </w:div>
                  </w:divsChild>
                </w:div>
                <w:div w:id="1574240682">
                  <w:marLeft w:val="0"/>
                  <w:marRight w:val="0"/>
                  <w:marTop w:val="0"/>
                  <w:marBottom w:val="0"/>
                  <w:divBdr>
                    <w:top w:val="none" w:sz="0" w:space="0" w:color="auto"/>
                    <w:left w:val="none" w:sz="0" w:space="0" w:color="auto"/>
                    <w:bottom w:val="none" w:sz="0" w:space="0" w:color="auto"/>
                    <w:right w:val="none" w:sz="0" w:space="0" w:color="auto"/>
                  </w:divBdr>
                  <w:divsChild>
                    <w:div w:id="551119014">
                      <w:marLeft w:val="0"/>
                      <w:marRight w:val="0"/>
                      <w:marTop w:val="0"/>
                      <w:marBottom w:val="0"/>
                      <w:divBdr>
                        <w:top w:val="none" w:sz="0" w:space="0" w:color="auto"/>
                        <w:left w:val="none" w:sz="0" w:space="0" w:color="auto"/>
                        <w:bottom w:val="none" w:sz="0" w:space="0" w:color="auto"/>
                        <w:right w:val="none" w:sz="0" w:space="0" w:color="auto"/>
                      </w:divBdr>
                    </w:div>
                  </w:divsChild>
                </w:div>
                <w:div w:id="1627005612">
                  <w:marLeft w:val="0"/>
                  <w:marRight w:val="0"/>
                  <w:marTop w:val="0"/>
                  <w:marBottom w:val="0"/>
                  <w:divBdr>
                    <w:top w:val="none" w:sz="0" w:space="0" w:color="auto"/>
                    <w:left w:val="none" w:sz="0" w:space="0" w:color="auto"/>
                    <w:bottom w:val="none" w:sz="0" w:space="0" w:color="auto"/>
                    <w:right w:val="none" w:sz="0" w:space="0" w:color="auto"/>
                  </w:divBdr>
                  <w:divsChild>
                    <w:div w:id="166135814">
                      <w:marLeft w:val="0"/>
                      <w:marRight w:val="0"/>
                      <w:marTop w:val="0"/>
                      <w:marBottom w:val="0"/>
                      <w:divBdr>
                        <w:top w:val="none" w:sz="0" w:space="0" w:color="auto"/>
                        <w:left w:val="none" w:sz="0" w:space="0" w:color="auto"/>
                        <w:bottom w:val="none" w:sz="0" w:space="0" w:color="auto"/>
                        <w:right w:val="none" w:sz="0" w:space="0" w:color="auto"/>
                      </w:divBdr>
                    </w:div>
                    <w:div w:id="1739397265">
                      <w:marLeft w:val="0"/>
                      <w:marRight w:val="0"/>
                      <w:marTop w:val="0"/>
                      <w:marBottom w:val="0"/>
                      <w:divBdr>
                        <w:top w:val="none" w:sz="0" w:space="0" w:color="auto"/>
                        <w:left w:val="none" w:sz="0" w:space="0" w:color="auto"/>
                        <w:bottom w:val="none" w:sz="0" w:space="0" w:color="auto"/>
                        <w:right w:val="none" w:sz="0" w:space="0" w:color="auto"/>
                      </w:divBdr>
                    </w:div>
                  </w:divsChild>
                </w:div>
                <w:div w:id="1643580101">
                  <w:marLeft w:val="0"/>
                  <w:marRight w:val="0"/>
                  <w:marTop w:val="0"/>
                  <w:marBottom w:val="0"/>
                  <w:divBdr>
                    <w:top w:val="none" w:sz="0" w:space="0" w:color="auto"/>
                    <w:left w:val="none" w:sz="0" w:space="0" w:color="auto"/>
                    <w:bottom w:val="none" w:sz="0" w:space="0" w:color="auto"/>
                    <w:right w:val="none" w:sz="0" w:space="0" w:color="auto"/>
                  </w:divBdr>
                  <w:divsChild>
                    <w:div w:id="417824039">
                      <w:marLeft w:val="0"/>
                      <w:marRight w:val="0"/>
                      <w:marTop w:val="0"/>
                      <w:marBottom w:val="0"/>
                      <w:divBdr>
                        <w:top w:val="none" w:sz="0" w:space="0" w:color="auto"/>
                        <w:left w:val="none" w:sz="0" w:space="0" w:color="auto"/>
                        <w:bottom w:val="none" w:sz="0" w:space="0" w:color="auto"/>
                        <w:right w:val="none" w:sz="0" w:space="0" w:color="auto"/>
                      </w:divBdr>
                    </w:div>
                    <w:div w:id="1063526880">
                      <w:marLeft w:val="0"/>
                      <w:marRight w:val="0"/>
                      <w:marTop w:val="0"/>
                      <w:marBottom w:val="0"/>
                      <w:divBdr>
                        <w:top w:val="none" w:sz="0" w:space="0" w:color="auto"/>
                        <w:left w:val="none" w:sz="0" w:space="0" w:color="auto"/>
                        <w:bottom w:val="none" w:sz="0" w:space="0" w:color="auto"/>
                        <w:right w:val="none" w:sz="0" w:space="0" w:color="auto"/>
                      </w:divBdr>
                    </w:div>
                  </w:divsChild>
                </w:div>
                <w:div w:id="1662611703">
                  <w:marLeft w:val="0"/>
                  <w:marRight w:val="0"/>
                  <w:marTop w:val="0"/>
                  <w:marBottom w:val="0"/>
                  <w:divBdr>
                    <w:top w:val="none" w:sz="0" w:space="0" w:color="auto"/>
                    <w:left w:val="none" w:sz="0" w:space="0" w:color="auto"/>
                    <w:bottom w:val="none" w:sz="0" w:space="0" w:color="auto"/>
                    <w:right w:val="none" w:sz="0" w:space="0" w:color="auto"/>
                  </w:divBdr>
                  <w:divsChild>
                    <w:div w:id="1230995068">
                      <w:marLeft w:val="0"/>
                      <w:marRight w:val="0"/>
                      <w:marTop w:val="0"/>
                      <w:marBottom w:val="0"/>
                      <w:divBdr>
                        <w:top w:val="none" w:sz="0" w:space="0" w:color="auto"/>
                        <w:left w:val="none" w:sz="0" w:space="0" w:color="auto"/>
                        <w:bottom w:val="none" w:sz="0" w:space="0" w:color="auto"/>
                        <w:right w:val="none" w:sz="0" w:space="0" w:color="auto"/>
                      </w:divBdr>
                    </w:div>
                    <w:div w:id="2139180357">
                      <w:marLeft w:val="0"/>
                      <w:marRight w:val="0"/>
                      <w:marTop w:val="0"/>
                      <w:marBottom w:val="0"/>
                      <w:divBdr>
                        <w:top w:val="none" w:sz="0" w:space="0" w:color="auto"/>
                        <w:left w:val="none" w:sz="0" w:space="0" w:color="auto"/>
                        <w:bottom w:val="none" w:sz="0" w:space="0" w:color="auto"/>
                        <w:right w:val="none" w:sz="0" w:space="0" w:color="auto"/>
                      </w:divBdr>
                    </w:div>
                  </w:divsChild>
                </w:div>
                <w:div w:id="1714384648">
                  <w:marLeft w:val="0"/>
                  <w:marRight w:val="0"/>
                  <w:marTop w:val="0"/>
                  <w:marBottom w:val="0"/>
                  <w:divBdr>
                    <w:top w:val="none" w:sz="0" w:space="0" w:color="auto"/>
                    <w:left w:val="none" w:sz="0" w:space="0" w:color="auto"/>
                    <w:bottom w:val="none" w:sz="0" w:space="0" w:color="auto"/>
                    <w:right w:val="none" w:sz="0" w:space="0" w:color="auto"/>
                  </w:divBdr>
                  <w:divsChild>
                    <w:div w:id="533075872">
                      <w:marLeft w:val="0"/>
                      <w:marRight w:val="0"/>
                      <w:marTop w:val="0"/>
                      <w:marBottom w:val="0"/>
                      <w:divBdr>
                        <w:top w:val="none" w:sz="0" w:space="0" w:color="auto"/>
                        <w:left w:val="none" w:sz="0" w:space="0" w:color="auto"/>
                        <w:bottom w:val="none" w:sz="0" w:space="0" w:color="auto"/>
                        <w:right w:val="none" w:sz="0" w:space="0" w:color="auto"/>
                      </w:divBdr>
                    </w:div>
                  </w:divsChild>
                </w:div>
                <w:div w:id="1737434478">
                  <w:marLeft w:val="0"/>
                  <w:marRight w:val="0"/>
                  <w:marTop w:val="0"/>
                  <w:marBottom w:val="0"/>
                  <w:divBdr>
                    <w:top w:val="none" w:sz="0" w:space="0" w:color="auto"/>
                    <w:left w:val="none" w:sz="0" w:space="0" w:color="auto"/>
                    <w:bottom w:val="none" w:sz="0" w:space="0" w:color="auto"/>
                    <w:right w:val="none" w:sz="0" w:space="0" w:color="auto"/>
                  </w:divBdr>
                  <w:divsChild>
                    <w:div w:id="1644384795">
                      <w:marLeft w:val="0"/>
                      <w:marRight w:val="0"/>
                      <w:marTop w:val="0"/>
                      <w:marBottom w:val="0"/>
                      <w:divBdr>
                        <w:top w:val="none" w:sz="0" w:space="0" w:color="auto"/>
                        <w:left w:val="none" w:sz="0" w:space="0" w:color="auto"/>
                        <w:bottom w:val="none" w:sz="0" w:space="0" w:color="auto"/>
                        <w:right w:val="none" w:sz="0" w:space="0" w:color="auto"/>
                      </w:divBdr>
                    </w:div>
                  </w:divsChild>
                </w:div>
                <w:div w:id="1764688818">
                  <w:marLeft w:val="0"/>
                  <w:marRight w:val="0"/>
                  <w:marTop w:val="0"/>
                  <w:marBottom w:val="0"/>
                  <w:divBdr>
                    <w:top w:val="none" w:sz="0" w:space="0" w:color="auto"/>
                    <w:left w:val="none" w:sz="0" w:space="0" w:color="auto"/>
                    <w:bottom w:val="none" w:sz="0" w:space="0" w:color="auto"/>
                    <w:right w:val="none" w:sz="0" w:space="0" w:color="auto"/>
                  </w:divBdr>
                  <w:divsChild>
                    <w:div w:id="446044101">
                      <w:marLeft w:val="0"/>
                      <w:marRight w:val="0"/>
                      <w:marTop w:val="0"/>
                      <w:marBottom w:val="0"/>
                      <w:divBdr>
                        <w:top w:val="none" w:sz="0" w:space="0" w:color="auto"/>
                        <w:left w:val="none" w:sz="0" w:space="0" w:color="auto"/>
                        <w:bottom w:val="none" w:sz="0" w:space="0" w:color="auto"/>
                        <w:right w:val="none" w:sz="0" w:space="0" w:color="auto"/>
                      </w:divBdr>
                    </w:div>
                    <w:div w:id="1865095609">
                      <w:marLeft w:val="0"/>
                      <w:marRight w:val="0"/>
                      <w:marTop w:val="0"/>
                      <w:marBottom w:val="0"/>
                      <w:divBdr>
                        <w:top w:val="none" w:sz="0" w:space="0" w:color="auto"/>
                        <w:left w:val="none" w:sz="0" w:space="0" w:color="auto"/>
                        <w:bottom w:val="none" w:sz="0" w:space="0" w:color="auto"/>
                        <w:right w:val="none" w:sz="0" w:space="0" w:color="auto"/>
                      </w:divBdr>
                    </w:div>
                  </w:divsChild>
                </w:div>
                <w:div w:id="1939366962">
                  <w:marLeft w:val="0"/>
                  <w:marRight w:val="0"/>
                  <w:marTop w:val="0"/>
                  <w:marBottom w:val="0"/>
                  <w:divBdr>
                    <w:top w:val="none" w:sz="0" w:space="0" w:color="auto"/>
                    <w:left w:val="none" w:sz="0" w:space="0" w:color="auto"/>
                    <w:bottom w:val="none" w:sz="0" w:space="0" w:color="auto"/>
                    <w:right w:val="none" w:sz="0" w:space="0" w:color="auto"/>
                  </w:divBdr>
                  <w:divsChild>
                    <w:div w:id="739064138">
                      <w:marLeft w:val="0"/>
                      <w:marRight w:val="0"/>
                      <w:marTop w:val="0"/>
                      <w:marBottom w:val="0"/>
                      <w:divBdr>
                        <w:top w:val="none" w:sz="0" w:space="0" w:color="auto"/>
                        <w:left w:val="none" w:sz="0" w:space="0" w:color="auto"/>
                        <w:bottom w:val="none" w:sz="0" w:space="0" w:color="auto"/>
                        <w:right w:val="none" w:sz="0" w:space="0" w:color="auto"/>
                      </w:divBdr>
                    </w:div>
                  </w:divsChild>
                </w:div>
                <w:div w:id="1948267085">
                  <w:marLeft w:val="0"/>
                  <w:marRight w:val="0"/>
                  <w:marTop w:val="0"/>
                  <w:marBottom w:val="0"/>
                  <w:divBdr>
                    <w:top w:val="none" w:sz="0" w:space="0" w:color="auto"/>
                    <w:left w:val="none" w:sz="0" w:space="0" w:color="auto"/>
                    <w:bottom w:val="none" w:sz="0" w:space="0" w:color="auto"/>
                    <w:right w:val="none" w:sz="0" w:space="0" w:color="auto"/>
                  </w:divBdr>
                  <w:divsChild>
                    <w:div w:id="62067878">
                      <w:marLeft w:val="0"/>
                      <w:marRight w:val="0"/>
                      <w:marTop w:val="0"/>
                      <w:marBottom w:val="0"/>
                      <w:divBdr>
                        <w:top w:val="none" w:sz="0" w:space="0" w:color="auto"/>
                        <w:left w:val="none" w:sz="0" w:space="0" w:color="auto"/>
                        <w:bottom w:val="none" w:sz="0" w:space="0" w:color="auto"/>
                        <w:right w:val="none" w:sz="0" w:space="0" w:color="auto"/>
                      </w:divBdr>
                    </w:div>
                    <w:div w:id="706027405">
                      <w:marLeft w:val="0"/>
                      <w:marRight w:val="0"/>
                      <w:marTop w:val="0"/>
                      <w:marBottom w:val="0"/>
                      <w:divBdr>
                        <w:top w:val="none" w:sz="0" w:space="0" w:color="auto"/>
                        <w:left w:val="none" w:sz="0" w:space="0" w:color="auto"/>
                        <w:bottom w:val="none" w:sz="0" w:space="0" w:color="auto"/>
                        <w:right w:val="none" w:sz="0" w:space="0" w:color="auto"/>
                      </w:divBdr>
                    </w:div>
                  </w:divsChild>
                </w:div>
                <w:div w:id="1954437952">
                  <w:marLeft w:val="0"/>
                  <w:marRight w:val="0"/>
                  <w:marTop w:val="0"/>
                  <w:marBottom w:val="0"/>
                  <w:divBdr>
                    <w:top w:val="none" w:sz="0" w:space="0" w:color="auto"/>
                    <w:left w:val="none" w:sz="0" w:space="0" w:color="auto"/>
                    <w:bottom w:val="none" w:sz="0" w:space="0" w:color="auto"/>
                    <w:right w:val="none" w:sz="0" w:space="0" w:color="auto"/>
                  </w:divBdr>
                  <w:divsChild>
                    <w:div w:id="912393723">
                      <w:marLeft w:val="0"/>
                      <w:marRight w:val="0"/>
                      <w:marTop w:val="0"/>
                      <w:marBottom w:val="0"/>
                      <w:divBdr>
                        <w:top w:val="none" w:sz="0" w:space="0" w:color="auto"/>
                        <w:left w:val="none" w:sz="0" w:space="0" w:color="auto"/>
                        <w:bottom w:val="none" w:sz="0" w:space="0" w:color="auto"/>
                        <w:right w:val="none" w:sz="0" w:space="0" w:color="auto"/>
                      </w:divBdr>
                    </w:div>
                  </w:divsChild>
                </w:div>
                <w:div w:id="1974097437">
                  <w:marLeft w:val="0"/>
                  <w:marRight w:val="0"/>
                  <w:marTop w:val="0"/>
                  <w:marBottom w:val="0"/>
                  <w:divBdr>
                    <w:top w:val="none" w:sz="0" w:space="0" w:color="auto"/>
                    <w:left w:val="none" w:sz="0" w:space="0" w:color="auto"/>
                    <w:bottom w:val="none" w:sz="0" w:space="0" w:color="auto"/>
                    <w:right w:val="none" w:sz="0" w:space="0" w:color="auto"/>
                  </w:divBdr>
                  <w:divsChild>
                    <w:div w:id="13780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5882">
          <w:marLeft w:val="0"/>
          <w:marRight w:val="0"/>
          <w:marTop w:val="0"/>
          <w:marBottom w:val="0"/>
          <w:divBdr>
            <w:top w:val="none" w:sz="0" w:space="0" w:color="auto"/>
            <w:left w:val="none" w:sz="0" w:space="0" w:color="auto"/>
            <w:bottom w:val="none" w:sz="0" w:space="0" w:color="auto"/>
            <w:right w:val="none" w:sz="0" w:space="0" w:color="auto"/>
          </w:divBdr>
        </w:div>
        <w:div w:id="1457212568">
          <w:marLeft w:val="0"/>
          <w:marRight w:val="0"/>
          <w:marTop w:val="0"/>
          <w:marBottom w:val="0"/>
          <w:divBdr>
            <w:top w:val="none" w:sz="0" w:space="0" w:color="auto"/>
            <w:left w:val="none" w:sz="0" w:space="0" w:color="auto"/>
            <w:bottom w:val="none" w:sz="0" w:space="0" w:color="auto"/>
            <w:right w:val="none" w:sz="0" w:space="0" w:color="auto"/>
          </w:divBdr>
          <w:divsChild>
            <w:div w:id="414322198">
              <w:marLeft w:val="0"/>
              <w:marRight w:val="0"/>
              <w:marTop w:val="0"/>
              <w:marBottom w:val="0"/>
              <w:divBdr>
                <w:top w:val="none" w:sz="0" w:space="0" w:color="auto"/>
                <w:left w:val="none" w:sz="0" w:space="0" w:color="auto"/>
                <w:bottom w:val="none" w:sz="0" w:space="0" w:color="auto"/>
                <w:right w:val="none" w:sz="0" w:space="0" w:color="auto"/>
              </w:divBdr>
            </w:div>
            <w:div w:id="1329795793">
              <w:marLeft w:val="0"/>
              <w:marRight w:val="0"/>
              <w:marTop w:val="0"/>
              <w:marBottom w:val="0"/>
              <w:divBdr>
                <w:top w:val="none" w:sz="0" w:space="0" w:color="auto"/>
                <w:left w:val="none" w:sz="0" w:space="0" w:color="auto"/>
                <w:bottom w:val="none" w:sz="0" w:space="0" w:color="auto"/>
                <w:right w:val="none" w:sz="0" w:space="0" w:color="auto"/>
              </w:divBdr>
            </w:div>
            <w:div w:id="1574854301">
              <w:marLeft w:val="0"/>
              <w:marRight w:val="0"/>
              <w:marTop w:val="0"/>
              <w:marBottom w:val="0"/>
              <w:divBdr>
                <w:top w:val="none" w:sz="0" w:space="0" w:color="auto"/>
                <w:left w:val="none" w:sz="0" w:space="0" w:color="auto"/>
                <w:bottom w:val="none" w:sz="0" w:space="0" w:color="auto"/>
                <w:right w:val="none" w:sz="0" w:space="0" w:color="auto"/>
              </w:divBdr>
            </w:div>
            <w:div w:id="1613122944">
              <w:marLeft w:val="0"/>
              <w:marRight w:val="0"/>
              <w:marTop w:val="0"/>
              <w:marBottom w:val="0"/>
              <w:divBdr>
                <w:top w:val="none" w:sz="0" w:space="0" w:color="auto"/>
                <w:left w:val="none" w:sz="0" w:space="0" w:color="auto"/>
                <w:bottom w:val="none" w:sz="0" w:space="0" w:color="auto"/>
                <w:right w:val="none" w:sz="0" w:space="0" w:color="auto"/>
              </w:divBdr>
            </w:div>
            <w:div w:id="2114545483">
              <w:marLeft w:val="0"/>
              <w:marRight w:val="0"/>
              <w:marTop w:val="0"/>
              <w:marBottom w:val="0"/>
              <w:divBdr>
                <w:top w:val="none" w:sz="0" w:space="0" w:color="auto"/>
                <w:left w:val="none" w:sz="0" w:space="0" w:color="auto"/>
                <w:bottom w:val="none" w:sz="0" w:space="0" w:color="auto"/>
                <w:right w:val="none" w:sz="0" w:space="0" w:color="auto"/>
              </w:divBdr>
            </w:div>
          </w:divsChild>
        </w:div>
        <w:div w:id="1568881507">
          <w:marLeft w:val="0"/>
          <w:marRight w:val="0"/>
          <w:marTop w:val="0"/>
          <w:marBottom w:val="0"/>
          <w:divBdr>
            <w:top w:val="none" w:sz="0" w:space="0" w:color="auto"/>
            <w:left w:val="none" w:sz="0" w:space="0" w:color="auto"/>
            <w:bottom w:val="none" w:sz="0" w:space="0" w:color="auto"/>
            <w:right w:val="none" w:sz="0" w:space="0" w:color="auto"/>
          </w:divBdr>
        </w:div>
        <w:div w:id="1580872881">
          <w:marLeft w:val="0"/>
          <w:marRight w:val="0"/>
          <w:marTop w:val="0"/>
          <w:marBottom w:val="0"/>
          <w:divBdr>
            <w:top w:val="none" w:sz="0" w:space="0" w:color="auto"/>
            <w:left w:val="none" w:sz="0" w:space="0" w:color="auto"/>
            <w:bottom w:val="none" w:sz="0" w:space="0" w:color="auto"/>
            <w:right w:val="none" w:sz="0" w:space="0" w:color="auto"/>
          </w:divBdr>
        </w:div>
        <w:div w:id="1622570268">
          <w:marLeft w:val="0"/>
          <w:marRight w:val="0"/>
          <w:marTop w:val="0"/>
          <w:marBottom w:val="0"/>
          <w:divBdr>
            <w:top w:val="none" w:sz="0" w:space="0" w:color="auto"/>
            <w:left w:val="none" w:sz="0" w:space="0" w:color="auto"/>
            <w:bottom w:val="none" w:sz="0" w:space="0" w:color="auto"/>
            <w:right w:val="none" w:sz="0" w:space="0" w:color="auto"/>
          </w:divBdr>
        </w:div>
        <w:div w:id="1666935558">
          <w:marLeft w:val="0"/>
          <w:marRight w:val="0"/>
          <w:marTop w:val="0"/>
          <w:marBottom w:val="0"/>
          <w:divBdr>
            <w:top w:val="none" w:sz="0" w:space="0" w:color="auto"/>
            <w:left w:val="none" w:sz="0" w:space="0" w:color="auto"/>
            <w:bottom w:val="none" w:sz="0" w:space="0" w:color="auto"/>
            <w:right w:val="none" w:sz="0" w:space="0" w:color="auto"/>
          </w:divBdr>
          <w:divsChild>
            <w:div w:id="722945071">
              <w:marLeft w:val="0"/>
              <w:marRight w:val="0"/>
              <w:marTop w:val="0"/>
              <w:marBottom w:val="0"/>
              <w:divBdr>
                <w:top w:val="none" w:sz="0" w:space="0" w:color="auto"/>
                <w:left w:val="none" w:sz="0" w:space="0" w:color="auto"/>
                <w:bottom w:val="none" w:sz="0" w:space="0" w:color="auto"/>
                <w:right w:val="none" w:sz="0" w:space="0" w:color="auto"/>
              </w:divBdr>
            </w:div>
            <w:div w:id="1336877682">
              <w:marLeft w:val="0"/>
              <w:marRight w:val="0"/>
              <w:marTop w:val="0"/>
              <w:marBottom w:val="0"/>
              <w:divBdr>
                <w:top w:val="none" w:sz="0" w:space="0" w:color="auto"/>
                <w:left w:val="none" w:sz="0" w:space="0" w:color="auto"/>
                <w:bottom w:val="none" w:sz="0" w:space="0" w:color="auto"/>
                <w:right w:val="none" w:sz="0" w:space="0" w:color="auto"/>
              </w:divBdr>
            </w:div>
            <w:div w:id="1363675067">
              <w:marLeft w:val="0"/>
              <w:marRight w:val="0"/>
              <w:marTop w:val="0"/>
              <w:marBottom w:val="0"/>
              <w:divBdr>
                <w:top w:val="none" w:sz="0" w:space="0" w:color="auto"/>
                <w:left w:val="none" w:sz="0" w:space="0" w:color="auto"/>
                <w:bottom w:val="none" w:sz="0" w:space="0" w:color="auto"/>
                <w:right w:val="none" w:sz="0" w:space="0" w:color="auto"/>
              </w:divBdr>
            </w:div>
            <w:div w:id="1638760063">
              <w:marLeft w:val="0"/>
              <w:marRight w:val="0"/>
              <w:marTop w:val="0"/>
              <w:marBottom w:val="0"/>
              <w:divBdr>
                <w:top w:val="none" w:sz="0" w:space="0" w:color="auto"/>
                <w:left w:val="none" w:sz="0" w:space="0" w:color="auto"/>
                <w:bottom w:val="none" w:sz="0" w:space="0" w:color="auto"/>
                <w:right w:val="none" w:sz="0" w:space="0" w:color="auto"/>
              </w:divBdr>
            </w:div>
            <w:div w:id="1702168349">
              <w:marLeft w:val="0"/>
              <w:marRight w:val="0"/>
              <w:marTop w:val="0"/>
              <w:marBottom w:val="0"/>
              <w:divBdr>
                <w:top w:val="none" w:sz="0" w:space="0" w:color="auto"/>
                <w:left w:val="none" w:sz="0" w:space="0" w:color="auto"/>
                <w:bottom w:val="none" w:sz="0" w:space="0" w:color="auto"/>
                <w:right w:val="none" w:sz="0" w:space="0" w:color="auto"/>
              </w:divBdr>
            </w:div>
          </w:divsChild>
        </w:div>
        <w:div w:id="1686596911">
          <w:marLeft w:val="0"/>
          <w:marRight w:val="0"/>
          <w:marTop w:val="0"/>
          <w:marBottom w:val="0"/>
          <w:divBdr>
            <w:top w:val="none" w:sz="0" w:space="0" w:color="auto"/>
            <w:left w:val="none" w:sz="0" w:space="0" w:color="auto"/>
            <w:bottom w:val="none" w:sz="0" w:space="0" w:color="auto"/>
            <w:right w:val="none" w:sz="0" w:space="0" w:color="auto"/>
          </w:divBdr>
        </w:div>
        <w:div w:id="1764376255">
          <w:marLeft w:val="0"/>
          <w:marRight w:val="0"/>
          <w:marTop w:val="0"/>
          <w:marBottom w:val="0"/>
          <w:divBdr>
            <w:top w:val="none" w:sz="0" w:space="0" w:color="auto"/>
            <w:left w:val="none" w:sz="0" w:space="0" w:color="auto"/>
            <w:bottom w:val="none" w:sz="0" w:space="0" w:color="auto"/>
            <w:right w:val="none" w:sz="0" w:space="0" w:color="auto"/>
          </w:divBdr>
        </w:div>
        <w:div w:id="1889948157">
          <w:marLeft w:val="0"/>
          <w:marRight w:val="0"/>
          <w:marTop w:val="0"/>
          <w:marBottom w:val="0"/>
          <w:divBdr>
            <w:top w:val="none" w:sz="0" w:space="0" w:color="auto"/>
            <w:left w:val="none" w:sz="0" w:space="0" w:color="auto"/>
            <w:bottom w:val="none" w:sz="0" w:space="0" w:color="auto"/>
            <w:right w:val="none" w:sz="0" w:space="0" w:color="auto"/>
          </w:divBdr>
        </w:div>
        <w:div w:id="1926499035">
          <w:marLeft w:val="0"/>
          <w:marRight w:val="0"/>
          <w:marTop w:val="0"/>
          <w:marBottom w:val="0"/>
          <w:divBdr>
            <w:top w:val="none" w:sz="0" w:space="0" w:color="auto"/>
            <w:left w:val="none" w:sz="0" w:space="0" w:color="auto"/>
            <w:bottom w:val="none" w:sz="0" w:space="0" w:color="auto"/>
            <w:right w:val="none" w:sz="0" w:space="0" w:color="auto"/>
          </w:divBdr>
        </w:div>
        <w:div w:id="2010983478">
          <w:marLeft w:val="0"/>
          <w:marRight w:val="0"/>
          <w:marTop w:val="0"/>
          <w:marBottom w:val="0"/>
          <w:divBdr>
            <w:top w:val="none" w:sz="0" w:space="0" w:color="auto"/>
            <w:left w:val="none" w:sz="0" w:space="0" w:color="auto"/>
            <w:bottom w:val="none" w:sz="0" w:space="0" w:color="auto"/>
            <w:right w:val="none" w:sz="0" w:space="0" w:color="auto"/>
          </w:divBdr>
        </w:div>
        <w:div w:id="2015449294">
          <w:marLeft w:val="0"/>
          <w:marRight w:val="0"/>
          <w:marTop w:val="0"/>
          <w:marBottom w:val="0"/>
          <w:divBdr>
            <w:top w:val="none" w:sz="0" w:space="0" w:color="auto"/>
            <w:left w:val="none" w:sz="0" w:space="0" w:color="auto"/>
            <w:bottom w:val="none" w:sz="0" w:space="0" w:color="auto"/>
            <w:right w:val="none" w:sz="0" w:space="0" w:color="auto"/>
          </w:divBdr>
        </w:div>
        <w:div w:id="2019768710">
          <w:marLeft w:val="0"/>
          <w:marRight w:val="0"/>
          <w:marTop w:val="0"/>
          <w:marBottom w:val="0"/>
          <w:divBdr>
            <w:top w:val="none" w:sz="0" w:space="0" w:color="auto"/>
            <w:left w:val="none" w:sz="0" w:space="0" w:color="auto"/>
            <w:bottom w:val="none" w:sz="0" w:space="0" w:color="auto"/>
            <w:right w:val="none" w:sz="0" w:space="0" w:color="auto"/>
          </w:divBdr>
        </w:div>
        <w:div w:id="2106949088">
          <w:marLeft w:val="0"/>
          <w:marRight w:val="0"/>
          <w:marTop w:val="0"/>
          <w:marBottom w:val="0"/>
          <w:divBdr>
            <w:top w:val="none" w:sz="0" w:space="0" w:color="auto"/>
            <w:left w:val="none" w:sz="0" w:space="0" w:color="auto"/>
            <w:bottom w:val="none" w:sz="0" w:space="0" w:color="auto"/>
            <w:right w:val="none" w:sz="0" w:space="0" w:color="auto"/>
          </w:divBdr>
          <w:divsChild>
            <w:div w:id="329068967">
              <w:marLeft w:val="-75"/>
              <w:marRight w:val="0"/>
              <w:marTop w:val="30"/>
              <w:marBottom w:val="30"/>
              <w:divBdr>
                <w:top w:val="none" w:sz="0" w:space="0" w:color="auto"/>
                <w:left w:val="none" w:sz="0" w:space="0" w:color="auto"/>
                <w:bottom w:val="none" w:sz="0" w:space="0" w:color="auto"/>
                <w:right w:val="none" w:sz="0" w:space="0" w:color="auto"/>
              </w:divBdr>
              <w:divsChild>
                <w:div w:id="15473456">
                  <w:marLeft w:val="0"/>
                  <w:marRight w:val="0"/>
                  <w:marTop w:val="0"/>
                  <w:marBottom w:val="0"/>
                  <w:divBdr>
                    <w:top w:val="none" w:sz="0" w:space="0" w:color="auto"/>
                    <w:left w:val="none" w:sz="0" w:space="0" w:color="auto"/>
                    <w:bottom w:val="none" w:sz="0" w:space="0" w:color="auto"/>
                    <w:right w:val="none" w:sz="0" w:space="0" w:color="auto"/>
                  </w:divBdr>
                  <w:divsChild>
                    <w:div w:id="1753889005">
                      <w:marLeft w:val="0"/>
                      <w:marRight w:val="0"/>
                      <w:marTop w:val="0"/>
                      <w:marBottom w:val="0"/>
                      <w:divBdr>
                        <w:top w:val="none" w:sz="0" w:space="0" w:color="auto"/>
                        <w:left w:val="none" w:sz="0" w:space="0" w:color="auto"/>
                        <w:bottom w:val="none" w:sz="0" w:space="0" w:color="auto"/>
                        <w:right w:val="none" w:sz="0" w:space="0" w:color="auto"/>
                      </w:divBdr>
                    </w:div>
                  </w:divsChild>
                </w:div>
                <w:div w:id="50085730">
                  <w:marLeft w:val="0"/>
                  <w:marRight w:val="0"/>
                  <w:marTop w:val="0"/>
                  <w:marBottom w:val="0"/>
                  <w:divBdr>
                    <w:top w:val="none" w:sz="0" w:space="0" w:color="auto"/>
                    <w:left w:val="none" w:sz="0" w:space="0" w:color="auto"/>
                    <w:bottom w:val="none" w:sz="0" w:space="0" w:color="auto"/>
                    <w:right w:val="none" w:sz="0" w:space="0" w:color="auto"/>
                  </w:divBdr>
                  <w:divsChild>
                    <w:div w:id="1329794035">
                      <w:marLeft w:val="0"/>
                      <w:marRight w:val="0"/>
                      <w:marTop w:val="0"/>
                      <w:marBottom w:val="0"/>
                      <w:divBdr>
                        <w:top w:val="none" w:sz="0" w:space="0" w:color="auto"/>
                        <w:left w:val="none" w:sz="0" w:space="0" w:color="auto"/>
                        <w:bottom w:val="none" w:sz="0" w:space="0" w:color="auto"/>
                        <w:right w:val="none" w:sz="0" w:space="0" w:color="auto"/>
                      </w:divBdr>
                    </w:div>
                  </w:divsChild>
                </w:div>
                <w:div w:id="52312652">
                  <w:marLeft w:val="0"/>
                  <w:marRight w:val="0"/>
                  <w:marTop w:val="0"/>
                  <w:marBottom w:val="0"/>
                  <w:divBdr>
                    <w:top w:val="none" w:sz="0" w:space="0" w:color="auto"/>
                    <w:left w:val="none" w:sz="0" w:space="0" w:color="auto"/>
                    <w:bottom w:val="none" w:sz="0" w:space="0" w:color="auto"/>
                    <w:right w:val="none" w:sz="0" w:space="0" w:color="auto"/>
                  </w:divBdr>
                  <w:divsChild>
                    <w:div w:id="1152865559">
                      <w:marLeft w:val="0"/>
                      <w:marRight w:val="0"/>
                      <w:marTop w:val="0"/>
                      <w:marBottom w:val="0"/>
                      <w:divBdr>
                        <w:top w:val="none" w:sz="0" w:space="0" w:color="auto"/>
                        <w:left w:val="none" w:sz="0" w:space="0" w:color="auto"/>
                        <w:bottom w:val="none" w:sz="0" w:space="0" w:color="auto"/>
                        <w:right w:val="none" w:sz="0" w:space="0" w:color="auto"/>
                      </w:divBdr>
                    </w:div>
                  </w:divsChild>
                </w:div>
                <w:div w:id="55132947">
                  <w:marLeft w:val="0"/>
                  <w:marRight w:val="0"/>
                  <w:marTop w:val="0"/>
                  <w:marBottom w:val="0"/>
                  <w:divBdr>
                    <w:top w:val="none" w:sz="0" w:space="0" w:color="auto"/>
                    <w:left w:val="none" w:sz="0" w:space="0" w:color="auto"/>
                    <w:bottom w:val="none" w:sz="0" w:space="0" w:color="auto"/>
                    <w:right w:val="none" w:sz="0" w:space="0" w:color="auto"/>
                  </w:divBdr>
                  <w:divsChild>
                    <w:div w:id="1408457024">
                      <w:marLeft w:val="0"/>
                      <w:marRight w:val="0"/>
                      <w:marTop w:val="0"/>
                      <w:marBottom w:val="0"/>
                      <w:divBdr>
                        <w:top w:val="none" w:sz="0" w:space="0" w:color="auto"/>
                        <w:left w:val="none" w:sz="0" w:space="0" w:color="auto"/>
                        <w:bottom w:val="none" w:sz="0" w:space="0" w:color="auto"/>
                        <w:right w:val="none" w:sz="0" w:space="0" w:color="auto"/>
                      </w:divBdr>
                    </w:div>
                  </w:divsChild>
                </w:div>
                <w:div w:id="121509549">
                  <w:marLeft w:val="0"/>
                  <w:marRight w:val="0"/>
                  <w:marTop w:val="0"/>
                  <w:marBottom w:val="0"/>
                  <w:divBdr>
                    <w:top w:val="none" w:sz="0" w:space="0" w:color="auto"/>
                    <w:left w:val="none" w:sz="0" w:space="0" w:color="auto"/>
                    <w:bottom w:val="none" w:sz="0" w:space="0" w:color="auto"/>
                    <w:right w:val="none" w:sz="0" w:space="0" w:color="auto"/>
                  </w:divBdr>
                  <w:divsChild>
                    <w:div w:id="458382531">
                      <w:marLeft w:val="0"/>
                      <w:marRight w:val="0"/>
                      <w:marTop w:val="0"/>
                      <w:marBottom w:val="0"/>
                      <w:divBdr>
                        <w:top w:val="none" w:sz="0" w:space="0" w:color="auto"/>
                        <w:left w:val="none" w:sz="0" w:space="0" w:color="auto"/>
                        <w:bottom w:val="none" w:sz="0" w:space="0" w:color="auto"/>
                        <w:right w:val="none" w:sz="0" w:space="0" w:color="auto"/>
                      </w:divBdr>
                    </w:div>
                    <w:div w:id="1053850860">
                      <w:marLeft w:val="0"/>
                      <w:marRight w:val="0"/>
                      <w:marTop w:val="0"/>
                      <w:marBottom w:val="0"/>
                      <w:divBdr>
                        <w:top w:val="none" w:sz="0" w:space="0" w:color="auto"/>
                        <w:left w:val="none" w:sz="0" w:space="0" w:color="auto"/>
                        <w:bottom w:val="none" w:sz="0" w:space="0" w:color="auto"/>
                        <w:right w:val="none" w:sz="0" w:space="0" w:color="auto"/>
                      </w:divBdr>
                    </w:div>
                  </w:divsChild>
                </w:div>
                <w:div w:id="122234820">
                  <w:marLeft w:val="0"/>
                  <w:marRight w:val="0"/>
                  <w:marTop w:val="0"/>
                  <w:marBottom w:val="0"/>
                  <w:divBdr>
                    <w:top w:val="none" w:sz="0" w:space="0" w:color="auto"/>
                    <w:left w:val="none" w:sz="0" w:space="0" w:color="auto"/>
                    <w:bottom w:val="none" w:sz="0" w:space="0" w:color="auto"/>
                    <w:right w:val="none" w:sz="0" w:space="0" w:color="auto"/>
                  </w:divBdr>
                  <w:divsChild>
                    <w:div w:id="294868931">
                      <w:marLeft w:val="0"/>
                      <w:marRight w:val="0"/>
                      <w:marTop w:val="0"/>
                      <w:marBottom w:val="0"/>
                      <w:divBdr>
                        <w:top w:val="none" w:sz="0" w:space="0" w:color="auto"/>
                        <w:left w:val="none" w:sz="0" w:space="0" w:color="auto"/>
                        <w:bottom w:val="none" w:sz="0" w:space="0" w:color="auto"/>
                        <w:right w:val="none" w:sz="0" w:space="0" w:color="auto"/>
                      </w:divBdr>
                    </w:div>
                  </w:divsChild>
                </w:div>
                <w:div w:id="165824666">
                  <w:marLeft w:val="0"/>
                  <w:marRight w:val="0"/>
                  <w:marTop w:val="0"/>
                  <w:marBottom w:val="0"/>
                  <w:divBdr>
                    <w:top w:val="none" w:sz="0" w:space="0" w:color="auto"/>
                    <w:left w:val="none" w:sz="0" w:space="0" w:color="auto"/>
                    <w:bottom w:val="none" w:sz="0" w:space="0" w:color="auto"/>
                    <w:right w:val="none" w:sz="0" w:space="0" w:color="auto"/>
                  </w:divBdr>
                  <w:divsChild>
                    <w:div w:id="784890061">
                      <w:marLeft w:val="0"/>
                      <w:marRight w:val="0"/>
                      <w:marTop w:val="0"/>
                      <w:marBottom w:val="0"/>
                      <w:divBdr>
                        <w:top w:val="none" w:sz="0" w:space="0" w:color="auto"/>
                        <w:left w:val="none" w:sz="0" w:space="0" w:color="auto"/>
                        <w:bottom w:val="none" w:sz="0" w:space="0" w:color="auto"/>
                        <w:right w:val="none" w:sz="0" w:space="0" w:color="auto"/>
                      </w:divBdr>
                    </w:div>
                  </w:divsChild>
                </w:div>
                <w:div w:id="219635150">
                  <w:marLeft w:val="0"/>
                  <w:marRight w:val="0"/>
                  <w:marTop w:val="0"/>
                  <w:marBottom w:val="0"/>
                  <w:divBdr>
                    <w:top w:val="none" w:sz="0" w:space="0" w:color="auto"/>
                    <w:left w:val="none" w:sz="0" w:space="0" w:color="auto"/>
                    <w:bottom w:val="none" w:sz="0" w:space="0" w:color="auto"/>
                    <w:right w:val="none" w:sz="0" w:space="0" w:color="auto"/>
                  </w:divBdr>
                  <w:divsChild>
                    <w:div w:id="1197504507">
                      <w:marLeft w:val="0"/>
                      <w:marRight w:val="0"/>
                      <w:marTop w:val="0"/>
                      <w:marBottom w:val="0"/>
                      <w:divBdr>
                        <w:top w:val="none" w:sz="0" w:space="0" w:color="auto"/>
                        <w:left w:val="none" w:sz="0" w:space="0" w:color="auto"/>
                        <w:bottom w:val="none" w:sz="0" w:space="0" w:color="auto"/>
                        <w:right w:val="none" w:sz="0" w:space="0" w:color="auto"/>
                      </w:divBdr>
                    </w:div>
                  </w:divsChild>
                </w:div>
                <w:div w:id="228419325">
                  <w:marLeft w:val="0"/>
                  <w:marRight w:val="0"/>
                  <w:marTop w:val="0"/>
                  <w:marBottom w:val="0"/>
                  <w:divBdr>
                    <w:top w:val="none" w:sz="0" w:space="0" w:color="auto"/>
                    <w:left w:val="none" w:sz="0" w:space="0" w:color="auto"/>
                    <w:bottom w:val="none" w:sz="0" w:space="0" w:color="auto"/>
                    <w:right w:val="none" w:sz="0" w:space="0" w:color="auto"/>
                  </w:divBdr>
                  <w:divsChild>
                    <w:div w:id="860901345">
                      <w:marLeft w:val="0"/>
                      <w:marRight w:val="0"/>
                      <w:marTop w:val="0"/>
                      <w:marBottom w:val="0"/>
                      <w:divBdr>
                        <w:top w:val="none" w:sz="0" w:space="0" w:color="auto"/>
                        <w:left w:val="none" w:sz="0" w:space="0" w:color="auto"/>
                        <w:bottom w:val="none" w:sz="0" w:space="0" w:color="auto"/>
                        <w:right w:val="none" w:sz="0" w:space="0" w:color="auto"/>
                      </w:divBdr>
                    </w:div>
                  </w:divsChild>
                </w:div>
                <w:div w:id="432359676">
                  <w:marLeft w:val="0"/>
                  <w:marRight w:val="0"/>
                  <w:marTop w:val="0"/>
                  <w:marBottom w:val="0"/>
                  <w:divBdr>
                    <w:top w:val="none" w:sz="0" w:space="0" w:color="auto"/>
                    <w:left w:val="none" w:sz="0" w:space="0" w:color="auto"/>
                    <w:bottom w:val="none" w:sz="0" w:space="0" w:color="auto"/>
                    <w:right w:val="none" w:sz="0" w:space="0" w:color="auto"/>
                  </w:divBdr>
                  <w:divsChild>
                    <w:div w:id="612400107">
                      <w:marLeft w:val="0"/>
                      <w:marRight w:val="0"/>
                      <w:marTop w:val="0"/>
                      <w:marBottom w:val="0"/>
                      <w:divBdr>
                        <w:top w:val="none" w:sz="0" w:space="0" w:color="auto"/>
                        <w:left w:val="none" w:sz="0" w:space="0" w:color="auto"/>
                        <w:bottom w:val="none" w:sz="0" w:space="0" w:color="auto"/>
                        <w:right w:val="none" w:sz="0" w:space="0" w:color="auto"/>
                      </w:divBdr>
                    </w:div>
                  </w:divsChild>
                </w:div>
                <w:div w:id="453209779">
                  <w:marLeft w:val="0"/>
                  <w:marRight w:val="0"/>
                  <w:marTop w:val="0"/>
                  <w:marBottom w:val="0"/>
                  <w:divBdr>
                    <w:top w:val="none" w:sz="0" w:space="0" w:color="auto"/>
                    <w:left w:val="none" w:sz="0" w:space="0" w:color="auto"/>
                    <w:bottom w:val="none" w:sz="0" w:space="0" w:color="auto"/>
                    <w:right w:val="none" w:sz="0" w:space="0" w:color="auto"/>
                  </w:divBdr>
                  <w:divsChild>
                    <w:div w:id="1745371805">
                      <w:marLeft w:val="0"/>
                      <w:marRight w:val="0"/>
                      <w:marTop w:val="0"/>
                      <w:marBottom w:val="0"/>
                      <w:divBdr>
                        <w:top w:val="none" w:sz="0" w:space="0" w:color="auto"/>
                        <w:left w:val="none" w:sz="0" w:space="0" w:color="auto"/>
                        <w:bottom w:val="none" w:sz="0" w:space="0" w:color="auto"/>
                        <w:right w:val="none" w:sz="0" w:space="0" w:color="auto"/>
                      </w:divBdr>
                    </w:div>
                  </w:divsChild>
                </w:div>
                <w:div w:id="480924852">
                  <w:marLeft w:val="0"/>
                  <w:marRight w:val="0"/>
                  <w:marTop w:val="0"/>
                  <w:marBottom w:val="0"/>
                  <w:divBdr>
                    <w:top w:val="none" w:sz="0" w:space="0" w:color="auto"/>
                    <w:left w:val="none" w:sz="0" w:space="0" w:color="auto"/>
                    <w:bottom w:val="none" w:sz="0" w:space="0" w:color="auto"/>
                    <w:right w:val="none" w:sz="0" w:space="0" w:color="auto"/>
                  </w:divBdr>
                  <w:divsChild>
                    <w:div w:id="2073389064">
                      <w:marLeft w:val="0"/>
                      <w:marRight w:val="0"/>
                      <w:marTop w:val="0"/>
                      <w:marBottom w:val="0"/>
                      <w:divBdr>
                        <w:top w:val="none" w:sz="0" w:space="0" w:color="auto"/>
                        <w:left w:val="none" w:sz="0" w:space="0" w:color="auto"/>
                        <w:bottom w:val="none" w:sz="0" w:space="0" w:color="auto"/>
                        <w:right w:val="none" w:sz="0" w:space="0" w:color="auto"/>
                      </w:divBdr>
                    </w:div>
                  </w:divsChild>
                </w:div>
                <w:div w:id="483349768">
                  <w:marLeft w:val="0"/>
                  <w:marRight w:val="0"/>
                  <w:marTop w:val="0"/>
                  <w:marBottom w:val="0"/>
                  <w:divBdr>
                    <w:top w:val="none" w:sz="0" w:space="0" w:color="auto"/>
                    <w:left w:val="none" w:sz="0" w:space="0" w:color="auto"/>
                    <w:bottom w:val="none" w:sz="0" w:space="0" w:color="auto"/>
                    <w:right w:val="none" w:sz="0" w:space="0" w:color="auto"/>
                  </w:divBdr>
                  <w:divsChild>
                    <w:div w:id="583492769">
                      <w:marLeft w:val="0"/>
                      <w:marRight w:val="0"/>
                      <w:marTop w:val="0"/>
                      <w:marBottom w:val="0"/>
                      <w:divBdr>
                        <w:top w:val="none" w:sz="0" w:space="0" w:color="auto"/>
                        <w:left w:val="none" w:sz="0" w:space="0" w:color="auto"/>
                        <w:bottom w:val="none" w:sz="0" w:space="0" w:color="auto"/>
                        <w:right w:val="none" w:sz="0" w:space="0" w:color="auto"/>
                      </w:divBdr>
                    </w:div>
                    <w:div w:id="1762407625">
                      <w:marLeft w:val="0"/>
                      <w:marRight w:val="0"/>
                      <w:marTop w:val="0"/>
                      <w:marBottom w:val="0"/>
                      <w:divBdr>
                        <w:top w:val="none" w:sz="0" w:space="0" w:color="auto"/>
                        <w:left w:val="none" w:sz="0" w:space="0" w:color="auto"/>
                        <w:bottom w:val="none" w:sz="0" w:space="0" w:color="auto"/>
                        <w:right w:val="none" w:sz="0" w:space="0" w:color="auto"/>
                      </w:divBdr>
                    </w:div>
                  </w:divsChild>
                </w:div>
                <w:div w:id="557403391">
                  <w:marLeft w:val="0"/>
                  <w:marRight w:val="0"/>
                  <w:marTop w:val="0"/>
                  <w:marBottom w:val="0"/>
                  <w:divBdr>
                    <w:top w:val="none" w:sz="0" w:space="0" w:color="auto"/>
                    <w:left w:val="none" w:sz="0" w:space="0" w:color="auto"/>
                    <w:bottom w:val="none" w:sz="0" w:space="0" w:color="auto"/>
                    <w:right w:val="none" w:sz="0" w:space="0" w:color="auto"/>
                  </w:divBdr>
                  <w:divsChild>
                    <w:div w:id="1196502237">
                      <w:marLeft w:val="0"/>
                      <w:marRight w:val="0"/>
                      <w:marTop w:val="0"/>
                      <w:marBottom w:val="0"/>
                      <w:divBdr>
                        <w:top w:val="none" w:sz="0" w:space="0" w:color="auto"/>
                        <w:left w:val="none" w:sz="0" w:space="0" w:color="auto"/>
                        <w:bottom w:val="none" w:sz="0" w:space="0" w:color="auto"/>
                        <w:right w:val="none" w:sz="0" w:space="0" w:color="auto"/>
                      </w:divBdr>
                    </w:div>
                  </w:divsChild>
                </w:div>
                <w:div w:id="726344985">
                  <w:marLeft w:val="0"/>
                  <w:marRight w:val="0"/>
                  <w:marTop w:val="0"/>
                  <w:marBottom w:val="0"/>
                  <w:divBdr>
                    <w:top w:val="none" w:sz="0" w:space="0" w:color="auto"/>
                    <w:left w:val="none" w:sz="0" w:space="0" w:color="auto"/>
                    <w:bottom w:val="none" w:sz="0" w:space="0" w:color="auto"/>
                    <w:right w:val="none" w:sz="0" w:space="0" w:color="auto"/>
                  </w:divBdr>
                  <w:divsChild>
                    <w:div w:id="278560">
                      <w:marLeft w:val="0"/>
                      <w:marRight w:val="0"/>
                      <w:marTop w:val="0"/>
                      <w:marBottom w:val="0"/>
                      <w:divBdr>
                        <w:top w:val="none" w:sz="0" w:space="0" w:color="auto"/>
                        <w:left w:val="none" w:sz="0" w:space="0" w:color="auto"/>
                        <w:bottom w:val="none" w:sz="0" w:space="0" w:color="auto"/>
                        <w:right w:val="none" w:sz="0" w:space="0" w:color="auto"/>
                      </w:divBdr>
                    </w:div>
                    <w:div w:id="756440084">
                      <w:marLeft w:val="0"/>
                      <w:marRight w:val="0"/>
                      <w:marTop w:val="0"/>
                      <w:marBottom w:val="0"/>
                      <w:divBdr>
                        <w:top w:val="none" w:sz="0" w:space="0" w:color="auto"/>
                        <w:left w:val="none" w:sz="0" w:space="0" w:color="auto"/>
                        <w:bottom w:val="none" w:sz="0" w:space="0" w:color="auto"/>
                        <w:right w:val="none" w:sz="0" w:space="0" w:color="auto"/>
                      </w:divBdr>
                    </w:div>
                  </w:divsChild>
                </w:div>
                <w:div w:id="754130821">
                  <w:marLeft w:val="0"/>
                  <w:marRight w:val="0"/>
                  <w:marTop w:val="0"/>
                  <w:marBottom w:val="0"/>
                  <w:divBdr>
                    <w:top w:val="none" w:sz="0" w:space="0" w:color="auto"/>
                    <w:left w:val="none" w:sz="0" w:space="0" w:color="auto"/>
                    <w:bottom w:val="none" w:sz="0" w:space="0" w:color="auto"/>
                    <w:right w:val="none" w:sz="0" w:space="0" w:color="auto"/>
                  </w:divBdr>
                  <w:divsChild>
                    <w:div w:id="1227910526">
                      <w:marLeft w:val="0"/>
                      <w:marRight w:val="0"/>
                      <w:marTop w:val="0"/>
                      <w:marBottom w:val="0"/>
                      <w:divBdr>
                        <w:top w:val="none" w:sz="0" w:space="0" w:color="auto"/>
                        <w:left w:val="none" w:sz="0" w:space="0" w:color="auto"/>
                        <w:bottom w:val="none" w:sz="0" w:space="0" w:color="auto"/>
                        <w:right w:val="none" w:sz="0" w:space="0" w:color="auto"/>
                      </w:divBdr>
                    </w:div>
                  </w:divsChild>
                </w:div>
                <w:div w:id="839005501">
                  <w:marLeft w:val="0"/>
                  <w:marRight w:val="0"/>
                  <w:marTop w:val="0"/>
                  <w:marBottom w:val="0"/>
                  <w:divBdr>
                    <w:top w:val="none" w:sz="0" w:space="0" w:color="auto"/>
                    <w:left w:val="none" w:sz="0" w:space="0" w:color="auto"/>
                    <w:bottom w:val="none" w:sz="0" w:space="0" w:color="auto"/>
                    <w:right w:val="none" w:sz="0" w:space="0" w:color="auto"/>
                  </w:divBdr>
                  <w:divsChild>
                    <w:div w:id="1769352557">
                      <w:marLeft w:val="0"/>
                      <w:marRight w:val="0"/>
                      <w:marTop w:val="0"/>
                      <w:marBottom w:val="0"/>
                      <w:divBdr>
                        <w:top w:val="none" w:sz="0" w:space="0" w:color="auto"/>
                        <w:left w:val="none" w:sz="0" w:space="0" w:color="auto"/>
                        <w:bottom w:val="none" w:sz="0" w:space="0" w:color="auto"/>
                        <w:right w:val="none" w:sz="0" w:space="0" w:color="auto"/>
                      </w:divBdr>
                    </w:div>
                  </w:divsChild>
                </w:div>
                <w:div w:id="933368079">
                  <w:marLeft w:val="0"/>
                  <w:marRight w:val="0"/>
                  <w:marTop w:val="0"/>
                  <w:marBottom w:val="0"/>
                  <w:divBdr>
                    <w:top w:val="none" w:sz="0" w:space="0" w:color="auto"/>
                    <w:left w:val="none" w:sz="0" w:space="0" w:color="auto"/>
                    <w:bottom w:val="none" w:sz="0" w:space="0" w:color="auto"/>
                    <w:right w:val="none" w:sz="0" w:space="0" w:color="auto"/>
                  </w:divBdr>
                  <w:divsChild>
                    <w:div w:id="1280844036">
                      <w:marLeft w:val="0"/>
                      <w:marRight w:val="0"/>
                      <w:marTop w:val="0"/>
                      <w:marBottom w:val="0"/>
                      <w:divBdr>
                        <w:top w:val="none" w:sz="0" w:space="0" w:color="auto"/>
                        <w:left w:val="none" w:sz="0" w:space="0" w:color="auto"/>
                        <w:bottom w:val="none" w:sz="0" w:space="0" w:color="auto"/>
                        <w:right w:val="none" w:sz="0" w:space="0" w:color="auto"/>
                      </w:divBdr>
                    </w:div>
                    <w:div w:id="1320962772">
                      <w:marLeft w:val="0"/>
                      <w:marRight w:val="0"/>
                      <w:marTop w:val="0"/>
                      <w:marBottom w:val="0"/>
                      <w:divBdr>
                        <w:top w:val="none" w:sz="0" w:space="0" w:color="auto"/>
                        <w:left w:val="none" w:sz="0" w:space="0" w:color="auto"/>
                        <w:bottom w:val="none" w:sz="0" w:space="0" w:color="auto"/>
                        <w:right w:val="none" w:sz="0" w:space="0" w:color="auto"/>
                      </w:divBdr>
                    </w:div>
                  </w:divsChild>
                </w:div>
                <w:div w:id="951671022">
                  <w:marLeft w:val="0"/>
                  <w:marRight w:val="0"/>
                  <w:marTop w:val="0"/>
                  <w:marBottom w:val="0"/>
                  <w:divBdr>
                    <w:top w:val="none" w:sz="0" w:space="0" w:color="auto"/>
                    <w:left w:val="none" w:sz="0" w:space="0" w:color="auto"/>
                    <w:bottom w:val="none" w:sz="0" w:space="0" w:color="auto"/>
                    <w:right w:val="none" w:sz="0" w:space="0" w:color="auto"/>
                  </w:divBdr>
                  <w:divsChild>
                    <w:div w:id="2125809280">
                      <w:marLeft w:val="0"/>
                      <w:marRight w:val="0"/>
                      <w:marTop w:val="0"/>
                      <w:marBottom w:val="0"/>
                      <w:divBdr>
                        <w:top w:val="none" w:sz="0" w:space="0" w:color="auto"/>
                        <w:left w:val="none" w:sz="0" w:space="0" w:color="auto"/>
                        <w:bottom w:val="none" w:sz="0" w:space="0" w:color="auto"/>
                        <w:right w:val="none" w:sz="0" w:space="0" w:color="auto"/>
                      </w:divBdr>
                    </w:div>
                  </w:divsChild>
                </w:div>
                <w:div w:id="989362834">
                  <w:marLeft w:val="0"/>
                  <w:marRight w:val="0"/>
                  <w:marTop w:val="0"/>
                  <w:marBottom w:val="0"/>
                  <w:divBdr>
                    <w:top w:val="none" w:sz="0" w:space="0" w:color="auto"/>
                    <w:left w:val="none" w:sz="0" w:space="0" w:color="auto"/>
                    <w:bottom w:val="none" w:sz="0" w:space="0" w:color="auto"/>
                    <w:right w:val="none" w:sz="0" w:space="0" w:color="auto"/>
                  </w:divBdr>
                  <w:divsChild>
                    <w:div w:id="156306344">
                      <w:marLeft w:val="0"/>
                      <w:marRight w:val="0"/>
                      <w:marTop w:val="0"/>
                      <w:marBottom w:val="0"/>
                      <w:divBdr>
                        <w:top w:val="none" w:sz="0" w:space="0" w:color="auto"/>
                        <w:left w:val="none" w:sz="0" w:space="0" w:color="auto"/>
                        <w:bottom w:val="none" w:sz="0" w:space="0" w:color="auto"/>
                        <w:right w:val="none" w:sz="0" w:space="0" w:color="auto"/>
                      </w:divBdr>
                    </w:div>
                  </w:divsChild>
                </w:div>
                <w:div w:id="1027947778">
                  <w:marLeft w:val="0"/>
                  <w:marRight w:val="0"/>
                  <w:marTop w:val="0"/>
                  <w:marBottom w:val="0"/>
                  <w:divBdr>
                    <w:top w:val="none" w:sz="0" w:space="0" w:color="auto"/>
                    <w:left w:val="none" w:sz="0" w:space="0" w:color="auto"/>
                    <w:bottom w:val="none" w:sz="0" w:space="0" w:color="auto"/>
                    <w:right w:val="none" w:sz="0" w:space="0" w:color="auto"/>
                  </w:divBdr>
                  <w:divsChild>
                    <w:div w:id="1596475459">
                      <w:marLeft w:val="0"/>
                      <w:marRight w:val="0"/>
                      <w:marTop w:val="0"/>
                      <w:marBottom w:val="0"/>
                      <w:divBdr>
                        <w:top w:val="none" w:sz="0" w:space="0" w:color="auto"/>
                        <w:left w:val="none" w:sz="0" w:space="0" w:color="auto"/>
                        <w:bottom w:val="none" w:sz="0" w:space="0" w:color="auto"/>
                        <w:right w:val="none" w:sz="0" w:space="0" w:color="auto"/>
                      </w:divBdr>
                    </w:div>
                  </w:divsChild>
                </w:div>
                <w:div w:id="1040131939">
                  <w:marLeft w:val="0"/>
                  <w:marRight w:val="0"/>
                  <w:marTop w:val="0"/>
                  <w:marBottom w:val="0"/>
                  <w:divBdr>
                    <w:top w:val="none" w:sz="0" w:space="0" w:color="auto"/>
                    <w:left w:val="none" w:sz="0" w:space="0" w:color="auto"/>
                    <w:bottom w:val="none" w:sz="0" w:space="0" w:color="auto"/>
                    <w:right w:val="none" w:sz="0" w:space="0" w:color="auto"/>
                  </w:divBdr>
                  <w:divsChild>
                    <w:div w:id="528371759">
                      <w:marLeft w:val="0"/>
                      <w:marRight w:val="0"/>
                      <w:marTop w:val="0"/>
                      <w:marBottom w:val="0"/>
                      <w:divBdr>
                        <w:top w:val="none" w:sz="0" w:space="0" w:color="auto"/>
                        <w:left w:val="none" w:sz="0" w:space="0" w:color="auto"/>
                        <w:bottom w:val="none" w:sz="0" w:space="0" w:color="auto"/>
                        <w:right w:val="none" w:sz="0" w:space="0" w:color="auto"/>
                      </w:divBdr>
                    </w:div>
                  </w:divsChild>
                </w:div>
                <w:div w:id="1068459902">
                  <w:marLeft w:val="0"/>
                  <w:marRight w:val="0"/>
                  <w:marTop w:val="0"/>
                  <w:marBottom w:val="0"/>
                  <w:divBdr>
                    <w:top w:val="none" w:sz="0" w:space="0" w:color="auto"/>
                    <w:left w:val="none" w:sz="0" w:space="0" w:color="auto"/>
                    <w:bottom w:val="none" w:sz="0" w:space="0" w:color="auto"/>
                    <w:right w:val="none" w:sz="0" w:space="0" w:color="auto"/>
                  </w:divBdr>
                  <w:divsChild>
                    <w:div w:id="560672285">
                      <w:marLeft w:val="0"/>
                      <w:marRight w:val="0"/>
                      <w:marTop w:val="0"/>
                      <w:marBottom w:val="0"/>
                      <w:divBdr>
                        <w:top w:val="none" w:sz="0" w:space="0" w:color="auto"/>
                        <w:left w:val="none" w:sz="0" w:space="0" w:color="auto"/>
                        <w:bottom w:val="none" w:sz="0" w:space="0" w:color="auto"/>
                        <w:right w:val="none" w:sz="0" w:space="0" w:color="auto"/>
                      </w:divBdr>
                    </w:div>
                    <w:div w:id="906645588">
                      <w:marLeft w:val="0"/>
                      <w:marRight w:val="0"/>
                      <w:marTop w:val="0"/>
                      <w:marBottom w:val="0"/>
                      <w:divBdr>
                        <w:top w:val="none" w:sz="0" w:space="0" w:color="auto"/>
                        <w:left w:val="none" w:sz="0" w:space="0" w:color="auto"/>
                        <w:bottom w:val="none" w:sz="0" w:space="0" w:color="auto"/>
                        <w:right w:val="none" w:sz="0" w:space="0" w:color="auto"/>
                      </w:divBdr>
                    </w:div>
                  </w:divsChild>
                </w:div>
                <w:div w:id="1078595673">
                  <w:marLeft w:val="0"/>
                  <w:marRight w:val="0"/>
                  <w:marTop w:val="0"/>
                  <w:marBottom w:val="0"/>
                  <w:divBdr>
                    <w:top w:val="none" w:sz="0" w:space="0" w:color="auto"/>
                    <w:left w:val="none" w:sz="0" w:space="0" w:color="auto"/>
                    <w:bottom w:val="none" w:sz="0" w:space="0" w:color="auto"/>
                    <w:right w:val="none" w:sz="0" w:space="0" w:color="auto"/>
                  </w:divBdr>
                  <w:divsChild>
                    <w:div w:id="498355254">
                      <w:marLeft w:val="0"/>
                      <w:marRight w:val="0"/>
                      <w:marTop w:val="0"/>
                      <w:marBottom w:val="0"/>
                      <w:divBdr>
                        <w:top w:val="none" w:sz="0" w:space="0" w:color="auto"/>
                        <w:left w:val="none" w:sz="0" w:space="0" w:color="auto"/>
                        <w:bottom w:val="none" w:sz="0" w:space="0" w:color="auto"/>
                        <w:right w:val="none" w:sz="0" w:space="0" w:color="auto"/>
                      </w:divBdr>
                    </w:div>
                  </w:divsChild>
                </w:div>
                <w:div w:id="1294020487">
                  <w:marLeft w:val="0"/>
                  <w:marRight w:val="0"/>
                  <w:marTop w:val="0"/>
                  <w:marBottom w:val="0"/>
                  <w:divBdr>
                    <w:top w:val="none" w:sz="0" w:space="0" w:color="auto"/>
                    <w:left w:val="none" w:sz="0" w:space="0" w:color="auto"/>
                    <w:bottom w:val="none" w:sz="0" w:space="0" w:color="auto"/>
                    <w:right w:val="none" w:sz="0" w:space="0" w:color="auto"/>
                  </w:divBdr>
                  <w:divsChild>
                    <w:div w:id="1608537092">
                      <w:marLeft w:val="0"/>
                      <w:marRight w:val="0"/>
                      <w:marTop w:val="0"/>
                      <w:marBottom w:val="0"/>
                      <w:divBdr>
                        <w:top w:val="none" w:sz="0" w:space="0" w:color="auto"/>
                        <w:left w:val="none" w:sz="0" w:space="0" w:color="auto"/>
                        <w:bottom w:val="none" w:sz="0" w:space="0" w:color="auto"/>
                        <w:right w:val="none" w:sz="0" w:space="0" w:color="auto"/>
                      </w:divBdr>
                    </w:div>
                  </w:divsChild>
                </w:div>
                <w:div w:id="1313407379">
                  <w:marLeft w:val="0"/>
                  <w:marRight w:val="0"/>
                  <w:marTop w:val="0"/>
                  <w:marBottom w:val="0"/>
                  <w:divBdr>
                    <w:top w:val="none" w:sz="0" w:space="0" w:color="auto"/>
                    <w:left w:val="none" w:sz="0" w:space="0" w:color="auto"/>
                    <w:bottom w:val="none" w:sz="0" w:space="0" w:color="auto"/>
                    <w:right w:val="none" w:sz="0" w:space="0" w:color="auto"/>
                  </w:divBdr>
                  <w:divsChild>
                    <w:div w:id="1016999487">
                      <w:marLeft w:val="0"/>
                      <w:marRight w:val="0"/>
                      <w:marTop w:val="0"/>
                      <w:marBottom w:val="0"/>
                      <w:divBdr>
                        <w:top w:val="none" w:sz="0" w:space="0" w:color="auto"/>
                        <w:left w:val="none" w:sz="0" w:space="0" w:color="auto"/>
                        <w:bottom w:val="none" w:sz="0" w:space="0" w:color="auto"/>
                        <w:right w:val="none" w:sz="0" w:space="0" w:color="auto"/>
                      </w:divBdr>
                    </w:div>
                  </w:divsChild>
                </w:div>
                <w:div w:id="1327325805">
                  <w:marLeft w:val="0"/>
                  <w:marRight w:val="0"/>
                  <w:marTop w:val="0"/>
                  <w:marBottom w:val="0"/>
                  <w:divBdr>
                    <w:top w:val="none" w:sz="0" w:space="0" w:color="auto"/>
                    <w:left w:val="none" w:sz="0" w:space="0" w:color="auto"/>
                    <w:bottom w:val="none" w:sz="0" w:space="0" w:color="auto"/>
                    <w:right w:val="none" w:sz="0" w:space="0" w:color="auto"/>
                  </w:divBdr>
                  <w:divsChild>
                    <w:div w:id="14623114">
                      <w:marLeft w:val="0"/>
                      <w:marRight w:val="0"/>
                      <w:marTop w:val="0"/>
                      <w:marBottom w:val="0"/>
                      <w:divBdr>
                        <w:top w:val="none" w:sz="0" w:space="0" w:color="auto"/>
                        <w:left w:val="none" w:sz="0" w:space="0" w:color="auto"/>
                        <w:bottom w:val="none" w:sz="0" w:space="0" w:color="auto"/>
                        <w:right w:val="none" w:sz="0" w:space="0" w:color="auto"/>
                      </w:divBdr>
                    </w:div>
                  </w:divsChild>
                </w:div>
                <w:div w:id="1410150916">
                  <w:marLeft w:val="0"/>
                  <w:marRight w:val="0"/>
                  <w:marTop w:val="0"/>
                  <w:marBottom w:val="0"/>
                  <w:divBdr>
                    <w:top w:val="none" w:sz="0" w:space="0" w:color="auto"/>
                    <w:left w:val="none" w:sz="0" w:space="0" w:color="auto"/>
                    <w:bottom w:val="none" w:sz="0" w:space="0" w:color="auto"/>
                    <w:right w:val="none" w:sz="0" w:space="0" w:color="auto"/>
                  </w:divBdr>
                  <w:divsChild>
                    <w:div w:id="1449660229">
                      <w:marLeft w:val="0"/>
                      <w:marRight w:val="0"/>
                      <w:marTop w:val="0"/>
                      <w:marBottom w:val="0"/>
                      <w:divBdr>
                        <w:top w:val="none" w:sz="0" w:space="0" w:color="auto"/>
                        <w:left w:val="none" w:sz="0" w:space="0" w:color="auto"/>
                        <w:bottom w:val="none" w:sz="0" w:space="0" w:color="auto"/>
                        <w:right w:val="none" w:sz="0" w:space="0" w:color="auto"/>
                      </w:divBdr>
                    </w:div>
                  </w:divsChild>
                </w:div>
                <w:div w:id="1417897199">
                  <w:marLeft w:val="0"/>
                  <w:marRight w:val="0"/>
                  <w:marTop w:val="0"/>
                  <w:marBottom w:val="0"/>
                  <w:divBdr>
                    <w:top w:val="none" w:sz="0" w:space="0" w:color="auto"/>
                    <w:left w:val="none" w:sz="0" w:space="0" w:color="auto"/>
                    <w:bottom w:val="none" w:sz="0" w:space="0" w:color="auto"/>
                    <w:right w:val="none" w:sz="0" w:space="0" w:color="auto"/>
                  </w:divBdr>
                  <w:divsChild>
                    <w:div w:id="1274629227">
                      <w:marLeft w:val="0"/>
                      <w:marRight w:val="0"/>
                      <w:marTop w:val="0"/>
                      <w:marBottom w:val="0"/>
                      <w:divBdr>
                        <w:top w:val="none" w:sz="0" w:space="0" w:color="auto"/>
                        <w:left w:val="none" w:sz="0" w:space="0" w:color="auto"/>
                        <w:bottom w:val="none" w:sz="0" w:space="0" w:color="auto"/>
                        <w:right w:val="none" w:sz="0" w:space="0" w:color="auto"/>
                      </w:divBdr>
                    </w:div>
                    <w:div w:id="1823500317">
                      <w:marLeft w:val="0"/>
                      <w:marRight w:val="0"/>
                      <w:marTop w:val="0"/>
                      <w:marBottom w:val="0"/>
                      <w:divBdr>
                        <w:top w:val="none" w:sz="0" w:space="0" w:color="auto"/>
                        <w:left w:val="none" w:sz="0" w:space="0" w:color="auto"/>
                        <w:bottom w:val="none" w:sz="0" w:space="0" w:color="auto"/>
                        <w:right w:val="none" w:sz="0" w:space="0" w:color="auto"/>
                      </w:divBdr>
                    </w:div>
                  </w:divsChild>
                </w:div>
                <w:div w:id="1497646601">
                  <w:marLeft w:val="0"/>
                  <w:marRight w:val="0"/>
                  <w:marTop w:val="0"/>
                  <w:marBottom w:val="0"/>
                  <w:divBdr>
                    <w:top w:val="none" w:sz="0" w:space="0" w:color="auto"/>
                    <w:left w:val="none" w:sz="0" w:space="0" w:color="auto"/>
                    <w:bottom w:val="none" w:sz="0" w:space="0" w:color="auto"/>
                    <w:right w:val="none" w:sz="0" w:space="0" w:color="auto"/>
                  </w:divBdr>
                  <w:divsChild>
                    <w:div w:id="147015891">
                      <w:marLeft w:val="0"/>
                      <w:marRight w:val="0"/>
                      <w:marTop w:val="0"/>
                      <w:marBottom w:val="0"/>
                      <w:divBdr>
                        <w:top w:val="none" w:sz="0" w:space="0" w:color="auto"/>
                        <w:left w:val="none" w:sz="0" w:space="0" w:color="auto"/>
                        <w:bottom w:val="none" w:sz="0" w:space="0" w:color="auto"/>
                        <w:right w:val="none" w:sz="0" w:space="0" w:color="auto"/>
                      </w:divBdr>
                    </w:div>
                  </w:divsChild>
                </w:div>
                <w:div w:id="1507329513">
                  <w:marLeft w:val="0"/>
                  <w:marRight w:val="0"/>
                  <w:marTop w:val="0"/>
                  <w:marBottom w:val="0"/>
                  <w:divBdr>
                    <w:top w:val="none" w:sz="0" w:space="0" w:color="auto"/>
                    <w:left w:val="none" w:sz="0" w:space="0" w:color="auto"/>
                    <w:bottom w:val="none" w:sz="0" w:space="0" w:color="auto"/>
                    <w:right w:val="none" w:sz="0" w:space="0" w:color="auto"/>
                  </w:divBdr>
                  <w:divsChild>
                    <w:div w:id="1660694467">
                      <w:marLeft w:val="0"/>
                      <w:marRight w:val="0"/>
                      <w:marTop w:val="0"/>
                      <w:marBottom w:val="0"/>
                      <w:divBdr>
                        <w:top w:val="none" w:sz="0" w:space="0" w:color="auto"/>
                        <w:left w:val="none" w:sz="0" w:space="0" w:color="auto"/>
                        <w:bottom w:val="none" w:sz="0" w:space="0" w:color="auto"/>
                        <w:right w:val="none" w:sz="0" w:space="0" w:color="auto"/>
                      </w:divBdr>
                    </w:div>
                  </w:divsChild>
                </w:div>
                <w:div w:id="1549564633">
                  <w:marLeft w:val="0"/>
                  <w:marRight w:val="0"/>
                  <w:marTop w:val="0"/>
                  <w:marBottom w:val="0"/>
                  <w:divBdr>
                    <w:top w:val="none" w:sz="0" w:space="0" w:color="auto"/>
                    <w:left w:val="none" w:sz="0" w:space="0" w:color="auto"/>
                    <w:bottom w:val="none" w:sz="0" w:space="0" w:color="auto"/>
                    <w:right w:val="none" w:sz="0" w:space="0" w:color="auto"/>
                  </w:divBdr>
                  <w:divsChild>
                    <w:div w:id="2009091460">
                      <w:marLeft w:val="0"/>
                      <w:marRight w:val="0"/>
                      <w:marTop w:val="0"/>
                      <w:marBottom w:val="0"/>
                      <w:divBdr>
                        <w:top w:val="none" w:sz="0" w:space="0" w:color="auto"/>
                        <w:left w:val="none" w:sz="0" w:space="0" w:color="auto"/>
                        <w:bottom w:val="none" w:sz="0" w:space="0" w:color="auto"/>
                        <w:right w:val="none" w:sz="0" w:space="0" w:color="auto"/>
                      </w:divBdr>
                    </w:div>
                  </w:divsChild>
                </w:div>
                <w:div w:id="1555039221">
                  <w:marLeft w:val="0"/>
                  <w:marRight w:val="0"/>
                  <w:marTop w:val="0"/>
                  <w:marBottom w:val="0"/>
                  <w:divBdr>
                    <w:top w:val="none" w:sz="0" w:space="0" w:color="auto"/>
                    <w:left w:val="none" w:sz="0" w:space="0" w:color="auto"/>
                    <w:bottom w:val="none" w:sz="0" w:space="0" w:color="auto"/>
                    <w:right w:val="none" w:sz="0" w:space="0" w:color="auto"/>
                  </w:divBdr>
                  <w:divsChild>
                    <w:div w:id="1945767759">
                      <w:marLeft w:val="0"/>
                      <w:marRight w:val="0"/>
                      <w:marTop w:val="0"/>
                      <w:marBottom w:val="0"/>
                      <w:divBdr>
                        <w:top w:val="none" w:sz="0" w:space="0" w:color="auto"/>
                        <w:left w:val="none" w:sz="0" w:space="0" w:color="auto"/>
                        <w:bottom w:val="none" w:sz="0" w:space="0" w:color="auto"/>
                        <w:right w:val="none" w:sz="0" w:space="0" w:color="auto"/>
                      </w:divBdr>
                    </w:div>
                  </w:divsChild>
                </w:div>
                <w:div w:id="1571498127">
                  <w:marLeft w:val="0"/>
                  <w:marRight w:val="0"/>
                  <w:marTop w:val="0"/>
                  <w:marBottom w:val="0"/>
                  <w:divBdr>
                    <w:top w:val="none" w:sz="0" w:space="0" w:color="auto"/>
                    <w:left w:val="none" w:sz="0" w:space="0" w:color="auto"/>
                    <w:bottom w:val="none" w:sz="0" w:space="0" w:color="auto"/>
                    <w:right w:val="none" w:sz="0" w:space="0" w:color="auto"/>
                  </w:divBdr>
                  <w:divsChild>
                    <w:div w:id="777219492">
                      <w:marLeft w:val="0"/>
                      <w:marRight w:val="0"/>
                      <w:marTop w:val="0"/>
                      <w:marBottom w:val="0"/>
                      <w:divBdr>
                        <w:top w:val="none" w:sz="0" w:space="0" w:color="auto"/>
                        <w:left w:val="none" w:sz="0" w:space="0" w:color="auto"/>
                        <w:bottom w:val="none" w:sz="0" w:space="0" w:color="auto"/>
                        <w:right w:val="none" w:sz="0" w:space="0" w:color="auto"/>
                      </w:divBdr>
                    </w:div>
                    <w:div w:id="959989957">
                      <w:marLeft w:val="0"/>
                      <w:marRight w:val="0"/>
                      <w:marTop w:val="0"/>
                      <w:marBottom w:val="0"/>
                      <w:divBdr>
                        <w:top w:val="none" w:sz="0" w:space="0" w:color="auto"/>
                        <w:left w:val="none" w:sz="0" w:space="0" w:color="auto"/>
                        <w:bottom w:val="none" w:sz="0" w:space="0" w:color="auto"/>
                        <w:right w:val="none" w:sz="0" w:space="0" w:color="auto"/>
                      </w:divBdr>
                    </w:div>
                    <w:div w:id="1367370984">
                      <w:marLeft w:val="0"/>
                      <w:marRight w:val="0"/>
                      <w:marTop w:val="0"/>
                      <w:marBottom w:val="0"/>
                      <w:divBdr>
                        <w:top w:val="none" w:sz="0" w:space="0" w:color="auto"/>
                        <w:left w:val="none" w:sz="0" w:space="0" w:color="auto"/>
                        <w:bottom w:val="none" w:sz="0" w:space="0" w:color="auto"/>
                        <w:right w:val="none" w:sz="0" w:space="0" w:color="auto"/>
                      </w:divBdr>
                    </w:div>
                  </w:divsChild>
                </w:div>
                <w:div w:id="1597593895">
                  <w:marLeft w:val="0"/>
                  <w:marRight w:val="0"/>
                  <w:marTop w:val="0"/>
                  <w:marBottom w:val="0"/>
                  <w:divBdr>
                    <w:top w:val="none" w:sz="0" w:space="0" w:color="auto"/>
                    <w:left w:val="none" w:sz="0" w:space="0" w:color="auto"/>
                    <w:bottom w:val="none" w:sz="0" w:space="0" w:color="auto"/>
                    <w:right w:val="none" w:sz="0" w:space="0" w:color="auto"/>
                  </w:divBdr>
                  <w:divsChild>
                    <w:div w:id="581109182">
                      <w:marLeft w:val="0"/>
                      <w:marRight w:val="0"/>
                      <w:marTop w:val="0"/>
                      <w:marBottom w:val="0"/>
                      <w:divBdr>
                        <w:top w:val="none" w:sz="0" w:space="0" w:color="auto"/>
                        <w:left w:val="none" w:sz="0" w:space="0" w:color="auto"/>
                        <w:bottom w:val="none" w:sz="0" w:space="0" w:color="auto"/>
                        <w:right w:val="none" w:sz="0" w:space="0" w:color="auto"/>
                      </w:divBdr>
                    </w:div>
                  </w:divsChild>
                </w:div>
                <w:div w:id="1655184810">
                  <w:marLeft w:val="0"/>
                  <w:marRight w:val="0"/>
                  <w:marTop w:val="0"/>
                  <w:marBottom w:val="0"/>
                  <w:divBdr>
                    <w:top w:val="none" w:sz="0" w:space="0" w:color="auto"/>
                    <w:left w:val="none" w:sz="0" w:space="0" w:color="auto"/>
                    <w:bottom w:val="none" w:sz="0" w:space="0" w:color="auto"/>
                    <w:right w:val="none" w:sz="0" w:space="0" w:color="auto"/>
                  </w:divBdr>
                  <w:divsChild>
                    <w:div w:id="1924952351">
                      <w:marLeft w:val="0"/>
                      <w:marRight w:val="0"/>
                      <w:marTop w:val="0"/>
                      <w:marBottom w:val="0"/>
                      <w:divBdr>
                        <w:top w:val="none" w:sz="0" w:space="0" w:color="auto"/>
                        <w:left w:val="none" w:sz="0" w:space="0" w:color="auto"/>
                        <w:bottom w:val="none" w:sz="0" w:space="0" w:color="auto"/>
                        <w:right w:val="none" w:sz="0" w:space="0" w:color="auto"/>
                      </w:divBdr>
                    </w:div>
                  </w:divsChild>
                </w:div>
                <w:div w:id="1682659339">
                  <w:marLeft w:val="0"/>
                  <w:marRight w:val="0"/>
                  <w:marTop w:val="0"/>
                  <w:marBottom w:val="0"/>
                  <w:divBdr>
                    <w:top w:val="none" w:sz="0" w:space="0" w:color="auto"/>
                    <w:left w:val="none" w:sz="0" w:space="0" w:color="auto"/>
                    <w:bottom w:val="none" w:sz="0" w:space="0" w:color="auto"/>
                    <w:right w:val="none" w:sz="0" w:space="0" w:color="auto"/>
                  </w:divBdr>
                  <w:divsChild>
                    <w:div w:id="870996284">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915282732">
                      <w:marLeft w:val="0"/>
                      <w:marRight w:val="0"/>
                      <w:marTop w:val="0"/>
                      <w:marBottom w:val="0"/>
                      <w:divBdr>
                        <w:top w:val="none" w:sz="0" w:space="0" w:color="auto"/>
                        <w:left w:val="none" w:sz="0" w:space="0" w:color="auto"/>
                        <w:bottom w:val="none" w:sz="0" w:space="0" w:color="auto"/>
                        <w:right w:val="none" w:sz="0" w:space="0" w:color="auto"/>
                      </w:divBdr>
                    </w:div>
                    <w:div w:id="10772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91659">
          <w:marLeft w:val="0"/>
          <w:marRight w:val="0"/>
          <w:marTop w:val="0"/>
          <w:marBottom w:val="0"/>
          <w:divBdr>
            <w:top w:val="none" w:sz="0" w:space="0" w:color="auto"/>
            <w:left w:val="none" w:sz="0" w:space="0" w:color="auto"/>
            <w:bottom w:val="none" w:sz="0" w:space="0" w:color="auto"/>
            <w:right w:val="none" w:sz="0" w:space="0" w:color="auto"/>
          </w:divBdr>
          <w:divsChild>
            <w:div w:id="2100247339">
              <w:marLeft w:val="-75"/>
              <w:marRight w:val="0"/>
              <w:marTop w:val="30"/>
              <w:marBottom w:val="30"/>
              <w:divBdr>
                <w:top w:val="none" w:sz="0" w:space="0" w:color="auto"/>
                <w:left w:val="none" w:sz="0" w:space="0" w:color="auto"/>
                <w:bottom w:val="none" w:sz="0" w:space="0" w:color="auto"/>
                <w:right w:val="none" w:sz="0" w:space="0" w:color="auto"/>
              </w:divBdr>
              <w:divsChild>
                <w:div w:id="505218355">
                  <w:marLeft w:val="0"/>
                  <w:marRight w:val="0"/>
                  <w:marTop w:val="0"/>
                  <w:marBottom w:val="0"/>
                  <w:divBdr>
                    <w:top w:val="none" w:sz="0" w:space="0" w:color="auto"/>
                    <w:left w:val="none" w:sz="0" w:space="0" w:color="auto"/>
                    <w:bottom w:val="none" w:sz="0" w:space="0" w:color="auto"/>
                    <w:right w:val="none" w:sz="0" w:space="0" w:color="auto"/>
                  </w:divBdr>
                  <w:divsChild>
                    <w:div w:id="1553954968">
                      <w:marLeft w:val="0"/>
                      <w:marRight w:val="0"/>
                      <w:marTop w:val="0"/>
                      <w:marBottom w:val="0"/>
                      <w:divBdr>
                        <w:top w:val="none" w:sz="0" w:space="0" w:color="auto"/>
                        <w:left w:val="none" w:sz="0" w:space="0" w:color="auto"/>
                        <w:bottom w:val="none" w:sz="0" w:space="0" w:color="auto"/>
                        <w:right w:val="none" w:sz="0" w:space="0" w:color="auto"/>
                      </w:divBdr>
                    </w:div>
                  </w:divsChild>
                </w:div>
                <w:div w:id="520896069">
                  <w:marLeft w:val="0"/>
                  <w:marRight w:val="0"/>
                  <w:marTop w:val="0"/>
                  <w:marBottom w:val="0"/>
                  <w:divBdr>
                    <w:top w:val="none" w:sz="0" w:space="0" w:color="auto"/>
                    <w:left w:val="none" w:sz="0" w:space="0" w:color="auto"/>
                    <w:bottom w:val="none" w:sz="0" w:space="0" w:color="auto"/>
                    <w:right w:val="none" w:sz="0" w:space="0" w:color="auto"/>
                  </w:divBdr>
                  <w:divsChild>
                    <w:div w:id="1981380063">
                      <w:marLeft w:val="0"/>
                      <w:marRight w:val="0"/>
                      <w:marTop w:val="0"/>
                      <w:marBottom w:val="0"/>
                      <w:divBdr>
                        <w:top w:val="none" w:sz="0" w:space="0" w:color="auto"/>
                        <w:left w:val="none" w:sz="0" w:space="0" w:color="auto"/>
                        <w:bottom w:val="none" w:sz="0" w:space="0" w:color="auto"/>
                        <w:right w:val="none" w:sz="0" w:space="0" w:color="auto"/>
                      </w:divBdr>
                    </w:div>
                  </w:divsChild>
                </w:div>
                <w:div w:id="570312312">
                  <w:marLeft w:val="0"/>
                  <w:marRight w:val="0"/>
                  <w:marTop w:val="0"/>
                  <w:marBottom w:val="0"/>
                  <w:divBdr>
                    <w:top w:val="none" w:sz="0" w:space="0" w:color="auto"/>
                    <w:left w:val="none" w:sz="0" w:space="0" w:color="auto"/>
                    <w:bottom w:val="none" w:sz="0" w:space="0" w:color="auto"/>
                    <w:right w:val="none" w:sz="0" w:space="0" w:color="auto"/>
                  </w:divBdr>
                  <w:divsChild>
                    <w:div w:id="1890141990">
                      <w:marLeft w:val="0"/>
                      <w:marRight w:val="0"/>
                      <w:marTop w:val="0"/>
                      <w:marBottom w:val="0"/>
                      <w:divBdr>
                        <w:top w:val="none" w:sz="0" w:space="0" w:color="auto"/>
                        <w:left w:val="none" w:sz="0" w:space="0" w:color="auto"/>
                        <w:bottom w:val="none" w:sz="0" w:space="0" w:color="auto"/>
                        <w:right w:val="none" w:sz="0" w:space="0" w:color="auto"/>
                      </w:divBdr>
                    </w:div>
                  </w:divsChild>
                </w:div>
                <w:div w:id="1554973189">
                  <w:marLeft w:val="0"/>
                  <w:marRight w:val="0"/>
                  <w:marTop w:val="0"/>
                  <w:marBottom w:val="0"/>
                  <w:divBdr>
                    <w:top w:val="none" w:sz="0" w:space="0" w:color="auto"/>
                    <w:left w:val="none" w:sz="0" w:space="0" w:color="auto"/>
                    <w:bottom w:val="none" w:sz="0" w:space="0" w:color="auto"/>
                    <w:right w:val="none" w:sz="0" w:space="0" w:color="auto"/>
                  </w:divBdr>
                  <w:divsChild>
                    <w:div w:id="517936956">
                      <w:marLeft w:val="0"/>
                      <w:marRight w:val="0"/>
                      <w:marTop w:val="0"/>
                      <w:marBottom w:val="0"/>
                      <w:divBdr>
                        <w:top w:val="none" w:sz="0" w:space="0" w:color="auto"/>
                        <w:left w:val="none" w:sz="0" w:space="0" w:color="auto"/>
                        <w:bottom w:val="none" w:sz="0" w:space="0" w:color="auto"/>
                        <w:right w:val="none" w:sz="0" w:space="0" w:color="auto"/>
                      </w:divBdr>
                    </w:div>
                  </w:divsChild>
                </w:div>
                <w:div w:id="1607928673">
                  <w:marLeft w:val="0"/>
                  <w:marRight w:val="0"/>
                  <w:marTop w:val="0"/>
                  <w:marBottom w:val="0"/>
                  <w:divBdr>
                    <w:top w:val="none" w:sz="0" w:space="0" w:color="auto"/>
                    <w:left w:val="none" w:sz="0" w:space="0" w:color="auto"/>
                    <w:bottom w:val="none" w:sz="0" w:space="0" w:color="auto"/>
                    <w:right w:val="none" w:sz="0" w:space="0" w:color="auto"/>
                  </w:divBdr>
                  <w:divsChild>
                    <w:div w:id="270237480">
                      <w:marLeft w:val="0"/>
                      <w:marRight w:val="0"/>
                      <w:marTop w:val="0"/>
                      <w:marBottom w:val="0"/>
                      <w:divBdr>
                        <w:top w:val="none" w:sz="0" w:space="0" w:color="auto"/>
                        <w:left w:val="none" w:sz="0" w:space="0" w:color="auto"/>
                        <w:bottom w:val="none" w:sz="0" w:space="0" w:color="auto"/>
                        <w:right w:val="none" w:sz="0" w:space="0" w:color="auto"/>
                      </w:divBdr>
                    </w:div>
                  </w:divsChild>
                </w:div>
                <w:div w:id="1998802752">
                  <w:marLeft w:val="0"/>
                  <w:marRight w:val="0"/>
                  <w:marTop w:val="0"/>
                  <w:marBottom w:val="0"/>
                  <w:divBdr>
                    <w:top w:val="none" w:sz="0" w:space="0" w:color="auto"/>
                    <w:left w:val="none" w:sz="0" w:space="0" w:color="auto"/>
                    <w:bottom w:val="none" w:sz="0" w:space="0" w:color="auto"/>
                    <w:right w:val="none" w:sz="0" w:space="0" w:color="auto"/>
                  </w:divBdr>
                  <w:divsChild>
                    <w:div w:id="1933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60023">
          <w:marLeft w:val="0"/>
          <w:marRight w:val="0"/>
          <w:marTop w:val="0"/>
          <w:marBottom w:val="0"/>
          <w:divBdr>
            <w:top w:val="none" w:sz="0" w:space="0" w:color="auto"/>
            <w:left w:val="none" w:sz="0" w:space="0" w:color="auto"/>
            <w:bottom w:val="none" w:sz="0" w:space="0" w:color="auto"/>
            <w:right w:val="none" w:sz="0" w:space="0" w:color="auto"/>
          </w:divBdr>
        </w:div>
      </w:divsChild>
    </w:div>
    <w:div w:id="227573636">
      <w:bodyDiv w:val="1"/>
      <w:marLeft w:val="0"/>
      <w:marRight w:val="0"/>
      <w:marTop w:val="0"/>
      <w:marBottom w:val="0"/>
      <w:divBdr>
        <w:top w:val="none" w:sz="0" w:space="0" w:color="auto"/>
        <w:left w:val="none" w:sz="0" w:space="0" w:color="auto"/>
        <w:bottom w:val="none" w:sz="0" w:space="0" w:color="auto"/>
        <w:right w:val="none" w:sz="0" w:space="0" w:color="auto"/>
      </w:divBdr>
    </w:div>
    <w:div w:id="256183735">
      <w:bodyDiv w:val="1"/>
      <w:marLeft w:val="0"/>
      <w:marRight w:val="0"/>
      <w:marTop w:val="0"/>
      <w:marBottom w:val="0"/>
      <w:divBdr>
        <w:top w:val="none" w:sz="0" w:space="0" w:color="auto"/>
        <w:left w:val="none" w:sz="0" w:space="0" w:color="auto"/>
        <w:bottom w:val="none" w:sz="0" w:space="0" w:color="auto"/>
        <w:right w:val="none" w:sz="0" w:space="0" w:color="auto"/>
      </w:divBdr>
      <w:divsChild>
        <w:div w:id="5451581">
          <w:marLeft w:val="0"/>
          <w:marRight w:val="0"/>
          <w:marTop w:val="0"/>
          <w:marBottom w:val="0"/>
          <w:divBdr>
            <w:top w:val="none" w:sz="0" w:space="0" w:color="auto"/>
            <w:left w:val="none" w:sz="0" w:space="0" w:color="auto"/>
            <w:bottom w:val="none" w:sz="0" w:space="0" w:color="auto"/>
            <w:right w:val="none" w:sz="0" w:space="0" w:color="auto"/>
          </w:divBdr>
        </w:div>
        <w:div w:id="595016131">
          <w:marLeft w:val="0"/>
          <w:marRight w:val="0"/>
          <w:marTop w:val="0"/>
          <w:marBottom w:val="0"/>
          <w:divBdr>
            <w:top w:val="none" w:sz="0" w:space="0" w:color="auto"/>
            <w:left w:val="none" w:sz="0" w:space="0" w:color="auto"/>
            <w:bottom w:val="none" w:sz="0" w:space="0" w:color="auto"/>
            <w:right w:val="none" w:sz="0" w:space="0" w:color="auto"/>
          </w:divBdr>
        </w:div>
        <w:div w:id="1282299677">
          <w:marLeft w:val="0"/>
          <w:marRight w:val="0"/>
          <w:marTop w:val="0"/>
          <w:marBottom w:val="0"/>
          <w:divBdr>
            <w:top w:val="none" w:sz="0" w:space="0" w:color="auto"/>
            <w:left w:val="none" w:sz="0" w:space="0" w:color="auto"/>
            <w:bottom w:val="none" w:sz="0" w:space="0" w:color="auto"/>
            <w:right w:val="none" w:sz="0" w:space="0" w:color="auto"/>
          </w:divBdr>
        </w:div>
      </w:divsChild>
    </w:div>
    <w:div w:id="290063429">
      <w:bodyDiv w:val="1"/>
      <w:marLeft w:val="0"/>
      <w:marRight w:val="0"/>
      <w:marTop w:val="0"/>
      <w:marBottom w:val="0"/>
      <w:divBdr>
        <w:top w:val="none" w:sz="0" w:space="0" w:color="auto"/>
        <w:left w:val="none" w:sz="0" w:space="0" w:color="auto"/>
        <w:bottom w:val="none" w:sz="0" w:space="0" w:color="auto"/>
        <w:right w:val="none" w:sz="0" w:space="0" w:color="auto"/>
      </w:divBdr>
    </w:div>
    <w:div w:id="323629330">
      <w:bodyDiv w:val="1"/>
      <w:marLeft w:val="0"/>
      <w:marRight w:val="0"/>
      <w:marTop w:val="0"/>
      <w:marBottom w:val="0"/>
      <w:divBdr>
        <w:top w:val="none" w:sz="0" w:space="0" w:color="auto"/>
        <w:left w:val="none" w:sz="0" w:space="0" w:color="auto"/>
        <w:bottom w:val="none" w:sz="0" w:space="0" w:color="auto"/>
        <w:right w:val="none" w:sz="0" w:space="0" w:color="auto"/>
      </w:divBdr>
      <w:divsChild>
        <w:div w:id="397214043">
          <w:marLeft w:val="0"/>
          <w:marRight w:val="0"/>
          <w:marTop w:val="0"/>
          <w:marBottom w:val="0"/>
          <w:divBdr>
            <w:top w:val="none" w:sz="0" w:space="0" w:color="auto"/>
            <w:left w:val="none" w:sz="0" w:space="0" w:color="auto"/>
            <w:bottom w:val="none" w:sz="0" w:space="0" w:color="auto"/>
            <w:right w:val="none" w:sz="0" w:space="0" w:color="auto"/>
          </w:divBdr>
        </w:div>
      </w:divsChild>
    </w:div>
    <w:div w:id="333529184">
      <w:bodyDiv w:val="1"/>
      <w:marLeft w:val="0"/>
      <w:marRight w:val="0"/>
      <w:marTop w:val="0"/>
      <w:marBottom w:val="0"/>
      <w:divBdr>
        <w:top w:val="none" w:sz="0" w:space="0" w:color="auto"/>
        <w:left w:val="none" w:sz="0" w:space="0" w:color="auto"/>
        <w:bottom w:val="none" w:sz="0" w:space="0" w:color="auto"/>
        <w:right w:val="none" w:sz="0" w:space="0" w:color="auto"/>
      </w:divBdr>
    </w:div>
    <w:div w:id="344866479">
      <w:bodyDiv w:val="1"/>
      <w:marLeft w:val="0"/>
      <w:marRight w:val="0"/>
      <w:marTop w:val="0"/>
      <w:marBottom w:val="0"/>
      <w:divBdr>
        <w:top w:val="none" w:sz="0" w:space="0" w:color="auto"/>
        <w:left w:val="none" w:sz="0" w:space="0" w:color="auto"/>
        <w:bottom w:val="none" w:sz="0" w:space="0" w:color="auto"/>
        <w:right w:val="none" w:sz="0" w:space="0" w:color="auto"/>
      </w:divBdr>
      <w:divsChild>
        <w:div w:id="730155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24992">
              <w:marLeft w:val="0"/>
              <w:marRight w:val="0"/>
              <w:marTop w:val="0"/>
              <w:marBottom w:val="0"/>
              <w:divBdr>
                <w:top w:val="none" w:sz="0" w:space="0" w:color="auto"/>
                <w:left w:val="none" w:sz="0" w:space="0" w:color="auto"/>
                <w:bottom w:val="none" w:sz="0" w:space="0" w:color="auto"/>
                <w:right w:val="none" w:sz="0" w:space="0" w:color="auto"/>
              </w:divBdr>
              <w:divsChild>
                <w:div w:id="1852375634">
                  <w:marLeft w:val="0"/>
                  <w:marRight w:val="0"/>
                  <w:marTop w:val="0"/>
                  <w:marBottom w:val="0"/>
                  <w:divBdr>
                    <w:top w:val="none" w:sz="0" w:space="0" w:color="auto"/>
                    <w:left w:val="none" w:sz="0" w:space="0" w:color="auto"/>
                    <w:bottom w:val="none" w:sz="0" w:space="0" w:color="auto"/>
                    <w:right w:val="none" w:sz="0" w:space="0" w:color="auto"/>
                  </w:divBdr>
                  <w:divsChild>
                    <w:div w:id="1376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86348">
      <w:bodyDiv w:val="1"/>
      <w:marLeft w:val="0"/>
      <w:marRight w:val="0"/>
      <w:marTop w:val="0"/>
      <w:marBottom w:val="0"/>
      <w:divBdr>
        <w:top w:val="none" w:sz="0" w:space="0" w:color="auto"/>
        <w:left w:val="none" w:sz="0" w:space="0" w:color="auto"/>
        <w:bottom w:val="none" w:sz="0" w:space="0" w:color="auto"/>
        <w:right w:val="none" w:sz="0" w:space="0" w:color="auto"/>
      </w:divBdr>
    </w:div>
    <w:div w:id="375202611">
      <w:bodyDiv w:val="1"/>
      <w:marLeft w:val="0"/>
      <w:marRight w:val="0"/>
      <w:marTop w:val="0"/>
      <w:marBottom w:val="0"/>
      <w:divBdr>
        <w:top w:val="none" w:sz="0" w:space="0" w:color="auto"/>
        <w:left w:val="none" w:sz="0" w:space="0" w:color="auto"/>
        <w:bottom w:val="none" w:sz="0" w:space="0" w:color="auto"/>
        <w:right w:val="none" w:sz="0" w:space="0" w:color="auto"/>
      </w:divBdr>
    </w:div>
    <w:div w:id="453989191">
      <w:bodyDiv w:val="1"/>
      <w:marLeft w:val="0"/>
      <w:marRight w:val="0"/>
      <w:marTop w:val="0"/>
      <w:marBottom w:val="0"/>
      <w:divBdr>
        <w:top w:val="none" w:sz="0" w:space="0" w:color="auto"/>
        <w:left w:val="none" w:sz="0" w:space="0" w:color="auto"/>
        <w:bottom w:val="none" w:sz="0" w:space="0" w:color="auto"/>
        <w:right w:val="none" w:sz="0" w:space="0" w:color="auto"/>
      </w:divBdr>
    </w:div>
    <w:div w:id="462886811">
      <w:bodyDiv w:val="1"/>
      <w:marLeft w:val="0"/>
      <w:marRight w:val="0"/>
      <w:marTop w:val="0"/>
      <w:marBottom w:val="0"/>
      <w:divBdr>
        <w:top w:val="none" w:sz="0" w:space="0" w:color="auto"/>
        <w:left w:val="none" w:sz="0" w:space="0" w:color="auto"/>
        <w:bottom w:val="none" w:sz="0" w:space="0" w:color="auto"/>
        <w:right w:val="none" w:sz="0" w:space="0" w:color="auto"/>
      </w:divBdr>
      <w:divsChild>
        <w:div w:id="932777">
          <w:marLeft w:val="0"/>
          <w:marRight w:val="0"/>
          <w:marTop w:val="0"/>
          <w:marBottom w:val="0"/>
          <w:divBdr>
            <w:top w:val="none" w:sz="0" w:space="0" w:color="auto"/>
            <w:left w:val="none" w:sz="0" w:space="0" w:color="auto"/>
            <w:bottom w:val="none" w:sz="0" w:space="0" w:color="auto"/>
            <w:right w:val="none" w:sz="0" w:space="0" w:color="auto"/>
          </w:divBdr>
        </w:div>
        <w:div w:id="1128277975">
          <w:marLeft w:val="0"/>
          <w:marRight w:val="0"/>
          <w:marTop w:val="0"/>
          <w:marBottom w:val="0"/>
          <w:divBdr>
            <w:top w:val="none" w:sz="0" w:space="0" w:color="auto"/>
            <w:left w:val="none" w:sz="0" w:space="0" w:color="auto"/>
            <w:bottom w:val="none" w:sz="0" w:space="0" w:color="auto"/>
            <w:right w:val="none" w:sz="0" w:space="0" w:color="auto"/>
          </w:divBdr>
        </w:div>
        <w:div w:id="1288201042">
          <w:marLeft w:val="0"/>
          <w:marRight w:val="0"/>
          <w:marTop w:val="0"/>
          <w:marBottom w:val="0"/>
          <w:divBdr>
            <w:top w:val="none" w:sz="0" w:space="0" w:color="auto"/>
            <w:left w:val="none" w:sz="0" w:space="0" w:color="auto"/>
            <w:bottom w:val="none" w:sz="0" w:space="0" w:color="auto"/>
            <w:right w:val="none" w:sz="0" w:space="0" w:color="auto"/>
          </w:divBdr>
        </w:div>
        <w:div w:id="1289430995">
          <w:marLeft w:val="0"/>
          <w:marRight w:val="0"/>
          <w:marTop w:val="0"/>
          <w:marBottom w:val="0"/>
          <w:divBdr>
            <w:top w:val="none" w:sz="0" w:space="0" w:color="auto"/>
            <w:left w:val="none" w:sz="0" w:space="0" w:color="auto"/>
            <w:bottom w:val="none" w:sz="0" w:space="0" w:color="auto"/>
            <w:right w:val="none" w:sz="0" w:space="0" w:color="auto"/>
          </w:divBdr>
        </w:div>
        <w:div w:id="1743454283">
          <w:marLeft w:val="0"/>
          <w:marRight w:val="0"/>
          <w:marTop w:val="0"/>
          <w:marBottom w:val="0"/>
          <w:divBdr>
            <w:top w:val="none" w:sz="0" w:space="0" w:color="auto"/>
            <w:left w:val="none" w:sz="0" w:space="0" w:color="auto"/>
            <w:bottom w:val="none" w:sz="0" w:space="0" w:color="auto"/>
            <w:right w:val="none" w:sz="0" w:space="0" w:color="auto"/>
          </w:divBdr>
        </w:div>
        <w:div w:id="1865632977">
          <w:marLeft w:val="0"/>
          <w:marRight w:val="0"/>
          <w:marTop w:val="0"/>
          <w:marBottom w:val="0"/>
          <w:divBdr>
            <w:top w:val="none" w:sz="0" w:space="0" w:color="auto"/>
            <w:left w:val="none" w:sz="0" w:space="0" w:color="auto"/>
            <w:bottom w:val="none" w:sz="0" w:space="0" w:color="auto"/>
            <w:right w:val="none" w:sz="0" w:space="0" w:color="auto"/>
          </w:divBdr>
        </w:div>
        <w:div w:id="2052345025">
          <w:marLeft w:val="0"/>
          <w:marRight w:val="0"/>
          <w:marTop w:val="0"/>
          <w:marBottom w:val="0"/>
          <w:divBdr>
            <w:top w:val="none" w:sz="0" w:space="0" w:color="auto"/>
            <w:left w:val="none" w:sz="0" w:space="0" w:color="auto"/>
            <w:bottom w:val="none" w:sz="0" w:space="0" w:color="auto"/>
            <w:right w:val="none" w:sz="0" w:space="0" w:color="auto"/>
          </w:divBdr>
        </w:div>
      </w:divsChild>
    </w:div>
    <w:div w:id="463961875">
      <w:bodyDiv w:val="1"/>
      <w:marLeft w:val="0"/>
      <w:marRight w:val="0"/>
      <w:marTop w:val="0"/>
      <w:marBottom w:val="0"/>
      <w:divBdr>
        <w:top w:val="none" w:sz="0" w:space="0" w:color="auto"/>
        <w:left w:val="none" w:sz="0" w:space="0" w:color="auto"/>
        <w:bottom w:val="none" w:sz="0" w:space="0" w:color="auto"/>
        <w:right w:val="none" w:sz="0" w:space="0" w:color="auto"/>
      </w:divBdr>
    </w:div>
    <w:div w:id="467818816">
      <w:bodyDiv w:val="1"/>
      <w:marLeft w:val="0"/>
      <w:marRight w:val="0"/>
      <w:marTop w:val="0"/>
      <w:marBottom w:val="0"/>
      <w:divBdr>
        <w:top w:val="none" w:sz="0" w:space="0" w:color="auto"/>
        <w:left w:val="none" w:sz="0" w:space="0" w:color="auto"/>
        <w:bottom w:val="none" w:sz="0" w:space="0" w:color="auto"/>
        <w:right w:val="none" w:sz="0" w:space="0" w:color="auto"/>
      </w:divBdr>
      <w:divsChild>
        <w:div w:id="2125954701">
          <w:marLeft w:val="0"/>
          <w:marRight w:val="0"/>
          <w:marTop w:val="0"/>
          <w:marBottom w:val="0"/>
          <w:divBdr>
            <w:top w:val="none" w:sz="0" w:space="0" w:color="auto"/>
            <w:left w:val="none" w:sz="0" w:space="0" w:color="auto"/>
            <w:bottom w:val="none" w:sz="0" w:space="0" w:color="auto"/>
            <w:right w:val="none" w:sz="0" w:space="0" w:color="auto"/>
          </w:divBdr>
        </w:div>
      </w:divsChild>
    </w:div>
    <w:div w:id="505367467">
      <w:bodyDiv w:val="1"/>
      <w:marLeft w:val="0"/>
      <w:marRight w:val="0"/>
      <w:marTop w:val="0"/>
      <w:marBottom w:val="0"/>
      <w:divBdr>
        <w:top w:val="none" w:sz="0" w:space="0" w:color="auto"/>
        <w:left w:val="none" w:sz="0" w:space="0" w:color="auto"/>
        <w:bottom w:val="none" w:sz="0" w:space="0" w:color="auto"/>
        <w:right w:val="none" w:sz="0" w:space="0" w:color="auto"/>
      </w:divBdr>
      <w:divsChild>
        <w:div w:id="126509710">
          <w:marLeft w:val="0"/>
          <w:marRight w:val="0"/>
          <w:marTop w:val="0"/>
          <w:marBottom w:val="0"/>
          <w:divBdr>
            <w:top w:val="none" w:sz="0" w:space="0" w:color="auto"/>
            <w:left w:val="none" w:sz="0" w:space="0" w:color="auto"/>
            <w:bottom w:val="none" w:sz="0" w:space="0" w:color="auto"/>
            <w:right w:val="none" w:sz="0" w:space="0" w:color="auto"/>
          </w:divBdr>
        </w:div>
        <w:div w:id="249973850">
          <w:marLeft w:val="0"/>
          <w:marRight w:val="0"/>
          <w:marTop w:val="0"/>
          <w:marBottom w:val="0"/>
          <w:divBdr>
            <w:top w:val="none" w:sz="0" w:space="0" w:color="auto"/>
            <w:left w:val="none" w:sz="0" w:space="0" w:color="auto"/>
            <w:bottom w:val="none" w:sz="0" w:space="0" w:color="auto"/>
            <w:right w:val="none" w:sz="0" w:space="0" w:color="auto"/>
          </w:divBdr>
        </w:div>
        <w:div w:id="258299050">
          <w:marLeft w:val="0"/>
          <w:marRight w:val="0"/>
          <w:marTop w:val="0"/>
          <w:marBottom w:val="0"/>
          <w:divBdr>
            <w:top w:val="none" w:sz="0" w:space="0" w:color="auto"/>
            <w:left w:val="none" w:sz="0" w:space="0" w:color="auto"/>
            <w:bottom w:val="none" w:sz="0" w:space="0" w:color="auto"/>
            <w:right w:val="none" w:sz="0" w:space="0" w:color="auto"/>
          </w:divBdr>
        </w:div>
        <w:div w:id="553279879">
          <w:marLeft w:val="0"/>
          <w:marRight w:val="0"/>
          <w:marTop w:val="0"/>
          <w:marBottom w:val="0"/>
          <w:divBdr>
            <w:top w:val="none" w:sz="0" w:space="0" w:color="auto"/>
            <w:left w:val="none" w:sz="0" w:space="0" w:color="auto"/>
            <w:bottom w:val="none" w:sz="0" w:space="0" w:color="auto"/>
            <w:right w:val="none" w:sz="0" w:space="0" w:color="auto"/>
          </w:divBdr>
        </w:div>
        <w:div w:id="651756883">
          <w:marLeft w:val="0"/>
          <w:marRight w:val="0"/>
          <w:marTop w:val="0"/>
          <w:marBottom w:val="0"/>
          <w:divBdr>
            <w:top w:val="none" w:sz="0" w:space="0" w:color="auto"/>
            <w:left w:val="none" w:sz="0" w:space="0" w:color="auto"/>
            <w:bottom w:val="none" w:sz="0" w:space="0" w:color="auto"/>
            <w:right w:val="none" w:sz="0" w:space="0" w:color="auto"/>
          </w:divBdr>
        </w:div>
        <w:div w:id="798956864">
          <w:marLeft w:val="0"/>
          <w:marRight w:val="0"/>
          <w:marTop w:val="0"/>
          <w:marBottom w:val="0"/>
          <w:divBdr>
            <w:top w:val="none" w:sz="0" w:space="0" w:color="auto"/>
            <w:left w:val="none" w:sz="0" w:space="0" w:color="auto"/>
            <w:bottom w:val="none" w:sz="0" w:space="0" w:color="auto"/>
            <w:right w:val="none" w:sz="0" w:space="0" w:color="auto"/>
          </w:divBdr>
        </w:div>
        <w:div w:id="1094283517">
          <w:marLeft w:val="0"/>
          <w:marRight w:val="0"/>
          <w:marTop w:val="0"/>
          <w:marBottom w:val="0"/>
          <w:divBdr>
            <w:top w:val="none" w:sz="0" w:space="0" w:color="auto"/>
            <w:left w:val="none" w:sz="0" w:space="0" w:color="auto"/>
            <w:bottom w:val="none" w:sz="0" w:space="0" w:color="auto"/>
            <w:right w:val="none" w:sz="0" w:space="0" w:color="auto"/>
          </w:divBdr>
        </w:div>
        <w:div w:id="1151827940">
          <w:marLeft w:val="0"/>
          <w:marRight w:val="0"/>
          <w:marTop w:val="0"/>
          <w:marBottom w:val="0"/>
          <w:divBdr>
            <w:top w:val="none" w:sz="0" w:space="0" w:color="auto"/>
            <w:left w:val="none" w:sz="0" w:space="0" w:color="auto"/>
            <w:bottom w:val="none" w:sz="0" w:space="0" w:color="auto"/>
            <w:right w:val="none" w:sz="0" w:space="0" w:color="auto"/>
          </w:divBdr>
        </w:div>
        <w:div w:id="1402676677">
          <w:marLeft w:val="0"/>
          <w:marRight w:val="0"/>
          <w:marTop w:val="0"/>
          <w:marBottom w:val="0"/>
          <w:divBdr>
            <w:top w:val="none" w:sz="0" w:space="0" w:color="auto"/>
            <w:left w:val="none" w:sz="0" w:space="0" w:color="auto"/>
            <w:bottom w:val="none" w:sz="0" w:space="0" w:color="auto"/>
            <w:right w:val="none" w:sz="0" w:space="0" w:color="auto"/>
          </w:divBdr>
        </w:div>
        <w:div w:id="2087922952">
          <w:marLeft w:val="0"/>
          <w:marRight w:val="0"/>
          <w:marTop w:val="0"/>
          <w:marBottom w:val="0"/>
          <w:divBdr>
            <w:top w:val="none" w:sz="0" w:space="0" w:color="auto"/>
            <w:left w:val="none" w:sz="0" w:space="0" w:color="auto"/>
            <w:bottom w:val="none" w:sz="0" w:space="0" w:color="auto"/>
            <w:right w:val="none" w:sz="0" w:space="0" w:color="auto"/>
          </w:divBdr>
        </w:div>
      </w:divsChild>
    </w:div>
    <w:div w:id="510223016">
      <w:bodyDiv w:val="1"/>
      <w:marLeft w:val="0"/>
      <w:marRight w:val="0"/>
      <w:marTop w:val="0"/>
      <w:marBottom w:val="0"/>
      <w:divBdr>
        <w:top w:val="none" w:sz="0" w:space="0" w:color="auto"/>
        <w:left w:val="none" w:sz="0" w:space="0" w:color="auto"/>
        <w:bottom w:val="none" w:sz="0" w:space="0" w:color="auto"/>
        <w:right w:val="none" w:sz="0" w:space="0" w:color="auto"/>
      </w:divBdr>
      <w:divsChild>
        <w:div w:id="1960793798">
          <w:marLeft w:val="0"/>
          <w:marRight w:val="0"/>
          <w:marTop w:val="0"/>
          <w:marBottom w:val="0"/>
          <w:divBdr>
            <w:top w:val="none" w:sz="0" w:space="0" w:color="auto"/>
            <w:left w:val="none" w:sz="0" w:space="0" w:color="auto"/>
            <w:bottom w:val="none" w:sz="0" w:space="0" w:color="auto"/>
            <w:right w:val="none" w:sz="0" w:space="0" w:color="auto"/>
          </w:divBdr>
          <w:divsChild>
            <w:div w:id="14121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0638">
      <w:bodyDiv w:val="1"/>
      <w:marLeft w:val="0"/>
      <w:marRight w:val="0"/>
      <w:marTop w:val="0"/>
      <w:marBottom w:val="0"/>
      <w:divBdr>
        <w:top w:val="none" w:sz="0" w:space="0" w:color="auto"/>
        <w:left w:val="none" w:sz="0" w:space="0" w:color="auto"/>
        <w:bottom w:val="none" w:sz="0" w:space="0" w:color="auto"/>
        <w:right w:val="none" w:sz="0" w:space="0" w:color="auto"/>
      </w:divBdr>
    </w:div>
    <w:div w:id="657611578">
      <w:bodyDiv w:val="1"/>
      <w:marLeft w:val="0"/>
      <w:marRight w:val="0"/>
      <w:marTop w:val="0"/>
      <w:marBottom w:val="0"/>
      <w:divBdr>
        <w:top w:val="none" w:sz="0" w:space="0" w:color="auto"/>
        <w:left w:val="none" w:sz="0" w:space="0" w:color="auto"/>
        <w:bottom w:val="none" w:sz="0" w:space="0" w:color="auto"/>
        <w:right w:val="none" w:sz="0" w:space="0" w:color="auto"/>
      </w:divBdr>
    </w:div>
    <w:div w:id="672032441">
      <w:bodyDiv w:val="1"/>
      <w:marLeft w:val="0"/>
      <w:marRight w:val="0"/>
      <w:marTop w:val="0"/>
      <w:marBottom w:val="0"/>
      <w:divBdr>
        <w:top w:val="none" w:sz="0" w:space="0" w:color="auto"/>
        <w:left w:val="none" w:sz="0" w:space="0" w:color="auto"/>
        <w:bottom w:val="none" w:sz="0" w:space="0" w:color="auto"/>
        <w:right w:val="none" w:sz="0" w:space="0" w:color="auto"/>
      </w:divBdr>
      <w:divsChild>
        <w:div w:id="140510423">
          <w:marLeft w:val="0"/>
          <w:marRight w:val="0"/>
          <w:marTop w:val="0"/>
          <w:marBottom w:val="0"/>
          <w:divBdr>
            <w:top w:val="none" w:sz="0" w:space="0" w:color="auto"/>
            <w:left w:val="none" w:sz="0" w:space="0" w:color="auto"/>
            <w:bottom w:val="none" w:sz="0" w:space="0" w:color="auto"/>
            <w:right w:val="none" w:sz="0" w:space="0" w:color="auto"/>
          </w:divBdr>
        </w:div>
        <w:div w:id="1875074852">
          <w:marLeft w:val="0"/>
          <w:marRight w:val="0"/>
          <w:marTop w:val="0"/>
          <w:marBottom w:val="0"/>
          <w:divBdr>
            <w:top w:val="none" w:sz="0" w:space="0" w:color="auto"/>
            <w:left w:val="none" w:sz="0" w:space="0" w:color="auto"/>
            <w:bottom w:val="none" w:sz="0" w:space="0" w:color="auto"/>
            <w:right w:val="none" w:sz="0" w:space="0" w:color="auto"/>
          </w:divBdr>
        </w:div>
        <w:div w:id="2079280851">
          <w:marLeft w:val="0"/>
          <w:marRight w:val="0"/>
          <w:marTop w:val="0"/>
          <w:marBottom w:val="0"/>
          <w:divBdr>
            <w:top w:val="none" w:sz="0" w:space="0" w:color="auto"/>
            <w:left w:val="none" w:sz="0" w:space="0" w:color="auto"/>
            <w:bottom w:val="none" w:sz="0" w:space="0" w:color="auto"/>
            <w:right w:val="none" w:sz="0" w:space="0" w:color="auto"/>
          </w:divBdr>
        </w:div>
      </w:divsChild>
    </w:div>
    <w:div w:id="674458011">
      <w:bodyDiv w:val="1"/>
      <w:marLeft w:val="0"/>
      <w:marRight w:val="0"/>
      <w:marTop w:val="0"/>
      <w:marBottom w:val="0"/>
      <w:divBdr>
        <w:top w:val="none" w:sz="0" w:space="0" w:color="auto"/>
        <w:left w:val="none" w:sz="0" w:space="0" w:color="auto"/>
        <w:bottom w:val="none" w:sz="0" w:space="0" w:color="auto"/>
        <w:right w:val="none" w:sz="0" w:space="0" w:color="auto"/>
      </w:divBdr>
    </w:div>
    <w:div w:id="698357179">
      <w:bodyDiv w:val="1"/>
      <w:marLeft w:val="0"/>
      <w:marRight w:val="0"/>
      <w:marTop w:val="0"/>
      <w:marBottom w:val="0"/>
      <w:divBdr>
        <w:top w:val="none" w:sz="0" w:space="0" w:color="auto"/>
        <w:left w:val="none" w:sz="0" w:space="0" w:color="auto"/>
        <w:bottom w:val="none" w:sz="0" w:space="0" w:color="auto"/>
        <w:right w:val="none" w:sz="0" w:space="0" w:color="auto"/>
      </w:divBdr>
      <w:divsChild>
        <w:div w:id="1429227351">
          <w:marLeft w:val="0"/>
          <w:marRight w:val="0"/>
          <w:marTop w:val="0"/>
          <w:marBottom w:val="0"/>
          <w:divBdr>
            <w:top w:val="none" w:sz="0" w:space="0" w:color="auto"/>
            <w:left w:val="none" w:sz="0" w:space="0" w:color="auto"/>
            <w:bottom w:val="none" w:sz="0" w:space="0" w:color="auto"/>
            <w:right w:val="none" w:sz="0" w:space="0" w:color="auto"/>
          </w:divBdr>
        </w:div>
        <w:div w:id="1813597003">
          <w:marLeft w:val="0"/>
          <w:marRight w:val="0"/>
          <w:marTop w:val="0"/>
          <w:marBottom w:val="0"/>
          <w:divBdr>
            <w:top w:val="none" w:sz="0" w:space="0" w:color="auto"/>
            <w:left w:val="none" w:sz="0" w:space="0" w:color="auto"/>
            <w:bottom w:val="none" w:sz="0" w:space="0" w:color="auto"/>
            <w:right w:val="none" w:sz="0" w:space="0" w:color="auto"/>
          </w:divBdr>
        </w:div>
      </w:divsChild>
    </w:div>
    <w:div w:id="706685245">
      <w:bodyDiv w:val="1"/>
      <w:marLeft w:val="0"/>
      <w:marRight w:val="0"/>
      <w:marTop w:val="0"/>
      <w:marBottom w:val="0"/>
      <w:divBdr>
        <w:top w:val="none" w:sz="0" w:space="0" w:color="auto"/>
        <w:left w:val="none" w:sz="0" w:space="0" w:color="auto"/>
        <w:bottom w:val="none" w:sz="0" w:space="0" w:color="auto"/>
        <w:right w:val="none" w:sz="0" w:space="0" w:color="auto"/>
      </w:divBdr>
    </w:div>
    <w:div w:id="730037523">
      <w:bodyDiv w:val="1"/>
      <w:marLeft w:val="0"/>
      <w:marRight w:val="0"/>
      <w:marTop w:val="0"/>
      <w:marBottom w:val="0"/>
      <w:divBdr>
        <w:top w:val="none" w:sz="0" w:space="0" w:color="auto"/>
        <w:left w:val="none" w:sz="0" w:space="0" w:color="auto"/>
        <w:bottom w:val="none" w:sz="0" w:space="0" w:color="auto"/>
        <w:right w:val="none" w:sz="0" w:space="0" w:color="auto"/>
      </w:divBdr>
    </w:div>
    <w:div w:id="735905754">
      <w:bodyDiv w:val="1"/>
      <w:marLeft w:val="0"/>
      <w:marRight w:val="0"/>
      <w:marTop w:val="0"/>
      <w:marBottom w:val="0"/>
      <w:divBdr>
        <w:top w:val="none" w:sz="0" w:space="0" w:color="auto"/>
        <w:left w:val="none" w:sz="0" w:space="0" w:color="auto"/>
        <w:bottom w:val="none" w:sz="0" w:space="0" w:color="auto"/>
        <w:right w:val="none" w:sz="0" w:space="0" w:color="auto"/>
      </w:divBdr>
    </w:div>
    <w:div w:id="739180656">
      <w:bodyDiv w:val="1"/>
      <w:marLeft w:val="0"/>
      <w:marRight w:val="0"/>
      <w:marTop w:val="0"/>
      <w:marBottom w:val="0"/>
      <w:divBdr>
        <w:top w:val="none" w:sz="0" w:space="0" w:color="auto"/>
        <w:left w:val="none" w:sz="0" w:space="0" w:color="auto"/>
        <w:bottom w:val="none" w:sz="0" w:space="0" w:color="auto"/>
        <w:right w:val="none" w:sz="0" w:space="0" w:color="auto"/>
      </w:divBdr>
    </w:div>
    <w:div w:id="772628505">
      <w:bodyDiv w:val="1"/>
      <w:marLeft w:val="0"/>
      <w:marRight w:val="0"/>
      <w:marTop w:val="0"/>
      <w:marBottom w:val="0"/>
      <w:divBdr>
        <w:top w:val="none" w:sz="0" w:space="0" w:color="auto"/>
        <w:left w:val="none" w:sz="0" w:space="0" w:color="auto"/>
        <w:bottom w:val="none" w:sz="0" w:space="0" w:color="auto"/>
        <w:right w:val="none" w:sz="0" w:space="0" w:color="auto"/>
      </w:divBdr>
      <w:divsChild>
        <w:div w:id="749693173">
          <w:marLeft w:val="0"/>
          <w:marRight w:val="0"/>
          <w:marTop w:val="0"/>
          <w:marBottom w:val="0"/>
          <w:divBdr>
            <w:top w:val="none" w:sz="0" w:space="0" w:color="auto"/>
            <w:left w:val="none" w:sz="0" w:space="0" w:color="auto"/>
            <w:bottom w:val="none" w:sz="0" w:space="0" w:color="auto"/>
            <w:right w:val="none" w:sz="0" w:space="0" w:color="auto"/>
          </w:divBdr>
        </w:div>
        <w:div w:id="1103455508">
          <w:marLeft w:val="0"/>
          <w:marRight w:val="0"/>
          <w:marTop w:val="0"/>
          <w:marBottom w:val="0"/>
          <w:divBdr>
            <w:top w:val="none" w:sz="0" w:space="0" w:color="auto"/>
            <w:left w:val="none" w:sz="0" w:space="0" w:color="auto"/>
            <w:bottom w:val="none" w:sz="0" w:space="0" w:color="auto"/>
            <w:right w:val="none" w:sz="0" w:space="0" w:color="auto"/>
          </w:divBdr>
        </w:div>
        <w:div w:id="1197936722">
          <w:marLeft w:val="0"/>
          <w:marRight w:val="0"/>
          <w:marTop w:val="0"/>
          <w:marBottom w:val="0"/>
          <w:divBdr>
            <w:top w:val="none" w:sz="0" w:space="0" w:color="auto"/>
            <w:left w:val="none" w:sz="0" w:space="0" w:color="auto"/>
            <w:bottom w:val="none" w:sz="0" w:space="0" w:color="auto"/>
            <w:right w:val="none" w:sz="0" w:space="0" w:color="auto"/>
          </w:divBdr>
        </w:div>
      </w:divsChild>
    </w:div>
    <w:div w:id="793329142">
      <w:bodyDiv w:val="1"/>
      <w:marLeft w:val="0"/>
      <w:marRight w:val="0"/>
      <w:marTop w:val="0"/>
      <w:marBottom w:val="0"/>
      <w:divBdr>
        <w:top w:val="none" w:sz="0" w:space="0" w:color="auto"/>
        <w:left w:val="none" w:sz="0" w:space="0" w:color="auto"/>
        <w:bottom w:val="none" w:sz="0" w:space="0" w:color="auto"/>
        <w:right w:val="none" w:sz="0" w:space="0" w:color="auto"/>
      </w:divBdr>
    </w:div>
    <w:div w:id="818115092">
      <w:bodyDiv w:val="1"/>
      <w:marLeft w:val="0"/>
      <w:marRight w:val="0"/>
      <w:marTop w:val="0"/>
      <w:marBottom w:val="0"/>
      <w:divBdr>
        <w:top w:val="none" w:sz="0" w:space="0" w:color="auto"/>
        <w:left w:val="none" w:sz="0" w:space="0" w:color="auto"/>
        <w:bottom w:val="none" w:sz="0" w:space="0" w:color="auto"/>
        <w:right w:val="none" w:sz="0" w:space="0" w:color="auto"/>
      </w:divBdr>
    </w:div>
    <w:div w:id="865946583">
      <w:bodyDiv w:val="1"/>
      <w:marLeft w:val="0"/>
      <w:marRight w:val="0"/>
      <w:marTop w:val="0"/>
      <w:marBottom w:val="0"/>
      <w:divBdr>
        <w:top w:val="none" w:sz="0" w:space="0" w:color="auto"/>
        <w:left w:val="none" w:sz="0" w:space="0" w:color="auto"/>
        <w:bottom w:val="none" w:sz="0" w:space="0" w:color="auto"/>
        <w:right w:val="none" w:sz="0" w:space="0" w:color="auto"/>
      </w:divBdr>
    </w:div>
    <w:div w:id="867908926">
      <w:bodyDiv w:val="1"/>
      <w:marLeft w:val="0"/>
      <w:marRight w:val="0"/>
      <w:marTop w:val="0"/>
      <w:marBottom w:val="0"/>
      <w:divBdr>
        <w:top w:val="none" w:sz="0" w:space="0" w:color="auto"/>
        <w:left w:val="none" w:sz="0" w:space="0" w:color="auto"/>
        <w:bottom w:val="none" w:sz="0" w:space="0" w:color="auto"/>
        <w:right w:val="none" w:sz="0" w:space="0" w:color="auto"/>
      </w:divBdr>
    </w:div>
    <w:div w:id="908614943">
      <w:bodyDiv w:val="1"/>
      <w:marLeft w:val="0"/>
      <w:marRight w:val="0"/>
      <w:marTop w:val="0"/>
      <w:marBottom w:val="0"/>
      <w:divBdr>
        <w:top w:val="none" w:sz="0" w:space="0" w:color="auto"/>
        <w:left w:val="none" w:sz="0" w:space="0" w:color="auto"/>
        <w:bottom w:val="none" w:sz="0" w:space="0" w:color="auto"/>
        <w:right w:val="none" w:sz="0" w:space="0" w:color="auto"/>
      </w:divBdr>
      <w:divsChild>
        <w:div w:id="483741742">
          <w:marLeft w:val="0"/>
          <w:marRight w:val="0"/>
          <w:marTop w:val="0"/>
          <w:marBottom w:val="0"/>
          <w:divBdr>
            <w:top w:val="none" w:sz="0" w:space="0" w:color="auto"/>
            <w:left w:val="none" w:sz="0" w:space="0" w:color="auto"/>
            <w:bottom w:val="none" w:sz="0" w:space="0" w:color="auto"/>
            <w:right w:val="none" w:sz="0" w:space="0" w:color="auto"/>
          </w:divBdr>
        </w:div>
        <w:div w:id="522717017">
          <w:marLeft w:val="0"/>
          <w:marRight w:val="0"/>
          <w:marTop w:val="0"/>
          <w:marBottom w:val="0"/>
          <w:divBdr>
            <w:top w:val="none" w:sz="0" w:space="0" w:color="auto"/>
            <w:left w:val="none" w:sz="0" w:space="0" w:color="auto"/>
            <w:bottom w:val="none" w:sz="0" w:space="0" w:color="auto"/>
            <w:right w:val="none" w:sz="0" w:space="0" w:color="auto"/>
          </w:divBdr>
        </w:div>
        <w:div w:id="525750925">
          <w:marLeft w:val="0"/>
          <w:marRight w:val="0"/>
          <w:marTop w:val="0"/>
          <w:marBottom w:val="0"/>
          <w:divBdr>
            <w:top w:val="none" w:sz="0" w:space="0" w:color="auto"/>
            <w:left w:val="none" w:sz="0" w:space="0" w:color="auto"/>
            <w:bottom w:val="none" w:sz="0" w:space="0" w:color="auto"/>
            <w:right w:val="none" w:sz="0" w:space="0" w:color="auto"/>
          </w:divBdr>
        </w:div>
        <w:div w:id="1764640083">
          <w:marLeft w:val="0"/>
          <w:marRight w:val="0"/>
          <w:marTop w:val="0"/>
          <w:marBottom w:val="0"/>
          <w:divBdr>
            <w:top w:val="none" w:sz="0" w:space="0" w:color="auto"/>
            <w:left w:val="none" w:sz="0" w:space="0" w:color="auto"/>
            <w:bottom w:val="none" w:sz="0" w:space="0" w:color="auto"/>
            <w:right w:val="none" w:sz="0" w:space="0" w:color="auto"/>
          </w:divBdr>
        </w:div>
        <w:div w:id="2113280463">
          <w:marLeft w:val="0"/>
          <w:marRight w:val="0"/>
          <w:marTop w:val="0"/>
          <w:marBottom w:val="0"/>
          <w:divBdr>
            <w:top w:val="none" w:sz="0" w:space="0" w:color="auto"/>
            <w:left w:val="none" w:sz="0" w:space="0" w:color="auto"/>
            <w:bottom w:val="none" w:sz="0" w:space="0" w:color="auto"/>
            <w:right w:val="none" w:sz="0" w:space="0" w:color="auto"/>
          </w:divBdr>
        </w:div>
      </w:divsChild>
    </w:div>
    <w:div w:id="911626677">
      <w:bodyDiv w:val="1"/>
      <w:marLeft w:val="0"/>
      <w:marRight w:val="0"/>
      <w:marTop w:val="0"/>
      <w:marBottom w:val="0"/>
      <w:divBdr>
        <w:top w:val="none" w:sz="0" w:space="0" w:color="auto"/>
        <w:left w:val="none" w:sz="0" w:space="0" w:color="auto"/>
        <w:bottom w:val="none" w:sz="0" w:space="0" w:color="auto"/>
        <w:right w:val="none" w:sz="0" w:space="0" w:color="auto"/>
      </w:divBdr>
      <w:divsChild>
        <w:div w:id="24211557">
          <w:marLeft w:val="0"/>
          <w:marRight w:val="0"/>
          <w:marTop w:val="0"/>
          <w:marBottom w:val="0"/>
          <w:divBdr>
            <w:top w:val="none" w:sz="0" w:space="0" w:color="auto"/>
            <w:left w:val="none" w:sz="0" w:space="0" w:color="auto"/>
            <w:bottom w:val="none" w:sz="0" w:space="0" w:color="auto"/>
            <w:right w:val="none" w:sz="0" w:space="0" w:color="auto"/>
          </w:divBdr>
        </w:div>
        <w:div w:id="26568356">
          <w:marLeft w:val="0"/>
          <w:marRight w:val="0"/>
          <w:marTop w:val="0"/>
          <w:marBottom w:val="0"/>
          <w:divBdr>
            <w:top w:val="none" w:sz="0" w:space="0" w:color="auto"/>
            <w:left w:val="none" w:sz="0" w:space="0" w:color="auto"/>
            <w:bottom w:val="none" w:sz="0" w:space="0" w:color="auto"/>
            <w:right w:val="none" w:sz="0" w:space="0" w:color="auto"/>
          </w:divBdr>
        </w:div>
        <w:div w:id="46339102">
          <w:marLeft w:val="0"/>
          <w:marRight w:val="0"/>
          <w:marTop w:val="0"/>
          <w:marBottom w:val="0"/>
          <w:divBdr>
            <w:top w:val="none" w:sz="0" w:space="0" w:color="auto"/>
            <w:left w:val="none" w:sz="0" w:space="0" w:color="auto"/>
            <w:bottom w:val="none" w:sz="0" w:space="0" w:color="auto"/>
            <w:right w:val="none" w:sz="0" w:space="0" w:color="auto"/>
          </w:divBdr>
        </w:div>
        <w:div w:id="53628858">
          <w:marLeft w:val="0"/>
          <w:marRight w:val="0"/>
          <w:marTop w:val="0"/>
          <w:marBottom w:val="0"/>
          <w:divBdr>
            <w:top w:val="none" w:sz="0" w:space="0" w:color="auto"/>
            <w:left w:val="none" w:sz="0" w:space="0" w:color="auto"/>
            <w:bottom w:val="none" w:sz="0" w:space="0" w:color="auto"/>
            <w:right w:val="none" w:sz="0" w:space="0" w:color="auto"/>
          </w:divBdr>
        </w:div>
        <w:div w:id="56173724">
          <w:marLeft w:val="0"/>
          <w:marRight w:val="0"/>
          <w:marTop w:val="0"/>
          <w:marBottom w:val="0"/>
          <w:divBdr>
            <w:top w:val="none" w:sz="0" w:space="0" w:color="auto"/>
            <w:left w:val="none" w:sz="0" w:space="0" w:color="auto"/>
            <w:bottom w:val="none" w:sz="0" w:space="0" w:color="auto"/>
            <w:right w:val="none" w:sz="0" w:space="0" w:color="auto"/>
          </w:divBdr>
        </w:div>
        <w:div w:id="58749212">
          <w:marLeft w:val="0"/>
          <w:marRight w:val="0"/>
          <w:marTop w:val="0"/>
          <w:marBottom w:val="0"/>
          <w:divBdr>
            <w:top w:val="none" w:sz="0" w:space="0" w:color="auto"/>
            <w:left w:val="none" w:sz="0" w:space="0" w:color="auto"/>
            <w:bottom w:val="none" w:sz="0" w:space="0" w:color="auto"/>
            <w:right w:val="none" w:sz="0" w:space="0" w:color="auto"/>
          </w:divBdr>
        </w:div>
        <w:div w:id="64450528">
          <w:marLeft w:val="0"/>
          <w:marRight w:val="0"/>
          <w:marTop w:val="0"/>
          <w:marBottom w:val="0"/>
          <w:divBdr>
            <w:top w:val="none" w:sz="0" w:space="0" w:color="auto"/>
            <w:left w:val="none" w:sz="0" w:space="0" w:color="auto"/>
            <w:bottom w:val="none" w:sz="0" w:space="0" w:color="auto"/>
            <w:right w:val="none" w:sz="0" w:space="0" w:color="auto"/>
          </w:divBdr>
        </w:div>
        <w:div w:id="70002829">
          <w:marLeft w:val="0"/>
          <w:marRight w:val="0"/>
          <w:marTop w:val="0"/>
          <w:marBottom w:val="0"/>
          <w:divBdr>
            <w:top w:val="none" w:sz="0" w:space="0" w:color="auto"/>
            <w:left w:val="none" w:sz="0" w:space="0" w:color="auto"/>
            <w:bottom w:val="none" w:sz="0" w:space="0" w:color="auto"/>
            <w:right w:val="none" w:sz="0" w:space="0" w:color="auto"/>
          </w:divBdr>
        </w:div>
        <w:div w:id="88083682">
          <w:marLeft w:val="0"/>
          <w:marRight w:val="0"/>
          <w:marTop w:val="0"/>
          <w:marBottom w:val="0"/>
          <w:divBdr>
            <w:top w:val="none" w:sz="0" w:space="0" w:color="auto"/>
            <w:left w:val="none" w:sz="0" w:space="0" w:color="auto"/>
            <w:bottom w:val="none" w:sz="0" w:space="0" w:color="auto"/>
            <w:right w:val="none" w:sz="0" w:space="0" w:color="auto"/>
          </w:divBdr>
        </w:div>
        <w:div w:id="90443634">
          <w:marLeft w:val="0"/>
          <w:marRight w:val="0"/>
          <w:marTop w:val="0"/>
          <w:marBottom w:val="0"/>
          <w:divBdr>
            <w:top w:val="none" w:sz="0" w:space="0" w:color="auto"/>
            <w:left w:val="none" w:sz="0" w:space="0" w:color="auto"/>
            <w:bottom w:val="none" w:sz="0" w:space="0" w:color="auto"/>
            <w:right w:val="none" w:sz="0" w:space="0" w:color="auto"/>
          </w:divBdr>
        </w:div>
        <w:div w:id="91123416">
          <w:marLeft w:val="0"/>
          <w:marRight w:val="0"/>
          <w:marTop w:val="0"/>
          <w:marBottom w:val="0"/>
          <w:divBdr>
            <w:top w:val="none" w:sz="0" w:space="0" w:color="auto"/>
            <w:left w:val="none" w:sz="0" w:space="0" w:color="auto"/>
            <w:bottom w:val="none" w:sz="0" w:space="0" w:color="auto"/>
            <w:right w:val="none" w:sz="0" w:space="0" w:color="auto"/>
          </w:divBdr>
        </w:div>
        <w:div w:id="97261411">
          <w:marLeft w:val="0"/>
          <w:marRight w:val="0"/>
          <w:marTop w:val="0"/>
          <w:marBottom w:val="0"/>
          <w:divBdr>
            <w:top w:val="none" w:sz="0" w:space="0" w:color="auto"/>
            <w:left w:val="none" w:sz="0" w:space="0" w:color="auto"/>
            <w:bottom w:val="none" w:sz="0" w:space="0" w:color="auto"/>
            <w:right w:val="none" w:sz="0" w:space="0" w:color="auto"/>
          </w:divBdr>
        </w:div>
        <w:div w:id="105321070">
          <w:marLeft w:val="0"/>
          <w:marRight w:val="0"/>
          <w:marTop w:val="0"/>
          <w:marBottom w:val="0"/>
          <w:divBdr>
            <w:top w:val="none" w:sz="0" w:space="0" w:color="auto"/>
            <w:left w:val="none" w:sz="0" w:space="0" w:color="auto"/>
            <w:bottom w:val="none" w:sz="0" w:space="0" w:color="auto"/>
            <w:right w:val="none" w:sz="0" w:space="0" w:color="auto"/>
          </w:divBdr>
        </w:div>
        <w:div w:id="115683162">
          <w:marLeft w:val="0"/>
          <w:marRight w:val="0"/>
          <w:marTop w:val="0"/>
          <w:marBottom w:val="0"/>
          <w:divBdr>
            <w:top w:val="none" w:sz="0" w:space="0" w:color="auto"/>
            <w:left w:val="none" w:sz="0" w:space="0" w:color="auto"/>
            <w:bottom w:val="none" w:sz="0" w:space="0" w:color="auto"/>
            <w:right w:val="none" w:sz="0" w:space="0" w:color="auto"/>
          </w:divBdr>
        </w:div>
        <w:div w:id="121071370">
          <w:marLeft w:val="0"/>
          <w:marRight w:val="0"/>
          <w:marTop w:val="0"/>
          <w:marBottom w:val="0"/>
          <w:divBdr>
            <w:top w:val="none" w:sz="0" w:space="0" w:color="auto"/>
            <w:left w:val="none" w:sz="0" w:space="0" w:color="auto"/>
            <w:bottom w:val="none" w:sz="0" w:space="0" w:color="auto"/>
            <w:right w:val="none" w:sz="0" w:space="0" w:color="auto"/>
          </w:divBdr>
        </w:div>
        <w:div w:id="122817776">
          <w:marLeft w:val="0"/>
          <w:marRight w:val="0"/>
          <w:marTop w:val="0"/>
          <w:marBottom w:val="0"/>
          <w:divBdr>
            <w:top w:val="none" w:sz="0" w:space="0" w:color="auto"/>
            <w:left w:val="none" w:sz="0" w:space="0" w:color="auto"/>
            <w:bottom w:val="none" w:sz="0" w:space="0" w:color="auto"/>
            <w:right w:val="none" w:sz="0" w:space="0" w:color="auto"/>
          </w:divBdr>
        </w:div>
        <w:div w:id="129055014">
          <w:marLeft w:val="0"/>
          <w:marRight w:val="0"/>
          <w:marTop w:val="0"/>
          <w:marBottom w:val="0"/>
          <w:divBdr>
            <w:top w:val="none" w:sz="0" w:space="0" w:color="auto"/>
            <w:left w:val="none" w:sz="0" w:space="0" w:color="auto"/>
            <w:bottom w:val="none" w:sz="0" w:space="0" w:color="auto"/>
            <w:right w:val="none" w:sz="0" w:space="0" w:color="auto"/>
          </w:divBdr>
        </w:div>
        <w:div w:id="139077848">
          <w:marLeft w:val="0"/>
          <w:marRight w:val="0"/>
          <w:marTop w:val="0"/>
          <w:marBottom w:val="0"/>
          <w:divBdr>
            <w:top w:val="none" w:sz="0" w:space="0" w:color="auto"/>
            <w:left w:val="none" w:sz="0" w:space="0" w:color="auto"/>
            <w:bottom w:val="none" w:sz="0" w:space="0" w:color="auto"/>
            <w:right w:val="none" w:sz="0" w:space="0" w:color="auto"/>
          </w:divBdr>
        </w:div>
        <w:div w:id="142620669">
          <w:marLeft w:val="0"/>
          <w:marRight w:val="0"/>
          <w:marTop w:val="0"/>
          <w:marBottom w:val="0"/>
          <w:divBdr>
            <w:top w:val="none" w:sz="0" w:space="0" w:color="auto"/>
            <w:left w:val="none" w:sz="0" w:space="0" w:color="auto"/>
            <w:bottom w:val="none" w:sz="0" w:space="0" w:color="auto"/>
            <w:right w:val="none" w:sz="0" w:space="0" w:color="auto"/>
          </w:divBdr>
        </w:div>
        <w:div w:id="169025993">
          <w:marLeft w:val="0"/>
          <w:marRight w:val="0"/>
          <w:marTop w:val="0"/>
          <w:marBottom w:val="0"/>
          <w:divBdr>
            <w:top w:val="none" w:sz="0" w:space="0" w:color="auto"/>
            <w:left w:val="none" w:sz="0" w:space="0" w:color="auto"/>
            <w:bottom w:val="none" w:sz="0" w:space="0" w:color="auto"/>
            <w:right w:val="none" w:sz="0" w:space="0" w:color="auto"/>
          </w:divBdr>
        </w:div>
        <w:div w:id="179124299">
          <w:marLeft w:val="0"/>
          <w:marRight w:val="0"/>
          <w:marTop w:val="0"/>
          <w:marBottom w:val="0"/>
          <w:divBdr>
            <w:top w:val="none" w:sz="0" w:space="0" w:color="auto"/>
            <w:left w:val="none" w:sz="0" w:space="0" w:color="auto"/>
            <w:bottom w:val="none" w:sz="0" w:space="0" w:color="auto"/>
            <w:right w:val="none" w:sz="0" w:space="0" w:color="auto"/>
          </w:divBdr>
        </w:div>
        <w:div w:id="184250667">
          <w:marLeft w:val="0"/>
          <w:marRight w:val="0"/>
          <w:marTop w:val="0"/>
          <w:marBottom w:val="0"/>
          <w:divBdr>
            <w:top w:val="none" w:sz="0" w:space="0" w:color="auto"/>
            <w:left w:val="none" w:sz="0" w:space="0" w:color="auto"/>
            <w:bottom w:val="none" w:sz="0" w:space="0" w:color="auto"/>
            <w:right w:val="none" w:sz="0" w:space="0" w:color="auto"/>
          </w:divBdr>
        </w:div>
        <w:div w:id="210114370">
          <w:marLeft w:val="0"/>
          <w:marRight w:val="0"/>
          <w:marTop w:val="0"/>
          <w:marBottom w:val="0"/>
          <w:divBdr>
            <w:top w:val="none" w:sz="0" w:space="0" w:color="auto"/>
            <w:left w:val="none" w:sz="0" w:space="0" w:color="auto"/>
            <w:bottom w:val="none" w:sz="0" w:space="0" w:color="auto"/>
            <w:right w:val="none" w:sz="0" w:space="0" w:color="auto"/>
          </w:divBdr>
        </w:div>
        <w:div w:id="212473690">
          <w:marLeft w:val="0"/>
          <w:marRight w:val="0"/>
          <w:marTop w:val="0"/>
          <w:marBottom w:val="0"/>
          <w:divBdr>
            <w:top w:val="none" w:sz="0" w:space="0" w:color="auto"/>
            <w:left w:val="none" w:sz="0" w:space="0" w:color="auto"/>
            <w:bottom w:val="none" w:sz="0" w:space="0" w:color="auto"/>
            <w:right w:val="none" w:sz="0" w:space="0" w:color="auto"/>
          </w:divBdr>
        </w:div>
        <w:div w:id="215243383">
          <w:marLeft w:val="0"/>
          <w:marRight w:val="0"/>
          <w:marTop w:val="0"/>
          <w:marBottom w:val="0"/>
          <w:divBdr>
            <w:top w:val="none" w:sz="0" w:space="0" w:color="auto"/>
            <w:left w:val="none" w:sz="0" w:space="0" w:color="auto"/>
            <w:bottom w:val="none" w:sz="0" w:space="0" w:color="auto"/>
            <w:right w:val="none" w:sz="0" w:space="0" w:color="auto"/>
          </w:divBdr>
        </w:div>
        <w:div w:id="218828741">
          <w:marLeft w:val="0"/>
          <w:marRight w:val="0"/>
          <w:marTop w:val="0"/>
          <w:marBottom w:val="0"/>
          <w:divBdr>
            <w:top w:val="none" w:sz="0" w:space="0" w:color="auto"/>
            <w:left w:val="none" w:sz="0" w:space="0" w:color="auto"/>
            <w:bottom w:val="none" w:sz="0" w:space="0" w:color="auto"/>
            <w:right w:val="none" w:sz="0" w:space="0" w:color="auto"/>
          </w:divBdr>
        </w:div>
        <w:div w:id="238637014">
          <w:marLeft w:val="0"/>
          <w:marRight w:val="0"/>
          <w:marTop w:val="0"/>
          <w:marBottom w:val="0"/>
          <w:divBdr>
            <w:top w:val="none" w:sz="0" w:space="0" w:color="auto"/>
            <w:left w:val="none" w:sz="0" w:space="0" w:color="auto"/>
            <w:bottom w:val="none" w:sz="0" w:space="0" w:color="auto"/>
            <w:right w:val="none" w:sz="0" w:space="0" w:color="auto"/>
          </w:divBdr>
        </w:div>
        <w:div w:id="240339925">
          <w:marLeft w:val="0"/>
          <w:marRight w:val="0"/>
          <w:marTop w:val="0"/>
          <w:marBottom w:val="0"/>
          <w:divBdr>
            <w:top w:val="none" w:sz="0" w:space="0" w:color="auto"/>
            <w:left w:val="none" w:sz="0" w:space="0" w:color="auto"/>
            <w:bottom w:val="none" w:sz="0" w:space="0" w:color="auto"/>
            <w:right w:val="none" w:sz="0" w:space="0" w:color="auto"/>
          </w:divBdr>
          <w:divsChild>
            <w:div w:id="395510948">
              <w:marLeft w:val="0"/>
              <w:marRight w:val="0"/>
              <w:marTop w:val="0"/>
              <w:marBottom w:val="0"/>
              <w:divBdr>
                <w:top w:val="none" w:sz="0" w:space="0" w:color="auto"/>
                <w:left w:val="none" w:sz="0" w:space="0" w:color="auto"/>
                <w:bottom w:val="none" w:sz="0" w:space="0" w:color="auto"/>
                <w:right w:val="none" w:sz="0" w:space="0" w:color="auto"/>
              </w:divBdr>
            </w:div>
            <w:div w:id="584917638">
              <w:marLeft w:val="0"/>
              <w:marRight w:val="0"/>
              <w:marTop w:val="0"/>
              <w:marBottom w:val="0"/>
              <w:divBdr>
                <w:top w:val="none" w:sz="0" w:space="0" w:color="auto"/>
                <w:left w:val="none" w:sz="0" w:space="0" w:color="auto"/>
                <w:bottom w:val="none" w:sz="0" w:space="0" w:color="auto"/>
                <w:right w:val="none" w:sz="0" w:space="0" w:color="auto"/>
              </w:divBdr>
            </w:div>
            <w:div w:id="660037142">
              <w:marLeft w:val="0"/>
              <w:marRight w:val="0"/>
              <w:marTop w:val="0"/>
              <w:marBottom w:val="0"/>
              <w:divBdr>
                <w:top w:val="none" w:sz="0" w:space="0" w:color="auto"/>
                <w:left w:val="none" w:sz="0" w:space="0" w:color="auto"/>
                <w:bottom w:val="none" w:sz="0" w:space="0" w:color="auto"/>
                <w:right w:val="none" w:sz="0" w:space="0" w:color="auto"/>
              </w:divBdr>
            </w:div>
            <w:div w:id="2131893380">
              <w:marLeft w:val="0"/>
              <w:marRight w:val="0"/>
              <w:marTop w:val="0"/>
              <w:marBottom w:val="0"/>
              <w:divBdr>
                <w:top w:val="none" w:sz="0" w:space="0" w:color="auto"/>
                <w:left w:val="none" w:sz="0" w:space="0" w:color="auto"/>
                <w:bottom w:val="none" w:sz="0" w:space="0" w:color="auto"/>
                <w:right w:val="none" w:sz="0" w:space="0" w:color="auto"/>
              </w:divBdr>
            </w:div>
          </w:divsChild>
        </w:div>
        <w:div w:id="240726150">
          <w:marLeft w:val="0"/>
          <w:marRight w:val="0"/>
          <w:marTop w:val="0"/>
          <w:marBottom w:val="0"/>
          <w:divBdr>
            <w:top w:val="none" w:sz="0" w:space="0" w:color="auto"/>
            <w:left w:val="none" w:sz="0" w:space="0" w:color="auto"/>
            <w:bottom w:val="none" w:sz="0" w:space="0" w:color="auto"/>
            <w:right w:val="none" w:sz="0" w:space="0" w:color="auto"/>
          </w:divBdr>
        </w:div>
        <w:div w:id="241136824">
          <w:marLeft w:val="0"/>
          <w:marRight w:val="0"/>
          <w:marTop w:val="0"/>
          <w:marBottom w:val="0"/>
          <w:divBdr>
            <w:top w:val="none" w:sz="0" w:space="0" w:color="auto"/>
            <w:left w:val="none" w:sz="0" w:space="0" w:color="auto"/>
            <w:bottom w:val="none" w:sz="0" w:space="0" w:color="auto"/>
            <w:right w:val="none" w:sz="0" w:space="0" w:color="auto"/>
          </w:divBdr>
        </w:div>
        <w:div w:id="241451380">
          <w:marLeft w:val="0"/>
          <w:marRight w:val="0"/>
          <w:marTop w:val="0"/>
          <w:marBottom w:val="0"/>
          <w:divBdr>
            <w:top w:val="none" w:sz="0" w:space="0" w:color="auto"/>
            <w:left w:val="none" w:sz="0" w:space="0" w:color="auto"/>
            <w:bottom w:val="none" w:sz="0" w:space="0" w:color="auto"/>
            <w:right w:val="none" w:sz="0" w:space="0" w:color="auto"/>
          </w:divBdr>
        </w:div>
        <w:div w:id="244193992">
          <w:marLeft w:val="0"/>
          <w:marRight w:val="0"/>
          <w:marTop w:val="0"/>
          <w:marBottom w:val="0"/>
          <w:divBdr>
            <w:top w:val="none" w:sz="0" w:space="0" w:color="auto"/>
            <w:left w:val="none" w:sz="0" w:space="0" w:color="auto"/>
            <w:bottom w:val="none" w:sz="0" w:space="0" w:color="auto"/>
            <w:right w:val="none" w:sz="0" w:space="0" w:color="auto"/>
          </w:divBdr>
        </w:div>
        <w:div w:id="257637068">
          <w:marLeft w:val="0"/>
          <w:marRight w:val="0"/>
          <w:marTop w:val="0"/>
          <w:marBottom w:val="0"/>
          <w:divBdr>
            <w:top w:val="none" w:sz="0" w:space="0" w:color="auto"/>
            <w:left w:val="none" w:sz="0" w:space="0" w:color="auto"/>
            <w:bottom w:val="none" w:sz="0" w:space="0" w:color="auto"/>
            <w:right w:val="none" w:sz="0" w:space="0" w:color="auto"/>
          </w:divBdr>
        </w:div>
        <w:div w:id="263616823">
          <w:marLeft w:val="0"/>
          <w:marRight w:val="0"/>
          <w:marTop w:val="0"/>
          <w:marBottom w:val="0"/>
          <w:divBdr>
            <w:top w:val="none" w:sz="0" w:space="0" w:color="auto"/>
            <w:left w:val="none" w:sz="0" w:space="0" w:color="auto"/>
            <w:bottom w:val="none" w:sz="0" w:space="0" w:color="auto"/>
            <w:right w:val="none" w:sz="0" w:space="0" w:color="auto"/>
          </w:divBdr>
        </w:div>
        <w:div w:id="268049363">
          <w:marLeft w:val="0"/>
          <w:marRight w:val="0"/>
          <w:marTop w:val="0"/>
          <w:marBottom w:val="0"/>
          <w:divBdr>
            <w:top w:val="none" w:sz="0" w:space="0" w:color="auto"/>
            <w:left w:val="none" w:sz="0" w:space="0" w:color="auto"/>
            <w:bottom w:val="none" w:sz="0" w:space="0" w:color="auto"/>
            <w:right w:val="none" w:sz="0" w:space="0" w:color="auto"/>
          </w:divBdr>
        </w:div>
        <w:div w:id="275983460">
          <w:marLeft w:val="0"/>
          <w:marRight w:val="0"/>
          <w:marTop w:val="0"/>
          <w:marBottom w:val="0"/>
          <w:divBdr>
            <w:top w:val="none" w:sz="0" w:space="0" w:color="auto"/>
            <w:left w:val="none" w:sz="0" w:space="0" w:color="auto"/>
            <w:bottom w:val="none" w:sz="0" w:space="0" w:color="auto"/>
            <w:right w:val="none" w:sz="0" w:space="0" w:color="auto"/>
          </w:divBdr>
        </w:div>
        <w:div w:id="282200887">
          <w:marLeft w:val="0"/>
          <w:marRight w:val="0"/>
          <w:marTop w:val="0"/>
          <w:marBottom w:val="0"/>
          <w:divBdr>
            <w:top w:val="none" w:sz="0" w:space="0" w:color="auto"/>
            <w:left w:val="none" w:sz="0" w:space="0" w:color="auto"/>
            <w:bottom w:val="none" w:sz="0" w:space="0" w:color="auto"/>
            <w:right w:val="none" w:sz="0" w:space="0" w:color="auto"/>
          </w:divBdr>
        </w:div>
        <w:div w:id="296880779">
          <w:marLeft w:val="0"/>
          <w:marRight w:val="0"/>
          <w:marTop w:val="0"/>
          <w:marBottom w:val="0"/>
          <w:divBdr>
            <w:top w:val="none" w:sz="0" w:space="0" w:color="auto"/>
            <w:left w:val="none" w:sz="0" w:space="0" w:color="auto"/>
            <w:bottom w:val="none" w:sz="0" w:space="0" w:color="auto"/>
            <w:right w:val="none" w:sz="0" w:space="0" w:color="auto"/>
          </w:divBdr>
        </w:div>
        <w:div w:id="332924269">
          <w:marLeft w:val="0"/>
          <w:marRight w:val="0"/>
          <w:marTop w:val="0"/>
          <w:marBottom w:val="0"/>
          <w:divBdr>
            <w:top w:val="none" w:sz="0" w:space="0" w:color="auto"/>
            <w:left w:val="none" w:sz="0" w:space="0" w:color="auto"/>
            <w:bottom w:val="none" w:sz="0" w:space="0" w:color="auto"/>
            <w:right w:val="none" w:sz="0" w:space="0" w:color="auto"/>
          </w:divBdr>
        </w:div>
        <w:div w:id="336462037">
          <w:marLeft w:val="0"/>
          <w:marRight w:val="0"/>
          <w:marTop w:val="0"/>
          <w:marBottom w:val="0"/>
          <w:divBdr>
            <w:top w:val="none" w:sz="0" w:space="0" w:color="auto"/>
            <w:left w:val="none" w:sz="0" w:space="0" w:color="auto"/>
            <w:bottom w:val="none" w:sz="0" w:space="0" w:color="auto"/>
            <w:right w:val="none" w:sz="0" w:space="0" w:color="auto"/>
          </w:divBdr>
        </w:div>
        <w:div w:id="336620619">
          <w:marLeft w:val="0"/>
          <w:marRight w:val="0"/>
          <w:marTop w:val="0"/>
          <w:marBottom w:val="0"/>
          <w:divBdr>
            <w:top w:val="none" w:sz="0" w:space="0" w:color="auto"/>
            <w:left w:val="none" w:sz="0" w:space="0" w:color="auto"/>
            <w:bottom w:val="none" w:sz="0" w:space="0" w:color="auto"/>
            <w:right w:val="none" w:sz="0" w:space="0" w:color="auto"/>
          </w:divBdr>
        </w:div>
        <w:div w:id="341470574">
          <w:marLeft w:val="0"/>
          <w:marRight w:val="0"/>
          <w:marTop w:val="0"/>
          <w:marBottom w:val="0"/>
          <w:divBdr>
            <w:top w:val="none" w:sz="0" w:space="0" w:color="auto"/>
            <w:left w:val="none" w:sz="0" w:space="0" w:color="auto"/>
            <w:bottom w:val="none" w:sz="0" w:space="0" w:color="auto"/>
            <w:right w:val="none" w:sz="0" w:space="0" w:color="auto"/>
          </w:divBdr>
        </w:div>
        <w:div w:id="353767911">
          <w:marLeft w:val="0"/>
          <w:marRight w:val="0"/>
          <w:marTop w:val="0"/>
          <w:marBottom w:val="0"/>
          <w:divBdr>
            <w:top w:val="none" w:sz="0" w:space="0" w:color="auto"/>
            <w:left w:val="none" w:sz="0" w:space="0" w:color="auto"/>
            <w:bottom w:val="none" w:sz="0" w:space="0" w:color="auto"/>
            <w:right w:val="none" w:sz="0" w:space="0" w:color="auto"/>
          </w:divBdr>
        </w:div>
        <w:div w:id="370034856">
          <w:marLeft w:val="0"/>
          <w:marRight w:val="0"/>
          <w:marTop w:val="0"/>
          <w:marBottom w:val="0"/>
          <w:divBdr>
            <w:top w:val="none" w:sz="0" w:space="0" w:color="auto"/>
            <w:left w:val="none" w:sz="0" w:space="0" w:color="auto"/>
            <w:bottom w:val="none" w:sz="0" w:space="0" w:color="auto"/>
            <w:right w:val="none" w:sz="0" w:space="0" w:color="auto"/>
          </w:divBdr>
        </w:div>
        <w:div w:id="378239185">
          <w:marLeft w:val="0"/>
          <w:marRight w:val="0"/>
          <w:marTop w:val="0"/>
          <w:marBottom w:val="0"/>
          <w:divBdr>
            <w:top w:val="none" w:sz="0" w:space="0" w:color="auto"/>
            <w:left w:val="none" w:sz="0" w:space="0" w:color="auto"/>
            <w:bottom w:val="none" w:sz="0" w:space="0" w:color="auto"/>
            <w:right w:val="none" w:sz="0" w:space="0" w:color="auto"/>
          </w:divBdr>
        </w:div>
        <w:div w:id="385766912">
          <w:marLeft w:val="0"/>
          <w:marRight w:val="0"/>
          <w:marTop w:val="0"/>
          <w:marBottom w:val="0"/>
          <w:divBdr>
            <w:top w:val="none" w:sz="0" w:space="0" w:color="auto"/>
            <w:left w:val="none" w:sz="0" w:space="0" w:color="auto"/>
            <w:bottom w:val="none" w:sz="0" w:space="0" w:color="auto"/>
            <w:right w:val="none" w:sz="0" w:space="0" w:color="auto"/>
          </w:divBdr>
        </w:div>
        <w:div w:id="387193259">
          <w:marLeft w:val="0"/>
          <w:marRight w:val="0"/>
          <w:marTop w:val="0"/>
          <w:marBottom w:val="0"/>
          <w:divBdr>
            <w:top w:val="none" w:sz="0" w:space="0" w:color="auto"/>
            <w:left w:val="none" w:sz="0" w:space="0" w:color="auto"/>
            <w:bottom w:val="none" w:sz="0" w:space="0" w:color="auto"/>
            <w:right w:val="none" w:sz="0" w:space="0" w:color="auto"/>
          </w:divBdr>
        </w:div>
        <w:div w:id="389697106">
          <w:marLeft w:val="0"/>
          <w:marRight w:val="0"/>
          <w:marTop w:val="0"/>
          <w:marBottom w:val="0"/>
          <w:divBdr>
            <w:top w:val="none" w:sz="0" w:space="0" w:color="auto"/>
            <w:left w:val="none" w:sz="0" w:space="0" w:color="auto"/>
            <w:bottom w:val="none" w:sz="0" w:space="0" w:color="auto"/>
            <w:right w:val="none" w:sz="0" w:space="0" w:color="auto"/>
          </w:divBdr>
        </w:div>
        <w:div w:id="393042528">
          <w:marLeft w:val="0"/>
          <w:marRight w:val="0"/>
          <w:marTop w:val="0"/>
          <w:marBottom w:val="0"/>
          <w:divBdr>
            <w:top w:val="none" w:sz="0" w:space="0" w:color="auto"/>
            <w:left w:val="none" w:sz="0" w:space="0" w:color="auto"/>
            <w:bottom w:val="none" w:sz="0" w:space="0" w:color="auto"/>
            <w:right w:val="none" w:sz="0" w:space="0" w:color="auto"/>
          </w:divBdr>
        </w:div>
        <w:div w:id="414865486">
          <w:marLeft w:val="0"/>
          <w:marRight w:val="0"/>
          <w:marTop w:val="0"/>
          <w:marBottom w:val="0"/>
          <w:divBdr>
            <w:top w:val="none" w:sz="0" w:space="0" w:color="auto"/>
            <w:left w:val="none" w:sz="0" w:space="0" w:color="auto"/>
            <w:bottom w:val="none" w:sz="0" w:space="0" w:color="auto"/>
            <w:right w:val="none" w:sz="0" w:space="0" w:color="auto"/>
          </w:divBdr>
        </w:div>
        <w:div w:id="422918370">
          <w:marLeft w:val="0"/>
          <w:marRight w:val="0"/>
          <w:marTop w:val="0"/>
          <w:marBottom w:val="0"/>
          <w:divBdr>
            <w:top w:val="none" w:sz="0" w:space="0" w:color="auto"/>
            <w:left w:val="none" w:sz="0" w:space="0" w:color="auto"/>
            <w:bottom w:val="none" w:sz="0" w:space="0" w:color="auto"/>
            <w:right w:val="none" w:sz="0" w:space="0" w:color="auto"/>
          </w:divBdr>
        </w:div>
        <w:div w:id="438992205">
          <w:marLeft w:val="0"/>
          <w:marRight w:val="0"/>
          <w:marTop w:val="0"/>
          <w:marBottom w:val="0"/>
          <w:divBdr>
            <w:top w:val="none" w:sz="0" w:space="0" w:color="auto"/>
            <w:left w:val="none" w:sz="0" w:space="0" w:color="auto"/>
            <w:bottom w:val="none" w:sz="0" w:space="0" w:color="auto"/>
            <w:right w:val="none" w:sz="0" w:space="0" w:color="auto"/>
          </w:divBdr>
        </w:div>
        <w:div w:id="442072711">
          <w:marLeft w:val="0"/>
          <w:marRight w:val="0"/>
          <w:marTop w:val="0"/>
          <w:marBottom w:val="0"/>
          <w:divBdr>
            <w:top w:val="none" w:sz="0" w:space="0" w:color="auto"/>
            <w:left w:val="none" w:sz="0" w:space="0" w:color="auto"/>
            <w:bottom w:val="none" w:sz="0" w:space="0" w:color="auto"/>
            <w:right w:val="none" w:sz="0" w:space="0" w:color="auto"/>
          </w:divBdr>
        </w:div>
        <w:div w:id="456997538">
          <w:marLeft w:val="0"/>
          <w:marRight w:val="0"/>
          <w:marTop w:val="0"/>
          <w:marBottom w:val="0"/>
          <w:divBdr>
            <w:top w:val="none" w:sz="0" w:space="0" w:color="auto"/>
            <w:left w:val="none" w:sz="0" w:space="0" w:color="auto"/>
            <w:bottom w:val="none" w:sz="0" w:space="0" w:color="auto"/>
            <w:right w:val="none" w:sz="0" w:space="0" w:color="auto"/>
          </w:divBdr>
        </w:div>
        <w:div w:id="483936248">
          <w:marLeft w:val="0"/>
          <w:marRight w:val="0"/>
          <w:marTop w:val="0"/>
          <w:marBottom w:val="0"/>
          <w:divBdr>
            <w:top w:val="none" w:sz="0" w:space="0" w:color="auto"/>
            <w:left w:val="none" w:sz="0" w:space="0" w:color="auto"/>
            <w:bottom w:val="none" w:sz="0" w:space="0" w:color="auto"/>
            <w:right w:val="none" w:sz="0" w:space="0" w:color="auto"/>
          </w:divBdr>
        </w:div>
        <w:div w:id="484127604">
          <w:marLeft w:val="0"/>
          <w:marRight w:val="0"/>
          <w:marTop w:val="0"/>
          <w:marBottom w:val="0"/>
          <w:divBdr>
            <w:top w:val="none" w:sz="0" w:space="0" w:color="auto"/>
            <w:left w:val="none" w:sz="0" w:space="0" w:color="auto"/>
            <w:bottom w:val="none" w:sz="0" w:space="0" w:color="auto"/>
            <w:right w:val="none" w:sz="0" w:space="0" w:color="auto"/>
          </w:divBdr>
        </w:div>
        <w:div w:id="489247611">
          <w:marLeft w:val="0"/>
          <w:marRight w:val="0"/>
          <w:marTop w:val="0"/>
          <w:marBottom w:val="0"/>
          <w:divBdr>
            <w:top w:val="none" w:sz="0" w:space="0" w:color="auto"/>
            <w:left w:val="none" w:sz="0" w:space="0" w:color="auto"/>
            <w:bottom w:val="none" w:sz="0" w:space="0" w:color="auto"/>
            <w:right w:val="none" w:sz="0" w:space="0" w:color="auto"/>
          </w:divBdr>
        </w:div>
        <w:div w:id="499201520">
          <w:marLeft w:val="0"/>
          <w:marRight w:val="0"/>
          <w:marTop w:val="0"/>
          <w:marBottom w:val="0"/>
          <w:divBdr>
            <w:top w:val="none" w:sz="0" w:space="0" w:color="auto"/>
            <w:left w:val="none" w:sz="0" w:space="0" w:color="auto"/>
            <w:bottom w:val="none" w:sz="0" w:space="0" w:color="auto"/>
            <w:right w:val="none" w:sz="0" w:space="0" w:color="auto"/>
          </w:divBdr>
        </w:div>
        <w:div w:id="504562822">
          <w:marLeft w:val="0"/>
          <w:marRight w:val="0"/>
          <w:marTop w:val="0"/>
          <w:marBottom w:val="0"/>
          <w:divBdr>
            <w:top w:val="none" w:sz="0" w:space="0" w:color="auto"/>
            <w:left w:val="none" w:sz="0" w:space="0" w:color="auto"/>
            <w:bottom w:val="none" w:sz="0" w:space="0" w:color="auto"/>
            <w:right w:val="none" w:sz="0" w:space="0" w:color="auto"/>
          </w:divBdr>
        </w:div>
        <w:div w:id="528107067">
          <w:marLeft w:val="0"/>
          <w:marRight w:val="0"/>
          <w:marTop w:val="0"/>
          <w:marBottom w:val="0"/>
          <w:divBdr>
            <w:top w:val="none" w:sz="0" w:space="0" w:color="auto"/>
            <w:left w:val="none" w:sz="0" w:space="0" w:color="auto"/>
            <w:bottom w:val="none" w:sz="0" w:space="0" w:color="auto"/>
            <w:right w:val="none" w:sz="0" w:space="0" w:color="auto"/>
          </w:divBdr>
        </w:div>
        <w:div w:id="536892230">
          <w:marLeft w:val="0"/>
          <w:marRight w:val="0"/>
          <w:marTop w:val="0"/>
          <w:marBottom w:val="0"/>
          <w:divBdr>
            <w:top w:val="none" w:sz="0" w:space="0" w:color="auto"/>
            <w:left w:val="none" w:sz="0" w:space="0" w:color="auto"/>
            <w:bottom w:val="none" w:sz="0" w:space="0" w:color="auto"/>
            <w:right w:val="none" w:sz="0" w:space="0" w:color="auto"/>
          </w:divBdr>
        </w:div>
        <w:div w:id="542987798">
          <w:marLeft w:val="0"/>
          <w:marRight w:val="0"/>
          <w:marTop w:val="0"/>
          <w:marBottom w:val="0"/>
          <w:divBdr>
            <w:top w:val="none" w:sz="0" w:space="0" w:color="auto"/>
            <w:left w:val="none" w:sz="0" w:space="0" w:color="auto"/>
            <w:bottom w:val="none" w:sz="0" w:space="0" w:color="auto"/>
            <w:right w:val="none" w:sz="0" w:space="0" w:color="auto"/>
          </w:divBdr>
          <w:divsChild>
            <w:div w:id="492526582">
              <w:marLeft w:val="-75"/>
              <w:marRight w:val="0"/>
              <w:marTop w:val="30"/>
              <w:marBottom w:val="30"/>
              <w:divBdr>
                <w:top w:val="none" w:sz="0" w:space="0" w:color="auto"/>
                <w:left w:val="none" w:sz="0" w:space="0" w:color="auto"/>
                <w:bottom w:val="none" w:sz="0" w:space="0" w:color="auto"/>
                <w:right w:val="none" w:sz="0" w:space="0" w:color="auto"/>
              </w:divBdr>
              <w:divsChild>
                <w:div w:id="317151583">
                  <w:marLeft w:val="0"/>
                  <w:marRight w:val="0"/>
                  <w:marTop w:val="0"/>
                  <w:marBottom w:val="0"/>
                  <w:divBdr>
                    <w:top w:val="none" w:sz="0" w:space="0" w:color="auto"/>
                    <w:left w:val="none" w:sz="0" w:space="0" w:color="auto"/>
                    <w:bottom w:val="none" w:sz="0" w:space="0" w:color="auto"/>
                    <w:right w:val="none" w:sz="0" w:space="0" w:color="auto"/>
                  </w:divBdr>
                  <w:divsChild>
                    <w:div w:id="274681992">
                      <w:marLeft w:val="0"/>
                      <w:marRight w:val="0"/>
                      <w:marTop w:val="0"/>
                      <w:marBottom w:val="0"/>
                      <w:divBdr>
                        <w:top w:val="none" w:sz="0" w:space="0" w:color="auto"/>
                        <w:left w:val="none" w:sz="0" w:space="0" w:color="auto"/>
                        <w:bottom w:val="none" w:sz="0" w:space="0" w:color="auto"/>
                        <w:right w:val="none" w:sz="0" w:space="0" w:color="auto"/>
                      </w:divBdr>
                    </w:div>
                  </w:divsChild>
                </w:div>
                <w:div w:id="496506280">
                  <w:marLeft w:val="0"/>
                  <w:marRight w:val="0"/>
                  <w:marTop w:val="0"/>
                  <w:marBottom w:val="0"/>
                  <w:divBdr>
                    <w:top w:val="none" w:sz="0" w:space="0" w:color="auto"/>
                    <w:left w:val="none" w:sz="0" w:space="0" w:color="auto"/>
                    <w:bottom w:val="none" w:sz="0" w:space="0" w:color="auto"/>
                    <w:right w:val="none" w:sz="0" w:space="0" w:color="auto"/>
                  </w:divBdr>
                  <w:divsChild>
                    <w:div w:id="568614122">
                      <w:marLeft w:val="0"/>
                      <w:marRight w:val="0"/>
                      <w:marTop w:val="0"/>
                      <w:marBottom w:val="0"/>
                      <w:divBdr>
                        <w:top w:val="none" w:sz="0" w:space="0" w:color="auto"/>
                        <w:left w:val="none" w:sz="0" w:space="0" w:color="auto"/>
                        <w:bottom w:val="none" w:sz="0" w:space="0" w:color="auto"/>
                        <w:right w:val="none" w:sz="0" w:space="0" w:color="auto"/>
                      </w:divBdr>
                    </w:div>
                  </w:divsChild>
                </w:div>
                <w:div w:id="501509942">
                  <w:marLeft w:val="0"/>
                  <w:marRight w:val="0"/>
                  <w:marTop w:val="0"/>
                  <w:marBottom w:val="0"/>
                  <w:divBdr>
                    <w:top w:val="none" w:sz="0" w:space="0" w:color="auto"/>
                    <w:left w:val="none" w:sz="0" w:space="0" w:color="auto"/>
                    <w:bottom w:val="none" w:sz="0" w:space="0" w:color="auto"/>
                    <w:right w:val="none" w:sz="0" w:space="0" w:color="auto"/>
                  </w:divBdr>
                  <w:divsChild>
                    <w:div w:id="376665444">
                      <w:marLeft w:val="0"/>
                      <w:marRight w:val="0"/>
                      <w:marTop w:val="0"/>
                      <w:marBottom w:val="0"/>
                      <w:divBdr>
                        <w:top w:val="none" w:sz="0" w:space="0" w:color="auto"/>
                        <w:left w:val="none" w:sz="0" w:space="0" w:color="auto"/>
                        <w:bottom w:val="none" w:sz="0" w:space="0" w:color="auto"/>
                        <w:right w:val="none" w:sz="0" w:space="0" w:color="auto"/>
                      </w:divBdr>
                    </w:div>
                  </w:divsChild>
                </w:div>
                <w:div w:id="943921391">
                  <w:marLeft w:val="0"/>
                  <w:marRight w:val="0"/>
                  <w:marTop w:val="0"/>
                  <w:marBottom w:val="0"/>
                  <w:divBdr>
                    <w:top w:val="none" w:sz="0" w:space="0" w:color="auto"/>
                    <w:left w:val="none" w:sz="0" w:space="0" w:color="auto"/>
                    <w:bottom w:val="none" w:sz="0" w:space="0" w:color="auto"/>
                    <w:right w:val="none" w:sz="0" w:space="0" w:color="auto"/>
                  </w:divBdr>
                  <w:divsChild>
                    <w:div w:id="1818037057">
                      <w:marLeft w:val="0"/>
                      <w:marRight w:val="0"/>
                      <w:marTop w:val="0"/>
                      <w:marBottom w:val="0"/>
                      <w:divBdr>
                        <w:top w:val="none" w:sz="0" w:space="0" w:color="auto"/>
                        <w:left w:val="none" w:sz="0" w:space="0" w:color="auto"/>
                        <w:bottom w:val="none" w:sz="0" w:space="0" w:color="auto"/>
                        <w:right w:val="none" w:sz="0" w:space="0" w:color="auto"/>
                      </w:divBdr>
                    </w:div>
                  </w:divsChild>
                </w:div>
                <w:div w:id="989288268">
                  <w:marLeft w:val="0"/>
                  <w:marRight w:val="0"/>
                  <w:marTop w:val="0"/>
                  <w:marBottom w:val="0"/>
                  <w:divBdr>
                    <w:top w:val="none" w:sz="0" w:space="0" w:color="auto"/>
                    <w:left w:val="none" w:sz="0" w:space="0" w:color="auto"/>
                    <w:bottom w:val="none" w:sz="0" w:space="0" w:color="auto"/>
                    <w:right w:val="none" w:sz="0" w:space="0" w:color="auto"/>
                  </w:divBdr>
                  <w:divsChild>
                    <w:div w:id="226769338">
                      <w:marLeft w:val="0"/>
                      <w:marRight w:val="0"/>
                      <w:marTop w:val="0"/>
                      <w:marBottom w:val="0"/>
                      <w:divBdr>
                        <w:top w:val="none" w:sz="0" w:space="0" w:color="auto"/>
                        <w:left w:val="none" w:sz="0" w:space="0" w:color="auto"/>
                        <w:bottom w:val="none" w:sz="0" w:space="0" w:color="auto"/>
                        <w:right w:val="none" w:sz="0" w:space="0" w:color="auto"/>
                      </w:divBdr>
                    </w:div>
                  </w:divsChild>
                </w:div>
                <w:div w:id="1121070260">
                  <w:marLeft w:val="0"/>
                  <w:marRight w:val="0"/>
                  <w:marTop w:val="0"/>
                  <w:marBottom w:val="0"/>
                  <w:divBdr>
                    <w:top w:val="none" w:sz="0" w:space="0" w:color="auto"/>
                    <w:left w:val="none" w:sz="0" w:space="0" w:color="auto"/>
                    <w:bottom w:val="none" w:sz="0" w:space="0" w:color="auto"/>
                    <w:right w:val="none" w:sz="0" w:space="0" w:color="auto"/>
                  </w:divBdr>
                  <w:divsChild>
                    <w:div w:id="1824420730">
                      <w:marLeft w:val="0"/>
                      <w:marRight w:val="0"/>
                      <w:marTop w:val="0"/>
                      <w:marBottom w:val="0"/>
                      <w:divBdr>
                        <w:top w:val="none" w:sz="0" w:space="0" w:color="auto"/>
                        <w:left w:val="none" w:sz="0" w:space="0" w:color="auto"/>
                        <w:bottom w:val="none" w:sz="0" w:space="0" w:color="auto"/>
                        <w:right w:val="none" w:sz="0" w:space="0" w:color="auto"/>
                      </w:divBdr>
                    </w:div>
                  </w:divsChild>
                </w:div>
                <w:div w:id="1414937637">
                  <w:marLeft w:val="0"/>
                  <w:marRight w:val="0"/>
                  <w:marTop w:val="0"/>
                  <w:marBottom w:val="0"/>
                  <w:divBdr>
                    <w:top w:val="none" w:sz="0" w:space="0" w:color="auto"/>
                    <w:left w:val="none" w:sz="0" w:space="0" w:color="auto"/>
                    <w:bottom w:val="none" w:sz="0" w:space="0" w:color="auto"/>
                    <w:right w:val="none" w:sz="0" w:space="0" w:color="auto"/>
                  </w:divBdr>
                  <w:divsChild>
                    <w:div w:id="643195332">
                      <w:marLeft w:val="0"/>
                      <w:marRight w:val="0"/>
                      <w:marTop w:val="0"/>
                      <w:marBottom w:val="0"/>
                      <w:divBdr>
                        <w:top w:val="none" w:sz="0" w:space="0" w:color="auto"/>
                        <w:left w:val="none" w:sz="0" w:space="0" w:color="auto"/>
                        <w:bottom w:val="none" w:sz="0" w:space="0" w:color="auto"/>
                        <w:right w:val="none" w:sz="0" w:space="0" w:color="auto"/>
                      </w:divBdr>
                    </w:div>
                  </w:divsChild>
                </w:div>
                <w:div w:id="1564873900">
                  <w:marLeft w:val="0"/>
                  <w:marRight w:val="0"/>
                  <w:marTop w:val="0"/>
                  <w:marBottom w:val="0"/>
                  <w:divBdr>
                    <w:top w:val="none" w:sz="0" w:space="0" w:color="auto"/>
                    <w:left w:val="none" w:sz="0" w:space="0" w:color="auto"/>
                    <w:bottom w:val="none" w:sz="0" w:space="0" w:color="auto"/>
                    <w:right w:val="none" w:sz="0" w:space="0" w:color="auto"/>
                  </w:divBdr>
                  <w:divsChild>
                    <w:div w:id="16633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17747">
          <w:marLeft w:val="0"/>
          <w:marRight w:val="0"/>
          <w:marTop w:val="0"/>
          <w:marBottom w:val="0"/>
          <w:divBdr>
            <w:top w:val="none" w:sz="0" w:space="0" w:color="auto"/>
            <w:left w:val="none" w:sz="0" w:space="0" w:color="auto"/>
            <w:bottom w:val="none" w:sz="0" w:space="0" w:color="auto"/>
            <w:right w:val="none" w:sz="0" w:space="0" w:color="auto"/>
          </w:divBdr>
        </w:div>
        <w:div w:id="555969491">
          <w:marLeft w:val="0"/>
          <w:marRight w:val="0"/>
          <w:marTop w:val="0"/>
          <w:marBottom w:val="0"/>
          <w:divBdr>
            <w:top w:val="none" w:sz="0" w:space="0" w:color="auto"/>
            <w:left w:val="none" w:sz="0" w:space="0" w:color="auto"/>
            <w:bottom w:val="none" w:sz="0" w:space="0" w:color="auto"/>
            <w:right w:val="none" w:sz="0" w:space="0" w:color="auto"/>
          </w:divBdr>
        </w:div>
        <w:div w:id="561674389">
          <w:marLeft w:val="0"/>
          <w:marRight w:val="0"/>
          <w:marTop w:val="0"/>
          <w:marBottom w:val="0"/>
          <w:divBdr>
            <w:top w:val="none" w:sz="0" w:space="0" w:color="auto"/>
            <w:left w:val="none" w:sz="0" w:space="0" w:color="auto"/>
            <w:bottom w:val="none" w:sz="0" w:space="0" w:color="auto"/>
            <w:right w:val="none" w:sz="0" w:space="0" w:color="auto"/>
          </w:divBdr>
        </w:div>
        <w:div w:id="565727523">
          <w:marLeft w:val="0"/>
          <w:marRight w:val="0"/>
          <w:marTop w:val="0"/>
          <w:marBottom w:val="0"/>
          <w:divBdr>
            <w:top w:val="none" w:sz="0" w:space="0" w:color="auto"/>
            <w:left w:val="none" w:sz="0" w:space="0" w:color="auto"/>
            <w:bottom w:val="none" w:sz="0" w:space="0" w:color="auto"/>
            <w:right w:val="none" w:sz="0" w:space="0" w:color="auto"/>
          </w:divBdr>
        </w:div>
        <w:div w:id="568927120">
          <w:marLeft w:val="0"/>
          <w:marRight w:val="0"/>
          <w:marTop w:val="0"/>
          <w:marBottom w:val="0"/>
          <w:divBdr>
            <w:top w:val="none" w:sz="0" w:space="0" w:color="auto"/>
            <w:left w:val="none" w:sz="0" w:space="0" w:color="auto"/>
            <w:bottom w:val="none" w:sz="0" w:space="0" w:color="auto"/>
            <w:right w:val="none" w:sz="0" w:space="0" w:color="auto"/>
          </w:divBdr>
        </w:div>
        <w:div w:id="580716974">
          <w:marLeft w:val="0"/>
          <w:marRight w:val="0"/>
          <w:marTop w:val="0"/>
          <w:marBottom w:val="0"/>
          <w:divBdr>
            <w:top w:val="none" w:sz="0" w:space="0" w:color="auto"/>
            <w:left w:val="none" w:sz="0" w:space="0" w:color="auto"/>
            <w:bottom w:val="none" w:sz="0" w:space="0" w:color="auto"/>
            <w:right w:val="none" w:sz="0" w:space="0" w:color="auto"/>
          </w:divBdr>
        </w:div>
        <w:div w:id="590165174">
          <w:marLeft w:val="0"/>
          <w:marRight w:val="0"/>
          <w:marTop w:val="0"/>
          <w:marBottom w:val="0"/>
          <w:divBdr>
            <w:top w:val="none" w:sz="0" w:space="0" w:color="auto"/>
            <w:left w:val="none" w:sz="0" w:space="0" w:color="auto"/>
            <w:bottom w:val="none" w:sz="0" w:space="0" w:color="auto"/>
            <w:right w:val="none" w:sz="0" w:space="0" w:color="auto"/>
          </w:divBdr>
        </w:div>
        <w:div w:id="597830971">
          <w:marLeft w:val="0"/>
          <w:marRight w:val="0"/>
          <w:marTop w:val="0"/>
          <w:marBottom w:val="0"/>
          <w:divBdr>
            <w:top w:val="none" w:sz="0" w:space="0" w:color="auto"/>
            <w:left w:val="none" w:sz="0" w:space="0" w:color="auto"/>
            <w:bottom w:val="none" w:sz="0" w:space="0" w:color="auto"/>
            <w:right w:val="none" w:sz="0" w:space="0" w:color="auto"/>
          </w:divBdr>
        </w:div>
        <w:div w:id="603994941">
          <w:marLeft w:val="0"/>
          <w:marRight w:val="0"/>
          <w:marTop w:val="0"/>
          <w:marBottom w:val="0"/>
          <w:divBdr>
            <w:top w:val="none" w:sz="0" w:space="0" w:color="auto"/>
            <w:left w:val="none" w:sz="0" w:space="0" w:color="auto"/>
            <w:bottom w:val="none" w:sz="0" w:space="0" w:color="auto"/>
            <w:right w:val="none" w:sz="0" w:space="0" w:color="auto"/>
          </w:divBdr>
        </w:div>
        <w:div w:id="621814349">
          <w:marLeft w:val="0"/>
          <w:marRight w:val="0"/>
          <w:marTop w:val="0"/>
          <w:marBottom w:val="0"/>
          <w:divBdr>
            <w:top w:val="none" w:sz="0" w:space="0" w:color="auto"/>
            <w:left w:val="none" w:sz="0" w:space="0" w:color="auto"/>
            <w:bottom w:val="none" w:sz="0" w:space="0" w:color="auto"/>
            <w:right w:val="none" w:sz="0" w:space="0" w:color="auto"/>
          </w:divBdr>
        </w:div>
        <w:div w:id="623124085">
          <w:marLeft w:val="0"/>
          <w:marRight w:val="0"/>
          <w:marTop w:val="0"/>
          <w:marBottom w:val="0"/>
          <w:divBdr>
            <w:top w:val="none" w:sz="0" w:space="0" w:color="auto"/>
            <w:left w:val="none" w:sz="0" w:space="0" w:color="auto"/>
            <w:bottom w:val="none" w:sz="0" w:space="0" w:color="auto"/>
            <w:right w:val="none" w:sz="0" w:space="0" w:color="auto"/>
          </w:divBdr>
        </w:div>
        <w:div w:id="627467485">
          <w:marLeft w:val="0"/>
          <w:marRight w:val="0"/>
          <w:marTop w:val="0"/>
          <w:marBottom w:val="0"/>
          <w:divBdr>
            <w:top w:val="none" w:sz="0" w:space="0" w:color="auto"/>
            <w:left w:val="none" w:sz="0" w:space="0" w:color="auto"/>
            <w:bottom w:val="none" w:sz="0" w:space="0" w:color="auto"/>
            <w:right w:val="none" w:sz="0" w:space="0" w:color="auto"/>
          </w:divBdr>
        </w:div>
        <w:div w:id="630212564">
          <w:marLeft w:val="0"/>
          <w:marRight w:val="0"/>
          <w:marTop w:val="0"/>
          <w:marBottom w:val="0"/>
          <w:divBdr>
            <w:top w:val="none" w:sz="0" w:space="0" w:color="auto"/>
            <w:left w:val="none" w:sz="0" w:space="0" w:color="auto"/>
            <w:bottom w:val="none" w:sz="0" w:space="0" w:color="auto"/>
            <w:right w:val="none" w:sz="0" w:space="0" w:color="auto"/>
          </w:divBdr>
        </w:div>
        <w:div w:id="632751636">
          <w:marLeft w:val="0"/>
          <w:marRight w:val="0"/>
          <w:marTop w:val="0"/>
          <w:marBottom w:val="0"/>
          <w:divBdr>
            <w:top w:val="none" w:sz="0" w:space="0" w:color="auto"/>
            <w:left w:val="none" w:sz="0" w:space="0" w:color="auto"/>
            <w:bottom w:val="none" w:sz="0" w:space="0" w:color="auto"/>
            <w:right w:val="none" w:sz="0" w:space="0" w:color="auto"/>
          </w:divBdr>
        </w:div>
        <w:div w:id="638993668">
          <w:marLeft w:val="0"/>
          <w:marRight w:val="0"/>
          <w:marTop w:val="0"/>
          <w:marBottom w:val="0"/>
          <w:divBdr>
            <w:top w:val="none" w:sz="0" w:space="0" w:color="auto"/>
            <w:left w:val="none" w:sz="0" w:space="0" w:color="auto"/>
            <w:bottom w:val="none" w:sz="0" w:space="0" w:color="auto"/>
            <w:right w:val="none" w:sz="0" w:space="0" w:color="auto"/>
          </w:divBdr>
        </w:div>
        <w:div w:id="646054781">
          <w:marLeft w:val="0"/>
          <w:marRight w:val="0"/>
          <w:marTop w:val="0"/>
          <w:marBottom w:val="0"/>
          <w:divBdr>
            <w:top w:val="none" w:sz="0" w:space="0" w:color="auto"/>
            <w:left w:val="none" w:sz="0" w:space="0" w:color="auto"/>
            <w:bottom w:val="none" w:sz="0" w:space="0" w:color="auto"/>
            <w:right w:val="none" w:sz="0" w:space="0" w:color="auto"/>
          </w:divBdr>
        </w:div>
        <w:div w:id="646056241">
          <w:marLeft w:val="0"/>
          <w:marRight w:val="0"/>
          <w:marTop w:val="0"/>
          <w:marBottom w:val="0"/>
          <w:divBdr>
            <w:top w:val="none" w:sz="0" w:space="0" w:color="auto"/>
            <w:left w:val="none" w:sz="0" w:space="0" w:color="auto"/>
            <w:bottom w:val="none" w:sz="0" w:space="0" w:color="auto"/>
            <w:right w:val="none" w:sz="0" w:space="0" w:color="auto"/>
          </w:divBdr>
        </w:div>
        <w:div w:id="671106776">
          <w:marLeft w:val="0"/>
          <w:marRight w:val="0"/>
          <w:marTop w:val="0"/>
          <w:marBottom w:val="0"/>
          <w:divBdr>
            <w:top w:val="none" w:sz="0" w:space="0" w:color="auto"/>
            <w:left w:val="none" w:sz="0" w:space="0" w:color="auto"/>
            <w:bottom w:val="none" w:sz="0" w:space="0" w:color="auto"/>
            <w:right w:val="none" w:sz="0" w:space="0" w:color="auto"/>
          </w:divBdr>
        </w:div>
        <w:div w:id="676736113">
          <w:marLeft w:val="0"/>
          <w:marRight w:val="0"/>
          <w:marTop w:val="0"/>
          <w:marBottom w:val="0"/>
          <w:divBdr>
            <w:top w:val="none" w:sz="0" w:space="0" w:color="auto"/>
            <w:left w:val="none" w:sz="0" w:space="0" w:color="auto"/>
            <w:bottom w:val="none" w:sz="0" w:space="0" w:color="auto"/>
            <w:right w:val="none" w:sz="0" w:space="0" w:color="auto"/>
          </w:divBdr>
        </w:div>
        <w:div w:id="691613514">
          <w:marLeft w:val="0"/>
          <w:marRight w:val="0"/>
          <w:marTop w:val="0"/>
          <w:marBottom w:val="0"/>
          <w:divBdr>
            <w:top w:val="none" w:sz="0" w:space="0" w:color="auto"/>
            <w:left w:val="none" w:sz="0" w:space="0" w:color="auto"/>
            <w:bottom w:val="none" w:sz="0" w:space="0" w:color="auto"/>
            <w:right w:val="none" w:sz="0" w:space="0" w:color="auto"/>
          </w:divBdr>
        </w:div>
        <w:div w:id="704212235">
          <w:marLeft w:val="0"/>
          <w:marRight w:val="0"/>
          <w:marTop w:val="0"/>
          <w:marBottom w:val="0"/>
          <w:divBdr>
            <w:top w:val="none" w:sz="0" w:space="0" w:color="auto"/>
            <w:left w:val="none" w:sz="0" w:space="0" w:color="auto"/>
            <w:bottom w:val="none" w:sz="0" w:space="0" w:color="auto"/>
            <w:right w:val="none" w:sz="0" w:space="0" w:color="auto"/>
          </w:divBdr>
        </w:div>
        <w:div w:id="708335500">
          <w:marLeft w:val="0"/>
          <w:marRight w:val="0"/>
          <w:marTop w:val="0"/>
          <w:marBottom w:val="0"/>
          <w:divBdr>
            <w:top w:val="none" w:sz="0" w:space="0" w:color="auto"/>
            <w:left w:val="none" w:sz="0" w:space="0" w:color="auto"/>
            <w:bottom w:val="none" w:sz="0" w:space="0" w:color="auto"/>
            <w:right w:val="none" w:sz="0" w:space="0" w:color="auto"/>
          </w:divBdr>
        </w:div>
        <w:div w:id="722289254">
          <w:marLeft w:val="0"/>
          <w:marRight w:val="0"/>
          <w:marTop w:val="0"/>
          <w:marBottom w:val="0"/>
          <w:divBdr>
            <w:top w:val="none" w:sz="0" w:space="0" w:color="auto"/>
            <w:left w:val="none" w:sz="0" w:space="0" w:color="auto"/>
            <w:bottom w:val="none" w:sz="0" w:space="0" w:color="auto"/>
            <w:right w:val="none" w:sz="0" w:space="0" w:color="auto"/>
          </w:divBdr>
        </w:div>
        <w:div w:id="723799680">
          <w:marLeft w:val="0"/>
          <w:marRight w:val="0"/>
          <w:marTop w:val="0"/>
          <w:marBottom w:val="0"/>
          <w:divBdr>
            <w:top w:val="none" w:sz="0" w:space="0" w:color="auto"/>
            <w:left w:val="none" w:sz="0" w:space="0" w:color="auto"/>
            <w:bottom w:val="none" w:sz="0" w:space="0" w:color="auto"/>
            <w:right w:val="none" w:sz="0" w:space="0" w:color="auto"/>
          </w:divBdr>
        </w:div>
        <w:div w:id="730807148">
          <w:marLeft w:val="0"/>
          <w:marRight w:val="0"/>
          <w:marTop w:val="0"/>
          <w:marBottom w:val="0"/>
          <w:divBdr>
            <w:top w:val="none" w:sz="0" w:space="0" w:color="auto"/>
            <w:left w:val="none" w:sz="0" w:space="0" w:color="auto"/>
            <w:bottom w:val="none" w:sz="0" w:space="0" w:color="auto"/>
            <w:right w:val="none" w:sz="0" w:space="0" w:color="auto"/>
          </w:divBdr>
          <w:divsChild>
            <w:div w:id="134301149">
              <w:marLeft w:val="0"/>
              <w:marRight w:val="0"/>
              <w:marTop w:val="0"/>
              <w:marBottom w:val="0"/>
              <w:divBdr>
                <w:top w:val="none" w:sz="0" w:space="0" w:color="auto"/>
                <w:left w:val="none" w:sz="0" w:space="0" w:color="auto"/>
                <w:bottom w:val="none" w:sz="0" w:space="0" w:color="auto"/>
                <w:right w:val="none" w:sz="0" w:space="0" w:color="auto"/>
              </w:divBdr>
            </w:div>
            <w:div w:id="230777466">
              <w:marLeft w:val="0"/>
              <w:marRight w:val="0"/>
              <w:marTop w:val="0"/>
              <w:marBottom w:val="0"/>
              <w:divBdr>
                <w:top w:val="none" w:sz="0" w:space="0" w:color="auto"/>
                <w:left w:val="none" w:sz="0" w:space="0" w:color="auto"/>
                <w:bottom w:val="none" w:sz="0" w:space="0" w:color="auto"/>
                <w:right w:val="none" w:sz="0" w:space="0" w:color="auto"/>
              </w:divBdr>
            </w:div>
            <w:div w:id="600458059">
              <w:marLeft w:val="0"/>
              <w:marRight w:val="0"/>
              <w:marTop w:val="0"/>
              <w:marBottom w:val="0"/>
              <w:divBdr>
                <w:top w:val="none" w:sz="0" w:space="0" w:color="auto"/>
                <w:left w:val="none" w:sz="0" w:space="0" w:color="auto"/>
                <w:bottom w:val="none" w:sz="0" w:space="0" w:color="auto"/>
                <w:right w:val="none" w:sz="0" w:space="0" w:color="auto"/>
              </w:divBdr>
            </w:div>
            <w:div w:id="672146486">
              <w:marLeft w:val="0"/>
              <w:marRight w:val="0"/>
              <w:marTop w:val="0"/>
              <w:marBottom w:val="0"/>
              <w:divBdr>
                <w:top w:val="none" w:sz="0" w:space="0" w:color="auto"/>
                <w:left w:val="none" w:sz="0" w:space="0" w:color="auto"/>
                <w:bottom w:val="none" w:sz="0" w:space="0" w:color="auto"/>
                <w:right w:val="none" w:sz="0" w:space="0" w:color="auto"/>
              </w:divBdr>
            </w:div>
            <w:div w:id="1057363123">
              <w:marLeft w:val="0"/>
              <w:marRight w:val="0"/>
              <w:marTop w:val="0"/>
              <w:marBottom w:val="0"/>
              <w:divBdr>
                <w:top w:val="none" w:sz="0" w:space="0" w:color="auto"/>
                <w:left w:val="none" w:sz="0" w:space="0" w:color="auto"/>
                <w:bottom w:val="none" w:sz="0" w:space="0" w:color="auto"/>
                <w:right w:val="none" w:sz="0" w:space="0" w:color="auto"/>
              </w:divBdr>
            </w:div>
          </w:divsChild>
        </w:div>
        <w:div w:id="731468746">
          <w:marLeft w:val="0"/>
          <w:marRight w:val="0"/>
          <w:marTop w:val="0"/>
          <w:marBottom w:val="0"/>
          <w:divBdr>
            <w:top w:val="none" w:sz="0" w:space="0" w:color="auto"/>
            <w:left w:val="none" w:sz="0" w:space="0" w:color="auto"/>
            <w:bottom w:val="none" w:sz="0" w:space="0" w:color="auto"/>
            <w:right w:val="none" w:sz="0" w:space="0" w:color="auto"/>
          </w:divBdr>
        </w:div>
        <w:div w:id="743836664">
          <w:marLeft w:val="0"/>
          <w:marRight w:val="0"/>
          <w:marTop w:val="0"/>
          <w:marBottom w:val="0"/>
          <w:divBdr>
            <w:top w:val="none" w:sz="0" w:space="0" w:color="auto"/>
            <w:left w:val="none" w:sz="0" w:space="0" w:color="auto"/>
            <w:bottom w:val="none" w:sz="0" w:space="0" w:color="auto"/>
            <w:right w:val="none" w:sz="0" w:space="0" w:color="auto"/>
          </w:divBdr>
        </w:div>
        <w:div w:id="747924812">
          <w:marLeft w:val="0"/>
          <w:marRight w:val="0"/>
          <w:marTop w:val="0"/>
          <w:marBottom w:val="0"/>
          <w:divBdr>
            <w:top w:val="none" w:sz="0" w:space="0" w:color="auto"/>
            <w:left w:val="none" w:sz="0" w:space="0" w:color="auto"/>
            <w:bottom w:val="none" w:sz="0" w:space="0" w:color="auto"/>
            <w:right w:val="none" w:sz="0" w:space="0" w:color="auto"/>
          </w:divBdr>
        </w:div>
        <w:div w:id="754933037">
          <w:marLeft w:val="0"/>
          <w:marRight w:val="0"/>
          <w:marTop w:val="0"/>
          <w:marBottom w:val="0"/>
          <w:divBdr>
            <w:top w:val="none" w:sz="0" w:space="0" w:color="auto"/>
            <w:left w:val="none" w:sz="0" w:space="0" w:color="auto"/>
            <w:bottom w:val="none" w:sz="0" w:space="0" w:color="auto"/>
            <w:right w:val="none" w:sz="0" w:space="0" w:color="auto"/>
          </w:divBdr>
        </w:div>
        <w:div w:id="759832329">
          <w:marLeft w:val="0"/>
          <w:marRight w:val="0"/>
          <w:marTop w:val="0"/>
          <w:marBottom w:val="0"/>
          <w:divBdr>
            <w:top w:val="none" w:sz="0" w:space="0" w:color="auto"/>
            <w:left w:val="none" w:sz="0" w:space="0" w:color="auto"/>
            <w:bottom w:val="none" w:sz="0" w:space="0" w:color="auto"/>
            <w:right w:val="none" w:sz="0" w:space="0" w:color="auto"/>
          </w:divBdr>
        </w:div>
        <w:div w:id="764888381">
          <w:marLeft w:val="0"/>
          <w:marRight w:val="0"/>
          <w:marTop w:val="0"/>
          <w:marBottom w:val="0"/>
          <w:divBdr>
            <w:top w:val="none" w:sz="0" w:space="0" w:color="auto"/>
            <w:left w:val="none" w:sz="0" w:space="0" w:color="auto"/>
            <w:bottom w:val="none" w:sz="0" w:space="0" w:color="auto"/>
            <w:right w:val="none" w:sz="0" w:space="0" w:color="auto"/>
          </w:divBdr>
        </w:div>
        <w:div w:id="766343109">
          <w:marLeft w:val="0"/>
          <w:marRight w:val="0"/>
          <w:marTop w:val="0"/>
          <w:marBottom w:val="0"/>
          <w:divBdr>
            <w:top w:val="none" w:sz="0" w:space="0" w:color="auto"/>
            <w:left w:val="none" w:sz="0" w:space="0" w:color="auto"/>
            <w:bottom w:val="none" w:sz="0" w:space="0" w:color="auto"/>
            <w:right w:val="none" w:sz="0" w:space="0" w:color="auto"/>
          </w:divBdr>
        </w:div>
        <w:div w:id="777869345">
          <w:marLeft w:val="0"/>
          <w:marRight w:val="0"/>
          <w:marTop w:val="0"/>
          <w:marBottom w:val="0"/>
          <w:divBdr>
            <w:top w:val="none" w:sz="0" w:space="0" w:color="auto"/>
            <w:left w:val="none" w:sz="0" w:space="0" w:color="auto"/>
            <w:bottom w:val="none" w:sz="0" w:space="0" w:color="auto"/>
            <w:right w:val="none" w:sz="0" w:space="0" w:color="auto"/>
          </w:divBdr>
        </w:div>
        <w:div w:id="781606782">
          <w:marLeft w:val="0"/>
          <w:marRight w:val="0"/>
          <w:marTop w:val="0"/>
          <w:marBottom w:val="0"/>
          <w:divBdr>
            <w:top w:val="none" w:sz="0" w:space="0" w:color="auto"/>
            <w:left w:val="none" w:sz="0" w:space="0" w:color="auto"/>
            <w:bottom w:val="none" w:sz="0" w:space="0" w:color="auto"/>
            <w:right w:val="none" w:sz="0" w:space="0" w:color="auto"/>
          </w:divBdr>
        </w:div>
        <w:div w:id="798260164">
          <w:marLeft w:val="0"/>
          <w:marRight w:val="0"/>
          <w:marTop w:val="0"/>
          <w:marBottom w:val="0"/>
          <w:divBdr>
            <w:top w:val="none" w:sz="0" w:space="0" w:color="auto"/>
            <w:left w:val="none" w:sz="0" w:space="0" w:color="auto"/>
            <w:bottom w:val="none" w:sz="0" w:space="0" w:color="auto"/>
            <w:right w:val="none" w:sz="0" w:space="0" w:color="auto"/>
          </w:divBdr>
        </w:div>
        <w:div w:id="808088425">
          <w:marLeft w:val="0"/>
          <w:marRight w:val="0"/>
          <w:marTop w:val="0"/>
          <w:marBottom w:val="0"/>
          <w:divBdr>
            <w:top w:val="none" w:sz="0" w:space="0" w:color="auto"/>
            <w:left w:val="none" w:sz="0" w:space="0" w:color="auto"/>
            <w:bottom w:val="none" w:sz="0" w:space="0" w:color="auto"/>
            <w:right w:val="none" w:sz="0" w:space="0" w:color="auto"/>
          </w:divBdr>
        </w:div>
        <w:div w:id="832527064">
          <w:marLeft w:val="0"/>
          <w:marRight w:val="0"/>
          <w:marTop w:val="0"/>
          <w:marBottom w:val="0"/>
          <w:divBdr>
            <w:top w:val="none" w:sz="0" w:space="0" w:color="auto"/>
            <w:left w:val="none" w:sz="0" w:space="0" w:color="auto"/>
            <w:bottom w:val="none" w:sz="0" w:space="0" w:color="auto"/>
            <w:right w:val="none" w:sz="0" w:space="0" w:color="auto"/>
          </w:divBdr>
        </w:div>
        <w:div w:id="842742858">
          <w:marLeft w:val="0"/>
          <w:marRight w:val="0"/>
          <w:marTop w:val="0"/>
          <w:marBottom w:val="0"/>
          <w:divBdr>
            <w:top w:val="none" w:sz="0" w:space="0" w:color="auto"/>
            <w:left w:val="none" w:sz="0" w:space="0" w:color="auto"/>
            <w:bottom w:val="none" w:sz="0" w:space="0" w:color="auto"/>
            <w:right w:val="none" w:sz="0" w:space="0" w:color="auto"/>
          </w:divBdr>
        </w:div>
        <w:div w:id="855384373">
          <w:marLeft w:val="0"/>
          <w:marRight w:val="0"/>
          <w:marTop w:val="0"/>
          <w:marBottom w:val="0"/>
          <w:divBdr>
            <w:top w:val="none" w:sz="0" w:space="0" w:color="auto"/>
            <w:left w:val="none" w:sz="0" w:space="0" w:color="auto"/>
            <w:bottom w:val="none" w:sz="0" w:space="0" w:color="auto"/>
            <w:right w:val="none" w:sz="0" w:space="0" w:color="auto"/>
          </w:divBdr>
        </w:div>
        <w:div w:id="855459644">
          <w:marLeft w:val="0"/>
          <w:marRight w:val="0"/>
          <w:marTop w:val="0"/>
          <w:marBottom w:val="0"/>
          <w:divBdr>
            <w:top w:val="none" w:sz="0" w:space="0" w:color="auto"/>
            <w:left w:val="none" w:sz="0" w:space="0" w:color="auto"/>
            <w:bottom w:val="none" w:sz="0" w:space="0" w:color="auto"/>
            <w:right w:val="none" w:sz="0" w:space="0" w:color="auto"/>
          </w:divBdr>
        </w:div>
        <w:div w:id="856191838">
          <w:marLeft w:val="0"/>
          <w:marRight w:val="0"/>
          <w:marTop w:val="0"/>
          <w:marBottom w:val="0"/>
          <w:divBdr>
            <w:top w:val="none" w:sz="0" w:space="0" w:color="auto"/>
            <w:left w:val="none" w:sz="0" w:space="0" w:color="auto"/>
            <w:bottom w:val="none" w:sz="0" w:space="0" w:color="auto"/>
            <w:right w:val="none" w:sz="0" w:space="0" w:color="auto"/>
          </w:divBdr>
        </w:div>
        <w:div w:id="859658760">
          <w:marLeft w:val="0"/>
          <w:marRight w:val="0"/>
          <w:marTop w:val="0"/>
          <w:marBottom w:val="0"/>
          <w:divBdr>
            <w:top w:val="none" w:sz="0" w:space="0" w:color="auto"/>
            <w:left w:val="none" w:sz="0" w:space="0" w:color="auto"/>
            <w:bottom w:val="none" w:sz="0" w:space="0" w:color="auto"/>
            <w:right w:val="none" w:sz="0" w:space="0" w:color="auto"/>
          </w:divBdr>
        </w:div>
        <w:div w:id="860317398">
          <w:marLeft w:val="0"/>
          <w:marRight w:val="0"/>
          <w:marTop w:val="0"/>
          <w:marBottom w:val="0"/>
          <w:divBdr>
            <w:top w:val="none" w:sz="0" w:space="0" w:color="auto"/>
            <w:left w:val="none" w:sz="0" w:space="0" w:color="auto"/>
            <w:bottom w:val="none" w:sz="0" w:space="0" w:color="auto"/>
            <w:right w:val="none" w:sz="0" w:space="0" w:color="auto"/>
          </w:divBdr>
        </w:div>
        <w:div w:id="870996249">
          <w:marLeft w:val="0"/>
          <w:marRight w:val="0"/>
          <w:marTop w:val="0"/>
          <w:marBottom w:val="0"/>
          <w:divBdr>
            <w:top w:val="none" w:sz="0" w:space="0" w:color="auto"/>
            <w:left w:val="none" w:sz="0" w:space="0" w:color="auto"/>
            <w:bottom w:val="none" w:sz="0" w:space="0" w:color="auto"/>
            <w:right w:val="none" w:sz="0" w:space="0" w:color="auto"/>
          </w:divBdr>
        </w:div>
        <w:div w:id="880556382">
          <w:marLeft w:val="0"/>
          <w:marRight w:val="0"/>
          <w:marTop w:val="0"/>
          <w:marBottom w:val="0"/>
          <w:divBdr>
            <w:top w:val="none" w:sz="0" w:space="0" w:color="auto"/>
            <w:left w:val="none" w:sz="0" w:space="0" w:color="auto"/>
            <w:bottom w:val="none" w:sz="0" w:space="0" w:color="auto"/>
            <w:right w:val="none" w:sz="0" w:space="0" w:color="auto"/>
          </w:divBdr>
        </w:div>
        <w:div w:id="881595040">
          <w:marLeft w:val="0"/>
          <w:marRight w:val="0"/>
          <w:marTop w:val="0"/>
          <w:marBottom w:val="0"/>
          <w:divBdr>
            <w:top w:val="none" w:sz="0" w:space="0" w:color="auto"/>
            <w:left w:val="none" w:sz="0" w:space="0" w:color="auto"/>
            <w:bottom w:val="none" w:sz="0" w:space="0" w:color="auto"/>
            <w:right w:val="none" w:sz="0" w:space="0" w:color="auto"/>
          </w:divBdr>
        </w:div>
        <w:div w:id="914246309">
          <w:marLeft w:val="0"/>
          <w:marRight w:val="0"/>
          <w:marTop w:val="0"/>
          <w:marBottom w:val="0"/>
          <w:divBdr>
            <w:top w:val="none" w:sz="0" w:space="0" w:color="auto"/>
            <w:left w:val="none" w:sz="0" w:space="0" w:color="auto"/>
            <w:bottom w:val="none" w:sz="0" w:space="0" w:color="auto"/>
            <w:right w:val="none" w:sz="0" w:space="0" w:color="auto"/>
          </w:divBdr>
        </w:div>
        <w:div w:id="915473564">
          <w:marLeft w:val="0"/>
          <w:marRight w:val="0"/>
          <w:marTop w:val="0"/>
          <w:marBottom w:val="0"/>
          <w:divBdr>
            <w:top w:val="none" w:sz="0" w:space="0" w:color="auto"/>
            <w:left w:val="none" w:sz="0" w:space="0" w:color="auto"/>
            <w:bottom w:val="none" w:sz="0" w:space="0" w:color="auto"/>
            <w:right w:val="none" w:sz="0" w:space="0" w:color="auto"/>
          </w:divBdr>
        </w:div>
        <w:div w:id="925067147">
          <w:marLeft w:val="0"/>
          <w:marRight w:val="0"/>
          <w:marTop w:val="0"/>
          <w:marBottom w:val="0"/>
          <w:divBdr>
            <w:top w:val="none" w:sz="0" w:space="0" w:color="auto"/>
            <w:left w:val="none" w:sz="0" w:space="0" w:color="auto"/>
            <w:bottom w:val="none" w:sz="0" w:space="0" w:color="auto"/>
            <w:right w:val="none" w:sz="0" w:space="0" w:color="auto"/>
          </w:divBdr>
        </w:div>
        <w:div w:id="934048891">
          <w:marLeft w:val="0"/>
          <w:marRight w:val="0"/>
          <w:marTop w:val="0"/>
          <w:marBottom w:val="0"/>
          <w:divBdr>
            <w:top w:val="none" w:sz="0" w:space="0" w:color="auto"/>
            <w:left w:val="none" w:sz="0" w:space="0" w:color="auto"/>
            <w:bottom w:val="none" w:sz="0" w:space="0" w:color="auto"/>
            <w:right w:val="none" w:sz="0" w:space="0" w:color="auto"/>
          </w:divBdr>
        </w:div>
        <w:div w:id="934941429">
          <w:marLeft w:val="0"/>
          <w:marRight w:val="0"/>
          <w:marTop w:val="0"/>
          <w:marBottom w:val="0"/>
          <w:divBdr>
            <w:top w:val="none" w:sz="0" w:space="0" w:color="auto"/>
            <w:left w:val="none" w:sz="0" w:space="0" w:color="auto"/>
            <w:bottom w:val="none" w:sz="0" w:space="0" w:color="auto"/>
            <w:right w:val="none" w:sz="0" w:space="0" w:color="auto"/>
          </w:divBdr>
        </w:div>
        <w:div w:id="936447000">
          <w:marLeft w:val="0"/>
          <w:marRight w:val="0"/>
          <w:marTop w:val="0"/>
          <w:marBottom w:val="0"/>
          <w:divBdr>
            <w:top w:val="none" w:sz="0" w:space="0" w:color="auto"/>
            <w:left w:val="none" w:sz="0" w:space="0" w:color="auto"/>
            <w:bottom w:val="none" w:sz="0" w:space="0" w:color="auto"/>
            <w:right w:val="none" w:sz="0" w:space="0" w:color="auto"/>
          </w:divBdr>
        </w:div>
        <w:div w:id="952328985">
          <w:marLeft w:val="0"/>
          <w:marRight w:val="0"/>
          <w:marTop w:val="0"/>
          <w:marBottom w:val="0"/>
          <w:divBdr>
            <w:top w:val="none" w:sz="0" w:space="0" w:color="auto"/>
            <w:left w:val="none" w:sz="0" w:space="0" w:color="auto"/>
            <w:bottom w:val="none" w:sz="0" w:space="0" w:color="auto"/>
            <w:right w:val="none" w:sz="0" w:space="0" w:color="auto"/>
          </w:divBdr>
        </w:div>
        <w:div w:id="959143509">
          <w:marLeft w:val="0"/>
          <w:marRight w:val="0"/>
          <w:marTop w:val="0"/>
          <w:marBottom w:val="0"/>
          <w:divBdr>
            <w:top w:val="none" w:sz="0" w:space="0" w:color="auto"/>
            <w:left w:val="none" w:sz="0" w:space="0" w:color="auto"/>
            <w:bottom w:val="none" w:sz="0" w:space="0" w:color="auto"/>
            <w:right w:val="none" w:sz="0" w:space="0" w:color="auto"/>
          </w:divBdr>
        </w:div>
        <w:div w:id="970282598">
          <w:marLeft w:val="0"/>
          <w:marRight w:val="0"/>
          <w:marTop w:val="0"/>
          <w:marBottom w:val="0"/>
          <w:divBdr>
            <w:top w:val="none" w:sz="0" w:space="0" w:color="auto"/>
            <w:left w:val="none" w:sz="0" w:space="0" w:color="auto"/>
            <w:bottom w:val="none" w:sz="0" w:space="0" w:color="auto"/>
            <w:right w:val="none" w:sz="0" w:space="0" w:color="auto"/>
          </w:divBdr>
        </w:div>
        <w:div w:id="975641649">
          <w:marLeft w:val="0"/>
          <w:marRight w:val="0"/>
          <w:marTop w:val="0"/>
          <w:marBottom w:val="0"/>
          <w:divBdr>
            <w:top w:val="none" w:sz="0" w:space="0" w:color="auto"/>
            <w:left w:val="none" w:sz="0" w:space="0" w:color="auto"/>
            <w:bottom w:val="none" w:sz="0" w:space="0" w:color="auto"/>
            <w:right w:val="none" w:sz="0" w:space="0" w:color="auto"/>
          </w:divBdr>
        </w:div>
        <w:div w:id="976373721">
          <w:marLeft w:val="0"/>
          <w:marRight w:val="0"/>
          <w:marTop w:val="0"/>
          <w:marBottom w:val="0"/>
          <w:divBdr>
            <w:top w:val="none" w:sz="0" w:space="0" w:color="auto"/>
            <w:left w:val="none" w:sz="0" w:space="0" w:color="auto"/>
            <w:bottom w:val="none" w:sz="0" w:space="0" w:color="auto"/>
            <w:right w:val="none" w:sz="0" w:space="0" w:color="auto"/>
          </w:divBdr>
        </w:div>
        <w:div w:id="1011495829">
          <w:marLeft w:val="0"/>
          <w:marRight w:val="0"/>
          <w:marTop w:val="0"/>
          <w:marBottom w:val="0"/>
          <w:divBdr>
            <w:top w:val="none" w:sz="0" w:space="0" w:color="auto"/>
            <w:left w:val="none" w:sz="0" w:space="0" w:color="auto"/>
            <w:bottom w:val="none" w:sz="0" w:space="0" w:color="auto"/>
            <w:right w:val="none" w:sz="0" w:space="0" w:color="auto"/>
          </w:divBdr>
        </w:div>
        <w:div w:id="1016233021">
          <w:marLeft w:val="0"/>
          <w:marRight w:val="0"/>
          <w:marTop w:val="0"/>
          <w:marBottom w:val="0"/>
          <w:divBdr>
            <w:top w:val="none" w:sz="0" w:space="0" w:color="auto"/>
            <w:left w:val="none" w:sz="0" w:space="0" w:color="auto"/>
            <w:bottom w:val="none" w:sz="0" w:space="0" w:color="auto"/>
            <w:right w:val="none" w:sz="0" w:space="0" w:color="auto"/>
          </w:divBdr>
        </w:div>
        <w:div w:id="1020811394">
          <w:marLeft w:val="0"/>
          <w:marRight w:val="0"/>
          <w:marTop w:val="0"/>
          <w:marBottom w:val="0"/>
          <w:divBdr>
            <w:top w:val="none" w:sz="0" w:space="0" w:color="auto"/>
            <w:left w:val="none" w:sz="0" w:space="0" w:color="auto"/>
            <w:bottom w:val="none" w:sz="0" w:space="0" w:color="auto"/>
            <w:right w:val="none" w:sz="0" w:space="0" w:color="auto"/>
          </w:divBdr>
        </w:div>
        <w:div w:id="1023288295">
          <w:marLeft w:val="0"/>
          <w:marRight w:val="0"/>
          <w:marTop w:val="0"/>
          <w:marBottom w:val="0"/>
          <w:divBdr>
            <w:top w:val="none" w:sz="0" w:space="0" w:color="auto"/>
            <w:left w:val="none" w:sz="0" w:space="0" w:color="auto"/>
            <w:bottom w:val="none" w:sz="0" w:space="0" w:color="auto"/>
            <w:right w:val="none" w:sz="0" w:space="0" w:color="auto"/>
          </w:divBdr>
        </w:div>
        <w:div w:id="1030884652">
          <w:marLeft w:val="0"/>
          <w:marRight w:val="0"/>
          <w:marTop w:val="0"/>
          <w:marBottom w:val="0"/>
          <w:divBdr>
            <w:top w:val="none" w:sz="0" w:space="0" w:color="auto"/>
            <w:left w:val="none" w:sz="0" w:space="0" w:color="auto"/>
            <w:bottom w:val="none" w:sz="0" w:space="0" w:color="auto"/>
            <w:right w:val="none" w:sz="0" w:space="0" w:color="auto"/>
          </w:divBdr>
        </w:div>
        <w:div w:id="1047800076">
          <w:marLeft w:val="0"/>
          <w:marRight w:val="0"/>
          <w:marTop w:val="0"/>
          <w:marBottom w:val="0"/>
          <w:divBdr>
            <w:top w:val="none" w:sz="0" w:space="0" w:color="auto"/>
            <w:left w:val="none" w:sz="0" w:space="0" w:color="auto"/>
            <w:bottom w:val="none" w:sz="0" w:space="0" w:color="auto"/>
            <w:right w:val="none" w:sz="0" w:space="0" w:color="auto"/>
          </w:divBdr>
        </w:div>
        <w:div w:id="1051806629">
          <w:marLeft w:val="0"/>
          <w:marRight w:val="0"/>
          <w:marTop w:val="0"/>
          <w:marBottom w:val="0"/>
          <w:divBdr>
            <w:top w:val="none" w:sz="0" w:space="0" w:color="auto"/>
            <w:left w:val="none" w:sz="0" w:space="0" w:color="auto"/>
            <w:bottom w:val="none" w:sz="0" w:space="0" w:color="auto"/>
            <w:right w:val="none" w:sz="0" w:space="0" w:color="auto"/>
          </w:divBdr>
        </w:div>
        <w:div w:id="1058935960">
          <w:marLeft w:val="0"/>
          <w:marRight w:val="0"/>
          <w:marTop w:val="0"/>
          <w:marBottom w:val="0"/>
          <w:divBdr>
            <w:top w:val="none" w:sz="0" w:space="0" w:color="auto"/>
            <w:left w:val="none" w:sz="0" w:space="0" w:color="auto"/>
            <w:bottom w:val="none" w:sz="0" w:space="0" w:color="auto"/>
            <w:right w:val="none" w:sz="0" w:space="0" w:color="auto"/>
          </w:divBdr>
        </w:div>
        <w:div w:id="1062098927">
          <w:marLeft w:val="0"/>
          <w:marRight w:val="0"/>
          <w:marTop w:val="0"/>
          <w:marBottom w:val="0"/>
          <w:divBdr>
            <w:top w:val="none" w:sz="0" w:space="0" w:color="auto"/>
            <w:left w:val="none" w:sz="0" w:space="0" w:color="auto"/>
            <w:bottom w:val="none" w:sz="0" w:space="0" w:color="auto"/>
            <w:right w:val="none" w:sz="0" w:space="0" w:color="auto"/>
          </w:divBdr>
        </w:div>
        <w:div w:id="1076051781">
          <w:marLeft w:val="0"/>
          <w:marRight w:val="0"/>
          <w:marTop w:val="0"/>
          <w:marBottom w:val="0"/>
          <w:divBdr>
            <w:top w:val="none" w:sz="0" w:space="0" w:color="auto"/>
            <w:left w:val="none" w:sz="0" w:space="0" w:color="auto"/>
            <w:bottom w:val="none" w:sz="0" w:space="0" w:color="auto"/>
            <w:right w:val="none" w:sz="0" w:space="0" w:color="auto"/>
          </w:divBdr>
        </w:div>
        <w:div w:id="1079248870">
          <w:marLeft w:val="0"/>
          <w:marRight w:val="0"/>
          <w:marTop w:val="0"/>
          <w:marBottom w:val="0"/>
          <w:divBdr>
            <w:top w:val="none" w:sz="0" w:space="0" w:color="auto"/>
            <w:left w:val="none" w:sz="0" w:space="0" w:color="auto"/>
            <w:bottom w:val="none" w:sz="0" w:space="0" w:color="auto"/>
            <w:right w:val="none" w:sz="0" w:space="0" w:color="auto"/>
          </w:divBdr>
        </w:div>
        <w:div w:id="1079786942">
          <w:marLeft w:val="0"/>
          <w:marRight w:val="0"/>
          <w:marTop w:val="0"/>
          <w:marBottom w:val="0"/>
          <w:divBdr>
            <w:top w:val="none" w:sz="0" w:space="0" w:color="auto"/>
            <w:left w:val="none" w:sz="0" w:space="0" w:color="auto"/>
            <w:bottom w:val="none" w:sz="0" w:space="0" w:color="auto"/>
            <w:right w:val="none" w:sz="0" w:space="0" w:color="auto"/>
          </w:divBdr>
        </w:div>
        <w:div w:id="1090010759">
          <w:marLeft w:val="0"/>
          <w:marRight w:val="0"/>
          <w:marTop w:val="0"/>
          <w:marBottom w:val="0"/>
          <w:divBdr>
            <w:top w:val="none" w:sz="0" w:space="0" w:color="auto"/>
            <w:left w:val="none" w:sz="0" w:space="0" w:color="auto"/>
            <w:bottom w:val="none" w:sz="0" w:space="0" w:color="auto"/>
            <w:right w:val="none" w:sz="0" w:space="0" w:color="auto"/>
          </w:divBdr>
        </w:div>
        <w:div w:id="1121874658">
          <w:marLeft w:val="0"/>
          <w:marRight w:val="0"/>
          <w:marTop w:val="0"/>
          <w:marBottom w:val="0"/>
          <w:divBdr>
            <w:top w:val="none" w:sz="0" w:space="0" w:color="auto"/>
            <w:left w:val="none" w:sz="0" w:space="0" w:color="auto"/>
            <w:bottom w:val="none" w:sz="0" w:space="0" w:color="auto"/>
            <w:right w:val="none" w:sz="0" w:space="0" w:color="auto"/>
          </w:divBdr>
        </w:div>
        <w:div w:id="1147212154">
          <w:marLeft w:val="0"/>
          <w:marRight w:val="0"/>
          <w:marTop w:val="0"/>
          <w:marBottom w:val="0"/>
          <w:divBdr>
            <w:top w:val="none" w:sz="0" w:space="0" w:color="auto"/>
            <w:left w:val="none" w:sz="0" w:space="0" w:color="auto"/>
            <w:bottom w:val="none" w:sz="0" w:space="0" w:color="auto"/>
            <w:right w:val="none" w:sz="0" w:space="0" w:color="auto"/>
          </w:divBdr>
        </w:div>
        <w:div w:id="1148551059">
          <w:marLeft w:val="0"/>
          <w:marRight w:val="0"/>
          <w:marTop w:val="0"/>
          <w:marBottom w:val="0"/>
          <w:divBdr>
            <w:top w:val="none" w:sz="0" w:space="0" w:color="auto"/>
            <w:left w:val="none" w:sz="0" w:space="0" w:color="auto"/>
            <w:bottom w:val="none" w:sz="0" w:space="0" w:color="auto"/>
            <w:right w:val="none" w:sz="0" w:space="0" w:color="auto"/>
          </w:divBdr>
        </w:div>
        <w:div w:id="1150560313">
          <w:marLeft w:val="0"/>
          <w:marRight w:val="0"/>
          <w:marTop w:val="0"/>
          <w:marBottom w:val="0"/>
          <w:divBdr>
            <w:top w:val="none" w:sz="0" w:space="0" w:color="auto"/>
            <w:left w:val="none" w:sz="0" w:space="0" w:color="auto"/>
            <w:bottom w:val="none" w:sz="0" w:space="0" w:color="auto"/>
            <w:right w:val="none" w:sz="0" w:space="0" w:color="auto"/>
          </w:divBdr>
        </w:div>
        <w:div w:id="1150907759">
          <w:marLeft w:val="0"/>
          <w:marRight w:val="0"/>
          <w:marTop w:val="0"/>
          <w:marBottom w:val="0"/>
          <w:divBdr>
            <w:top w:val="none" w:sz="0" w:space="0" w:color="auto"/>
            <w:left w:val="none" w:sz="0" w:space="0" w:color="auto"/>
            <w:bottom w:val="none" w:sz="0" w:space="0" w:color="auto"/>
            <w:right w:val="none" w:sz="0" w:space="0" w:color="auto"/>
          </w:divBdr>
        </w:div>
        <w:div w:id="1153915118">
          <w:marLeft w:val="0"/>
          <w:marRight w:val="0"/>
          <w:marTop w:val="0"/>
          <w:marBottom w:val="0"/>
          <w:divBdr>
            <w:top w:val="none" w:sz="0" w:space="0" w:color="auto"/>
            <w:left w:val="none" w:sz="0" w:space="0" w:color="auto"/>
            <w:bottom w:val="none" w:sz="0" w:space="0" w:color="auto"/>
            <w:right w:val="none" w:sz="0" w:space="0" w:color="auto"/>
          </w:divBdr>
        </w:div>
        <w:div w:id="1165894605">
          <w:marLeft w:val="0"/>
          <w:marRight w:val="0"/>
          <w:marTop w:val="0"/>
          <w:marBottom w:val="0"/>
          <w:divBdr>
            <w:top w:val="none" w:sz="0" w:space="0" w:color="auto"/>
            <w:left w:val="none" w:sz="0" w:space="0" w:color="auto"/>
            <w:bottom w:val="none" w:sz="0" w:space="0" w:color="auto"/>
            <w:right w:val="none" w:sz="0" w:space="0" w:color="auto"/>
          </w:divBdr>
        </w:div>
        <w:div w:id="1169565825">
          <w:marLeft w:val="0"/>
          <w:marRight w:val="0"/>
          <w:marTop w:val="0"/>
          <w:marBottom w:val="0"/>
          <w:divBdr>
            <w:top w:val="none" w:sz="0" w:space="0" w:color="auto"/>
            <w:left w:val="none" w:sz="0" w:space="0" w:color="auto"/>
            <w:bottom w:val="none" w:sz="0" w:space="0" w:color="auto"/>
            <w:right w:val="none" w:sz="0" w:space="0" w:color="auto"/>
          </w:divBdr>
        </w:div>
        <w:div w:id="1192063978">
          <w:marLeft w:val="0"/>
          <w:marRight w:val="0"/>
          <w:marTop w:val="0"/>
          <w:marBottom w:val="0"/>
          <w:divBdr>
            <w:top w:val="none" w:sz="0" w:space="0" w:color="auto"/>
            <w:left w:val="none" w:sz="0" w:space="0" w:color="auto"/>
            <w:bottom w:val="none" w:sz="0" w:space="0" w:color="auto"/>
            <w:right w:val="none" w:sz="0" w:space="0" w:color="auto"/>
          </w:divBdr>
        </w:div>
        <w:div w:id="1198085025">
          <w:marLeft w:val="0"/>
          <w:marRight w:val="0"/>
          <w:marTop w:val="0"/>
          <w:marBottom w:val="0"/>
          <w:divBdr>
            <w:top w:val="none" w:sz="0" w:space="0" w:color="auto"/>
            <w:left w:val="none" w:sz="0" w:space="0" w:color="auto"/>
            <w:bottom w:val="none" w:sz="0" w:space="0" w:color="auto"/>
            <w:right w:val="none" w:sz="0" w:space="0" w:color="auto"/>
          </w:divBdr>
        </w:div>
        <w:div w:id="1207916181">
          <w:marLeft w:val="0"/>
          <w:marRight w:val="0"/>
          <w:marTop w:val="0"/>
          <w:marBottom w:val="0"/>
          <w:divBdr>
            <w:top w:val="none" w:sz="0" w:space="0" w:color="auto"/>
            <w:left w:val="none" w:sz="0" w:space="0" w:color="auto"/>
            <w:bottom w:val="none" w:sz="0" w:space="0" w:color="auto"/>
            <w:right w:val="none" w:sz="0" w:space="0" w:color="auto"/>
          </w:divBdr>
        </w:div>
        <w:div w:id="1211309696">
          <w:marLeft w:val="0"/>
          <w:marRight w:val="0"/>
          <w:marTop w:val="0"/>
          <w:marBottom w:val="0"/>
          <w:divBdr>
            <w:top w:val="none" w:sz="0" w:space="0" w:color="auto"/>
            <w:left w:val="none" w:sz="0" w:space="0" w:color="auto"/>
            <w:bottom w:val="none" w:sz="0" w:space="0" w:color="auto"/>
            <w:right w:val="none" w:sz="0" w:space="0" w:color="auto"/>
          </w:divBdr>
        </w:div>
        <w:div w:id="1217544441">
          <w:marLeft w:val="0"/>
          <w:marRight w:val="0"/>
          <w:marTop w:val="0"/>
          <w:marBottom w:val="0"/>
          <w:divBdr>
            <w:top w:val="none" w:sz="0" w:space="0" w:color="auto"/>
            <w:left w:val="none" w:sz="0" w:space="0" w:color="auto"/>
            <w:bottom w:val="none" w:sz="0" w:space="0" w:color="auto"/>
            <w:right w:val="none" w:sz="0" w:space="0" w:color="auto"/>
          </w:divBdr>
        </w:div>
        <w:div w:id="1231115227">
          <w:marLeft w:val="0"/>
          <w:marRight w:val="0"/>
          <w:marTop w:val="0"/>
          <w:marBottom w:val="0"/>
          <w:divBdr>
            <w:top w:val="none" w:sz="0" w:space="0" w:color="auto"/>
            <w:left w:val="none" w:sz="0" w:space="0" w:color="auto"/>
            <w:bottom w:val="none" w:sz="0" w:space="0" w:color="auto"/>
            <w:right w:val="none" w:sz="0" w:space="0" w:color="auto"/>
          </w:divBdr>
        </w:div>
        <w:div w:id="1231768632">
          <w:marLeft w:val="0"/>
          <w:marRight w:val="0"/>
          <w:marTop w:val="0"/>
          <w:marBottom w:val="0"/>
          <w:divBdr>
            <w:top w:val="none" w:sz="0" w:space="0" w:color="auto"/>
            <w:left w:val="none" w:sz="0" w:space="0" w:color="auto"/>
            <w:bottom w:val="none" w:sz="0" w:space="0" w:color="auto"/>
            <w:right w:val="none" w:sz="0" w:space="0" w:color="auto"/>
          </w:divBdr>
        </w:div>
        <w:div w:id="1232232171">
          <w:marLeft w:val="0"/>
          <w:marRight w:val="0"/>
          <w:marTop w:val="0"/>
          <w:marBottom w:val="0"/>
          <w:divBdr>
            <w:top w:val="none" w:sz="0" w:space="0" w:color="auto"/>
            <w:left w:val="none" w:sz="0" w:space="0" w:color="auto"/>
            <w:bottom w:val="none" w:sz="0" w:space="0" w:color="auto"/>
            <w:right w:val="none" w:sz="0" w:space="0" w:color="auto"/>
          </w:divBdr>
        </w:div>
        <w:div w:id="1243873741">
          <w:marLeft w:val="0"/>
          <w:marRight w:val="0"/>
          <w:marTop w:val="0"/>
          <w:marBottom w:val="0"/>
          <w:divBdr>
            <w:top w:val="none" w:sz="0" w:space="0" w:color="auto"/>
            <w:left w:val="none" w:sz="0" w:space="0" w:color="auto"/>
            <w:bottom w:val="none" w:sz="0" w:space="0" w:color="auto"/>
            <w:right w:val="none" w:sz="0" w:space="0" w:color="auto"/>
          </w:divBdr>
        </w:div>
        <w:div w:id="1253658977">
          <w:marLeft w:val="0"/>
          <w:marRight w:val="0"/>
          <w:marTop w:val="0"/>
          <w:marBottom w:val="0"/>
          <w:divBdr>
            <w:top w:val="none" w:sz="0" w:space="0" w:color="auto"/>
            <w:left w:val="none" w:sz="0" w:space="0" w:color="auto"/>
            <w:bottom w:val="none" w:sz="0" w:space="0" w:color="auto"/>
            <w:right w:val="none" w:sz="0" w:space="0" w:color="auto"/>
          </w:divBdr>
        </w:div>
        <w:div w:id="1265190001">
          <w:marLeft w:val="0"/>
          <w:marRight w:val="0"/>
          <w:marTop w:val="0"/>
          <w:marBottom w:val="0"/>
          <w:divBdr>
            <w:top w:val="none" w:sz="0" w:space="0" w:color="auto"/>
            <w:left w:val="none" w:sz="0" w:space="0" w:color="auto"/>
            <w:bottom w:val="none" w:sz="0" w:space="0" w:color="auto"/>
            <w:right w:val="none" w:sz="0" w:space="0" w:color="auto"/>
          </w:divBdr>
        </w:div>
        <w:div w:id="1282539574">
          <w:marLeft w:val="0"/>
          <w:marRight w:val="0"/>
          <w:marTop w:val="0"/>
          <w:marBottom w:val="0"/>
          <w:divBdr>
            <w:top w:val="none" w:sz="0" w:space="0" w:color="auto"/>
            <w:left w:val="none" w:sz="0" w:space="0" w:color="auto"/>
            <w:bottom w:val="none" w:sz="0" w:space="0" w:color="auto"/>
            <w:right w:val="none" w:sz="0" w:space="0" w:color="auto"/>
          </w:divBdr>
        </w:div>
        <w:div w:id="1305694886">
          <w:marLeft w:val="0"/>
          <w:marRight w:val="0"/>
          <w:marTop w:val="0"/>
          <w:marBottom w:val="0"/>
          <w:divBdr>
            <w:top w:val="none" w:sz="0" w:space="0" w:color="auto"/>
            <w:left w:val="none" w:sz="0" w:space="0" w:color="auto"/>
            <w:bottom w:val="none" w:sz="0" w:space="0" w:color="auto"/>
            <w:right w:val="none" w:sz="0" w:space="0" w:color="auto"/>
          </w:divBdr>
        </w:div>
        <w:div w:id="1332290952">
          <w:marLeft w:val="0"/>
          <w:marRight w:val="0"/>
          <w:marTop w:val="0"/>
          <w:marBottom w:val="0"/>
          <w:divBdr>
            <w:top w:val="none" w:sz="0" w:space="0" w:color="auto"/>
            <w:left w:val="none" w:sz="0" w:space="0" w:color="auto"/>
            <w:bottom w:val="none" w:sz="0" w:space="0" w:color="auto"/>
            <w:right w:val="none" w:sz="0" w:space="0" w:color="auto"/>
          </w:divBdr>
        </w:div>
        <w:div w:id="1338847066">
          <w:marLeft w:val="0"/>
          <w:marRight w:val="0"/>
          <w:marTop w:val="0"/>
          <w:marBottom w:val="0"/>
          <w:divBdr>
            <w:top w:val="none" w:sz="0" w:space="0" w:color="auto"/>
            <w:left w:val="none" w:sz="0" w:space="0" w:color="auto"/>
            <w:bottom w:val="none" w:sz="0" w:space="0" w:color="auto"/>
            <w:right w:val="none" w:sz="0" w:space="0" w:color="auto"/>
          </w:divBdr>
        </w:div>
        <w:div w:id="1346975565">
          <w:marLeft w:val="0"/>
          <w:marRight w:val="0"/>
          <w:marTop w:val="0"/>
          <w:marBottom w:val="0"/>
          <w:divBdr>
            <w:top w:val="none" w:sz="0" w:space="0" w:color="auto"/>
            <w:left w:val="none" w:sz="0" w:space="0" w:color="auto"/>
            <w:bottom w:val="none" w:sz="0" w:space="0" w:color="auto"/>
            <w:right w:val="none" w:sz="0" w:space="0" w:color="auto"/>
          </w:divBdr>
        </w:div>
        <w:div w:id="1369406569">
          <w:marLeft w:val="0"/>
          <w:marRight w:val="0"/>
          <w:marTop w:val="0"/>
          <w:marBottom w:val="0"/>
          <w:divBdr>
            <w:top w:val="none" w:sz="0" w:space="0" w:color="auto"/>
            <w:left w:val="none" w:sz="0" w:space="0" w:color="auto"/>
            <w:bottom w:val="none" w:sz="0" w:space="0" w:color="auto"/>
            <w:right w:val="none" w:sz="0" w:space="0" w:color="auto"/>
          </w:divBdr>
        </w:div>
        <w:div w:id="1371373300">
          <w:marLeft w:val="0"/>
          <w:marRight w:val="0"/>
          <w:marTop w:val="0"/>
          <w:marBottom w:val="0"/>
          <w:divBdr>
            <w:top w:val="none" w:sz="0" w:space="0" w:color="auto"/>
            <w:left w:val="none" w:sz="0" w:space="0" w:color="auto"/>
            <w:bottom w:val="none" w:sz="0" w:space="0" w:color="auto"/>
            <w:right w:val="none" w:sz="0" w:space="0" w:color="auto"/>
          </w:divBdr>
        </w:div>
        <w:div w:id="1373506256">
          <w:marLeft w:val="0"/>
          <w:marRight w:val="0"/>
          <w:marTop w:val="0"/>
          <w:marBottom w:val="0"/>
          <w:divBdr>
            <w:top w:val="none" w:sz="0" w:space="0" w:color="auto"/>
            <w:left w:val="none" w:sz="0" w:space="0" w:color="auto"/>
            <w:bottom w:val="none" w:sz="0" w:space="0" w:color="auto"/>
            <w:right w:val="none" w:sz="0" w:space="0" w:color="auto"/>
          </w:divBdr>
        </w:div>
        <w:div w:id="1375426652">
          <w:marLeft w:val="0"/>
          <w:marRight w:val="0"/>
          <w:marTop w:val="0"/>
          <w:marBottom w:val="0"/>
          <w:divBdr>
            <w:top w:val="none" w:sz="0" w:space="0" w:color="auto"/>
            <w:left w:val="none" w:sz="0" w:space="0" w:color="auto"/>
            <w:bottom w:val="none" w:sz="0" w:space="0" w:color="auto"/>
            <w:right w:val="none" w:sz="0" w:space="0" w:color="auto"/>
          </w:divBdr>
        </w:div>
        <w:div w:id="1386686981">
          <w:marLeft w:val="0"/>
          <w:marRight w:val="0"/>
          <w:marTop w:val="0"/>
          <w:marBottom w:val="0"/>
          <w:divBdr>
            <w:top w:val="none" w:sz="0" w:space="0" w:color="auto"/>
            <w:left w:val="none" w:sz="0" w:space="0" w:color="auto"/>
            <w:bottom w:val="none" w:sz="0" w:space="0" w:color="auto"/>
            <w:right w:val="none" w:sz="0" w:space="0" w:color="auto"/>
          </w:divBdr>
        </w:div>
        <w:div w:id="1387101312">
          <w:marLeft w:val="0"/>
          <w:marRight w:val="0"/>
          <w:marTop w:val="0"/>
          <w:marBottom w:val="0"/>
          <w:divBdr>
            <w:top w:val="none" w:sz="0" w:space="0" w:color="auto"/>
            <w:left w:val="none" w:sz="0" w:space="0" w:color="auto"/>
            <w:bottom w:val="none" w:sz="0" w:space="0" w:color="auto"/>
            <w:right w:val="none" w:sz="0" w:space="0" w:color="auto"/>
          </w:divBdr>
        </w:div>
        <w:div w:id="1394502570">
          <w:marLeft w:val="0"/>
          <w:marRight w:val="0"/>
          <w:marTop w:val="0"/>
          <w:marBottom w:val="0"/>
          <w:divBdr>
            <w:top w:val="none" w:sz="0" w:space="0" w:color="auto"/>
            <w:left w:val="none" w:sz="0" w:space="0" w:color="auto"/>
            <w:bottom w:val="none" w:sz="0" w:space="0" w:color="auto"/>
            <w:right w:val="none" w:sz="0" w:space="0" w:color="auto"/>
          </w:divBdr>
        </w:div>
        <w:div w:id="1408304087">
          <w:marLeft w:val="0"/>
          <w:marRight w:val="0"/>
          <w:marTop w:val="0"/>
          <w:marBottom w:val="0"/>
          <w:divBdr>
            <w:top w:val="none" w:sz="0" w:space="0" w:color="auto"/>
            <w:left w:val="none" w:sz="0" w:space="0" w:color="auto"/>
            <w:bottom w:val="none" w:sz="0" w:space="0" w:color="auto"/>
            <w:right w:val="none" w:sz="0" w:space="0" w:color="auto"/>
          </w:divBdr>
        </w:div>
        <w:div w:id="1423797260">
          <w:marLeft w:val="0"/>
          <w:marRight w:val="0"/>
          <w:marTop w:val="0"/>
          <w:marBottom w:val="0"/>
          <w:divBdr>
            <w:top w:val="none" w:sz="0" w:space="0" w:color="auto"/>
            <w:left w:val="none" w:sz="0" w:space="0" w:color="auto"/>
            <w:bottom w:val="none" w:sz="0" w:space="0" w:color="auto"/>
            <w:right w:val="none" w:sz="0" w:space="0" w:color="auto"/>
          </w:divBdr>
        </w:div>
        <w:div w:id="1424884030">
          <w:marLeft w:val="0"/>
          <w:marRight w:val="0"/>
          <w:marTop w:val="0"/>
          <w:marBottom w:val="0"/>
          <w:divBdr>
            <w:top w:val="none" w:sz="0" w:space="0" w:color="auto"/>
            <w:left w:val="none" w:sz="0" w:space="0" w:color="auto"/>
            <w:bottom w:val="none" w:sz="0" w:space="0" w:color="auto"/>
            <w:right w:val="none" w:sz="0" w:space="0" w:color="auto"/>
          </w:divBdr>
        </w:div>
        <w:div w:id="1437944460">
          <w:marLeft w:val="0"/>
          <w:marRight w:val="0"/>
          <w:marTop w:val="0"/>
          <w:marBottom w:val="0"/>
          <w:divBdr>
            <w:top w:val="none" w:sz="0" w:space="0" w:color="auto"/>
            <w:left w:val="none" w:sz="0" w:space="0" w:color="auto"/>
            <w:bottom w:val="none" w:sz="0" w:space="0" w:color="auto"/>
            <w:right w:val="none" w:sz="0" w:space="0" w:color="auto"/>
          </w:divBdr>
        </w:div>
        <w:div w:id="1474106021">
          <w:marLeft w:val="0"/>
          <w:marRight w:val="0"/>
          <w:marTop w:val="0"/>
          <w:marBottom w:val="0"/>
          <w:divBdr>
            <w:top w:val="none" w:sz="0" w:space="0" w:color="auto"/>
            <w:left w:val="none" w:sz="0" w:space="0" w:color="auto"/>
            <w:bottom w:val="none" w:sz="0" w:space="0" w:color="auto"/>
            <w:right w:val="none" w:sz="0" w:space="0" w:color="auto"/>
          </w:divBdr>
        </w:div>
        <w:div w:id="1476411183">
          <w:marLeft w:val="0"/>
          <w:marRight w:val="0"/>
          <w:marTop w:val="0"/>
          <w:marBottom w:val="0"/>
          <w:divBdr>
            <w:top w:val="none" w:sz="0" w:space="0" w:color="auto"/>
            <w:left w:val="none" w:sz="0" w:space="0" w:color="auto"/>
            <w:bottom w:val="none" w:sz="0" w:space="0" w:color="auto"/>
            <w:right w:val="none" w:sz="0" w:space="0" w:color="auto"/>
          </w:divBdr>
        </w:div>
        <w:div w:id="1481577787">
          <w:marLeft w:val="0"/>
          <w:marRight w:val="0"/>
          <w:marTop w:val="0"/>
          <w:marBottom w:val="0"/>
          <w:divBdr>
            <w:top w:val="none" w:sz="0" w:space="0" w:color="auto"/>
            <w:left w:val="none" w:sz="0" w:space="0" w:color="auto"/>
            <w:bottom w:val="none" w:sz="0" w:space="0" w:color="auto"/>
            <w:right w:val="none" w:sz="0" w:space="0" w:color="auto"/>
          </w:divBdr>
        </w:div>
        <w:div w:id="1484396882">
          <w:marLeft w:val="0"/>
          <w:marRight w:val="0"/>
          <w:marTop w:val="0"/>
          <w:marBottom w:val="0"/>
          <w:divBdr>
            <w:top w:val="none" w:sz="0" w:space="0" w:color="auto"/>
            <w:left w:val="none" w:sz="0" w:space="0" w:color="auto"/>
            <w:bottom w:val="none" w:sz="0" w:space="0" w:color="auto"/>
            <w:right w:val="none" w:sz="0" w:space="0" w:color="auto"/>
          </w:divBdr>
        </w:div>
        <w:div w:id="1489129581">
          <w:marLeft w:val="0"/>
          <w:marRight w:val="0"/>
          <w:marTop w:val="0"/>
          <w:marBottom w:val="0"/>
          <w:divBdr>
            <w:top w:val="none" w:sz="0" w:space="0" w:color="auto"/>
            <w:left w:val="none" w:sz="0" w:space="0" w:color="auto"/>
            <w:bottom w:val="none" w:sz="0" w:space="0" w:color="auto"/>
            <w:right w:val="none" w:sz="0" w:space="0" w:color="auto"/>
          </w:divBdr>
        </w:div>
        <w:div w:id="1510368903">
          <w:marLeft w:val="0"/>
          <w:marRight w:val="0"/>
          <w:marTop w:val="0"/>
          <w:marBottom w:val="0"/>
          <w:divBdr>
            <w:top w:val="none" w:sz="0" w:space="0" w:color="auto"/>
            <w:left w:val="none" w:sz="0" w:space="0" w:color="auto"/>
            <w:bottom w:val="none" w:sz="0" w:space="0" w:color="auto"/>
            <w:right w:val="none" w:sz="0" w:space="0" w:color="auto"/>
          </w:divBdr>
        </w:div>
        <w:div w:id="1521309811">
          <w:marLeft w:val="0"/>
          <w:marRight w:val="0"/>
          <w:marTop w:val="0"/>
          <w:marBottom w:val="0"/>
          <w:divBdr>
            <w:top w:val="none" w:sz="0" w:space="0" w:color="auto"/>
            <w:left w:val="none" w:sz="0" w:space="0" w:color="auto"/>
            <w:bottom w:val="none" w:sz="0" w:space="0" w:color="auto"/>
            <w:right w:val="none" w:sz="0" w:space="0" w:color="auto"/>
          </w:divBdr>
        </w:div>
        <w:div w:id="1522888281">
          <w:marLeft w:val="0"/>
          <w:marRight w:val="0"/>
          <w:marTop w:val="0"/>
          <w:marBottom w:val="0"/>
          <w:divBdr>
            <w:top w:val="none" w:sz="0" w:space="0" w:color="auto"/>
            <w:left w:val="none" w:sz="0" w:space="0" w:color="auto"/>
            <w:bottom w:val="none" w:sz="0" w:space="0" w:color="auto"/>
            <w:right w:val="none" w:sz="0" w:space="0" w:color="auto"/>
          </w:divBdr>
        </w:div>
        <w:div w:id="1538355198">
          <w:marLeft w:val="0"/>
          <w:marRight w:val="0"/>
          <w:marTop w:val="0"/>
          <w:marBottom w:val="0"/>
          <w:divBdr>
            <w:top w:val="none" w:sz="0" w:space="0" w:color="auto"/>
            <w:left w:val="none" w:sz="0" w:space="0" w:color="auto"/>
            <w:bottom w:val="none" w:sz="0" w:space="0" w:color="auto"/>
            <w:right w:val="none" w:sz="0" w:space="0" w:color="auto"/>
          </w:divBdr>
        </w:div>
        <w:div w:id="1541747425">
          <w:marLeft w:val="0"/>
          <w:marRight w:val="0"/>
          <w:marTop w:val="0"/>
          <w:marBottom w:val="0"/>
          <w:divBdr>
            <w:top w:val="none" w:sz="0" w:space="0" w:color="auto"/>
            <w:left w:val="none" w:sz="0" w:space="0" w:color="auto"/>
            <w:bottom w:val="none" w:sz="0" w:space="0" w:color="auto"/>
            <w:right w:val="none" w:sz="0" w:space="0" w:color="auto"/>
          </w:divBdr>
        </w:div>
        <w:div w:id="1551728280">
          <w:marLeft w:val="0"/>
          <w:marRight w:val="0"/>
          <w:marTop w:val="0"/>
          <w:marBottom w:val="0"/>
          <w:divBdr>
            <w:top w:val="none" w:sz="0" w:space="0" w:color="auto"/>
            <w:left w:val="none" w:sz="0" w:space="0" w:color="auto"/>
            <w:bottom w:val="none" w:sz="0" w:space="0" w:color="auto"/>
            <w:right w:val="none" w:sz="0" w:space="0" w:color="auto"/>
          </w:divBdr>
        </w:div>
        <w:div w:id="1582526415">
          <w:marLeft w:val="0"/>
          <w:marRight w:val="0"/>
          <w:marTop w:val="0"/>
          <w:marBottom w:val="0"/>
          <w:divBdr>
            <w:top w:val="none" w:sz="0" w:space="0" w:color="auto"/>
            <w:left w:val="none" w:sz="0" w:space="0" w:color="auto"/>
            <w:bottom w:val="none" w:sz="0" w:space="0" w:color="auto"/>
            <w:right w:val="none" w:sz="0" w:space="0" w:color="auto"/>
          </w:divBdr>
        </w:div>
        <w:div w:id="1596747187">
          <w:marLeft w:val="0"/>
          <w:marRight w:val="0"/>
          <w:marTop w:val="0"/>
          <w:marBottom w:val="0"/>
          <w:divBdr>
            <w:top w:val="none" w:sz="0" w:space="0" w:color="auto"/>
            <w:left w:val="none" w:sz="0" w:space="0" w:color="auto"/>
            <w:bottom w:val="none" w:sz="0" w:space="0" w:color="auto"/>
            <w:right w:val="none" w:sz="0" w:space="0" w:color="auto"/>
          </w:divBdr>
        </w:div>
        <w:div w:id="1611427841">
          <w:marLeft w:val="0"/>
          <w:marRight w:val="0"/>
          <w:marTop w:val="0"/>
          <w:marBottom w:val="0"/>
          <w:divBdr>
            <w:top w:val="none" w:sz="0" w:space="0" w:color="auto"/>
            <w:left w:val="none" w:sz="0" w:space="0" w:color="auto"/>
            <w:bottom w:val="none" w:sz="0" w:space="0" w:color="auto"/>
            <w:right w:val="none" w:sz="0" w:space="0" w:color="auto"/>
          </w:divBdr>
        </w:div>
        <w:div w:id="1626961941">
          <w:marLeft w:val="0"/>
          <w:marRight w:val="0"/>
          <w:marTop w:val="0"/>
          <w:marBottom w:val="0"/>
          <w:divBdr>
            <w:top w:val="none" w:sz="0" w:space="0" w:color="auto"/>
            <w:left w:val="none" w:sz="0" w:space="0" w:color="auto"/>
            <w:bottom w:val="none" w:sz="0" w:space="0" w:color="auto"/>
            <w:right w:val="none" w:sz="0" w:space="0" w:color="auto"/>
          </w:divBdr>
        </w:div>
        <w:div w:id="1632785149">
          <w:marLeft w:val="0"/>
          <w:marRight w:val="0"/>
          <w:marTop w:val="0"/>
          <w:marBottom w:val="0"/>
          <w:divBdr>
            <w:top w:val="none" w:sz="0" w:space="0" w:color="auto"/>
            <w:left w:val="none" w:sz="0" w:space="0" w:color="auto"/>
            <w:bottom w:val="none" w:sz="0" w:space="0" w:color="auto"/>
            <w:right w:val="none" w:sz="0" w:space="0" w:color="auto"/>
          </w:divBdr>
        </w:div>
        <w:div w:id="1638756165">
          <w:marLeft w:val="0"/>
          <w:marRight w:val="0"/>
          <w:marTop w:val="0"/>
          <w:marBottom w:val="0"/>
          <w:divBdr>
            <w:top w:val="none" w:sz="0" w:space="0" w:color="auto"/>
            <w:left w:val="none" w:sz="0" w:space="0" w:color="auto"/>
            <w:bottom w:val="none" w:sz="0" w:space="0" w:color="auto"/>
            <w:right w:val="none" w:sz="0" w:space="0" w:color="auto"/>
          </w:divBdr>
        </w:div>
        <w:div w:id="1639334125">
          <w:marLeft w:val="0"/>
          <w:marRight w:val="0"/>
          <w:marTop w:val="0"/>
          <w:marBottom w:val="0"/>
          <w:divBdr>
            <w:top w:val="none" w:sz="0" w:space="0" w:color="auto"/>
            <w:left w:val="none" w:sz="0" w:space="0" w:color="auto"/>
            <w:bottom w:val="none" w:sz="0" w:space="0" w:color="auto"/>
            <w:right w:val="none" w:sz="0" w:space="0" w:color="auto"/>
          </w:divBdr>
        </w:div>
        <w:div w:id="1667052843">
          <w:marLeft w:val="0"/>
          <w:marRight w:val="0"/>
          <w:marTop w:val="0"/>
          <w:marBottom w:val="0"/>
          <w:divBdr>
            <w:top w:val="none" w:sz="0" w:space="0" w:color="auto"/>
            <w:left w:val="none" w:sz="0" w:space="0" w:color="auto"/>
            <w:bottom w:val="none" w:sz="0" w:space="0" w:color="auto"/>
            <w:right w:val="none" w:sz="0" w:space="0" w:color="auto"/>
          </w:divBdr>
        </w:div>
        <w:div w:id="1677609365">
          <w:marLeft w:val="0"/>
          <w:marRight w:val="0"/>
          <w:marTop w:val="0"/>
          <w:marBottom w:val="0"/>
          <w:divBdr>
            <w:top w:val="none" w:sz="0" w:space="0" w:color="auto"/>
            <w:left w:val="none" w:sz="0" w:space="0" w:color="auto"/>
            <w:bottom w:val="none" w:sz="0" w:space="0" w:color="auto"/>
            <w:right w:val="none" w:sz="0" w:space="0" w:color="auto"/>
          </w:divBdr>
        </w:div>
        <w:div w:id="1684697227">
          <w:marLeft w:val="0"/>
          <w:marRight w:val="0"/>
          <w:marTop w:val="0"/>
          <w:marBottom w:val="0"/>
          <w:divBdr>
            <w:top w:val="none" w:sz="0" w:space="0" w:color="auto"/>
            <w:left w:val="none" w:sz="0" w:space="0" w:color="auto"/>
            <w:bottom w:val="none" w:sz="0" w:space="0" w:color="auto"/>
            <w:right w:val="none" w:sz="0" w:space="0" w:color="auto"/>
          </w:divBdr>
        </w:div>
        <w:div w:id="1687094883">
          <w:marLeft w:val="0"/>
          <w:marRight w:val="0"/>
          <w:marTop w:val="0"/>
          <w:marBottom w:val="0"/>
          <w:divBdr>
            <w:top w:val="none" w:sz="0" w:space="0" w:color="auto"/>
            <w:left w:val="none" w:sz="0" w:space="0" w:color="auto"/>
            <w:bottom w:val="none" w:sz="0" w:space="0" w:color="auto"/>
            <w:right w:val="none" w:sz="0" w:space="0" w:color="auto"/>
          </w:divBdr>
        </w:div>
        <w:div w:id="1731230276">
          <w:marLeft w:val="0"/>
          <w:marRight w:val="0"/>
          <w:marTop w:val="0"/>
          <w:marBottom w:val="0"/>
          <w:divBdr>
            <w:top w:val="none" w:sz="0" w:space="0" w:color="auto"/>
            <w:left w:val="none" w:sz="0" w:space="0" w:color="auto"/>
            <w:bottom w:val="none" w:sz="0" w:space="0" w:color="auto"/>
            <w:right w:val="none" w:sz="0" w:space="0" w:color="auto"/>
          </w:divBdr>
        </w:div>
        <w:div w:id="1736009004">
          <w:marLeft w:val="0"/>
          <w:marRight w:val="0"/>
          <w:marTop w:val="0"/>
          <w:marBottom w:val="0"/>
          <w:divBdr>
            <w:top w:val="none" w:sz="0" w:space="0" w:color="auto"/>
            <w:left w:val="none" w:sz="0" w:space="0" w:color="auto"/>
            <w:bottom w:val="none" w:sz="0" w:space="0" w:color="auto"/>
            <w:right w:val="none" w:sz="0" w:space="0" w:color="auto"/>
          </w:divBdr>
        </w:div>
        <w:div w:id="1736588221">
          <w:marLeft w:val="0"/>
          <w:marRight w:val="0"/>
          <w:marTop w:val="0"/>
          <w:marBottom w:val="0"/>
          <w:divBdr>
            <w:top w:val="none" w:sz="0" w:space="0" w:color="auto"/>
            <w:left w:val="none" w:sz="0" w:space="0" w:color="auto"/>
            <w:bottom w:val="none" w:sz="0" w:space="0" w:color="auto"/>
            <w:right w:val="none" w:sz="0" w:space="0" w:color="auto"/>
          </w:divBdr>
        </w:div>
        <w:div w:id="1736707259">
          <w:marLeft w:val="0"/>
          <w:marRight w:val="0"/>
          <w:marTop w:val="0"/>
          <w:marBottom w:val="0"/>
          <w:divBdr>
            <w:top w:val="none" w:sz="0" w:space="0" w:color="auto"/>
            <w:left w:val="none" w:sz="0" w:space="0" w:color="auto"/>
            <w:bottom w:val="none" w:sz="0" w:space="0" w:color="auto"/>
            <w:right w:val="none" w:sz="0" w:space="0" w:color="auto"/>
          </w:divBdr>
        </w:div>
        <w:div w:id="1770464024">
          <w:marLeft w:val="0"/>
          <w:marRight w:val="0"/>
          <w:marTop w:val="0"/>
          <w:marBottom w:val="0"/>
          <w:divBdr>
            <w:top w:val="none" w:sz="0" w:space="0" w:color="auto"/>
            <w:left w:val="none" w:sz="0" w:space="0" w:color="auto"/>
            <w:bottom w:val="none" w:sz="0" w:space="0" w:color="auto"/>
            <w:right w:val="none" w:sz="0" w:space="0" w:color="auto"/>
          </w:divBdr>
        </w:div>
        <w:div w:id="1778136670">
          <w:marLeft w:val="0"/>
          <w:marRight w:val="0"/>
          <w:marTop w:val="0"/>
          <w:marBottom w:val="0"/>
          <w:divBdr>
            <w:top w:val="none" w:sz="0" w:space="0" w:color="auto"/>
            <w:left w:val="none" w:sz="0" w:space="0" w:color="auto"/>
            <w:bottom w:val="none" w:sz="0" w:space="0" w:color="auto"/>
            <w:right w:val="none" w:sz="0" w:space="0" w:color="auto"/>
          </w:divBdr>
        </w:div>
        <w:div w:id="1781997799">
          <w:marLeft w:val="0"/>
          <w:marRight w:val="0"/>
          <w:marTop w:val="0"/>
          <w:marBottom w:val="0"/>
          <w:divBdr>
            <w:top w:val="none" w:sz="0" w:space="0" w:color="auto"/>
            <w:left w:val="none" w:sz="0" w:space="0" w:color="auto"/>
            <w:bottom w:val="none" w:sz="0" w:space="0" w:color="auto"/>
            <w:right w:val="none" w:sz="0" w:space="0" w:color="auto"/>
          </w:divBdr>
        </w:div>
        <w:div w:id="1790198439">
          <w:marLeft w:val="0"/>
          <w:marRight w:val="0"/>
          <w:marTop w:val="0"/>
          <w:marBottom w:val="0"/>
          <w:divBdr>
            <w:top w:val="none" w:sz="0" w:space="0" w:color="auto"/>
            <w:left w:val="none" w:sz="0" w:space="0" w:color="auto"/>
            <w:bottom w:val="none" w:sz="0" w:space="0" w:color="auto"/>
            <w:right w:val="none" w:sz="0" w:space="0" w:color="auto"/>
          </w:divBdr>
        </w:div>
        <w:div w:id="1811753364">
          <w:marLeft w:val="0"/>
          <w:marRight w:val="0"/>
          <w:marTop w:val="0"/>
          <w:marBottom w:val="0"/>
          <w:divBdr>
            <w:top w:val="none" w:sz="0" w:space="0" w:color="auto"/>
            <w:left w:val="none" w:sz="0" w:space="0" w:color="auto"/>
            <w:bottom w:val="none" w:sz="0" w:space="0" w:color="auto"/>
            <w:right w:val="none" w:sz="0" w:space="0" w:color="auto"/>
          </w:divBdr>
        </w:div>
        <w:div w:id="1851675939">
          <w:marLeft w:val="0"/>
          <w:marRight w:val="0"/>
          <w:marTop w:val="0"/>
          <w:marBottom w:val="0"/>
          <w:divBdr>
            <w:top w:val="none" w:sz="0" w:space="0" w:color="auto"/>
            <w:left w:val="none" w:sz="0" w:space="0" w:color="auto"/>
            <w:bottom w:val="none" w:sz="0" w:space="0" w:color="auto"/>
            <w:right w:val="none" w:sz="0" w:space="0" w:color="auto"/>
          </w:divBdr>
        </w:div>
        <w:div w:id="1863931074">
          <w:marLeft w:val="0"/>
          <w:marRight w:val="0"/>
          <w:marTop w:val="0"/>
          <w:marBottom w:val="0"/>
          <w:divBdr>
            <w:top w:val="none" w:sz="0" w:space="0" w:color="auto"/>
            <w:left w:val="none" w:sz="0" w:space="0" w:color="auto"/>
            <w:bottom w:val="none" w:sz="0" w:space="0" w:color="auto"/>
            <w:right w:val="none" w:sz="0" w:space="0" w:color="auto"/>
          </w:divBdr>
        </w:div>
        <w:div w:id="1870682265">
          <w:marLeft w:val="0"/>
          <w:marRight w:val="0"/>
          <w:marTop w:val="0"/>
          <w:marBottom w:val="0"/>
          <w:divBdr>
            <w:top w:val="none" w:sz="0" w:space="0" w:color="auto"/>
            <w:left w:val="none" w:sz="0" w:space="0" w:color="auto"/>
            <w:bottom w:val="none" w:sz="0" w:space="0" w:color="auto"/>
            <w:right w:val="none" w:sz="0" w:space="0" w:color="auto"/>
          </w:divBdr>
        </w:div>
        <w:div w:id="1875188118">
          <w:marLeft w:val="0"/>
          <w:marRight w:val="0"/>
          <w:marTop w:val="0"/>
          <w:marBottom w:val="0"/>
          <w:divBdr>
            <w:top w:val="none" w:sz="0" w:space="0" w:color="auto"/>
            <w:left w:val="none" w:sz="0" w:space="0" w:color="auto"/>
            <w:bottom w:val="none" w:sz="0" w:space="0" w:color="auto"/>
            <w:right w:val="none" w:sz="0" w:space="0" w:color="auto"/>
          </w:divBdr>
        </w:div>
        <w:div w:id="1880967095">
          <w:marLeft w:val="0"/>
          <w:marRight w:val="0"/>
          <w:marTop w:val="0"/>
          <w:marBottom w:val="0"/>
          <w:divBdr>
            <w:top w:val="none" w:sz="0" w:space="0" w:color="auto"/>
            <w:left w:val="none" w:sz="0" w:space="0" w:color="auto"/>
            <w:bottom w:val="none" w:sz="0" w:space="0" w:color="auto"/>
            <w:right w:val="none" w:sz="0" w:space="0" w:color="auto"/>
          </w:divBdr>
        </w:div>
        <w:div w:id="1881433046">
          <w:marLeft w:val="0"/>
          <w:marRight w:val="0"/>
          <w:marTop w:val="0"/>
          <w:marBottom w:val="0"/>
          <w:divBdr>
            <w:top w:val="none" w:sz="0" w:space="0" w:color="auto"/>
            <w:left w:val="none" w:sz="0" w:space="0" w:color="auto"/>
            <w:bottom w:val="none" w:sz="0" w:space="0" w:color="auto"/>
            <w:right w:val="none" w:sz="0" w:space="0" w:color="auto"/>
          </w:divBdr>
        </w:div>
        <w:div w:id="1884444659">
          <w:marLeft w:val="0"/>
          <w:marRight w:val="0"/>
          <w:marTop w:val="0"/>
          <w:marBottom w:val="0"/>
          <w:divBdr>
            <w:top w:val="none" w:sz="0" w:space="0" w:color="auto"/>
            <w:left w:val="none" w:sz="0" w:space="0" w:color="auto"/>
            <w:bottom w:val="none" w:sz="0" w:space="0" w:color="auto"/>
            <w:right w:val="none" w:sz="0" w:space="0" w:color="auto"/>
          </w:divBdr>
        </w:div>
        <w:div w:id="1887832064">
          <w:marLeft w:val="0"/>
          <w:marRight w:val="0"/>
          <w:marTop w:val="0"/>
          <w:marBottom w:val="0"/>
          <w:divBdr>
            <w:top w:val="none" w:sz="0" w:space="0" w:color="auto"/>
            <w:left w:val="none" w:sz="0" w:space="0" w:color="auto"/>
            <w:bottom w:val="none" w:sz="0" w:space="0" w:color="auto"/>
            <w:right w:val="none" w:sz="0" w:space="0" w:color="auto"/>
          </w:divBdr>
        </w:div>
        <w:div w:id="1893810418">
          <w:marLeft w:val="0"/>
          <w:marRight w:val="0"/>
          <w:marTop w:val="0"/>
          <w:marBottom w:val="0"/>
          <w:divBdr>
            <w:top w:val="none" w:sz="0" w:space="0" w:color="auto"/>
            <w:left w:val="none" w:sz="0" w:space="0" w:color="auto"/>
            <w:bottom w:val="none" w:sz="0" w:space="0" w:color="auto"/>
            <w:right w:val="none" w:sz="0" w:space="0" w:color="auto"/>
          </w:divBdr>
        </w:div>
        <w:div w:id="1894153412">
          <w:marLeft w:val="0"/>
          <w:marRight w:val="0"/>
          <w:marTop w:val="0"/>
          <w:marBottom w:val="0"/>
          <w:divBdr>
            <w:top w:val="none" w:sz="0" w:space="0" w:color="auto"/>
            <w:left w:val="none" w:sz="0" w:space="0" w:color="auto"/>
            <w:bottom w:val="none" w:sz="0" w:space="0" w:color="auto"/>
            <w:right w:val="none" w:sz="0" w:space="0" w:color="auto"/>
          </w:divBdr>
        </w:div>
        <w:div w:id="1895698565">
          <w:marLeft w:val="0"/>
          <w:marRight w:val="0"/>
          <w:marTop w:val="0"/>
          <w:marBottom w:val="0"/>
          <w:divBdr>
            <w:top w:val="none" w:sz="0" w:space="0" w:color="auto"/>
            <w:left w:val="none" w:sz="0" w:space="0" w:color="auto"/>
            <w:bottom w:val="none" w:sz="0" w:space="0" w:color="auto"/>
            <w:right w:val="none" w:sz="0" w:space="0" w:color="auto"/>
          </w:divBdr>
        </w:div>
        <w:div w:id="1896356755">
          <w:marLeft w:val="0"/>
          <w:marRight w:val="0"/>
          <w:marTop w:val="0"/>
          <w:marBottom w:val="0"/>
          <w:divBdr>
            <w:top w:val="none" w:sz="0" w:space="0" w:color="auto"/>
            <w:left w:val="none" w:sz="0" w:space="0" w:color="auto"/>
            <w:bottom w:val="none" w:sz="0" w:space="0" w:color="auto"/>
            <w:right w:val="none" w:sz="0" w:space="0" w:color="auto"/>
          </w:divBdr>
          <w:divsChild>
            <w:div w:id="484853628">
              <w:marLeft w:val="-75"/>
              <w:marRight w:val="0"/>
              <w:marTop w:val="30"/>
              <w:marBottom w:val="30"/>
              <w:divBdr>
                <w:top w:val="none" w:sz="0" w:space="0" w:color="auto"/>
                <w:left w:val="none" w:sz="0" w:space="0" w:color="auto"/>
                <w:bottom w:val="none" w:sz="0" w:space="0" w:color="auto"/>
                <w:right w:val="none" w:sz="0" w:space="0" w:color="auto"/>
              </w:divBdr>
              <w:divsChild>
                <w:div w:id="53238520">
                  <w:marLeft w:val="0"/>
                  <w:marRight w:val="0"/>
                  <w:marTop w:val="0"/>
                  <w:marBottom w:val="0"/>
                  <w:divBdr>
                    <w:top w:val="none" w:sz="0" w:space="0" w:color="auto"/>
                    <w:left w:val="none" w:sz="0" w:space="0" w:color="auto"/>
                    <w:bottom w:val="none" w:sz="0" w:space="0" w:color="auto"/>
                    <w:right w:val="none" w:sz="0" w:space="0" w:color="auto"/>
                  </w:divBdr>
                  <w:divsChild>
                    <w:div w:id="769201177">
                      <w:marLeft w:val="0"/>
                      <w:marRight w:val="0"/>
                      <w:marTop w:val="0"/>
                      <w:marBottom w:val="0"/>
                      <w:divBdr>
                        <w:top w:val="none" w:sz="0" w:space="0" w:color="auto"/>
                        <w:left w:val="none" w:sz="0" w:space="0" w:color="auto"/>
                        <w:bottom w:val="none" w:sz="0" w:space="0" w:color="auto"/>
                        <w:right w:val="none" w:sz="0" w:space="0" w:color="auto"/>
                      </w:divBdr>
                    </w:div>
                  </w:divsChild>
                </w:div>
                <w:div w:id="560555888">
                  <w:marLeft w:val="0"/>
                  <w:marRight w:val="0"/>
                  <w:marTop w:val="0"/>
                  <w:marBottom w:val="0"/>
                  <w:divBdr>
                    <w:top w:val="none" w:sz="0" w:space="0" w:color="auto"/>
                    <w:left w:val="none" w:sz="0" w:space="0" w:color="auto"/>
                    <w:bottom w:val="none" w:sz="0" w:space="0" w:color="auto"/>
                    <w:right w:val="none" w:sz="0" w:space="0" w:color="auto"/>
                  </w:divBdr>
                  <w:divsChild>
                    <w:div w:id="457455664">
                      <w:marLeft w:val="0"/>
                      <w:marRight w:val="0"/>
                      <w:marTop w:val="0"/>
                      <w:marBottom w:val="0"/>
                      <w:divBdr>
                        <w:top w:val="none" w:sz="0" w:space="0" w:color="auto"/>
                        <w:left w:val="none" w:sz="0" w:space="0" w:color="auto"/>
                        <w:bottom w:val="none" w:sz="0" w:space="0" w:color="auto"/>
                        <w:right w:val="none" w:sz="0" w:space="0" w:color="auto"/>
                      </w:divBdr>
                    </w:div>
                    <w:div w:id="2079087213">
                      <w:marLeft w:val="0"/>
                      <w:marRight w:val="0"/>
                      <w:marTop w:val="0"/>
                      <w:marBottom w:val="0"/>
                      <w:divBdr>
                        <w:top w:val="none" w:sz="0" w:space="0" w:color="auto"/>
                        <w:left w:val="none" w:sz="0" w:space="0" w:color="auto"/>
                        <w:bottom w:val="none" w:sz="0" w:space="0" w:color="auto"/>
                        <w:right w:val="none" w:sz="0" w:space="0" w:color="auto"/>
                      </w:divBdr>
                    </w:div>
                  </w:divsChild>
                </w:div>
                <w:div w:id="562906240">
                  <w:marLeft w:val="0"/>
                  <w:marRight w:val="0"/>
                  <w:marTop w:val="0"/>
                  <w:marBottom w:val="0"/>
                  <w:divBdr>
                    <w:top w:val="none" w:sz="0" w:space="0" w:color="auto"/>
                    <w:left w:val="none" w:sz="0" w:space="0" w:color="auto"/>
                    <w:bottom w:val="none" w:sz="0" w:space="0" w:color="auto"/>
                    <w:right w:val="none" w:sz="0" w:space="0" w:color="auto"/>
                  </w:divBdr>
                  <w:divsChild>
                    <w:div w:id="899482011">
                      <w:marLeft w:val="0"/>
                      <w:marRight w:val="0"/>
                      <w:marTop w:val="0"/>
                      <w:marBottom w:val="0"/>
                      <w:divBdr>
                        <w:top w:val="none" w:sz="0" w:space="0" w:color="auto"/>
                        <w:left w:val="none" w:sz="0" w:space="0" w:color="auto"/>
                        <w:bottom w:val="none" w:sz="0" w:space="0" w:color="auto"/>
                        <w:right w:val="none" w:sz="0" w:space="0" w:color="auto"/>
                      </w:divBdr>
                    </w:div>
                  </w:divsChild>
                </w:div>
                <w:div w:id="700786114">
                  <w:marLeft w:val="0"/>
                  <w:marRight w:val="0"/>
                  <w:marTop w:val="0"/>
                  <w:marBottom w:val="0"/>
                  <w:divBdr>
                    <w:top w:val="none" w:sz="0" w:space="0" w:color="auto"/>
                    <w:left w:val="none" w:sz="0" w:space="0" w:color="auto"/>
                    <w:bottom w:val="none" w:sz="0" w:space="0" w:color="auto"/>
                    <w:right w:val="none" w:sz="0" w:space="0" w:color="auto"/>
                  </w:divBdr>
                  <w:divsChild>
                    <w:div w:id="1373383157">
                      <w:marLeft w:val="0"/>
                      <w:marRight w:val="0"/>
                      <w:marTop w:val="0"/>
                      <w:marBottom w:val="0"/>
                      <w:divBdr>
                        <w:top w:val="none" w:sz="0" w:space="0" w:color="auto"/>
                        <w:left w:val="none" w:sz="0" w:space="0" w:color="auto"/>
                        <w:bottom w:val="none" w:sz="0" w:space="0" w:color="auto"/>
                        <w:right w:val="none" w:sz="0" w:space="0" w:color="auto"/>
                      </w:divBdr>
                    </w:div>
                  </w:divsChild>
                </w:div>
                <w:div w:id="942885094">
                  <w:marLeft w:val="0"/>
                  <w:marRight w:val="0"/>
                  <w:marTop w:val="0"/>
                  <w:marBottom w:val="0"/>
                  <w:divBdr>
                    <w:top w:val="none" w:sz="0" w:space="0" w:color="auto"/>
                    <w:left w:val="none" w:sz="0" w:space="0" w:color="auto"/>
                    <w:bottom w:val="none" w:sz="0" w:space="0" w:color="auto"/>
                    <w:right w:val="none" w:sz="0" w:space="0" w:color="auto"/>
                  </w:divBdr>
                  <w:divsChild>
                    <w:div w:id="1866401330">
                      <w:marLeft w:val="0"/>
                      <w:marRight w:val="0"/>
                      <w:marTop w:val="0"/>
                      <w:marBottom w:val="0"/>
                      <w:divBdr>
                        <w:top w:val="none" w:sz="0" w:space="0" w:color="auto"/>
                        <w:left w:val="none" w:sz="0" w:space="0" w:color="auto"/>
                        <w:bottom w:val="none" w:sz="0" w:space="0" w:color="auto"/>
                        <w:right w:val="none" w:sz="0" w:space="0" w:color="auto"/>
                      </w:divBdr>
                    </w:div>
                  </w:divsChild>
                </w:div>
                <w:div w:id="1455251844">
                  <w:marLeft w:val="0"/>
                  <w:marRight w:val="0"/>
                  <w:marTop w:val="0"/>
                  <w:marBottom w:val="0"/>
                  <w:divBdr>
                    <w:top w:val="none" w:sz="0" w:space="0" w:color="auto"/>
                    <w:left w:val="none" w:sz="0" w:space="0" w:color="auto"/>
                    <w:bottom w:val="none" w:sz="0" w:space="0" w:color="auto"/>
                    <w:right w:val="none" w:sz="0" w:space="0" w:color="auto"/>
                  </w:divBdr>
                  <w:divsChild>
                    <w:div w:id="162013031">
                      <w:marLeft w:val="0"/>
                      <w:marRight w:val="0"/>
                      <w:marTop w:val="0"/>
                      <w:marBottom w:val="0"/>
                      <w:divBdr>
                        <w:top w:val="none" w:sz="0" w:space="0" w:color="auto"/>
                        <w:left w:val="none" w:sz="0" w:space="0" w:color="auto"/>
                        <w:bottom w:val="none" w:sz="0" w:space="0" w:color="auto"/>
                        <w:right w:val="none" w:sz="0" w:space="0" w:color="auto"/>
                      </w:divBdr>
                    </w:div>
                  </w:divsChild>
                </w:div>
                <w:div w:id="1578855468">
                  <w:marLeft w:val="0"/>
                  <w:marRight w:val="0"/>
                  <w:marTop w:val="0"/>
                  <w:marBottom w:val="0"/>
                  <w:divBdr>
                    <w:top w:val="none" w:sz="0" w:space="0" w:color="auto"/>
                    <w:left w:val="none" w:sz="0" w:space="0" w:color="auto"/>
                    <w:bottom w:val="none" w:sz="0" w:space="0" w:color="auto"/>
                    <w:right w:val="none" w:sz="0" w:space="0" w:color="auto"/>
                  </w:divBdr>
                  <w:divsChild>
                    <w:div w:id="958603739">
                      <w:marLeft w:val="0"/>
                      <w:marRight w:val="0"/>
                      <w:marTop w:val="0"/>
                      <w:marBottom w:val="0"/>
                      <w:divBdr>
                        <w:top w:val="none" w:sz="0" w:space="0" w:color="auto"/>
                        <w:left w:val="none" w:sz="0" w:space="0" w:color="auto"/>
                        <w:bottom w:val="none" w:sz="0" w:space="0" w:color="auto"/>
                        <w:right w:val="none" w:sz="0" w:space="0" w:color="auto"/>
                      </w:divBdr>
                    </w:div>
                  </w:divsChild>
                </w:div>
                <w:div w:id="1627277632">
                  <w:marLeft w:val="0"/>
                  <w:marRight w:val="0"/>
                  <w:marTop w:val="0"/>
                  <w:marBottom w:val="0"/>
                  <w:divBdr>
                    <w:top w:val="none" w:sz="0" w:space="0" w:color="auto"/>
                    <w:left w:val="none" w:sz="0" w:space="0" w:color="auto"/>
                    <w:bottom w:val="none" w:sz="0" w:space="0" w:color="auto"/>
                    <w:right w:val="none" w:sz="0" w:space="0" w:color="auto"/>
                  </w:divBdr>
                  <w:divsChild>
                    <w:div w:id="529489238">
                      <w:marLeft w:val="0"/>
                      <w:marRight w:val="0"/>
                      <w:marTop w:val="0"/>
                      <w:marBottom w:val="0"/>
                      <w:divBdr>
                        <w:top w:val="none" w:sz="0" w:space="0" w:color="auto"/>
                        <w:left w:val="none" w:sz="0" w:space="0" w:color="auto"/>
                        <w:bottom w:val="none" w:sz="0" w:space="0" w:color="auto"/>
                        <w:right w:val="none" w:sz="0" w:space="0" w:color="auto"/>
                      </w:divBdr>
                    </w:div>
                  </w:divsChild>
                </w:div>
                <w:div w:id="1838839720">
                  <w:marLeft w:val="0"/>
                  <w:marRight w:val="0"/>
                  <w:marTop w:val="0"/>
                  <w:marBottom w:val="0"/>
                  <w:divBdr>
                    <w:top w:val="none" w:sz="0" w:space="0" w:color="auto"/>
                    <w:left w:val="none" w:sz="0" w:space="0" w:color="auto"/>
                    <w:bottom w:val="none" w:sz="0" w:space="0" w:color="auto"/>
                    <w:right w:val="none" w:sz="0" w:space="0" w:color="auto"/>
                  </w:divBdr>
                  <w:divsChild>
                    <w:div w:id="1869445385">
                      <w:marLeft w:val="0"/>
                      <w:marRight w:val="0"/>
                      <w:marTop w:val="0"/>
                      <w:marBottom w:val="0"/>
                      <w:divBdr>
                        <w:top w:val="none" w:sz="0" w:space="0" w:color="auto"/>
                        <w:left w:val="none" w:sz="0" w:space="0" w:color="auto"/>
                        <w:bottom w:val="none" w:sz="0" w:space="0" w:color="auto"/>
                        <w:right w:val="none" w:sz="0" w:space="0" w:color="auto"/>
                      </w:divBdr>
                    </w:div>
                  </w:divsChild>
                </w:div>
                <w:div w:id="1923098123">
                  <w:marLeft w:val="0"/>
                  <w:marRight w:val="0"/>
                  <w:marTop w:val="0"/>
                  <w:marBottom w:val="0"/>
                  <w:divBdr>
                    <w:top w:val="none" w:sz="0" w:space="0" w:color="auto"/>
                    <w:left w:val="none" w:sz="0" w:space="0" w:color="auto"/>
                    <w:bottom w:val="none" w:sz="0" w:space="0" w:color="auto"/>
                    <w:right w:val="none" w:sz="0" w:space="0" w:color="auto"/>
                  </w:divBdr>
                  <w:divsChild>
                    <w:div w:id="2306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802">
          <w:marLeft w:val="0"/>
          <w:marRight w:val="0"/>
          <w:marTop w:val="0"/>
          <w:marBottom w:val="0"/>
          <w:divBdr>
            <w:top w:val="none" w:sz="0" w:space="0" w:color="auto"/>
            <w:left w:val="none" w:sz="0" w:space="0" w:color="auto"/>
            <w:bottom w:val="none" w:sz="0" w:space="0" w:color="auto"/>
            <w:right w:val="none" w:sz="0" w:space="0" w:color="auto"/>
          </w:divBdr>
        </w:div>
        <w:div w:id="1900314090">
          <w:marLeft w:val="0"/>
          <w:marRight w:val="0"/>
          <w:marTop w:val="0"/>
          <w:marBottom w:val="0"/>
          <w:divBdr>
            <w:top w:val="none" w:sz="0" w:space="0" w:color="auto"/>
            <w:left w:val="none" w:sz="0" w:space="0" w:color="auto"/>
            <w:bottom w:val="none" w:sz="0" w:space="0" w:color="auto"/>
            <w:right w:val="none" w:sz="0" w:space="0" w:color="auto"/>
          </w:divBdr>
        </w:div>
        <w:div w:id="1911693204">
          <w:marLeft w:val="0"/>
          <w:marRight w:val="0"/>
          <w:marTop w:val="0"/>
          <w:marBottom w:val="0"/>
          <w:divBdr>
            <w:top w:val="none" w:sz="0" w:space="0" w:color="auto"/>
            <w:left w:val="none" w:sz="0" w:space="0" w:color="auto"/>
            <w:bottom w:val="none" w:sz="0" w:space="0" w:color="auto"/>
            <w:right w:val="none" w:sz="0" w:space="0" w:color="auto"/>
          </w:divBdr>
        </w:div>
        <w:div w:id="1919630470">
          <w:marLeft w:val="0"/>
          <w:marRight w:val="0"/>
          <w:marTop w:val="0"/>
          <w:marBottom w:val="0"/>
          <w:divBdr>
            <w:top w:val="none" w:sz="0" w:space="0" w:color="auto"/>
            <w:left w:val="none" w:sz="0" w:space="0" w:color="auto"/>
            <w:bottom w:val="none" w:sz="0" w:space="0" w:color="auto"/>
            <w:right w:val="none" w:sz="0" w:space="0" w:color="auto"/>
          </w:divBdr>
        </w:div>
        <w:div w:id="1934974735">
          <w:marLeft w:val="0"/>
          <w:marRight w:val="0"/>
          <w:marTop w:val="0"/>
          <w:marBottom w:val="0"/>
          <w:divBdr>
            <w:top w:val="none" w:sz="0" w:space="0" w:color="auto"/>
            <w:left w:val="none" w:sz="0" w:space="0" w:color="auto"/>
            <w:bottom w:val="none" w:sz="0" w:space="0" w:color="auto"/>
            <w:right w:val="none" w:sz="0" w:space="0" w:color="auto"/>
          </w:divBdr>
        </w:div>
        <w:div w:id="1935047906">
          <w:marLeft w:val="0"/>
          <w:marRight w:val="0"/>
          <w:marTop w:val="0"/>
          <w:marBottom w:val="0"/>
          <w:divBdr>
            <w:top w:val="none" w:sz="0" w:space="0" w:color="auto"/>
            <w:left w:val="none" w:sz="0" w:space="0" w:color="auto"/>
            <w:bottom w:val="none" w:sz="0" w:space="0" w:color="auto"/>
            <w:right w:val="none" w:sz="0" w:space="0" w:color="auto"/>
          </w:divBdr>
        </w:div>
        <w:div w:id="1936555320">
          <w:marLeft w:val="0"/>
          <w:marRight w:val="0"/>
          <w:marTop w:val="0"/>
          <w:marBottom w:val="0"/>
          <w:divBdr>
            <w:top w:val="none" w:sz="0" w:space="0" w:color="auto"/>
            <w:left w:val="none" w:sz="0" w:space="0" w:color="auto"/>
            <w:bottom w:val="none" w:sz="0" w:space="0" w:color="auto"/>
            <w:right w:val="none" w:sz="0" w:space="0" w:color="auto"/>
          </w:divBdr>
        </w:div>
        <w:div w:id="1950044118">
          <w:marLeft w:val="0"/>
          <w:marRight w:val="0"/>
          <w:marTop w:val="0"/>
          <w:marBottom w:val="0"/>
          <w:divBdr>
            <w:top w:val="none" w:sz="0" w:space="0" w:color="auto"/>
            <w:left w:val="none" w:sz="0" w:space="0" w:color="auto"/>
            <w:bottom w:val="none" w:sz="0" w:space="0" w:color="auto"/>
            <w:right w:val="none" w:sz="0" w:space="0" w:color="auto"/>
          </w:divBdr>
        </w:div>
        <w:div w:id="1967544717">
          <w:marLeft w:val="0"/>
          <w:marRight w:val="0"/>
          <w:marTop w:val="0"/>
          <w:marBottom w:val="0"/>
          <w:divBdr>
            <w:top w:val="none" w:sz="0" w:space="0" w:color="auto"/>
            <w:left w:val="none" w:sz="0" w:space="0" w:color="auto"/>
            <w:bottom w:val="none" w:sz="0" w:space="0" w:color="auto"/>
            <w:right w:val="none" w:sz="0" w:space="0" w:color="auto"/>
          </w:divBdr>
        </w:div>
        <w:div w:id="1974554214">
          <w:marLeft w:val="0"/>
          <w:marRight w:val="0"/>
          <w:marTop w:val="0"/>
          <w:marBottom w:val="0"/>
          <w:divBdr>
            <w:top w:val="none" w:sz="0" w:space="0" w:color="auto"/>
            <w:left w:val="none" w:sz="0" w:space="0" w:color="auto"/>
            <w:bottom w:val="none" w:sz="0" w:space="0" w:color="auto"/>
            <w:right w:val="none" w:sz="0" w:space="0" w:color="auto"/>
          </w:divBdr>
        </w:div>
        <w:div w:id="1975062058">
          <w:marLeft w:val="0"/>
          <w:marRight w:val="0"/>
          <w:marTop w:val="0"/>
          <w:marBottom w:val="0"/>
          <w:divBdr>
            <w:top w:val="none" w:sz="0" w:space="0" w:color="auto"/>
            <w:left w:val="none" w:sz="0" w:space="0" w:color="auto"/>
            <w:bottom w:val="none" w:sz="0" w:space="0" w:color="auto"/>
            <w:right w:val="none" w:sz="0" w:space="0" w:color="auto"/>
          </w:divBdr>
        </w:div>
        <w:div w:id="1982346280">
          <w:marLeft w:val="0"/>
          <w:marRight w:val="0"/>
          <w:marTop w:val="0"/>
          <w:marBottom w:val="0"/>
          <w:divBdr>
            <w:top w:val="none" w:sz="0" w:space="0" w:color="auto"/>
            <w:left w:val="none" w:sz="0" w:space="0" w:color="auto"/>
            <w:bottom w:val="none" w:sz="0" w:space="0" w:color="auto"/>
            <w:right w:val="none" w:sz="0" w:space="0" w:color="auto"/>
          </w:divBdr>
        </w:div>
        <w:div w:id="1983803924">
          <w:marLeft w:val="0"/>
          <w:marRight w:val="0"/>
          <w:marTop w:val="0"/>
          <w:marBottom w:val="0"/>
          <w:divBdr>
            <w:top w:val="none" w:sz="0" w:space="0" w:color="auto"/>
            <w:left w:val="none" w:sz="0" w:space="0" w:color="auto"/>
            <w:bottom w:val="none" w:sz="0" w:space="0" w:color="auto"/>
            <w:right w:val="none" w:sz="0" w:space="0" w:color="auto"/>
          </w:divBdr>
        </w:div>
        <w:div w:id="1983994970">
          <w:marLeft w:val="0"/>
          <w:marRight w:val="0"/>
          <w:marTop w:val="0"/>
          <w:marBottom w:val="0"/>
          <w:divBdr>
            <w:top w:val="none" w:sz="0" w:space="0" w:color="auto"/>
            <w:left w:val="none" w:sz="0" w:space="0" w:color="auto"/>
            <w:bottom w:val="none" w:sz="0" w:space="0" w:color="auto"/>
            <w:right w:val="none" w:sz="0" w:space="0" w:color="auto"/>
          </w:divBdr>
        </w:div>
        <w:div w:id="1986621209">
          <w:marLeft w:val="0"/>
          <w:marRight w:val="0"/>
          <w:marTop w:val="0"/>
          <w:marBottom w:val="0"/>
          <w:divBdr>
            <w:top w:val="none" w:sz="0" w:space="0" w:color="auto"/>
            <w:left w:val="none" w:sz="0" w:space="0" w:color="auto"/>
            <w:bottom w:val="none" w:sz="0" w:space="0" w:color="auto"/>
            <w:right w:val="none" w:sz="0" w:space="0" w:color="auto"/>
          </w:divBdr>
        </w:div>
        <w:div w:id="1994485325">
          <w:marLeft w:val="0"/>
          <w:marRight w:val="0"/>
          <w:marTop w:val="0"/>
          <w:marBottom w:val="0"/>
          <w:divBdr>
            <w:top w:val="none" w:sz="0" w:space="0" w:color="auto"/>
            <w:left w:val="none" w:sz="0" w:space="0" w:color="auto"/>
            <w:bottom w:val="none" w:sz="0" w:space="0" w:color="auto"/>
            <w:right w:val="none" w:sz="0" w:space="0" w:color="auto"/>
          </w:divBdr>
        </w:div>
        <w:div w:id="2014911293">
          <w:marLeft w:val="0"/>
          <w:marRight w:val="0"/>
          <w:marTop w:val="0"/>
          <w:marBottom w:val="0"/>
          <w:divBdr>
            <w:top w:val="none" w:sz="0" w:space="0" w:color="auto"/>
            <w:left w:val="none" w:sz="0" w:space="0" w:color="auto"/>
            <w:bottom w:val="none" w:sz="0" w:space="0" w:color="auto"/>
            <w:right w:val="none" w:sz="0" w:space="0" w:color="auto"/>
          </w:divBdr>
        </w:div>
        <w:div w:id="2014992732">
          <w:marLeft w:val="0"/>
          <w:marRight w:val="0"/>
          <w:marTop w:val="0"/>
          <w:marBottom w:val="0"/>
          <w:divBdr>
            <w:top w:val="none" w:sz="0" w:space="0" w:color="auto"/>
            <w:left w:val="none" w:sz="0" w:space="0" w:color="auto"/>
            <w:bottom w:val="none" w:sz="0" w:space="0" w:color="auto"/>
            <w:right w:val="none" w:sz="0" w:space="0" w:color="auto"/>
          </w:divBdr>
        </w:div>
        <w:div w:id="2018536555">
          <w:marLeft w:val="0"/>
          <w:marRight w:val="0"/>
          <w:marTop w:val="0"/>
          <w:marBottom w:val="0"/>
          <w:divBdr>
            <w:top w:val="none" w:sz="0" w:space="0" w:color="auto"/>
            <w:left w:val="none" w:sz="0" w:space="0" w:color="auto"/>
            <w:bottom w:val="none" w:sz="0" w:space="0" w:color="auto"/>
            <w:right w:val="none" w:sz="0" w:space="0" w:color="auto"/>
          </w:divBdr>
        </w:div>
        <w:div w:id="2021929669">
          <w:marLeft w:val="0"/>
          <w:marRight w:val="0"/>
          <w:marTop w:val="0"/>
          <w:marBottom w:val="0"/>
          <w:divBdr>
            <w:top w:val="none" w:sz="0" w:space="0" w:color="auto"/>
            <w:left w:val="none" w:sz="0" w:space="0" w:color="auto"/>
            <w:bottom w:val="none" w:sz="0" w:space="0" w:color="auto"/>
            <w:right w:val="none" w:sz="0" w:space="0" w:color="auto"/>
          </w:divBdr>
        </w:div>
        <w:div w:id="2040625739">
          <w:marLeft w:val="0"/>
          <w:marRight w:val="0"/>
          <w:marTop w:val="0"/>
          <w:marBottom w:val="0"/>
          <w:divBdr>
            <w:top w:val="none" w:sz="0" w:space="0" w:color="auto"/>
            <w:left w:val="none" w:sz="0" w:space="0" w:color="auto"/>
            <w:bottom w:val="none" w:sz="0" w:space="0" w:color="auto"/>
            <w:right w:val="none" w:sz="0" w:space="0" w:color="auto"/>
          </w:divBdr>
        </w:div>
        <w:div w:id="2060125367">
          <w:marLeft w:val="0"/>
          <w:marRight w:val="0"/>
          <w:marTop w:val="0"/>
          <w:marBottom w:val="0"/>
          <w:divBdr>
            <w:top w:val="none" w:sz="0" w:space="0" w:color="auto"/>
            <w:left w:val="none" w:sz="0" w:space="0" w:color="auto"/>
            <w:bottom w:val="none" w:sz="0" w:space="0" w:color="auto"/>
            <w:right w:val="none" w:sz="0" w:space="0" w:color="auto"/>
          </w:divBdr>
        </w:div>
        <w:div w:id="2084793909">
          <w:marLeft w:val="0"/>
          <w:marRight w:val="0"/>
          <w:marTop w:val="0"/>
          <w:marBottom w:val="0"/>
          <w:divBdr>
            <w:top w:val="none" w:sz="0" w:space="0" w:color="auto"/>
            <w:left w:val="none" w:sz="0" w:space="0" w:color="auto"/>
            <w:bottom w:val="none" w:sz="0" w:space="0" w:color="auto"/>
            <w:right w:val="none" w:sz="0" w:space="0" w:color="auto"/>
          </w:divBdr>
        </w:div>
        <w:div w:id="2085297682">
          <w:marLeft w:val="0"/>
          <w:marRight w:val="0"/>
          <w:marTop w:val="0"/>
          <w:marBottom w:val="0"/>
          <w:divBdr>
            <w:top w:val="none" w:sz="0" w:space="0" w:color="auto"/>
            <w:left w:val="none" w:sz="0" w:space="0" w:color="auto"/>
            <w:bottom w:val="none" w:sz="0" w:space="0" w:color="auto"/>
            <w:right w:val="none" w:sz="0" w:space="0" w:color="auto"/>
          </w:divBdr>
        </w:div>
        <w:div w:id="2087414656">
          <w:marLeft w:val="0"/>
          <w:marRight w:val="0"/>
          <w:marTop w:val="0"/>
          <w:marBottom w:val="0"/>
          <w:divBdr>
            <w:top w:val="none" w:sz="0" w:space="0" w:color="auto"/>
            <w:left w:val="none" w:sz="0" w:space="0" w:color="auto"/>
            <w:bottom w:val="none" w:sz="0" w:space="0" w:color="auto"/>
            <w:right w:val="none" w:sz="0" w:space="0" w:color="auto"/>
          </w:divBdr>
        </w:div>
        <w:div w:id="2090075903">
          <w:marLeft w:val="0"/>
          <w:marRight w:val="0"/>
          <w:marTop w:val="0"/>
          <w:marBottom w:val="0"/>
          <w:divBdr>
            <w:top w:val="none" w:sz="0" w:space="0" w:color="auto"/>
            <w:left w:val="none" w:sz="0" w:space="0" w:color="auto"/>
            <w:bottom w:val="none" w:sz="0" w:space="0" w:color="auto"/>
            <w:right w:val="none" w:sz="0" w:space="0" w:color="auto"/>
          </w:divBdr>
        </w:div>
        <w:div w:id="2090275510">
          <w:marLeft w:val="0"/>
          <w:marRight w:val="0"/>
          <w:marTop w:val="0"/>
          <w:marBottom w:val="0"/>
          <w:divBdr>
            <w:top w:val="none" w:sz="0" w:space="0" w:color="auto"/>
            <w:left w:val="none" w:sz="0" w:space="0" w:color="auto"/>
            <w:bottom w:val="none" w:sz="0" w:space="0" w:color="auto"/>
            <w:right w:val="none" w:sz="0" w:space="0" w:color="auto"/>
          </w:divBdr>
        </w:div>
        <w:div w:id="2099986434">
          <w:marLeft w:val="0"/>
          <w:marRight w:val="0"/>
          <w:marTop w:val="0"/>
          <w:marBottom w:val="0"/>
          <w:divBdr>
            <w:top w:val="none" w:sz="0" w:space="0" w:color="auto"/>
            <w:left w:val="none" w:sz="0" w:space="0" w:color="auto"/>
            <w:bottom w:val="none" w:sz="0" w:space="0" w:color="auto"/>
            <w:right w:val="none" w:sz="0" w:space="0" w:color="auto"/>
          </w:divBdr>
        </w:div>
        <w:div w:id="2102872202">
          <w:marLeft w:val="0"/>
          <w:marRight w:val="0"/>
          <w:marTop w:val="0"/>
          <w:marBottom w:val="0"/>
          <w:divBdr>
            <w:top w:val="none" w:sz="0" w:space="0" w:color="auto"/>
            <w:left w:val="none" w:sz="0" w:space="0" w:color="auto"/>
            <w:bottom w:val="none" w:sz="0" w:space="0" w:color="auto"/>
            <w:right w:val="none" w:sz="0" w:space="0" w:color="auto"/>
          </w:divBdr>
        </w:div>
        <w:div w:id="2103254517">
          <w:marLeft w:val="0"/>
          <w:marRight w:val="0"/>
          <w:marTop w:val="0"/>
          <w:marBottom w:val="0"/>
          <w:divBdr>
            <w:top w:val="none" w:sz="0" w:space="0" w:color="auto"/>
            <w:left w:val="none" w:sz="0" w:space="0" w:color="auto"/>
            <w:bottom w:val="none" w:sz="0" w:space="0" w:color="auto"/>
            <w:right w:val="none" w:sz="0" w:space="0" w:color="auto"/>
          </w:divBdr>
        </w:div>
        <w:div w:id="2118284762">
          <w:marLeft w:val="0"/>
          <w:marRight w:val="0"/>
          <w:marTop w:val="0"/>
          <w:marBottom w:val="0"/>
          <w:divBdr>
            <w:top w:val="none" w:sz="0" w:space="0" w:color="auto"/>
            <w:left w:val="none" w:sz="0" w:space="0" w:color="auto"/>
            <w:bottom w:val="none" w:sz="0" w:space="0" w:color="auto"/>
            <w:right w:val="none" w:sz="0" w:space="0" w:color="auto"/>
          </w:divBdr>
        </w:div>
      </w:divsChild>
    </w:div>
    <w:div w:id="960847380">
      <w:bodyDiv w:val="1"/>
      <w:marLeft w:val="0"/>
      <w:marRight w:val="0"/>
      <w:marTop w:val="0"/>
      <w:marBottom w:val="0"/>
      <w:divBdr>
        <w:top w:val="none" w:sz="0" w:space="0" w:color="auto"/>
        <w:left w:val="none" w:sz="0" w:space="0" w:color="auto"/>
        <w:bottom w:val="none" w:sz="0" w:space="0" w:color="auto"/>
        <w:right w:val="none" w:sz="0" w:space="0" w:color="auto"/>
      </w:divBdr>
    </w:div>
    <w:div w:id="1035696815">
      <w:bodyDiv w:val="1"/>
      <w:marLeft w:val="0"/>
      <w:marRight w:val="0"/>
      <w:marTop w:val="0"/>
      <w:marBottom w:val="0"/>
      <w:divBdr>
        <w:top w:val="none" w:sz="0" w:space="0" w:color="auto"/>
        <w:left w:val="none" w:sz="0" w:space="0" w:color="auto"/>
        <w:bottom w:val="none" w:sz="0" w:space="0" w:color="auto"/>
        <w:right w:val="none" w:sz="0" w:space="0" w:color="auto"/>
      </w:divBdr>
    </w:div>
    <w:div w:id="1036931838">
      <w:bodyDiv w:val="1"/>
      <w:marLeft w:val="0"/>
      <w:marRight w:val="0"/>
      <w:marTop w:val="0"/>
      <w:marBottom w:val="0"/>
      <w:divBdr>
        <w:top w:val="none" w:sz="0" w:space="0" w:color="auto"/>
        <w:left w:val="none" w:sz="0" w:space="0" w:color="auto"/>
        <w:bottom w:val="none" w:sz="0" w:space="0" w:color="auto"/>
        <w:right w:val="none" w:sz="0" w:space="0" w:color="auto"/>
      </w:divBdr>
    </w:div>
    <w:div w:id="1067457699">
      <w:bodyDiv w:val="1"/>
      <w:marLeft w:val="0"/>
      <w:marRight w:val="0"/>
      <w:marTop w:val="0"/>
      <w:marBottom w:val="0"/>
      <w:divBdr>
        <w:top w:val="none" w:sz="0" w:space="0" w:color="auto"/>
        <w:left w:val="none" w:sz="0" w:space="0" w:color="auto"/>
        <w:bottom w:val="none" w:sz="0" w:space="0" w:color="auto"/>
        <w:right w:val="none" w:sz="0" w:space="0" w:color="auto"/>
      </w:divBdr>
    </w:div>
    <w:div w:id="1086654011">
      <w:bodyDiv w:val="1"/>
      <w:marLeft w:val="0"/>
      <w:marRight w:val="0"/>
      <w:marTop w:val="0"/>
      <w:marBottom w:val="0"/>
      <w:divBdr>
        <w:top w:val="none" w:sz="0" w:space="0" w:color="auto"/>
        <w:left w:val="none" w:sz="0" w:space="0" w:color="auto"/>
        <w:bottom w:val="none" w:sz="0" w:space="0" w:color="auto"/>
        <w:right w:val="none" w:sz="0" w:space="0" w:color="auto"/>
      </w:divBdr>
    </w:div>
    <w:div w:id="1099568287">
      <w:bodyDiv w:val="1"/>
      <w:marLeft w:val="0"/>
      <w:marRight w:val="0"/>
      <w:marTop w:val="0"/>
      <w:marBottom w:val="0"/>
      <w:divBdr>
        <w:top w:val="none" w:sz="0" w:space="0" w:color="auto"/>
        <w:left w:val="none" w:sz="0" w:space="0" w:color="auto"/>
        <w:bottom w:val="none" w:sz="0" w:space="0" w:color="auto"/>
        <w:right w:val="none" w:sz="0" w:space="0" w:color="auto"/>
      </w:divBdr>
      <w:divsChild>
        <w:div w:id="467823015">
          <w:marLeft w:val="0"/>
          <w:marRight w:val="0"/>
          <w:marTop w:val="0"/>
          <w:marBottom w:val="0"/>
          <w:divBdr>
            <w:top w:val="none" w:sz="0" w:space="0" w:color="auto"/>
            <w:left w:val="none" w:sz="0" w:space="0" w:color="auto"/>
            <w:bottom w:val="none" w:sz="0" w:space="0" w:color="auto"/>
            <w:right w:val="none" w:sz="0" w:space="0" w:color="auto"/>
          </w:divBdr>
        </w:div>
        <w:div w:id="1677918816">
          <w:marLeft w:val="0"/>
          <w:marRight w:val="0"/>
          <w:marTop w:val="0"/>
          <w:marBottom w:val="0"/>
          <w:divBdr>
            <w:top w:val="none" w:sz="0" w:space="0" w:color="auto"/>
            <w:left w:val="none" w:sz="0" w:space="0" w:color="auto"/>
            <w:bottom w:val="none" w:sz="0" w:space="0" w:color="auto"/>
            <w:right w:val="none" w:sz="0" w:space="0" w:color="auto"/>
          </w:divBdr>
        </w:div>
        <w:div w:id="728305319">
          <w:marLeft w:val="0"/>
          <w:marRight w:val="0"/>
          <w:marTop w:val="0"/>
          <w:marBottom w:val="0"/>
          <w:divBdr>
            <w:top w:val="none" w:sz="0" w:space="0" w:color="auto"/>
            <w:left w:val="none" w:sz="0" w:space="0" w:color="auto"/>
            <w:bottom w:val="none" w:sz="0" w:space="0" w:color="auto"/>
            <w:right w:val="none" w:sz="0" w:space="0" w:color="auto"/>
          </w:divBdr>
        </w:div>
        <w:div w:id="1000085658">
          <w:marLeft w:val="0"/>
          <w:marRight w:val="0"/>
          <w:marTop w:val="0"/>
          <w:marBottom w:val="0"/>
          <w:divBdr>
            <w:top w:val="none" w:sz="0" w:space="0" w:color="auto"/>
            <w:left w:val="none" w:sz="0" w:space="0" w:color="auto"/>
            <w:bottom w:val="none" w:sz="0" w:space="0" w:color="auto"/>
            <w:right w:val="none" w:sz="0" w:space="0" w:color="auto"/>
          </w:divBdr>
        </w:div>
        <w:div w:id="1298337398">
          <w:marLeft w:val="0"/>
          <w:marRight w:val="0"/>
          <w:marTop w:val="0"/>
          <w:marBottom w:val="0"/>
          <w:divBdr>
            <w:top w:val="none" w:sz="0" w:space="0" w:color="auto"/>
            <w:left w:val="none" w:sz="0" w:space="0" w:color="auto"/>
            <w:bottom w:val="none" w:sz="0" w:space="0" w:color="auto"/>
            <w:right w:val="none" w:sz="0" w:space="0" w:color="auto"/>
          </w:divBdr>
        </w:div>
        <w:div w:id="1109472204">
          <w:marLeft w:val="0"/>
          <w:marRight w:val="0"/>
          <w:marTop w:val="0"/>
          <w:marBottom w:val="0"/>
          <w:divBdr>
            <w:top w:val="none" w:sz="0" w:space="0" w:color="auto"/>
            <w:left w:val="none" w:sz="0" w:space="0" w:color="auto"/>
            <w:bottom w:val="none" w:sz="0" w:space="0" w:color="auto"/>
            <w:right w:val="none" w:sz="0" w:space="0" w:color="auto"/>
          </w:divBdr>
        </w:div>
        <w:div w:id="498274494">
          <w:marLeft w:val="0"/>
          <w:marRight w:val="0"/>
          <w:marTop w:val="0"/>
          <w:marBottom w:val="0"/>
          <w:divBdr>
            <w:top w:val="none" w:sz="0" w:space="0" w:color="auto"/>
            <w:left w:val="none" w:sz="0" w:space="0" w:color="auto"/>
            <w:bottom w:val="none" w:sz="0" w:space="0" w:color="auto"/>
            <w:right w:val="none" w:sz="0" w:space="0" w:color="auto"/>
          </w:divBdr>
        </w:div>
        <w:div w:id="1715152370">
          <w:marLeft w:val="0"/>
          <w:marRight w:val="0"/>
          <w:marTop w:val="0"/>
          <w:marBottom w:val="0"/>
          <w:divBdr>
            <w:top w:val="none" w:sz="0" w:space="0" w:color="auto"/>
            <w:left w:val="none" w:sz="0" w:space="0" w:color="auto"/>
            <w:bottom w:val="none" w:sz="0" w:space="0" w:color="auto"/>
            <w:right w:val="none" w:sz="0" w:space="0" w:color="auto"/>
          </w:divBdr>
        </w:div>
        <w:div w:id="1375694266">
          <w:marLeft w:val="0"/>
          <w:marRight w:val="0"/>
          <w:marTop w:val="0"/>
          <w:marBottom w:val="0"/>
          <w:divBdr>
            <w:top w:val="none" w:sz="0" w:space="0" w:color="auto"/>
            <w:left w:val="none" w:sz="0" w:space="0" w:color="auto"/>
            <w:bottom w:val="none" w:sz="0" w:space="0" w:color="auto"/>
            <w:right w:val="none" w:sz="0" w:space="0" w:color="auto"/>
          </w:divBdr>
        </w:div>
        <w:div w:id="717823494">
          <w:marLeft w:val="0"/>
          <w:marRight w:val="0"/>
          <w:marTop w:val="0"/>
          <w:marBottom w:val="0"/>
          <w:divBdr>
            <w:top w:val="none" w:sz="0" w:space="0" w:color="auto"/>
            <w:left w:val="none" w:sz="0" w:space="0" w:color="auto"/>
            <w:bottom w:val="none" w:sz="0" w:space="0" w:color="auto"/>
            <w:right w:val="none" w:sz="0" w:space="0" w:color="auto"/>
          </w:divBdr>
        </w:div>
        <w:div w:id="1286618022">
          <w:marLeft w:val="0"/>
          <w:marRight w:val="0"/>
          <w:marTop w:val="0"/>
          <w:marBottom w:val="0"/>
          <w:divBdr>
            <w:top w:val="none" w:sz="0" w:space="0" w:color="auto"/>
            <w:left w:val="none" w:sz="0" w:space="0" w:color="auto"/>
            <w:bottom w:val="none" w:sz="0" w:space="0" w:color="auto"/>
            <w:right w:val="none" w:sz="0" w:space="0" w:color="auto"/>
          </w:divBdr>
        </w:div>
        <w:div w:id="1930188029">
          <w:marLeft w:val="0"/>
          <w:marRight w:val="0"/>
          <w:marTop w:val="0"/>
          <w:marBottom w:val="0"/>
          <w:divBdr>
            <w:top w:val="none" w:sz="0" w:space="0" w:color="auto"/>
            <w:left w:val="none" w:sz="0" w:space="0" w:color="auto"/>
            <w:bottom w:val="none" w:sz="0" w:space="0" w:color="auto"/>
            <w:right w:val="none" w:sz="0" w:space="0" w:color="auto"/>
          </w:divBdr>
        </w:div>
        <w:div w:id="415831894">
          <w:marLeft w:val="0"/>
          <w:marRight w:val="0"/>
          <w:marTop w:val="0"/>
          <w:marBottom w:val="0"/>
          <w:divBdr>
            <w:top w:val="none" w:sz="0" w:space="0" w:color="auto"/>
            <w:left w:val="none" w:sz="0" w:space="0" w:color="auto"/>
            <w:bottom w:val="none" w:sz="0" w:space="0" w:color="auto"/>
            <w:right w:val="none" w:sz="0" w:space="0" w:color="auto"/>
          </w:divBdr>
        </w:div>
        <w:div w:id="1130780420">
          <w:marLeft w:val="0"/>
          <w:marRight w:val="0"/>
          <w:marTop w:val="0"/>
          <w:marBottom w:val="0"/>
          <w:divBdr>
            <w:top w:val="none" w:sz="0" w:space="0" w:color="auto"/>
            <w:left w:val="none" w:sz="0" w:space="0" w:color="auto"/>
            <w:bottom w:val="none" w:sz="0" w:space="0" w:color="auto"/>
            <w:right w:val="none" w:sz="0" w:space="0" w:color="auto"/>
          </w:divBdr>
        </w:div>
        <w:div w:id="1212182645">
          <w:marLeft w:val="0"/>
          <w:marRight w:val="0"/>
          <w:marTop w:val="0"/>
          <w:marBottom w:val="0"/>
          <w:divBdr>
            <w:top w:val="none" w:sz="0" w:space="0" w:color="auto"/>
            <w:left w:val="none" w:sz="0" w:space="0" w:color="auto"/>
            <w:bottom w:val="none" w:sz="0" w:space="0" w:color="auto"/>
            <w:right w:val="none" w:sz="0" w:space="0" w:color="auto"/>
          </w:divBdr>
        </w:div>
        <w:div w:id="1909724311">
          <w:marLeft w:val="0"/>
          <w:marRight w:val="0"/>
          <w:marTop w:val="0"/>
          <w:marBottom w:val="0"/>
          <w:divBdr>
            <w:top w:val="none" w:sz="0" w:space="0" w:color="auto"/>
            <w:left w:val="none" w:sz="0" w:space="0" w:color="auto"/>
            <w:bottom w:val="none" w:sz="0" w:space="0" w:color="auto"/>
            <w:right w:val="none" w:sz="0" w:space="0" w:color="auto"/>
          </w:divBdr>
        </w:div>
        <w:div w:id="76447302">
          <w:marLeft w:val="0"/>
          <w:marRight w:val="0"/>
          <w:marTop w:val="0"/>
          <w:marBottom w:val="0"/>
          <w:divBdr>
            <w:top w:val="none" w:sz="0" w:space="0" w:color="auto"/>
            <w:left w:val="none" w:sz="0" w:space="0" w:color="auto"/>
            <w:bottom w:val="none" w:sz="0" w:space="0" w:color="auto"/>
            <w:right w:val="none" w:sz="0" w:space="0" w:color="auto"/>
          </w:divBdr>
        </w:div>
        <w:div w:id="2000228044">
          <w:marLeft w:val="0"/>
          <w:marRight w:val="0"/>
          <w:marTop w:val="0"/>
          <w:marBottom w:val="0"/>
          <w:divBdr>
            <w:top w:val="none" w:sz="0" w:space="0" w:color="auto"/>
            <w:left w:val="none" w:sz="0" w:space="0" w:color="auto"/>
            <w:bottom w:val="none" w:sz="0" w:space="0" w:color="auto"/>
            <w:right w:val="none" w:sz="0" w:space="0" w:color="auto"/>
          </w:divBdr>
        </w:div>
        <w:div w:id="861282776">
          <w:marLeft w:val="0"/>
          <w:marRight w:val="0"/>
          <w:marTop w:val="0"/>
          <w:marBottom w:val="0"/>
          <w:divBdr>
            <w:top w:val="none" w:sz="0" w:space="0" w:color="auto"/>
            <w:left w:val="none" w:sz="0" w:space="0" w:color="auto"/>
            <w:bottom w:val="none" w:sz="0" w:space="0" w:color="auto"/>
            <w:right w:val="none" w:sz="0" w:space="0" w:color="auto"/>
          </w:divBdr>
        </w:div>
        <w:div w:id="1882403238">
          <w:marLeft w:val="0"/>
          <w:marRight w:val="0"/>
          <w:marTop w:val="0"/>
          <w:marBottom w:val="0"/>
          <w:divBdr>
            <w:top w:val="none" w:sz="0" w:space="0" w:color="auto"/>
            <w:left w:val="none" w:sz="0" w:space="0" w:color="auto"/>
            <w:bottom w:val="none" w:sz="0" w:space="0" w:color="auto"/>
            <w:right w:val="none" w:sz="0" w:space="0" w:color="auto"/>
          </w:divBdr>
        </w:div>
        <w:div w:id="924801324">
          <w:marLeft w:val="0"/>
          <w:marRight w:val="0"/>
          <w:marTop w:val="0"/>
          <w:marBottom w:val="0"/>
          <w:divBdr>
            <w:top w:val="none" w:sz="0" w:space="0" w:color="auto"/>
            <w:left w:val="none" w:sz="0" w:space="0" w:color="auto"/>
            <w:bottom w:val="none" w:sz="0" w:space="0" w:color="auto"/>
            <w:right w:val="none" w:sz="0" w:space="0" w:color="auto"/>
          </w:divBdr>
        </w:div>
        <w:div w:id="366956936">
          <w:marLeft w:val="0"/>
          <w:marRight w:val="0"/>
          <w:marTop w:val="0"/>
          <w:marBottom w:val="0"/>
          <w:divBdr>
            <w:top w:val="none" w:sz="0" w:space="0" w:color="auto"/>
            <w:left w:val="none" w:sz="0" w:space="0" w:color="auto"/>
            <w:bottom w:val="none" w:sz="0" w:space="0" w:color="auto"/>
            <w:right w:val="none" w:sz="0" w:space="0" w:color="auto"/>
          </w:divBdr>
        </w:div>
        <w:div w:id="1754275326">
          <w:marLeft w:val="0"/>
          <w:marRight w:val="0"/>
          <w:marTop w:val="0"/>
          <w:marBottom w:val="0"/>
          <w:divBdr>
            <w:top w:val="none" w:sz="0" w:space="0" w:color="auto"/>
            <w:left w:val="none" w:sz="0" w:space="0" w:color="auto"/>
            <w:bottom w:val="none" w:sz="0" w:space="0" w:color="auto"/>
            <w:right w:val="none" w:sz="0" w:space="0" w:color="auto"/>
          </w:divBdr>
        </w:div>
        <w:div w:id="638344255">
          <w:marLeft w:val="0"/>
          <w:marRight w:val="0"/>
          <w:marTop w:val="0"/>
          <w:marBottom w:val="0"/>
          <w:divBdr>
            <w:top w:val="none" w:sz="0" w:space="0" w:color="auto"/>
            <w:left w:val="none" w:sz="0" w:space="0" w:color="auto"/>
            <w:bottom w:val="none" w:sz="0" w:space="0" w:color="auto"/>
            <w:right w:val="none" w:sz="0" w:space="0" w:color="auto"/>
          </w:divBdr>
        </w:div>
        <w:div w:id="269166195">
          <w:marLeft w:val="0"/>
          <w:marRight w:val="0"/>
          <w:marTop w:val="0"/>
          <w:marBottom w:val="0"/>
          <w:divBdr>
            <w:top w:val="none" w:sz="0" w:space="0" w:color="auto"/>
            <w:left w:val="none" w:sz="0" w:space="0" w:color="auto"/>
            <w:bottom w:val="none" w:sz="0" w:space="0" w:color="auto"/>
            <w:right w:val="none" w:sz="0" w:space="0" w:color="auto"/>
          </w:divBdr>
        </w:div>
        <w:div w:id="317266894">
          <w:marLeft w:val="0"/>
          <w:marRight w:val="0"/>
          <w:marTop w:val="0"/>
          <w:marBottom w:val="0"/>
          <w:divBdr>
            <w:top w:val="none" w:sz="0" w:space="0" w:color="auto"/>
            <w:left w:val="none" w:sz="0" w:space="0" w:color="auto"/>
            <w:bottom w:val="none" w:sz="0" w:space="0" w:color="auto"/>
            <w:right w:val="none" w:sz="0" w:space="0" w:color="auto"/>
          </w:divBdr>
        </w:div>
        <w:div w:id="1196121047">
          <w:marLeft w:val="0"/>
          <w:marRight w:val="0"/>
          <w:marTop w:val="0"/>
          <w:marBottom w:val="0"/>
          <w:divBdr>
            <w:top w:val="none" w:sz="0" w:space="0" w:color="auto"/>
            <w:left w:val="none" w:sz="0" w:space="0" w:color="auto"/>
            <w:bottom w:val="none" w:sz="0" w:space="0" w:color="auto"/>
            <w:right w:val="none" w:sz="0" w:space="0" w:color="auto"/>
          </w:divBdr>
        </w:div>
        <w:div w:id="1501968457">
          <w:marLeft w:val="0"/>
          <w:marRight w:val="0"/>
          <w:marTop w:val="0"/>
          <w:marBottom w:val="0"/>
          <w:divBdr>
            <w:top w:val="none" w:sz="0" w:space="0" w:color="auto"/>
            <w:left w:val="none" w:sz="0" w:space="0" w:color="auto"/>
            <w:bottom w:val="none" w:sz="0" w:space="0" w:color="auto"/>
            <w:right w:val="none" w:sz="0" w:space="0" w:color="auto"/>
          </w:divBdr>
        </w:div>
        <w:div w:id="1666005821">
          <w:marLeft w:val="0"/>
          <w:marRight w:val="0"/>
          <w:marTop w:val="0"/>
          <w:marBottom w:val="0"/>
          <w:divBdr>
            <w:top w:val="none" w:sz="0" w:space="0" w:color="auto"/>
            <w:left w:val="none" w:sz="0" w:space="0" w:color="auto"/>
            <w:bottom w:val="none" w:sz="0" w:space="0" w:color="auto"/>
            <w:right w:val="none" w:sz="0" w:space="0" w:color="auto"/>
          </w:divBdr>
        </w:div>
        <w:div w:id="969675665">
          <w:marLeft w:val="0"/>
          <w:marRight w:val="0"/>
          <w:marTop w:val="0"/>
          <w:marBottom w:val="0"/>
          <w:divBdr>
            <w:top w:val="none" w:sz="0" w:space="0" w:color="auto"/>
            <w:left w:val="none" w:sz="0" w:space="0" w:color="auto"/>
            <w:bottom w:val="none" w:sz="0" w:space="0" w:color="auto"/>
            <w:right w:val="none" w:sz="0" w:space="0" w:color="auto"/>
          </w:divBdr>
        </w:div>
        <w:div w:id="914511357">
          <w:marLeft w:val="0"/>
          <w:marRight w:val="0"/>
          <w:marTop w:val="0"/>
          <w:marBottom w:val="0"/>
          <w:divBdr>
            <w:top w:val="none" w:sz="0" w:space="0" w:color="auto"/>
            <w:left w:val="none" w:sz="0" w:space="0" w:color="auto"/>
            <w:bottom w:val="none" w:sz="0" w:space="0" w:color="auto"/>
            <w:right w:val="none" w:sz="0" w:space="0" w:color="auto"/>
          </w:divBdr>
        </w:div>
        <w:div w:id="1955557324">
          <w:marLeft w:val="0"/>
          <w:marRight w:val="0"/>
          <w:marTop w:val="0"/>
          <w:marBottom w:val="0"/>
          <w:divBdr>
            <w:top w:val="none" w:sz="0" w:space="0" w:color="auto"/>
            <w:left w:val="none" w:sz="0" w:space="0" w:color="auto"/>
            <w:bottom w:val="none" w:sz="0" w:space="0" w:color="auto"/>
            <w:right w:val="none" w:sz="0" w:space="0" w:color="auto"/>
          </w:divBdr>
        </w:div>
        <w:div w:id="525945356">
          <w:marLeft w:val="0"/>
          <w:marRight w:val="0"/>
          <w:marTop w:val="0"/>
          <w:marBottom w:val="0"/>
          <w:divBdr>
            <w:top w:val="none" w:sz="0" w:space="0" w:color="auto"/>
            <w:left w:val="none" w:sz="0" w:space="0" w:color="auto"/>
            <w:bottom w:val="none" w:sz="0" w:space="0" w:color="auto"/>
            <w:right w:val="none" w:sz="0" w:space="0" w:color="auto"/>
          </w:divBdr>
        </w:div>
        <w:div w:id="1419403912">
          <w:marLeft w:val="0"/>
          <w:marRight w:val="0"/>
          <w:marTop w:val="0"/>
          <w:marBottom w:val="0"/>
          <w:divBdr>
            <w:top w:val="none" w:sz="0" w:space="0" w:color="auto"/>
            <w:left w:val="none" w:sz="0" w:space="0" w:color="auto"/>
            <w:bottom w:val="none" w:sz="0" w:space="0" w:color="auto"/>
            <w:right w:val="none" w:sz="0" w:space="0" w:color="auto"/>
          </w:divBdr>
        </w:div>
        <w:div w:id="777412726">
          <w:marLeft w:val="0"/>
          <w:marRight w:val="0"/>
          <w:marTop w:val="0"/>
          <w:marBottom w:val="0"/>
          <w:divBdr>
            <w:top w:val="none" w:sz="0" w:space="0" w:color="auto"/>
            <w:left w:val="none" w:sz="0" w:space="0" w:color="auto"/>
            <w:bottom w:val="none" w:sz="0" w:space="0" w:color="auto"/>
            <w:right w:val="none" w:sz="0" w:space="0" w:color="auto"/>
          </w:divBdr>
        </w:div>
        <w:div w:id="1019429835">
          <w:marLeft w:val="0"/>
          <w:marRight w:val="0"/>
          <w:marTop w:val="0"/>
          <w:marBottom w:val="0"/>
          <w:divBdr>
            <w:top w:val="none" w:sz="0" w:space="0" w:color="auto"/>
            <w:left w:val="none" w:sz="0" w:space="0" w:color="auto"/>
            <w:bottom w:val="none" w:sz="0" w:space="0" w:color="auto"/>
            <w:right w:val="none" w:sz="0" w:space="0" w:color="auto"/>
          </w:divBdr>
        </w:div>
        <w:div w:id="1844659505">
          <w:marLeft w:val="0"/>
          <w:marRight w:val="0"/>
          <w:marTop w:val="0"/>
          <w:marBottom w:val="0"/>
          <w:divBdr>
            <w:top w:val="none" w:sz="0" w:space="0" w:color="auto"/>
            <w:left w:val="none" w:sz="0" w:space="0" w:color="auto"/>
            <w:bottom w:val="none" w:sz="0" w:space="0" w:color="auto"/>
            <w:right w:val="none" w:sz="0" w:space="0" w:color="auto"/>
          </w:divBdr>
        </w:div>
        <w:div w:id="224685414">
          <w:marLeft w:val="0"/>
          <w:marRight w:val="0"/>
          <w:marTop w:val="0"/>
          <w:marBottom w:val="0"/>
          <w:divBdr>
            <w:top w:val="none" w:sz="0" w:space="0" w:color="auto"/>
            <w:left w:val="none" w:sz="0" w:space="0" w:color="auto"/>
            <w:bottom w:val="none" w:sz="0" w:space="0" w:color="auto"/>
            <w:right w:val="none" w:sz="0" w:space="0" w:color="auto"/>
          </w:divBdr>
        </w:div>
        <w:div w:id="225999146">
          <w:marLeft w:val="0"/>
          <w:marRight w:val="0"/>
          <w:marTop w:val="0"/>
          <w:marBottom w:val="0"/>
          <w:divBdr>
            <w:top w:val="none" w:sz="0" w:space="0" w:color="auto"/>
            <w:left w:val="none" w:sz="0" w:space="0" w:color="auto"/>
            <w:bottom w:val="none" w:sz="0" w:space="0" w:color="auto"/>
            <w:right w:val="none" w:sz="0" w:space="0" w:color="auto"/>
          </w:divBdr>
        </w:div>
        <w:div w:id="1725375461">
          <w:marLeft w:val="0"/>
          <w:marRight w:val="0"/>
          <w:marTop w:val="0"/>
          <w:marBottom w:val="0"/>
          <w:divBdr>
            <w:top w:val="none" w:sz="0" w:space="0" w:color="auto"/>
            <w:left w:val="none" w:sz="0" w:space="0" w:color="auto"/>
            <w:bottom w:val="none" w:sz="0" w:space="0" w:color="auto"/>
            <w:right w:val="none" w:sz="0" w:space="0" w:color="auto"/>
          </w:divBdr>
        </w:div>
        <w:div w:id="171140552">
          <w:marLeft w:val="0"/>
          <w:marRight w:val="0"/>
          <w:marTop w:val="0"/>
          <w:marBottom w:val="0"/>
          <w:divBdr>
            <w:top w:val="none" w:sz="0" w:space="0" w:color="auto"/>
            <w:left w:val="none" w:sz="0" w:space="0" w:color="auto"/>
            <w:bottom w:val="none" w:sz="0" w:space="0" w:color="auto"/>
            <w:right w:val="none" w:sz="0" w:space="0" w:color="auto"/>
          </w:divBdr>
        </w:div>
        <w:div w:id="1413089642">
          <w:marLeft w:val="0"/>
          <w:marRight w:val="0"/>
          <w:marTop w:val="0"/>
          <w:marBottom w:val="0"/>
          <w:divBdr>
            <w:top w:val="none" w:sz="0" w:space="0" w:color="auto"/>
            <w:left w:val="none" w:sz="0" w:space="0" w:color="auto"/>
            <w:bottom w:val="none" w:sz="0" w:space="0" w:color="auto"/>
            <w:right w:val="none" w:sz="0" w:space="0" w:color="auto"/>
          </w:divBdr>
        </w:div>
        <w:div w:id="1136486071">
          <w:marLeft w:val="0"/>
          <w:marRight w:val="0"/>
          <w:marTop w:val="0"/>
          <w:marBottom w:val="0"/>
          <w:divBdr>
            <w:top w:val="none" w:sz="0" w:space="0" w:color="auto"/>
            <w:left w:val="none" w:sz="0" w:space="0" w:color="auto"/>
            <w:bottom w:val="none" w:sz="0" w:space="0" w:color="auto"/>
            <w:right w:val="none" w:sz="0" w:space="0" w:color="auto"/>
          </w:divBdr>
        </w:div>
        <w:div w:id="333807423">
          <w:marLeft w:val="0"/>
          <w:marRight w:val="0"/>
          <w:marTop w:val="0"/>
          <w:marBottom w:val="0"/>
          <w:divBdr>
            <w:top w:val="none" w:sz="0" w:space="0" w:color="auto"/>
            <w:left w:val="none" w:sz="0" w:space="0" w:color="auto"/>
            <w:bottom w:val="none" w:sz="0" w:space="0" w:color="auto"/>
            <w:right w:val="none" w:sz="0" w:space="0" w:color="auto"/>
          </w:divBdr>
        </w:div>
        <w:div w:id="1237978722">
          <w:marLeft w:val="0"/>
          <w:marRight w:val="0"/>
          <w:marTop w:val="0"/>
          <w:marBottom w:val="0"/>
          <w:divBdr>
            <w:top w:val="none" w:sz="0" w:space="0" w:color="auto"/>
            <w:left w:val="none" w:sz="0" w:space="0" w:color="auto"/>
            <w:bottom w:val="none" w:sz="0" w:space="0" w:color="auto"/>
            <w:right w:val="none" w:sz="0" w:space="0" w:color="auto"/>
          </w:divBdr>
        </w:div>
        <w:div w:id="1559903719">
          <w:marLeft w:val="0"/>
          <w:marRight w:val="0"/>
          <w:marTop w:val="0"/>
          <w:marBottom w:val="0"/>
          <w:divBdr>
            <w:top w:val="none" w:sz="0" w:space="0" w:color="auto"/>
            <w:left w:val="none" w:sz="0" w:space="0" w:color="auto"/>
            <w:bottom w:val="none" w:sz="0" w:space="0" w:color="auto"/>
            <w:right w:val="none" w:sz="0" w:space="0" w:color="auto"/>
          </w:divBdr>
        </w:div>
        <w:div w:id="1655601850">
          <w:marLeft w:val="0"/>
          <w:marRight w:val="0"/>
          <w:marTop w:val="0"/>
          <w:marBottom w:val="0"/>
          <w:divBdr>
            <w:top w:val="none" w:sz="0" w:space="0" w:color="auto"/>
            <w:left w:val="none" w:sz="0" w:space="0" w:color="auto"/>
            <w:bottom w:val="none" w:sz="0" w:space="0" w:color="auto"/>
            <w:right w:val="none" w:sz="0" w:space="0" w:color="auto"/>
          </w:divBdr>
        </w:div>
        <w:div w:id="1340933425">
          <w:marLeft w:val="0"/>
          <w:marRight w:val="0"/>
          <w:marTop w:val="0"/>
          <w:marBottom w:val="0"/>
          <w:divBdr>
            <w:top w:val="none" w:sz="0" w:space="0" w:color="auto"/>
            <w:left w:val="none" w:sz="0" w:space="0" w:color="auto"/>
            <w:bottom w:val="none" w:sz="0" w:space="0" w:color="auto"/>
            <w:right w:val="none" w:sz="0" w:space="0" w:color="auto"/>
          </w:divBdr>
        </w:div>
        <w:div w:id="977417726">
          <w:marLeft w:val="0"/>
          <w:marRight w:val="0"/>
          <w:marTop w:val="0"/>
          <w:marBottom w:val="0"/>
          <w:divBdr>
            <w:top w:val="none" w:sz="0" w:space="0" w:color="auto"/>
            <w:left w:val="none" w:sz="0" w:space="0" w:color="auto"/>
            <w:bottom w:val="none" w:sz="0" w:space="0" w:color="auto"/>
            <w:right w:val="none" w:sz="0" w:space="0" w:color="auto"/>
          </w:divBdr>
        </w:div>
        <w:div w:id="1894078519">
          <w:marLeft w:val="0"/>
          <w:marRight w:val="0"/>
          <w:marTop w:val="0"/>
          <w:marBottom w:val="0"/>
          <w:divBdr>
            <w:top w:val="none" w:sz="0" w:space="0" w:color="auto"/>
            <w:left w:val="none" w:sz="0" w:space="0" w:color="auto"/>
            <w:bottom w:val="none" w:sz="0" w:space="0" w:color="auto"/>
            <w:right w:val="none" w:sz="0" w:space="0" w:color="auto"/>
          </w:divBdr>
        </w:div>
        <w:div w:id="1600865297">
          <w:marLeft w:val="0"/>
          <w:marRight w:val="0"/>
          <w:marTop w:val="0"/>
          <w:marBottom w:val="0"/>
          <w:divBdr>
            <w:top w:val="none" w:sz="0" w:space="0" w:color="auto"/>
            <w:left w:val="none" w:sz="0" w:space="0" w:color="auto"/>
            <w:bottom w:val="none" w:sz="0" w:space="0" w:color="auto"/>
            <w:right w:val="none" w:sz="0" w:space="0" w:color="auto"/>
          </w:divBdr>
        </w:div>
        <w:div w:id="1505318282">
          <w:marLeft w:val="0"/>
          <w:marRight w:val="0"/>
          <w:marTop w:val="0"/>
          <w:marBottom w:val="0"/>
          <w:divBdr>
            <w:top w:val="none" w:sz="0" w:space="0" w:color="auto"/>
            <w:left w:val="none" w:sz="0" w:space="0" w:color="auto"/>
            <w:bottom w:val="none" w:sz="0" w:space="0" w:color="auto"/>
            <w:right w:val="none" w:sz="0" w:space="0" w:color="auto"/>
          </w:divBdr>
        </w:div>
        <w:div w:id="951475625">
          <w:marLeft w:val="0"/>
          <w:marRight w:val="0"/>
          <w:marTop w:val="0"/>
          <w:marBottom w:val="0"/>
          <w:divBdr>
            <w:top w:val="none" w:sz="0" w:space="0" w:color="auto"/>
            <w:left w:val="none" w:sz="0" w:space="0" w:color="auto"/>
            <w:bottom w:val="none" w:sz="0" w:space="0" w:color="auto"/>
            <w:right w:val="none" w:sz="0" w:space="0" w:color="auto"/>
          </w:divBdr>
        </w:div>
        <w:div w:id="926618577">
          <w:marLeft w:val="0"/>
          <w:marRight w:val="0"/>
          <w:marTop w:val="0"/>
          <w:marBottom w:val="0"/>
          <w:divBdr>
            <w:top w:val="none" w:sz="0" w:space="0" w:color="auto"/>
            <w:left w:val="none" w:sz="0" w:space="0" w:color="auto"/>
            <w:bottom w:val="none" w:sz="0" w:space="0" w:color="auto"/>
            <w:right w:val="none" w:sz="0" w:space="0" w:color="auto"/>
          </w:divBdr>
        </w:div>
        <w:div w:id="1130896537">
          <w:marLeft w:val="0"/>
          <w:marRight w:val="0"/>
          <w:marTop w:val="0"/>
          <w:marBottom w:val="0"/>
          <w:divBdr>
            <w:top w:val="none" w:sz="0" w:space="0" w:color="auto"/>
            <w:left w:val="none" w:sz="0" w:space="0" w:color="auto"/>
            <w:bottom w:val="none" w:sz="0" w:space="0" w:color="auto"/>
            <w:right w:val="none" w:sz="0" w:space="0" w:color="auto"/>
          </w:divBdr>
        </w:div>
        <w:div w:id="786967684">
          <w:marLeft w:val="0"/>
          <w:marRight w:val="0"/>
          <w:marTop w:val="0"/>
          <w:marBottom w:val="0"/>
          <w:divBdr>
            <w:top w:val="none" w:sz="0" w:space="0" w:color="auto"/>
            <w:left w:val="none" w:sz="0" w:space="0" w:color="auto"/>
            <w:bottom w:val="none" w:sz="0" w:space="0" w:color="auto"/>
            <w:right w:val="none" w:sz="0" w:space="0" w:color="auto"/>
          </w:divBdr>
        </w:div>
        <w:div w:id="1676807901">
          <w:marLeft w:val="0"/>
          <w:marRight w:val="0"/>
          <w:marTop w:val="0"/>
          <w:marBottom w:val="0"/>
          <w:divBdr>
            <w:top w:val="none" w:sz="0" w:space="0" w:color="auto"/>
            <w:left w:val="none" w:sz="0" w:space="0" w:color="auto"/>
            <w:bottom w:val="none" w:sz="0" w:space="0" w:color="auto"/>
            <w:right w:val="none" w:sz="0" w:space="0" w:color="auto"/>
          </w:divBdr>
        </w:div>
        <w:div w:id="1117913290">
          <w:marLeft w:val="0"/>
          <w:marRight w:val="0"/>
          <w:marTop w:val="0"/>
          <w:marBottom w:val="0"/>
          <w:divBdr>
            <w:top w:val="none" w:sz="0" w:space="0" w:color="auto"/>
            <w:left w:val="none" w:sz="0" w:space="0" w:color="auto"/>
            <w:bottom w:val="none" w:sz="0" w:space="0" w:color="auto"/>
            <w:right w:val="none" w:sz="0" w:space="0" w:color="auto"/>
          </w:divBdr>
        </w:div>
        <w:div w:id="1386219236">
          <w:marLeft w:val="0"/>
          <w:marRight w:val="0"/>
          <w:marTop w:val="0"/>
          <w:marBottom w:val="0"/>
          <w:divBdr>
            <w:top w:val="none" w:sz="0" w:space="0" w:color="auto"/>
            <w:left w:val="none" w:sz="0" w:space="0" w:color="auto"/>
            <w:bottom w:val="none" w:sz="0" w:space="0" w:color="auto"/>
            <w:right w:val="none" w:sz="0" w:space="0" w:color="auto"/>
          </w:divBdr>
        </w:div>
        <w:div w:id="1763600406">
          <w:marLeft w:val="0"/>
          <w:marRight w:val="0"/>
          <w:marTop w:val="0"/>
          <w:marBottom w:val="0"/>
          <w:divBdr>
            <w:top w:val="none" w:sz="0" w:space="0" w:color="auto"/>
            <w:left w:val="none" w:sz="0" w:space="0" w:color="auto"/>
            <w:bottom w:val="none" w:sz="0" w:space="0" w:color="auto"/>
            <w:right w:val="none" w:sz="0" w:space="0" w:color="auto"/>
          </w:divBdr>
        </w:div>
        <w:div w:id="791939135">
          <w:marLeft w:val="0"/>
          <w:marRight w:val="0"/>
          <w:marTop w:val="0"/>
          <w:marBottom w:val="0"/>
          <w:divBdr>
            <w:top w:val="none" w:sz="0" w:space="0" w:color="auto"/>
            <w:left w:val="none" w:sz="0" w:space="0" w:color="auto"/>
            <w:bottom w:val="none" w:sz="0" w:space="0" w:color="auto"/>
            <w:right w:val="none" w:sz="0" w:space="0" w:color="auto"/>
          </w:divBdr>
        </w:div>
        <w:div w:id="1966615245">
          <w:marLeft w:val="0"/>
          <w:marRight w:val="0"/>
          <w:marTop w:val="0"/>
          <w:marBottom w:val="0"/>
          <w:divBdr>
            <w:top w:val="none" w:sz="0" w:space="0" w:color="auto"/>
            <w:left w:val="none" w:sz="0" w:space="0" w:color="auto"/>
            <w:bottom w:val="none" w:sz="0" w:space="0" w:color="auto"/>
            <w:right w:val="none" w:sz="0" w:space="0" w:color="auto"/>
          </w:divBdr>
        </w:div>
        <w:div w:id="492065240">
          <w:marLeft w:val="0"/>
          <w:marRight w:val="0"/>
          <w:marTop w:val="0"/>
          <w:marBottom w:val="0"/>
          <w:divBdr>
            <w:top w:val="none" w:sz="0" w:space="0" w:color="auto"/>
            <w:left w:val="none" w:sz="0" w:space="0" w:color="auto"/>
            <w:bottom w:val="none" w:sz="0" w:space="0" w:color="auto"/>
            <w:right w:val="none" w:sz="0" w:space="0" w:color="auto"/>
          </w:divBdr>
        </w:div>
        <w:div w:id="1898130423">
          <w:marLeft w:val="0"/>
          <w:marRight w:val="0"/>
          <w:marTop w:val="0"/>
          <w:marBottom w:val="0"/>
          <w:divBdr>
            <w:top w:val="none" w:sz="0" w:space="0" w:color="auto"/>
            <w:left w:val="none" w:sz="0" w:space="0" w:color="auto"/>
            <w:bottom w:val="none" w:sz="0" w:space="0" w:color="auto"/>
            <w:right w:val="none" w:sz="0" w:space="0" w:color="auto"/>
          </w:divBdr>
        </w:div>
        <w:div w:id="1193686765">
          <w:marLeft w:val="0"/>
          <w:marRight w:val="0"/>
          <w:marTop w:val="0"/>
          <w:marBottom w:val="0"/>
          <w:divBdr>
            <w:top w:val="none" w:sz="0" w:space="0" w:color="auto"/>
            <w:left w:val="none" w:sz="0" w:space="0" w:color="auto"/>
            <w:bottom w:val="none" w:sz="0" w:space="0" w:color="auto"/>
            <w:right w:val="none" w:sz="0" w:space="0" w:color="auto"/>
          </w:divBdr>
        </w:div>
        <w:div w:id="883173344">
          <w:marLeft w:val="0"/>
          <w:marRight w:val="0"/>
          <w:marTop w:val="0"/>
          <w:marBottom w:val="0"/>
          <w:divBdr>
            <w:top w:val="none" w:sz="0" w:space="0" w:color="auto"/>
            <w:left w:val="none" w:sz="0" w:space="0" w:color="auto"/>
            <w:bottom w:val="none" w:sz="0" w:space="0" w:color="auto"/>
            <w:right w:val="none" w:sz="0" w:space="0" w:color="auto"/>
          </w:divBdr>
        </w:div>
        <w:div w:id="1546990866">
          <w:marLeft w:val="0"/>
          <w:marRight w:val="0"/>
          <w:marTop w:val="0"/>
          <w:marBottom w:val="0"/>
          <w:divBdr>
            <w:top w:val="none" w:sz="0" w:space="0" w:color="auto"/>
            <w:left w:val="none" w:sz="0" w:space="0" w:color="auto"/>
            <w:bottom w:val="none" w:sz="0" w:space="0" w:color="auto"/>
            <w:right w:val="none" w:sz="0" w:space="0" w:color="auto"/>
          </w:divBdr>
        </w:div>
        <w:div w:id="412580803">
          <w:marLeft w:val="0"/>
          <w:marRight w:val="0"/>
          <w:marTop w:val="0"/>
          <w:marBottom w:val="0"/>
          <w:divBdr>
            <w:top w:val="none" w:sz="0" w:space="0" w:color="auto"/>
            <w:left w:val="none" w:sz="0" w:space="0" w:color="auto"/>
            <w:bottom w:val="none" w:sz="0" w:space="0" w:color="auto"/>
            <w:right w:val="none" w:sz="0" w:space="0" w:color="auto"/>
          </w:divBdr>
        </w:div>
        <w:div w:id="345442344">
          <w:marLeft w:val="0"/>
          <w:marRight w:val="0"/>
          <w:marTop w:val="0"/>
          <w:marBottom w:val="0"/>
          <w:divBdr>
            <w:top w:val="none" w:sz="0" w:space="0" w:color="auto"/>
            <w:left w:val="none" w:sz="0" w:space="0" w:color="auto"/>
            <w:bottom w:val="none" w:sz="0" w:space="0" w:color="auto"/>
            <w:right w:val="none" w:sz="0" w:space="0" w:color="auto"/>
          </w:divBdr>
        </w:div>
        <w:div w:id="1695962403">
          <w:marLeft w:val="0"/>
          <w:marRight w:val="0"/>
          <w:marTop w:val="0"/>
          <w:marBottom w:val="0"/>
          <w:divBdr>
            <w:top w:val="none" w:sz="0" w:space="0" w:color="auto"/>
            <w:left w:val="none" w:sz="0" w:space="0" w:color="auto"/>
            <w:bottom w:val="none" w:sz="0" w:space="0" w:color="auto"/>
            <w:right w:val="none" w:sz="0" w:space="0" w:color="auto"/>
          </w:divBdr>
        </w:div>
        <w:div w:id="1388139324">
          <w:marLeft w:val="0"/>
          <w:marRight w:val="0"/>
          <w:marTop w:val="0"/>
          <w:marBottom w:val="0"/>
          <w:divBdr>
            <w:top w:val="none" w:sz="0" w:space="0" w:color="auto"/>
            <w:left w:val="none" w:sz="0" w:space="0" w:color="auto"/>
            <w:bottom w:val="none" w:sz="0" w:space="0" w:color="auto"/>
            <w:right w:val="none" w:sz="0" w:space="0" w:color="auto"/>
          </w:divBdr>
        </w:div>
        <w:div w:id="1274707727">
          <w:marLeft w:val="0"/>
          <w:marRight w:val="0"/>
          <w:marTop w:val="0"/>
          <w:marBottom w:val="0"/>
          <w:divBdr>
            <w:top w:val="none" w:sz="0" w:space="0" w:color="auto"/>
            <w:left w:val="none" w:sz="0" w:space="0" w:color="auto"/>
            <w:bottom w:val="none" w:sz="0" w:space="0" w:color="auto"/>
            <w:right w:val="none" w:sz="0" w:space="0" w:color="auto"/>
          </w:divBdr>
        </w:div>
        <w:div w:id="244001056">
          <w:marLeft w:val="0"/>
          <w:marRight w:val="0"/>
          <w:marTop w:val="0"/>
          <w:marBottom w:val="0"/>
          <w:divBdr>
            <w:top w:val="none" w:sz="0" w:space="0" w:color="auto"/>
            <w:left w:val="none" w:sz="0" w:space="0" w:color="auto"/>
            <w:bottom w:val="none" w:sz="0" w:space="0" w:color="auto"/>
            <w:right w:val="none" w:sz="0" w:space="0" w:color="auto"/>
          </w:divBdr>
        </w:div>
        <w:div w:id="863909646">
          <w:marLeft w:val="0"/>
          <w:marRight w:val="0"/>
          <w:marTop w:val="0"/>
          <w:marBottom w:val="0"/>
          <w:divBdr>
            <w:top w:val="none" w:sz="0" w:space="0" w:color="auto"/>
            <w:left w:val="none" w:sz="0" w:space="0" w:color="auto"/>
            <w:bottom w:val="none" w:sz="0" w:space="0" w:color="auto"/>
            <w:right w:val="none" w:sz="0" w:space="0" w:color="auto"/>
          </w:divBdr>
        </w:div>
        <w:div w:id="514076308">
          <w:marLeft w:val="0"/>
          <w:marRight w:val="0"/>
          <w:marTop w:val="0"/>
          <w:marBottom w:val="0"/>
          <w:divBdr>
            <w:top w:val="none" w:sz="0" w:space="0" w:color="auto"/>
            <w:left w:val="none" w:sz="0" w:space="0" w:color="auto"/>
            <w:bottom w:val="none" w:sz="0" w:space="0" w:color="auto"/>
            <w:right w:val="none" w:sz="0" w:space="0" w:color="auto"/>
          </w:divBdr>
        </w:div>
        <w:div w:id="1933590559">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908997539">
          <w:marLeft w:val="0"/>
          <w:marRight w:val="0"/>
          <w:marTop w:val="0"/>
          <w:marBottom w:val="0"/>
          <w:divBdr>
            <w:top w:val="none" w:sz="0" w:space="0" w:color="auto"/>
            <w:left w:val="none" w:sz="0" w:space="0" w:color="auto"/>
            <w:bottom w:val="none" w:sz="0" w:space="0" w:color="auto"/>
            <w:right w:val="none" w:sz="0" w:space="0" w:color="auto"/>
          </w:divBdr>
        </w:div>
        <w:div w:id="170144069">
          <w:marLeft w:val="0"/>
          <w:marRight w:val="0"/>
          <w:marTop w:val="0"/>
          <w:marBottom w:val="0"/>
          <w:divBdr>
            <w:top w:val="none" w:sz="0" w:space="0" w:color="auto"/>
            <w:left w:val="none" w:sz="0" w:space="0" w:color="auto"/>
            <w:bottom w:val="none" w:sz="0" w:space="0" w:color="auto"/>
            <w:right w:val="none" w:sz="0" w:space="0" w:color="auto"/>
          </w:divBdr>
        </w:div>
        <w:div w:id="857816335">
          <w:marLeft w:val="0"/>
          <w:marRight w:val="0"/>
          <w:marTop w:val="0"/>
          <w:marBottom w:val="0"/>
          <w:divBdr>
            <w:top w:val="none" w:sz="0" w:space="0" w:color="auto"/>
            <w:left w:val="none" w:sz="0" w:space="0" w:color="auto"/>
            <w:bottom w:val="none" w:sz="0" w:space="0" w:color="auto"/>
            <w:right w:val="none" w:sz="0" w:space="0" w:color="auto"/>
          </w:divBdr>
        </w:div>
        <w:div w:id="2107655217">
          <w:marLeft w:val="0"/>
          <w:marRight w:val="0"/>
          <w:marTop w:val="0"/>
          <w:marBottom w:val="0"/>
          <w:divBdr>
            <w:top w:val="none" w:sz="0" w:space="0" w:color="auto"/>
            <w:left w:val="none" w:sz="0" w:space="0" w:color="auto"/>
            <w:bottom w:val="none" w:sz="0" w:space="0" w:color="auto"/>
            <w:right w:val="none" w:sz="0" w:space="0" w:color="auto"/>
          </w:divBdr>
        </w:div>
        <w:div w:id="722412059">
          <w:marLeft w:val="0"/>
          <w:marRight w:val="0"/>
          <w:marTop w:val="0"/>
          <w:marBottom w:val="0"/>
          <w:divBdr>
            <w:top w:val="none" w:sz="0" w:space="0" w:color="auto"/>
            <w:left w:val="none" w:sz="0" w:space="0" w:color="auto"/>
            <w:bottom w:val="none" w:sz="0" w:space="0" w:color="auto"/>
            <w:right w:val="none" w:sz="0" w:space="0" w:color="auto"/>
          </w:divBdr>
        </w:div>
        <w:div w:id="1768691806">
          <w:marLeft w:val="0"/>
          <w:marRight w:val="0"/>
          <w:marTop w:val="0"/>
          <w:marBottom w:val="0"/>
          <w:divBdr>
            <w:top w:val="none" w:sz="0" w:space="0" w:color="auto"/>
            <w:left w:val="none" w:sz="0" w:space="0" w:color="auto"/>
            <w:bottom w:val="none" w:sz="0" w:space="0" w:color="auto"/>
            <w:right w:val="none" w:sz="0" w:space="0" w:color="auto"/>
          </w:divBdr>
        </w:div>
        <w:div w:id="1756200612">
          <w:marLeft w:val="0"/>
          <w:marRight w:val="0"/>
          <w:marTop w:val="0"/>
          <w:marBottom w:val="0"/>
          <w:divBdr>
            <w:top w:val="none" w:sz="0" w:space="0" w:color="auto"/>
            <w:left w:val="none" w:sz="0" w:space="0" w:color="auto"/>
            <w:bottom w:val="none" w:sz="0" w:space="0" w:color="auto"/>
            <w:right w:val="none" w:sz="0" w:space="0" w:color="auto"/>
          </w:divBdr>
        </w:div>
        <w:div w:id="319697536">
          <w:marLeft w:val="0"/>
          <w:marRight w:val="0"/>
          <w:marTop w:val="0"/>
          <w:marBottom w:val="0"/>
          <w:divBdr>
            <w:top w:val="none" w:sz="0" w:space="0" w:color="auto"/>
            <w:left w:val="none" w:sz="0" w:space="0" w:color="auto"/>
            <w:bottom w:val="none" w:sz="0" w:space="0" w:color="auto"/>
            <w:right w:val="none" w:sz="0" w:space="0" w:color="auto"/>
          </w:divBdr>
        </w:div>
        <w:div w:id="1638995825">
          <w:marLeft w:val="0"/>
          <w:marRight w:val="0"/>
          <w:marTop w:val="0"/>
          <w:marBottom w:val="0"/>
          <w:divBdr>
            <w:top w:val="none" w:sz="0" w:space="0" w:color="auto"/>
            <w:left w:val="none" w:sz="0" w:space="0" w:color="auto"/>
            <w:bottom w:val="none" w:sz="0" w:space="0" w:color="auto"/>
            <w:right w:val="none" w:sz="0" w:space="0" w:color="auto"/>
          </w:divBdr>
        </w:div>
        <w:div w:id="1805535719">
          <w:marLeft w:val="0"/>
          <w:marRight w:val="0"/>
          <w:marTop w:val="0"/>
          <w:marBottom w:val="0"/>
          <w:divBdr>
            <w:top w:val="none" w:sz="0" w:space="0" w:color="auto"/>
            <w:left w:val="none" w:sz="0" w:space="0" w:color="auto"/>
            <w:bottom w:val="none" w:sz="0" w:space="0" w:color="auto"/>
            <w:right w:val="none" w:sz="0" w:space="0" w:color="auto"/>
          </w:divBdr>
        </w:div>
        <w:div w:id="864363940">
          <w:marLeft w:val="0"/>
          <w:marRight w:val="0"/>
          <w:marTop w:val="0"/>
          <w:marBottom w:val="0"/>
          <w:divBdr>
            <w:top w:val="none" w:sz="0" w:space="0" w:color="auto"/>
            <w:left w:val="none" w:sz="0" w:space="0" w:color="auto"/>
            <w:bottom w:val="none" w:sz="0" w:space="0" w:color="auto"/>
            <w:right w:val="none" w:sz="0" w:space="0" w:color="auto"/>
          </w:divBdr>
        </w:div>
        <w:div w:id="494108443">
          <w:marLeft w:val="0"/>
          <w:marRight w:val="0"/>
          <w:marTop w:val="0"/>
          <w:marBottom w:val="0"/>
          <w:divBdr>
            <w:top w:val="none" w:sz="0" w:space="0" w:color="auto"/>
            <w:left w:val="none" w:sz="0" w:space="0" w:color="auto"/>
            <w:bottom w:val="none" w:sz="0" w:space="0" w:color="auto"/>
            <w:right w:val="none" w:sz="0" w:space="0" w:color="auto"/>
          </w:divBdr>
        </w:div>
        <w:div w:id="1439259295">
          <w:marLeft w:val="0"/>
          <w:marRight w:val="0"/>
          <w:marTop w:val="0"/>
          <w:marBottom w:val="0"/>
          <w:divBdr>
            <w:top w:val="none" w:sz="0" w:space="0" w:color="auto"/>
            <w:left w:val="none" w:sz="0" w:space="0" w:color="auto"/>
            <w:bottom w:val="none" w:sz="0" w:space="0" w:color="auto"/>
            <w:right w:val="none" w:sz="0" w:space="0" w:color="auto"/>
          </w:divBdr>
        </w:div>
        <w:div w:id="576400945">
          <w:marLeft w:val="0"/>
          <w:marRight w:val="0"/>
          <w:marTop w:val="0"/>
          <w:marBottom w:val="0"/>
          <w:divBdr>
            <w:top w:val="none" w:sz="0" w:space="0" w:color="auto"/>
            <w:left w:val="none" w:sz="0" w:space="0" w:color="auto"/>
            <w:bottom w:val="none" w:sz="0" w:space="0" w:color="auto"/>
            <w:right w:val="none" w:sz="0" w:space="0" w:color="auto"/>
          </w:divBdr>
        </w:div>
        <w:div w:id="509181706">
          <w:marLeft w:val="0"/>
          <w:marRight w:val="0"/>
          <w:marTop w:val="0"/>
          <w:marBottom w:val="0"/>
          <w:divBdr>
            <w:top w:val="none" w:sz="0" w:space="0" w:color="auto"/>
            <w:left w:val="none" w:sz="0" w:space="0" w:color="auto"/>
            <w:bottom w:val="none" w:sz="0" w:space="0" w:color="auto"/>
            <w:right w:val="none" w:sz="0" w:space="0" w:color="auto"/>
          </w:divBdr>
        </w:div>
        <w:div w:id="1456407001">
          <w:marLeft w:val="0"/>
          <w:marRight w:val="0"/>
          <w:marTop w:val="0"/>
          <w:marBottom w:val="0"/>
          <w:divBdr>
            <w:top w:val="none" w:sz="0" w:space="0" w:color="auto"/>
            <w:left w:val="none" w:sz="0" w:space="0" w:color="auto"/>
            <w:bottom w:val="none" w:sz="0" w:space="0" w:color="auto"/>
            <w:right w:val="none" w:sz="0" w:space="0" w:color="auto"/>
          </w:divBdr>
        </w:div>
        <w:div w:id="1956403422">
          <w:marLeft w:val="0"/>
          <w:marRight w:val="0"/>
          <w:marTop w:val="0"/>
          <w:marBottom w:val="0"/>
          <w:divBdr>
            <w:top w:val="none" w:sz="0" w:space="0" w:color="auto"/>
            <w:left w:val="none" w:sz="0" w:space="0" w:color="auto"/>
            <w:bottom w:val="none" w:sz="0" w:space="0" w:color="auto"/>
            <w:right w:val="none" w:sz="0" w:space="0" w:color="auto"/>
          </w:divBdr>
        </w:div>
        <w:div w:id="1358694470">
          <w:marLeft w:val="0"/>
          <w:marRight w:val="0"/>
          <w:marTop w:val="0"/>
          <w:marBottom w:val="0"/>
          <w:divBdr>
            <w:top w:val="none" w:sz="0" w:space="0" w:color="auto"/>
            <w:left w:val="none" w:sz="0" w:space="0" w:color="auto"/>
            <w:bottom w:val="none" w:sz="0" w:space="0" w:color="auto"/>
            <w:right w:val="none" w:sz="0" w:space="0" w:color="auto"/>
          </w:divBdr>
        </w:div>
        <w:div w:id="2119181766">
          <w:marLeft w:val="0"/>
          <w:marRight w:val="0"/>
          <w:marTop w:val="0"/>
          <w:marBottom w:val="0"/>
          <w:divBdr>
            <w:top w:val="none" w:sz="0" w:space="0" w:color="auto"/>
            <w:left w:val="none" w:sz="0" w:space="0" w:color="auto"/>
            <w:bottom w:val="none" w:sz="0" w:space="0" w:color="auto"/>
            <w:right w:val="none" w:sz="0" w:space="0" w:color="auto"/>
          </w:divBdr>
        </w:div>
        <w:div w:id="660041819">
          <w:marLeft w:val="0"/>
          <w:marRight w:val="0"/>
          <w:marTop w:val="0"/>
          <w:marBottom w:val="0"/>
          <w:divBdr>
            <w:top w:val="none" w:sz="0" w:space="0" w:color="auto"/>
            <w:left w:val="none" w:sz="0" w:space="0" w:color="auto"/>
            <w:bottom w:val="none" w:sz="0" w:space="0" w:color="auto"/>
            <w:right w:val="none" w:sz="0" w:space="0" w:color="auto"/>
          </w:divBdr>
        </w:div>
        <w:div w:id="1771195555">
          <w:marLeft w:val="0"/>
          <w:marRight w:val="0"/>
          <w:marTop w:val="0"/>
          <w:marBottom w:val="0"/>
          <w:divBdr>
            <w:top w:val="none" w:sz="0" w:space="0" w:color="auto"/>
            <w:left w:val="none" w:sz="0" w:space="0" w:color="auto"/>
            <w:bottom w:val="none" w:sz="0" w:space="0" w:color="auto"/>
            <w:right w:val="none" w:sz="0" w:space="0" w:color="auto"/>
          </w:divBdr>
        </w:div>
        <w:div w:id="615211109">
          <w:marLeft w:val="0"/>
          <w:marRight w:val="0"/>
          <w:marTop w:val="0"/>
          <w:marBottom w:val="0"/>
          <w:divBdr>
            <w:top w:val="none" w:sz="0" w:space="0" w:color="auto"/>
            <w:left w:val="none" w:sz="0" w:space="0" w:color="auto"/>
            <w:bottom w:val="none" w:sz="0" w:space="0" w:color="auto"/>
            <w:right w:val="none" w:sz="0" w:space="0" w:color="auto"/>
          </w:divBdr>
        </w:div>
        <w:div w:id="457456092">
          <w:marLeft w:val="0"/>
          <w:marRight w:val="0"/>
          <w:marTop w:val="0"/>
          <w:marBottom w:val="0"/>
          <w:divBdr>
            <w:top w:val="none" w:sz="0" w:space="0" w:color="auto"/>
            <w:left w:val="none" w:sz="0" w:space="0" w:color="auto"/>
            <w:bottom w:val="none" w:sz="0" w:space="0" w:color="auto"/>
            <w:right w:val="none" w:sz="0" w:space="0" w:color="auto"/>
          </w:divBdr>
        </w:div>
        <w:div w:id="1284309194">
          <w:marLeft w:val="0"/>
          <w:marRight w:val="0"/>
          <w:marTop w:val="0"/>
          <w:marBottom w:val="0"/>
          <w:divBdr>
            <w:top w:val="none" w:sz="0" w:space="0" w:color="auto"/>
            <w:left w:val="none" w:sz="0" w:space="0" w:color="auto"/>
            <w:bottom w:val="none" w:sz="0" w:space="0" w:color="auto"/>
            <w:right w:val="none" w:sz="0" w:space="0" w:color="auto"/>
          </w:divBdr>
        </w:div>
        <w:div w:id="1166439065">
          <w:marLeft w:val="0"/>
          <w:marRight w:val="0"/>
          <w:marTop w:val="0"/>
          <w:marBottom w:val="0"/>
          <w:divBdr>
            <w:top w:val="none" w:sz="0" w:space="0" w:color="auto"/>
            <w:left w:val="none" w:sz="0" w:space="0" w:color="auto"/>
            <w:bottom w:val="none" w:sz="0" w:space="0" w:color="auto"/>
            <w:right w:val="none" w:sz="0" w:space="0" w:color="auto"/>
          </w:divBdr>
        </w:div>
        <w:div w:id="339503584">
          <w:marLeft w:val="0"/>
          <w:marRight w:val="0"/>
          <w:marTop w:val="0"/>
          <w:marBottom w:val="0"/>
          <w:divBdr>
            <w:top w:val="none" w:sz="0" w:space="0" w:color="auto"/>
            <w:left w:val="none" w:sz="0" w:space="0" w:color="auto"/>
            <w:bottom w:val="none" w:sz="0" w:space="0" w:color="auto"/>
            <w:right w:val="none" w:sz="0" w:space="0" w:color="auto"/>
          </w:divBdr>
        </w:div>
        <w:div w:id="1858541324">
          <w:marLeft w:val="0"/>
          <w:marRight w:val="0"/>
          <w:marTop w:val="0"/>
          <w:marBottom w:val="0"/>
          <w:divBdr>
            <w:top w:val="none" w:sz="0" w:space="0" w:color="auto"/>
            <w:left w:val="none" w:sz="0" w:space="0" w:color="auto"/>
            <w:bottom w:val="none" w:sz="0" w:space="0" w:color="auto"/>
            <w:right w:val="none" w:sz="0" w:space="0" w:color="auto"/>
          </w:divBdr>
        </w:div>
        <w:div w:id="1135297374">
          <w:marLeft w:val="0"/>
          <w:marRight w:val="0"/>
          <w:marTop w:val="0"/>
          <w:marBottom w:val="0"/>
          <w:divBdr>
            <w:top w:val="none" w:sz="0" w:space="0" w:color="auto"/>
            <w:left w:val="none" w:sz="0" w:space="0" w:color="auto"/>
            <w:bottom w:val="none" w:sz="0" w:space="0" w:color="auto"/>
            <w:right w:val="none" w:sz="0" w:space="0" w:color="auto"/>
          </w:divBdr>
        </w:div>
        <w:div w:id="220598918">
          <w:marLeft w:val="0"/>
          <w:marRight w:val="0"/>
          <w:marTop w:val="0"/>
          <w:marBottom w:val="0"/>
          <w:divBdr>
            <w:top w:val="none" w:sz="0" w:space="0" w:color="auto"/>
            <w:left w:val="none" w:sz="0" w:space="0" w:color="auto"/>
            <w:bottom w:val="none" w:sz="0" w:space="0" w:color="auto"/>
            <w:right w:val="none" w:sz="0" w:space="0" w:color="auto"/>
          </w:divBdr>
        </w:div>
        <w:div w:id="618997622">
          <w:marLeft w:val="0"/>
          <w:marRight w:val="0"/>
          <w:marTop w:val="0"/>
          <w:marBottom w:val="0"/>
          <w:divBdr>
            <w:top w:val="none" w:sz="0" w:space="0" w:color="auto"/>
            <w:left w:val="none" w:sz="0" w:space="0" w:color="auto"/>
            <w:bottom w:val="none" w:sz="0" w:space="0" w:color="auto"/>
            <w:right w:val="none" w:sz="0" w:space="0" w:color="auto"/>
          </w:divBdr>
        </w:div>
        <w:div w:id="11884086">
          <w:marLeft w:val="0"/>
          <w:marRight w:val="0"/>
          <w:marTop w:val="0"/>
          <w:marBottom w:val="0"/>
          <w:divBdr>
            <w:top w:val="none" w:sz="0" w:space="0" w:color="auto"/>
            <w:left w:val="none" w:sz="0" w:space="0" w:color="auto"/>
            <w:bottom w:val="none" w:sz="0" w:space="0" w:color="auto"/>
            <w:right w:val="none" w:sz="0" w:space="0" w:color="auto"/>
          </w:divBdr>
        </w:div>
        <w:div w:id="1939095725">
          <w:marLeft w:val="0"/>
          <w:marRight w:val="0"/>
          <w:marTop w:val="0"/>
          <w:marBottom w:val="0"/>
          <w:divBdr>
            <w:top w:val="none" w:sz="0" w:space="0" w:color="auto"/>
            <w:left w:val="none" w:sz="0" w:space="0" w:color="auto"/>
            <w:bottom w:val="none" w:sz="0" w:space="0" w:color="auto"/>
            <w:right w:val="none" w:sz="0" w:space="0" w:color="auto"/>
          </w:divBdr>
        </w:div>
        <w:div w:id="1266033639">
          <w:marLeft w:val="0"/>
          <w:marRight w:val="0"/>
          <w:marTop w:val="0"/>
          <w:marBottom w:val="0"/>
          <w:divBdr>
            <w:top w:val="none" w:sz="0" w:space="0" w:color="auto"/>
            <w:left w:val="none" w:sz="0" w:space="0" w:color="auto"/>
            <w:bottom w:val="none" w:sz="0" w:space="0" w:color="auto"/>
            <w:right w:val="none" w:sz="0" w:space="0" w:color="auto"/>
          </w:divBdr>
        </w:div>
        <w:div w:id="1744058903">
          <w:marLeft w:val="0"/>
          <w:marRight w:val="0"/>
          <w:marTop w:val="0"/>
          <w:marBottom w:val="0"/>
          <w:divBdr>
            <w:top w:val="none" w:sz="0" w:space="0" w:color="auto"/>
            <w:left w:val="none" w:sz="0" w:space="0" w:color="auto"/>
            <w:bottom w:val="none" w:sz="0" w:space="0" w:color="auto"/>
            <w:right w:val="none" w:sz="0" w:space="0" w:color="auto"/>
          </w:divBdr>
        </w:div>
        <w:div w:id="535043053">
          <w:marLeft w:val="0"/>
          <w:marRight w:val="0"/>
          <w:marTop w:val="0"/>
          <w:marBottom w:val="0"/>
          <w:divBdr>
            <w:top w:val="none" w:sz="0" w:space="0" w:color="auto"/>
            <w:left w:val="none" w:sz="0" w:space="0" w:color="auto"/>
            <w:bottom w:val="none" w:sz="0" w:space="0" w:color="auto"/>
            <w:right w:val="none" w:sz="0" w:space="0" w:color="auto"/>
          </w:divBdr>
        </w:div>
        <w:div w:id="1675768613">
          <w:marLeft w:val="0"/>
          <w:marRight w:val="0"/>
          <w:marTop w:val="0"/>
          <w:marBottom w:val="0"/>
          <w:divBdr>
            <w:top w:val="none" w:sz="0" w:space="0" w:color="auto"/>
            <w:left w:val="none" w:sz="0" w:space="0" w:color="auto"/>
            <w:bottom w:val="none" w:sz="0" w:space="0" w:color="auto"/>
            <w:right w:val="none" w:sz="0" w:space="0" w:color="auto"/>
          </w:divBdr>
        </w:div>
        <w:div w:id="933437074">
          <w:marLeft w:val="0"/>
          <w:marRight w:val="0"/>
          <w:marTop w:val="0"/>
          <w:marBottom w:val="0"/>
          <w:divBdr>
            <w:top w:val="none" w:sz="0" w:space="0" w:color="auto"/>
            <w:left w:val="none" w:sz="0" w:space="0" w:color="auto"/>
            <w:bottom w:val="none" w:sz="0" w:space="0" w:color="auto"/>
            <w:right w:val="none" w:sz="0" w:space="0" w:color="auto"/>
          </w:divBdr>
        </w:div>
        <w:div w:id="1307510998">
          <w:marLeft w:val="0"/>
          <w:marRight w:val="0"/>
          <w:marTop w:val="0"/>
          <w:marBottom w:val="0"/>
          <w:divBdr>
            <w:top w:val="none" w:sz="0" w:space="0" w:color="auto"/>
            <w:left w:val="none" w:sz="0" w:space="0" w:color="auto"/>
            <w:bottom w:val="none" w:sz="0" w:space="0" w:color="auto"/>
            <w:right w:val="none" w:sz="0" w:space="0" w:color="auto"/>
          </w:divBdr>
        </w:div>
        <w:div w:id="2097818552">
          <w:marLeft w:val="0"/>
          <w:marRight w:val="0"/>
          <w:marTop w:val="0"/>
          <w:marBottom w:val="0"/>
          <w:divBdr>
            <w:top w:val="none" w:sz="0" w:space="0" w:color="auto"/>
            <w:left w:val="none" w:sz="0" w:space="0" w:color="auto"/>
            <w:bottom w:val="none" w:sz="0" w:space="0" w:color="auto"/>
            <w:right w:val="none" w:sz="0" w:space="0" w:color="auto"/>
          </w:divBdr>
        </w:div>
        <w:div w:id="1025641283">
          <w:marLeft w:val="0"/>
          <w:marRight w:val="0"/>
          <w:marTop w:val="0"/>
          <w:marBottom w:val="0"/>
          <w:divBdr>
            <w:top w:val="none" w:sz="0" w:space="0" w:color="auto"/>
            <w:left w:val="none" w:sz="0" w:space="0" w:color="auto"/>
            <w:bottom w:val="none" w:sz="0" w:space="0" w:color="auto"/>
            <w:right w:val="none" w:sz="0" w:space="0" w:color="auto"/>
          </w:divBdr>
        </w:div>
        <w:div w:id="221644823">
          <w:marLeft w:val="0"/>
          <w:marRight w:val="0"/>
          <w:marTop w:val="0"/>
          <w:marBottom w:val="0"/>
          <w:divBdr>
            <w:top w:val="none" w:sz="0" w:space="0" w:color="auto"/>
            <w:left w:val="none" w:sz="0" w:space="0" w:color="auto"/>
            <w:bottom w:val="none" w:sz="0" w:space="0" w:color="auto"/>
            <w:right w:val="none" w:sz="0" w:space="0" w:color="auto"/>
          </w:divBdr>
        </w:div>
        <w:div w:id="1738212386">
          <w:marLeft w:val="0"/>
          <w:marRight w:val="0"/>
          <w:marTop w:val="0"/>
          <w:marBottom w:val="0"/>
          <w:divBdr>
            <w:top w:val="none" w:sz="0" w:space="0" w:color="auto"/>
            <w:left w:val="none" w:sz="0" w:space="0" w:color="auto"/>
            <w:bottom w:val="none" w:sz="0" w:space="0" w:color="auto"/>
            <w:right w:val="none" w:sz="0" w:space="0" w:color="auto"/>
          </w:divBdr>
        </w:div>
        <w:div w:id="342561047">
          <w:marLeft w:val="0"/>
          <w:marRight w:val="0"/>
          <w:marTop w:val="0"/>
          <w:marBottom w:val="0"/>
          <w:divBdr>
            <w:top w:val="none" w:sz="0" w:space="0" w:color="auto"/>
            <w:left w:val="none" w:sz="0" w:space="0" w:color="auto"/>
            <w:bottom w:val="none" w:sz="0" w:space="0" w:color="auto"/>
            <w:right w:val="none" w:sz="0" w:space="0" w:color="auto"/>
          </w:divBdr>
        </w:div>
        <w:div w:id="881985000">
          <w:marLeft w:val="0"/>
          <w:marRight w:val="0"/>
          <w:marTop w:val="0"/>
          <w:marBottom w:val="0"/>
          <w:divBdr>
            <w:top w:val="none" w:sz="0" w:space="0" w:color="auto"/>
            <w:left w:val="none" w:sz="0" w:space="0" w:color="auto"/>
            <w:bottom w:val="none" w:sz="0" w:space="0" w:color="auto"/>
            <w:right w:val="none" w:sz="0" w:space="0" w:color="auto"/>
          </w:divBdr>
        </w:div>
        <w:div w:id="198519944">
          <w:marLeft w:val="0"/>
          <w:marRight w:val="0"/>
          <w:marTop w:val="0"/>
          <w:marBottom w:val="0"/>
          <w:divBdr>
            <w:top w:val="none" w:sz="0" w:space="0" w:color="auto"/>
            <w:left w:val="none" w:sz="0" w:space="0" w:color="auto"/>
            <w:bottom w:val="none" w:sz="0" w:space="0" w:color="auto"/>
            <w:right w:val="none" w:sz="0" w:space="0" w:color="auto"/>
          </w:divBdr>
        </w:div>
        <w:div w:id="1894658918">
          <w:marLeft w:val="0"/>
          <w:marRight w:val="0"/>
          <w:marTop w:val="0"/>
          <w:marBottom w:val="0"/>
          <w:divBdr>
            <w:top w:val="none" w:sz="0" w:space="0" w:color="auto"/>
            <w:left w:val="none" w:sz="0" w:space="0" w:color="auto"/>
            <w:bottom w:val="none" w:sz="0" w:space="0" w:color="auto"/>
            <w:right w:val="none" w:sz="0" w:space="0" w:color="auto"/>
          </w:divBdr>
        </w:div>
        <w:div w:id="1682008613">
          <w:marLeft w:val="0"/>
          <w:marRight w:val="0"/>
          <w:marTop w:val="0"/>
          <w:marBottom w:val="0"/>
          <w:divBdr>
            <w:top w:val="none" w:sz="0" w:space="0" w:color="auto"/>
            <w:left w:val="none" w:sz="0" w:space="0" w:color="auto"/>
            <w:bottom w:val="none" w:sz="0" w:space="0" w:color="auto"/>
            <w:right w:val="none" w:sz="0" w:space="0" w:color="auto"/>
          </w:divBdr>
        </w:div>
        <w:div w:id="1157187197">
          <w:marLeft w:val="0"/>
          <w:marRight w:val="0"/>
          <w:marTop w:val="0"/>
          <w:marBottom w:val="0"/>
          <w:divBdr>
            <w:top w:val="none" w:sz="0" w:space="0" w:color="auto"/>
            <w:left w:val="none" w:sz="0" w:space="0" w:color="auto"/>
            <w:bottom w:val="none" w:sz="0" w:space="0" w:color="auto"/>
            <w:right w:val="none" w:sz="0" w:space="0" w:color="auto"/>
          </w:divBdr>
        </w:div>
        <w:div w:id="1069574623">
          <w:marLeft w:val="0"/>
          <w:marRight w:val="0"/>
          <w:marTop w:val="0"/>
          <w:marBottom w:val="0"/>
          <w:divBdr>
            <w:top w:val="none" w:sz="0" w:space="0" w:color="auto"/>
            <w:left w:val="none" w:sz="0" w:space="0" w:color="auto"/>
            <w:bottom w:val="none" w:sz="0" w:space="0" w:color="auto"/>
            <w:right w:val="none" w:sz="0" w:space="0" w:color="auto"/>
          </w:divBdr>
        </w:div>
        <w:div w:id="1012297014">
          <w:marLeft w:val="0"/>
          <w:marRight w:val="0"/>
          <w:marTop w:val="0"/>
          <w:marBottom w:val="0"/>
          <w:divBdr>
            <w:top w:val="none" w:sz="0" w:space="0" w:color="auto"/>
            <w:left w:val="none" w:sz="0" w:space="0" w:color="auto"/>
            <w:bottom w:val="none" w:sz="0" w:space="0" w:color="auto"/>
            <w:right w:val="none" w:sz="0" w:space="0" w:color="auto"/>
          </w:divBdr>
        </w:div>
        <w:div w:id="1552963336">
          <w:marLeft w:val="0"/>
          <w:marRight w:val="0"/>
          <w:marTop w:val="0"/>
          <w:marBottom w:val="0"/>
          <w:divBdr>
            <w:top w:val="none" w:sz="0" w:space="0" w:color="auto"/>
            <w:left w:val="none" w:sz="0" w:space="0" w:color="auto"/>
            <w:bottom w:val="none" w:sz="0" w:space="0" w:color="auto"/>
            <w:right w:val="none" w:sz="0" w:space="0" w:color="auto"/>
          </w:divBdr>
        </w:div>
        <w:div w:id="2081900140">
          <w:marLeft w:val="0"/>
          <w:marRight w:val="0"/>
          <w:marTop w:val="0"/>
          <w:marBottom w:val="0"/>
          <w:divBdr>
            <w:top w:val="none" w:sz="0" w:space="0" w:color="auto"/>
            <w:left w:val="none" w:sz="0" w:space="0" w:color="auto"/>
            <w:bottom w:val="none" w:sz="0" w:space="0" w:color="auto"/>
            <w:right w:val="none" w:sz="0" w:space="0" w:color="auto"/>
          </w:divBdr>
        </w:div>
        <w:div w:id="1129251374">
          <w:marLeft w:val="0"/>
          <w:marRight w:val="0"/>
          <w:marTop w:val="0"/>
          <w:marBottom w:val="0"/>
          <w:divBdr>
            <w:top w:val="none" w:sz="0" w:space="0" w:color="auto"/>
            <w:left w:val="none" w:sz="0" w:space="0" w:color="auto"/>
            <w:bottom w:val="none" w:sz="0" w:space="0" w:color="auto"/>
            <w:right w:val="none" w:sz="0" w:space="0" w:color="auto"/>
          </w:divBdr>
        </w:div>
        <w:div w:id="660351892">
          <w:marLeft w:val="0"/>
          <w:marRight w:val="0"/>
          <w:marTop w:val="0"/>
          <w:marBottom w:val="0"/>
          <w:divBdr>
            <w:top w:val="none" w:sz="0" w:space="0" w:color="auto"/>
            <w:left w:val="none" w:sz="0" w:space="0" w:color="auto"/>
            <w:bottom w:val="none" w:sz="0" w:space="0" w:color="auto"/>
            <w:right w:val="none" w:sz="0" w:space="0" w:color="auto"/>
          </w:divBdr>
        </w:div>
        <w:div w:id="1427850882">
          <w:marLeft w:val="0"/>
          <w:marRight w:val="0"/>
          <w:marTop w:val="0"/>
          <w:marBottom w:val="0"/>
          <w:divBdr>
            <w:top w:val="none" w:sz="0" w:space="0" w:color="auto"/>
            <w:left w:val="none" w:sz="0" w:space="0" w:color="auto"/>
            <w:bottom w:val="none" w:sz="0" w:space="0" w:color="auto"/>
            <w:right w:val="none" w:sz="0" w:space="0" w:color="auto"/>
          </w:divBdr>
        </w:div>
        <w:div w:id="2017683748">
          <w:marLeft w:val="0"/>
          <w:marRight w:val="0"/>
          <w:marTop w:val="0"/>
          <w:marBottom w:val="0"/>
          <w:divBdr>
            <w:top w:val="none" w:sz="0" w:space="0" w:color="auto"/>
            <w:left w:val="none" w:sz="0" w:space="0" w:color="auto"/>
            <w:bottom w:val="none" w:sz="0" w:space="0" w:color="auto"/>
            <w:right w:val="none" w:sz="0" w:space="0" w:color="auto"/>
          </w:divBdr>
        </w:div>
        <w:div w:id="578562589">
          <w:marLeft w:val="0"/>
          <w:marRight w:val="0"/>
          <w:marTop w:val="0"/>
          <w:marBottom w:val="0"/>
          <w:divBdr>
            <w:top w:val="none" w:sz="0" w:space="0" w:color="auto"/>
            <w:left w:val="none" w:sz="0" w:space="0" w:color="auto"/>
            <w:bottom w:val="none" w:sz="0" w:space="0" w:color="auto"/>
            <w:right w:val="none" w:sz="0" w:space="0" w:color="auto"/>
          </w:divBdr>
        </w:div>
        <w:div w:id="526602235">
          <w:marLeft w:val="0"/>
          <w:marRight w:val="0"/>
          <w:marTop w:val="0"/>
          <w:marBottom w:val="0"/>
          <w:divBdr>
            <w:top w:val="none" w:sz="0" w:space="0" w:color="auto"/>
            <w:left w:val="none" w:sz="0" w:space="0" w:color="auto"/>
            <w:bottom w:val="none" w:sz="0" w:space="0" w:color="auto"/>
            <w:right w:val="none" w:sz="0" w:space="0" w:color="auto"/>
          </w:divBdr>
        </w:div>
        <w:div w:id="1597052820">
          <w:marLeft w:val="0"/>
          <w:marRight w:val="0"/>
          <w:marTop w:val="0"/>
          <w:marBottom w:val="0"/>
          <w:divBdr>
            <w:top w:val="none" w:sz="0" w:space="0" w:color="auto"/>
            <w:left w:val="none" w:sz="0" w:space="0" w:color="auto"/>
            <w:bottom w:val="none" w:sz="0" w:space="0" w:color="auto"/>
            <w:right w:val="none" w:sz="0" w:space="0" w:color="auto"/>
          </w:divBdr>
        </w:div>
        <w:div w:id="540558828">
          <w:marLeft w:val="0"/>
          <w:marRight w:val="0"/>
          <w:marTop w:val="0"/>
          <w:marBottom w:val="0"/>
          <w:divBdr>
            <w:top w:val="none" w:sz="0" w:space="0" w:color="auto"/>
            <w:left w:val="none" w:sz="0" w:space="0" w:color="auto"/>
            <w:bottom w:val="none" w:sz="0" w:space="0" w:color="auto"/>
            <w:right w:val="none" w:sz="0" w:space="0" w:color="auto"/>
          </w:divBdr>
          <w:divsChild>
            <w:div w:id="1309869310">
              <w:marLeft w:val="-75"/>
              <w:marRight w:val="0"/>
              <w:marTop w:val="30"/>
              <w:marBottom w:val="30"/>
              <w:divBdr>
                <w:top w:val="none" w:sz="0" w:space="0" w:color="auto"/>
                <w:left w:val="none" w:sz="0" w:space="0" w:color="auto"/>
                <w:bottom w:val="none" w:sz="0" w:space="0" w:color="auto"/>
                <w:right w:val="none" w:sz="0" w:space="0" w:color="auto"/>
              </w:divBdr>
              <w:divsChild>
                <w:div w:id="2029603669">
                  <w:marLeft w:val="0"/>
                  <w:marRight w:val="0"/>
                  <w:marTop w:val="0"/>
                  <w:marBottom w:val="0"/>
                  <w:divBdr>
                    <w:top w:val="none" w:sz="0" w:space="0" w:color="auto"/>
                    <w:left w:val="none" w:sz="0" w:space="0" w:color="auto"/>
                    <w:bottom w:val="none" w:sz="0" w:space="0" w:color="auto"/>
                    <w:right w:val="none" w:sz="0" w:space="0" w:color="auto"/>
                  </w:divBdr>
                  <w:divsChild>
                    <w:div w:id="336426586">
                      <w:marLeft w:val="0"/>
                      <w:marRight w:val="0"/>
                      <w:marTop w:val="0"/>
                      <w:marBottom w:val="0"/>
                      <w:divBdr>
                        <w:top w:val="none" w:sz="0" w:space="0" w:color="auto"/>
                        <w:left w:val="none" w:sz="0" w:space="0" w:color="auto"/>
                        <w:bottom w:val="none" w:sz="0" w:space="0" w:color="auto"/>
                        <w:right w:val="none" w:sz="0" w:space="0" w:color="auto"/>
                      </w:divBdr>
                    </w:div>
                  </w:divsChild>
                </w:div>
                <w:div w:id="2145805086">
                  <w:marLeft w:val="0"/>
                  <w:marRight w:val="0"/>
                  <w:marTop w:val="0"/>
                  <w:marBottom w:val="0"/>
                  <w:divBdr>
                    <w:top w:val="none" w:sz="0" w:space="0" w:color="auto"/>
                    <w:left w:val="none" w:sz="0" w:space="0" w:color="auto"/>
                    <w:bottom w:val="none" w:sz="0" w:space="0" w:color="auto"/>
                    <w:right w:val="none" w:sz="0" w:space="0" w:color="auto"/>
                  </w:divBdr>
                  <w:divsChild>
                    <w:div w:id="680401011">
                      <w:marLeft w:val="0"/>
                      <w:marRight w:val="0"/>
                      <w:marTop w:val="0"/>
                      <w:marBottom w:val="0"/>
                      <w:divBdr>
                        <w:top w:val="none" w:sz="0" w:space="0" w:color="auto"/>
                        <w:left w:val="none" w:sz="0" w:space="0" w:color="auto"/>
                        <w:bottom w:val="none" w:sz="0" w:space="0" w:color="auto"/>
                        <w:right w:val="none" w:sz="0" w:space="0" w:color="auto"/>
                      </w:divBdr>
                    </w:div>
                  </w:divsChild>
                </w:div>
                <w:div w:id="7173458">
                  <w:marLeft w:val="0"/>
                  <w:marRight w:val="0"/>
                  <w:marTop w:val="0"/>
                  <w:marBottom w:val="0"/>
                  <w:divBdr>
                    <w:top w:val="none" w:sz="0" w:space="0" w:color="auto"/>
                    <w:left w:val="none" w:sz="0" w:space="0" w:color="auto"/>
                    <w:bottom w:val="none" w:sz="0" w:space="0" w:color="auto"/>
                    <w:right w:val="none" w:sz="0" w:space="0" w:color="auto"/>
                  </w:divBdr>
                  <w:divsChild>
                    <w:div w:id="168103740">
                      <w:marLeft w:val="0"/>
                      <w:marRight w:val="0"/>
                      <w:marTop w:val="0"/>
                      <w:marBottom w:val="0"/>
                      <w:divBdr>
                        <w:top w:val="none" w:sz="0" w:space="0" w:color="auto"/>
                        <w:left w:val="none" w:sz="0" w:space="0" w:color="auto"/>
                        <w:bottom w:val="none" w:sz="0" w:space="0" w:color="auto"/>
                        <w:right w:val="none" w:sz="0" w:space="0" w:color="auto"/>
                      </w:divBdr>
                    </w:div>
                  </w:divsChild>
                </w:div>
                <w:div w:id="840895822">
                  <w:marLeft w:val="0"/>
                  <w:marRight w:val="0"/>
                  <w:marTop w:val="0"/>
                  <w:marBottom w:val="0"/>
                  <w:divBdr>
                    <w:top w:val="none" w:sz="0" w:space="0" w:color="auto"/>
                    <w:left w:val="none" w:sz="0" w:space="0" w:color="auto"/>
                    <w:bottom w:val="none" w:sz="0" w:space="0" w:color="auto"/>
                    <w:right w:val="none" w:sz="0" w:space="0" w:color="auto"/>
                  </w:divBdr>
                  <w:divsChild>
                    <w:div w:id="1684673825">
                      <w:marLeft w:val="0"/>
                      <w:marRight w:val="0"/>
                      <w:marTop w:val="0"/>
                      <w:marBottom w:val="0"/>
                      <w:divBdr>
                        <w:top w:val="none" w:sz="0" w:space="0" w:color="auto"/>
                        <w:left w:val="none" w:sz="0" w:space="0" w:color="auto"/>
                        <w:bottom w:val="none" w:sz="0" w:space="0" w:color="auto"/>
                        <w:right w:val="none" w:sz="0" w:space="0" w:color="auto"/>
                      </w:divBdr>
                    </w:div>
                  </w:divsChild>
                </w:div>
                <w:div w:id="1603145005">
                  <w:marLeft w:val="0"/>
                  <w:marRight w:val="0"/>
                  <w:marTop w:val="0"/>
                  <w:marBottom w:val="0"/>
                  <w:divBdr>
                    <w:top w:val="none" w:sz="0" w:space="0" w:color="auto"/>
                    <w:left w:val="none" w:sz="0" w:space="0" w:color="auto"/>
                    <w:bottom w:val="none" w:sz="0" w:space="0" w:color="auto"/>
                    <w:right w:val="none" w:sz="0" w:space="0" w:color="auto"/>
                  </w:divBdr>
                  <w:divsChild>
                    <w:div w:id="2059158225">
                      <w:marLeft w:val="0"/>
                      <w:marRight w:val="0"/>
                      <w:marTop w:val="0"/>
                      <w:marBottom w:val="0"/>
                      <w:divBdr>
                        <w:top w:val="none" w:sz="0" w:space="0" w:color="auto"/>
                        <w:left w:val="none" w:sz="0" w:space="0" w:color="auto"/>
                        <w:bottom w:val="none" w:sz="0" w:space="0" w:color="auto"/>
                        <w:right w:val="none" w:sz="0" w:space="0" w:color="auto"/>
                      </w:divBdr>
                    </w:div>
                  </w:divsChild>
                </w:div>
                <w:div w:id="366879575">
                  <w:marLeft w:val="0"/>
                  <w:marRight w:val="0"/>
                  <w:marTop w:val="0"/>
                  <w:marBottom w:val="0"/>
                  <w:divBdr>
                    <w:top w:val="none" w:sz="0" w:space="0" w:color="auto"/>
                    <w:left w:val="none" w:sz="0" w:space="0" w:color="auto"/>
                    <w:bottom w:val="none" w:sz="0" w:space="0" w:color="auto"/>
                    <w:right w:val="none" w:sz="0" w:space="0" w:color="auto"/>
                  </w:divBdr>
                  <w:divsChild>
                    <w:div w:id="292637318">
                      <w:marLeft w:val="0"/>
                      <w:marRight w:val="0"/>
                      <w:marTop w:val="0"/>
                      <w:marBottom w:val="0"/>
                      <w:divBdr>
                        <w:top w:val="none" w:sz="0" w:space="0" w:color="auto"/>
                        <w:left w:val="none" w:sz="0" w:space="0" w:color="auto"/>
                        <w:bottom w:val="none" w:sz="0" w:space="0" w:color="auto"/>
                        <w:right w:val="none" w:sz="0" w:space="0" w:color="auto"/>
                      </w:divBdr>
                    </w:div>
                  </w:divsChild>
                </w:div>
                <w:div w:id="1303389299">
                  <w:marLeft w:val="0"/>
                  <w:marRight w:val="0"/>
                  <w:marTop w:val="0"/>
                  <w:marBottom w:val="0"/>
                  <w:divBdr>
                    <w:top w:val="none" w:sz="0" w:space="0" w:color="auto"/>
                    <w:left w:val="none" w:sz="0" w:space="0" w:color="auto"/>
                    <w:bottom w:val="none" w:sz="0" w:space="0" w:color="auto"/>
                    <w:right w:val="none" w:sz="0" w:space="0" w:color="auto"/>
                  </w:divBdr>
                  <w:divsChild>
                    <w:div w:id="49962194">
                      <w:marLeft w:val="0"/>
                      <w:marRight w:val="0"/>
                      <w:marTop w:val="0"/>
                      <w:marBottom w:val="0"/>
                      <w:divBdr>
                        <w:top w:val="none" w:sz="0" w:space="0" w:color="auto"/>
                        <w:left w:val="none" w:sz="0" w:space="0" w:color="auto"/>
                        <w:bottom w:val="none" w:sz="0" w:space="0" w:color="auto"/>
                        <w:right w:val="none" w:sz="0" w:space="0" w:color="auto"/>
                      </w:divBdr>
                      <w:divsChild>
                        <w:div w:id="1495146635">
                          <w:marLeft w:val="0"/>
                          <w:marRight w:val="0"/>
                          <w:marTop w:val="0"/>
                          <w:marBottom w:val="0"/>
                          <w:divBdr>
                            <w:top w:val="none" w:sz="0" w:space="0" w:color="auto"/>
                            <w:left w:val="none" w:sz="0" w:space="0" w:color="auto"/>
                            <w:bottom w:val="none" w:sz="0" w:space="0" w:color="auto"/>
                            <w:right w:val="none" w:sz="0" w:space="0" w:color="auto"/>
                          </w:divBdr>
                          <w:divsChild>
                            <w:div w:id="866724619">
                              <w:marLeft w:val="0"/>
                              <w:marRight w:val="0"/>
                              <w:marTop w:val="0"/>
                              <w:marBottom w:val="0"/>
                              <w:divBdr>
                                <w:top w:val="none" w:sz="0" w:space="0" w:color="auto"/>
                                <w:left w:val="none" w:sz="0" w:space="0" w:color="auto"/>
                                <w:bottom w:val="none" w:sz="0" w:space="0" w:color="auto"/>
                                <w:right w:val="none" w:sz="0" w:space="0" w:color="auto"/>
                              </w:divBdr>
                              <w:divsChild>
                                <w:div w:id="890189239">
                                  <w:marLeft w:val="0"/>
                                  <w:marRight w:val="0"/>
                                  <w:marTop w:val="0"/>
                                  <w:marBottom w:val="0"/>
                                  <w:divBdr>
                                    <w:top w:val="none" w:sz="0" w:space="0" w:color="auto"/>
                                    <w:left w:val="none" w:sz="0" w:space="0" w:color="auto"/>
                                    <w:bottom w:val="none" w:sz="0" w:space="0" w:color="auto"/>
                                    <w:right w:val="none" w:sz="0" w:space="0" w:color="auto"/>
                                  </w:divBdr>
                                  <w:divsChild>
                                    <w:div w:id="1200050609">
                                      <w:marLeft w:val="0"/>
                                      <w:marRight w:val="0"/>
                                      <w:marTop w:val="0"/>
                                      <w:marBottom w:val="0"/>
                                      <w:divBdr>
                                        <w:top w:val="none" w:sz="0" w:space="0" w:color="auto"/>
                                        <w:left w:val="none" w:sz="0" w:space="0" w:color="auto"/>
                                        <w:bottom w:val="none" w:sz="0" w:space="0" w:color="auto"/>
                                        <w:right w:val="none" w:sz="0" w:space="0" w:color="auto"/>
                                      </w:divBdr>
                                    </w:div>
                                    <w:div w:id="549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4363">
          <w:marLeft w:val="0"/>
          <w:marRight w:val="0"/>
          <w:marTop w:val="0"/>
          <w:marBottom w:val="0"/>
          <w:divBdr>
            <w:top w:val="none" w:sz="0" w:space="0" w:color="auto"/>
            <w:left w:val="none" w:sz="0" w:space="0" w:color="auto"/>
            <w:bottom w:val="none" w:sz="0" w:space="0" w:color="auto"/>
            <w:right w:val="none" w:sz="0" w:space="0" w:color="auto"/>
          </w:divBdr>
        </w:div>
        <w:div w:id="450824985">
          <w:marLeft w:val="0"/>
          <w:marRight w:val="0"/>
          <w:marTop w:val="0"/>
          <w:marBottom w:val="0"/>
          <w:divBdr>
            <w:top w:val="none" w:sz="0" w:space="0" w:color="auto"/>
            <w:left w:val="none" w:sz="0" w:space="0" w:color="auto"/>
            <w:bottom w:val="none" w:sz="0" w:space="0" w:color="auto"/>
            <w:right w:val="none" w:sz="0" w:space="0" w:color="auto"/>
          </w:divBdr>
        </w:div>
        <w:div w:id="1227493127">
          <w:marLeft w:val="0"/>
          <w:marRight w:val="0"/>
          <w:marTop w:val="0"/>
          <w:marBottom w:val="0"/>
          <w:divBdr>
            <w:top w:val="none" w:sz="0" w:space="0" w:color="auto"/>
            <w:left w:val="none" w:sz="0" w:space="0" w:color="auto"/>
            <w:bottom w:val="none" w:sz="0" w:space="0" w:color="auto"/>
            <w:right w:val="none" w:sz="0" w:space="0" w:color="auto"/>
          </w:divBdr>
        </w:div>
        <w:div w:id="43794902">
          <w:marLeft w:val="0"/>
          <w:marRight w:val="0"/>
          <w:marTop w:val="0"/>
          <w:marBottom w:val="0"/>
          <w:divBdr>
            <w:top w:val="none" w:sz="0" w:space="0" w:color="auto"/>
            <w:left w:val="none" w:sz="0" w:space="0" w:color="auto"/>
            <w:bottom w:val="none" w:sz="0" w:space="0" w:color="auto"/>
            <w:right w:val="none" w:sz="0" w:space="0" w:color="auto"/>
          </w:divBdr>
        </w:div>
        <w:div w:id="1192381033">
          <w:marLeft w:val="0"/>
          <w:marRight w:val="0"/>
          <w:marTop w:val="0"/>
          <w:marBottom w:val="0"/>
          <w:divBdr>
            <w:top w:val="none" w:sz="0" w:space="0" w:color="auto"/>
            <w:left w:val="none" w:sz="0" w:space="0" w:color="auto"/>
            <w:bottom w:val="none" w:sz="0" w:space="0" w:color="auto"/>
            <w:right w:val="none" w:sz="0" w:space="0" w:color="auto"/>
          </w:divBdr>
        </w:div>
        <w:div w:id="1268461271">
          <w:marLeft w:val="0"/>
          <w:marRight w:val="0"/>
          <w:marTop w:val="0"/>
          <w:marBottom w:val="0"/>
          <w:divBdr>
            <w:top w:val="none" w:sz="0" w:space="0" w:color="auto"/>
            <w:left w:val="none" w:sz="0" w:space="0" w:color="auto"/>
            <w:bottom w:val="none" w:sz="0" w:space="0" w:color="auto"/>
            <w:right w:val="none" w:sz="0" w:space="0" w:color="auto"/>
          </w:divBdr>
        </w:div>
        <w:div w:id="2095472023">
          <w:marLeft w:val="0"/>
          <w:marRight w:val="0"/>
          <w:marTop w:val="0"/>
          <w:marBottom w:val="0"/>
          <w:divBdr>
            <w:top w:val="none" w:sz="0" w:space="0" w:color="auto"/>
            <w:left w:val="none" w:sz="0" w:space="0" w:color="auto"/>
            <w:bottom w:val="none" w:sz="0" w:space="0" w:color="auto"/>
            <w:right w:val="none" w:sz="0" w:space="0" w:color="auto"/>
          </w:divBdr>
        </w:div>
        <w:div w:id="453907246">
          <w:marLeft w:val="0"/>
          <w:marRight w:val="0"/>
          <w:marTop w:val="0"/>
          <w:marBottom w:val="0"/>
          <w:divBdr>
            <w:top w:val="none" w:sz="0" w:space="0" w:color="auto"/>
            <w:left w:val="none" w:sz="0" w:space="0" w:color="auto"/>
            <w:bottom w:val="none" w:sz="0" w:space="0" w:color="auto"/>
            <w:right w:val="none" w:sz="0" w:space="0" w:color="auto"/>
          </w:divBdr>
        </w:div>
        <w:div w:id="1561596846">
          <w:marLeft w:val="0"/>
          <w:marRight w:val="0"/>
          <w:marTop w:val="0"/>
          <w:marBottom w:val="0"/>
          <w:divBdr>
            <w:top w:val="none" w:sz="0" w:space="0" w:color="auto"/>
            <w:left w:val="none" w:sz="0" w:space="0" w:color="auto"/>
            <w:bottom w:val="none" w:sz="0" w:space="0" w:color="auto"/>
            <w:right w:val="none" w:sz="0" w:space="0" w:color="auto"/>
          </w:divBdr>
        </w:div>
        <w:div w:id="1976057635">
          <w:marLeft w:val="0"/>
          <w:marRight w:val="0"/>
          <w:marTop w:val="0"/>
          <w:marBottom w:val="0"/>
          <w:divBdr>
            <w:top w:val="none" w:sz="0" w:space="0" w:color="auto"/>
            <w:left w:val="none" w:sz="0" w:space="0" w:color="auto"/>
            <w:bottom w:val="none" w:sz="0" w:space="0" w:color="auto"/>
            <w:right w:val="none" w:sz="0" w:space="0" w:color="auto"/>
          </w:divBdr>
        </w:div>
        <w:div w:id="1180463352">
          <w:marLeft w:val="0"/>
          <w:marRight w:val="0"/>
          <w:marTop w:val="0"/>
          <w:marBottom w:val="0"/>
          <w:divBdr>
            <w:top w:val="none" w:sz="0" w:space="0" w:color="auto"/>
            <w:left w:val="none" w:sz="0" w:space="0" w:color="auto"/>
            <w:bottom w:val="none" w:sz="0" w:space="0" w:color="auto"/>
            <w:right w:val="none" w:sz="0" w:space="0" w:color="auto"/>
          </w:divBdr>
        </w:div>
        <w:div w:id="265966527">
          <w:marLeft w:val="0"/>
          <w:marRight w:val="0"/>
          <w:marTop w:val="0"/>
          <w:marBottom w:val="0"/>
          <w:divBdr>
            <w:top w:val="none" w:sz="0" w:space="0" w:color="auto"/>
            <w:left w:val="none" w:sz="0" w:space="0" w:color="auto"/>
            <w:bottom w:val="none" w:sz="0" w:space="0" w:color="auto"/>
            <w:right w:val="none" w:sz="0" w:space="0" w:color="auto"/>
          </w:divBdr>
        </w:div>
        <w:div w:id="1661035558">
          <w:marLeft w:val="0"/>
          <w:marRight w:val="0"/>
          <w:marTop w:val="0"/>
          <w:marBottom w:val="0"/>
          <w:divBdr>
            <w:top w:val="none" w:sz="0" w:space="0" w:color="auto"/>
            <w:left w:val="none" w:sz="0" w:space="0" w:color="auto"/>
            <w:bottom w:val="none" w:sz="0" w:space="0" w:color="auto"/>
            <w:right w:val="none" w:sz="0" w:space="0" w:color="auto"/>
          </w:divBdr>
        </w:div>
        <w:div w:id="484324333">
          <w:marLeft w:val="0"/>
          <w:marRight w:val="0"/>
          <w:marTop w:val="0"/>
          <w:marBottom w:val="0"/>
          <w:divBdr>
            <w:top w:val="none" w:sz="0" w:space="0" w:color="auto"/>
            <w:left w:val="none" w:sz="0" w:space="0" w:color="auto"/>
            <w:bottom w:val="none" w:sz="0" w:space="0" w:color="auto"/>
            <w:right w:val="none" w:sz="0" w:space="0" w:color="auto"/>
          </w:divBdr>
        </w:div>
        <w:div w:id="748893447">
          <w:marLeft w:val="0"/>
          <w:marRight w:val="0"/>
          <w:marTop w:val="0"/>
          <w:marBottom w:val="0"/>
          <w:divBdr>
            <w:top w:val="none" w:sz="0" w:space="0" w:color="auto"/>
            <w:left w:val="none" w:sz="0" w:space="0" w:color="auto"/>
            <w:bottom w:val="none" w:sz="0" w:space="0" w:color="auto"/>
            <w:right w:val="none" w:sz="0" w:space="0" w:color="auto"/>
          </w:divBdr>
        </w:div>
        <w:div w:id="1378817872">
          <w:marLeft w:val="0"/>
          <w:marRight w:val="0"/>
          <w:marTop w:val="0"/>
          <w:marBottom w:val="0"/>
          <w:divBdr>
            <w:top w:val="none" w:sz="0" w:space="0" w:color="auto"/>
            <w:left w:val="none" w:sz="0" w:space="0" w:color="auto"/>
            <w:bottom w:val="none" w:sz="0" w:space="0" w:color="auto"/>
            <w:right w:val="none" w:sz="0" w:space="0" w:color="auto"/>
          </w:divBdr>
        </w:div>
        <w:div w:id="1615863650">
          <w:marLeft w:val="0"/>
          <w:marRight w:val="0"/>
          <w:marTop w:val="0"/>
          <w:marBottom w:val="0"/>
          <w:divBdr>
            <w:top w:val="none" w:sz="0" w:space="0" w:color="auto"/>
            <w:left w:val="none" w:sz="0" w:space="0" w:color="auto"/>
            <w:bottom w:val="none" w:sz="0" w:space="0" w:color="auto"/>
            <w:right w:val="none" w:sz="0" w:space="0" w:color="auto"/>
          </w:divBdr>
        </w:div>
        <w:div w:id="2013875144">
          <w:marLeft w:val="0"/>
          <w:marRight w:val="0"/>
          <w:marTop w:val="0"/>
          <w:marBottom w:val="0"/>
          <w:divBdr>
            <w:top w:val="none" w:sz="0" w:space="0" w:color="auto"/>
            <w:left w:val="none" w:sz="0" w:space="0" w:color="auto"/>
            <w:bottom w:val="none" w:sz="0" w:space="0" w:color="auto"/>
            <w:right w:val="none" w:sz="0" w:space="0" w:color="auto"/>
          </w:divBdr>
        </w:div>
        <w:div w:id="1735545230">
          <w:marLeft w:val="0"/>
          <w:marRight w:val="0"/>
          <w:marTop w:val="0"/>
          <w:marBottom w:val="0"/>
          <w:divBdr>
            <w:top w:val="none" w:sz="0" w:space="0" w:color="auto"/>
            <w:left w:val="none" w:sz="0" w:space="0" w:color="auto"/>
            <w:bottom w:val="none" w:sz="0" w:space="0" w:color="auto"/>
            <w:right w:val="none" w:sz="0" w:space="0" w:color="auto"/>
          </w:divBdr>
        </w:div>
        <w:div w:id="1735155191">
          <w:marLeft w:val="0"/>
          <w:marRight w:val="0"/>
          <w:marTop w:val="0"/>
          <w:marBottom w:val="0"/>
          <w:divBdr>
            <w:top w:val="none" w:sz="0" w:space="0" w:color="auto"/>
            <w:left w:val="none" w:sz="0" w:space="0" w:color="auto"/>
            <w:bottom w:val="none" w:sz="0" w:space="0" w:color="auto"/>
            <w:right w:val="none" w:sz="0" w:space="0" w:color="auto"/>
          </w:divBdr>
        </w:div>
        <w:div w:id="42297978">
          <w:marLeft w:val="0"/>
          <w:marRight w:val="0"/>
          <w:marTop w:val="0"/>
          <w:marBottom w:val="0"/>
          <w:divBdr>
            <w:top w:val="none" w:sz="0" w:space="0" w:color="auto"/>
            <w:left w:val="none" w:sz="0" w:space="0" w:color="auto"/>
            <w:bottom w:val="none" w:sz="0" w:space="0" w:color="auto"/>
            <w:right w:val="none" w:sz="0" w:space="0" w:color="auto"/>
          </w:divBdr>
        </w:div>
        <w:div w:id="2128815554">
          <w:marLeft w:val="0"/>
          <w:marRight w:val="0"/>
          <w:marTop w:val="0"/>
          <w:marBottom w:val="0"/>
          <w:divBdr>
            <w:top w:val="none" w:sz="0" w:space="0" w:color="auto"/>
            <w:left w:val="none" w:sz="0" w:space="0" w:color="auto"/>
            <w:bottom w:val="none" w:sz="0" w:space="0" w:color="auto"/>
            <w:right w:val="none" w:sz="0" w:space="0" w:color="auto"/>
          </w:divBdr>
        </w:div>
        <w:div w:id="261842852">
          <w:marLeft w:val="0"/>
          <w:marRight w:val="0"/>
          <w:marTop w:val="0"/>
          <w:marBottom w:val="0"/>
          <w:divBdr>
            <w:top w:val="none" w:sz="0" w:space="0" w:color="auto"/>
            <w:left w:val="none" w:sz="0" w:space="0" w:color="auto"/>
            <w:bottom w:val="none" w:sz="0" w:space="0" w:color="auto"/>
            <w:right w:val="none" w:sz="0" w:space="0" w:color="auto"/>
          </w:divBdr>
        </w:div>
        <w:div w:id="595749612">
          <w:marLeft w:val="0"/>
          <w:marRight w:val="0"/>
          <w:marTop w:val="0"/>
          <w:marBottom w:val="0"/>
          <w:divBdr>
            <w:top w:val="none" w:sz="0" w:space="0" w:color="auto"/>
            <w:left w:val="none" w:sz="0" w:space="0" w:color="auto"/>
            <w:bottom w:val="none" w:sz="0" w:space="0" w:color="auto"/>
            <w:right w:val="none" w:sz="0" w:space="0" w:color="auto"/>
          </w:divBdr>
        </w:div>
        <w:div w:id="386730707">
          <w:marLeft w:val="0"/>
          <w:marRight w:val="0"/>
          <w:marTop w:val="0"/>
          <w:marBottom w:val="0"/>
          <w:divBdr>
            <w:top w:val="none" w:sz="0" w:space="0" w:color="auto"/>
            <w:left w:val="none" w:sz="0" w:space="0" w:color="auto"/>
            <w:bottom w:val="none" w:sz="0" w:space="0" w:color="auto"/>
            <w:right w:val="none" w:sz="0" w:space="0" w:color="auto"/>
          </w:divBdr>
        </w:div>
        <w:div w:id="1557231643">
          <w:marLeft w:val="0"/>
          <w:marRight w:val="0"/>
          <w:marTop w:val="0"/>
          <w:marBottom w:val="0"/>
          <w:divBdr>
            <w:top w:val="none" w:sz="0" w:space="0" w:color="auto"/>
            <w:left w:val="none" w:sz="0" w:space="0" w:color="auto"/>
            <w:bottom w:val="none" w:sz="0" w:space="0" w:color="auto"/>
            <w:right w:val="none" w:sz="0" w:space="0" w:color="auto"/>
          </w:divBdr>
        </w:div>
        <w:div w:id="1491292284">
          <w:marLeft w:val="0"/>
          <w:marRight w:val="0"/>
          <w:marTop w:val="0"/>
          <w:marBottom w:val="0"/>
          <w:divBdr>
            <w:top w:val="none" w:sz="0" w:space="0" w:color="auto"/>
            <w:left w:val="none" w:sz="0" w:space="0" w:color="auto"/>
            <w:bottom w:val="none" w:sz="0" w:space="0" w:color="auto"/>
            <w:right w:val="none" w:sz="0" w:space="0" w:color="auto"/>
          </w:divBdr>
        </w:div>
        <w:div w:id="990791317">
          <w:marLeft w:val="0"/>
          <w:marRight w:val="0"/>
          <w:marTop w:val="0"/>
          <w:marBottom w:val="0"/>
          <w:divBdr>
            <w:top w:val="none" w:sz="0" w:space="0" w:color="auto"/>
            <w:left w:val="none" w:sz="0" w:space="0" w:color="auto"/>
            <w:bottom w:val="none" w:sz="0" w:space="0" w:color="auto"/>
            <w:right w:val="none" w:sz="0" w:space="0" w:color="auto"/>
          </w:divBdr>
        </w:div>
        <w:div w:id="1500921721">
          <w:marLeft w:val="0"/>
          <w:marRight w:val="0"/>
          <w:marTop w:val="0"/>
          <w:marBottom w:val="0"/>
          <w:divBdr>
            <w:top w:val="none" w:sz="0" w:space="0" w:color="auto"/>
            <w:left w:val="none" w:sz="0" w:space="0" w:color="auto"/>
            <w:bottom w:val="none" w:sz="0" w:space="0" w:color="auto"/>
            <w:right w:val="none" w:sz="0" w:space="0" w:color="auto"/>
          </w:divBdr>
        </w:div>
        <w:div w:id="325129305">
          <w:marLeft w:val="0"/>
          <w:marRight w:val="0"/>
          <w:marTop w:val="0"/>
          <w:marBottom w:val="0"/>
          <w:divBdr>
            <w:top w:val="none" w:sz="0" w:space="0" w:color="auto"/>
            <w:left w:val="none" w:sz="0" w:space="0" w:color="auto"/>
            <w:bottom w:val="none" w:sz="0" w:space="0" w:color="auto"/>
            <w:right w:val="none" w:sz="0" w:space="0" w:color="auto"/>
          </w:divBdr>
        </w:div>
        <w:div w:id="556555685">
          <w:marLeft w:val="0"/>
          <w:marRight w:val="0"/>
          <w:marTop w:val="0"/>
          <w:marBottom w:val="0"/>
          <w:divBdr>
            <w:top w:val="none" w:sz="0" w:space="0" w:color="auto"/>
            <w:left w:val="none" w:sz="0" w:space="0" w:color="auto"/>
            <w:bottom w:val="none" w:sz="0" w:space="0" w:color="auto"/>
            <w:right w:val="none" w:sz="0" w:space="0" w:color="auto"/>
          </w:divBdr>
        </w:div>
        <w:div w:id="333068950">
          <w:marLeft w:val="0"/>
          <w:marRight w:val="0"/>
          <w:marTop w:val="0"/>
          <w:marBottom w:val="0"/>
          <w:divBdr>
            <w:top w:val="none" w:sz="0" w:space="0" w:color="auto"/>
            <w:left w:val="none" w:sz="0" w:space="0" w:color="auto"/>
            <w:bottom w:val="none" w:sz="0" w:space="0" w:color="auto"/>
            <w:right w:val="none" w:sz="0" w:space="0" w:color="auto"/>
          </w:divBdr>
        </w:div>
        <w:div w:id="870336489">
          <w:marLeft w:val="0"/>
          <w:marRight w:val="0"/>
          <w:marTop w:val="0"/>
          <w:marBottom w:val="0"/>
          <w:divBdr>
            <w:top w:val="none" w:sz="0" w:space="0" w:color="auto"/>
            <w:left w:val="none" w:sz="0" w:space="0" w:color="auto"/>
            <w:bottom w:val="none" w:sz="0" w:space="0" w:color="auto"/>
            <w:right w:val="none" w:sz="0" w:space="0" w:color="auto"/>
          </w:divBdr>
        </w:div>
        <w:div w:id="1417551969">
          <w:marLeft w:val="0"/>
          <w:marRight w:val="0"/>
          <w:marTop w:val="0"/>
          <w:marBottom w:val="0"/>
          <w:divBdr>
            <w:top w:val="none" w:sz="0" w:space="0" w:color="auto"/>
            <w:left w:val="none" w:sz="0" w:space="0" w:color="auto"/>
            <w:bottom w:val="none" w:sz="0" w:space="0" w:color="auto"/>
            <w:right w:val="none" w:sz="0" w:space="0" w:color="auto"/>
          </w:divBdr>
        </w:div>
        <w:div w:id="920913271">
          <w:marLeft w:val="0"/>
          <w:marRight w:val="0"/>
          <w:marTop w:val="0"/>
          <w:marBottom w:val="0"/>
          <w:divBdr>
            <w:top w:val="none" w:sz="0" w:space="0" w:color="auto"/>
            <w:left w:val="none" w:sz="0" w:space="0" w:color="auto"/>
            <w:bottom w:val="none" w:sz="0" w:space="0" w:color="auto"/>
            <w:right w:val="none" w:sz="0" w:space="0" w:color="auto"/>
          </w:divBdr>
        </w:div>
        <w:div w:id="542255806">
          <w:marLeft w:val="0"/>
          <w:marRight w:val="0"/>
          <w:marTop w:val="0"/>
          <w:marBottom w:val="0"/>
          <w:divBdr>
            <w:top w:val="none" w:sz="0" w:space="0" w:color="auto"/>
            <w:left w:val="none" w:sz="0" w:space="0" w:color="auto"/>
            <w:bottom w:val="none" w:sz="0" w:space="0" w:color="auto"/>
            <w:right w:val="none" w:sz="0" w:space="0" w:color="auto"/>
          </w:divBdr>
        </w:div>
        <w:div w:id="1110125104">
          <w:marLeft w:val="0"/>
          <w:marRight w:val="0"/>
          <w:marTop w:val="0"/>
          <w:marBottom w:val="0"/>
          <w:divBdr>
            <w:top w:val="none" w:sz="0" w:space="0" w:color="auto"/>
            <w:left w:val="none" w:sz="0" w:space="0" w:color="auto"/>
            <w:bottom w:val="none" w:sz="0" w:space="0" w:color="auto"/>
            <w:right w:val="none" w:sz="0" w:space="0" w:color="auto"/>
          </w:divBdr>
        </w:div>
        <w:div w:id="283074532">
          <w:marLeft w:val="0"/>
          <w:marRight w:val="0"/>
          <w:marTop w:val="0"/>
          <w:marBottom w:val="0"/>
          <w:divBdr>
            <w:top w:val="none" w:sz="0" w:space="0" w:color="auto"/>
            <w:left w:val="none" w:sz="0" w:space="0" w:color="auto"/>
            <w:bottom w:val="none" w:sz="0" w:space="0" w:color="auto"/>
            <w:right w:val="none" w:sz="0" w:space="0" w:color="auto"/>
          </w:divBdr>
        </w:div>
        <w:div w:id="1504859732">
          <w:marLeft w:val="0"/>
          <w:marRight w:val="0"/>
          <w:marTop w:val="0"/>
          <w:marBottom w:val="0"/>
          <w:divBdr>
            <w:top w:val="none" w:sz="0" w:space="0" w:color="auto"/>
            <w:left w:val="none" w:sz="0" w:space="0" w:color="auto"/>
            <w:bottom w:val="none" w:sz="0" w:space="0" w:color="auto"/>
            <w:right w:val="none" w:sz="0" w:space="0" w:color="auto"/>
          </w:divBdr>
        </w:div>
        <w:div w:id="37046519">
          <w:marLeft w:val="0"/>
          <w:marRight w:val="0"/>
          <w:marTop w:val="0"/>
          <w:marBottom w:val="0"/>
          <w:divBdr>
            <w:top w:val="none" w:sz="0" w:space="0" w:color="auto"/>
            <w:left w:val="none" w:sz="0" w:space="0" w:color="auto"/>
            <w:bottom w:val="none" w:sz="0" w:space="0" w:color="auto"/>
            <w:right w:val="none" w:sz="0" w:space="0" w:color="auto"/>
          </w:divBdr>
        </w:div>
        <w:div w:id="974212515">
          <w:marLeft w:val="0"/>
          <w:marRight w:val="0"/>
          <w:marTop w:val="0"/>
          <w:marBottom w:val="0"/>
          <w:divBdr>
            <w:top w:val="none" w:sz="0" w:space="0" w:color="auto"/>
            <w:left w:val="none" w:sz="0" w:space="0" w:color="auto"/>
            <w:bottom w:val="none" w:sz="0" w:space="0" w:color="auto"/>
            <w:right w:val="none" w:sz="0" w:space="0" w:color="auto"/>
          </w:divBdr>
        </w:div>
        <w:div w:id="197670588">
          <w:marLeft w:val="0"/>
          <w:marRight w:val="0"/>
          <w:marTop w:val="0"/>
          <w:marBottom w:val="0"/>
          <w:divBdr>
            <w:top w:val="none" w:sz="0" w:space="0" w:color="auto"/>
            <w:left w:val="none" w:sz="0" w:space="0" w:color="auto"/>
            <w:bottom w:val="none" w:sz="0" w:space="0" w:color="auto"/>
            <w:right w:val="none" w:sz="0" w:space="0" w:color="auto"/>
          </w:divBdr>
        </w:div>
        <w:div w:id="1611887958">
          <w:marLeft w:val="0"/>
          <w:marRight w:val="0"/>
          <w:marTop w:val="0"/>
          <w:marBottom w:val="0"/>
          <w:divBdr>
            <w:top w:val="none" w:sz="0" w:space="0" w:color="auto"/>
            <w:left w:val="none" w:sz="0" w:space="0" w:color="auto"/>
            <w:bottom w:val="none" w:sz="0" w:space="0" w:color="auto"/>
            <w:right w:val="none" w:sz="0" w:space="0" w:color="auto"/>
          </w:divBdr>
        </w:div>
        <w:div w:id="119807850">
          <w:marLeft w:val="0"/>
          <w:marRight w:val="0"/>
          <w:marTop w:val="0"/>
          <w:marBottom w:val="0"/>
          <w:divBdr>
            <w:top w:val="none" w:sz="0" w:space="0" w:color="auto"/>
            <w:left w:val="none" w:sz="0" w:space="0" w:color="auto"/>
            <w:bottom w:val="none" w:sz="0" w:space="0" w:color="auto"/>
            <w:right w:val="none" w:sz="0" w:space="0" w:color="auto"/>
          </w:divBdr>
        </w:div>
        <w:div w:id="1035424497">
          <w:marLeft w:val="0"/>
          <w:marRight w:val="0"/>
          <w:marTop w:val="0"/>
          <w:marBottom w:val="0"/>
          <w:divBdr>
            <w:top w:val="none" w:sz="0" w:space="0" w:color="auto"/>
            <w:left w:val="none" w:sz="0" w:space="0" w:color="auto"/>
            <w:bottom w:val="none" w:sz="0" w:space="0" w:color="auto"/>
            <w:right w:val="none" w:sz="0" w:space="0" w:color="auto"/>
          </w:divBdr>
        </w:div>
        <w:div w:id="342437658">
          <w:marLeft w:val="0"/>
          <w:marRight w:val="0"/>
          <w:marTop w:val="0"/>
          <w:marBottom w:val="0"/>
          <w:divBdr>
            <w:top w:val="none" w:sz="0" w:space="0" w:color="auto"/>
            <w:left w:val="none" w:sz="0" w:space="0" w:color="auto"/>
            <w:bottom w:val="none" w:sz="0" w:space="0" w:color="auto"/>
            <w:right w:val="none" w:sz="0" w:space="0" w:color="auto"/>
          </w:divBdr>
        </w:div>
        <w:div w:id="24407415">
          <w:marLeft w:val="0"/>
          <w:marRight w:val="0"/>
          <w:marTop w:val="0"/>
          <w:marBottom w:val="0"/>
          <w:divBdr>
            <w:top w:val="none" w:sz="0" w:space="0" w:color="auto"/>
            <w:left w:val="none" w:sz="0" w:space="0" w:color="auto"/>
            <w:bottom w:val="none" w:sz="0" w:space="0" w:color="auto"/>
            <w:right w:val="none" w:sz="0" w:space="0" w:color="auto"/>
          </w:divBdr>
        </w:div>
        <w:div w:id="472993005">
          <w:marLeft w:val="0"/>
          <w:marRight w:val="0"/>
          <w:marTop w:val="0"/>
          <w:marBottom w:val="0"/>
          <w:divBdr>
            <w:top w:val="none" w:sz="0" w:space="0" w:color="auto"/>
            <w:left w:val="none" w:sz="0" w:space="0" w:color="auto"/>
            <w:bottom w:val="none" w:sz="0" w:space="0" w:color="auto"/>
            <w:right w:val="none" w:sz="0" w:space="0" w:color="auto"/>
          </w:divBdr>
        </w:div>
      </w:divsChild>
    </w:div>
    <w:div w:id="1120688016">
      <w:bodyDiv w:val="1"/>
      <w:marLeft w:val="0"/>
      <w:marRight w:val="0"/>
      <w:marTop w:val="0"/>
      <w:marBottom w:val="0"/>
      <w:divBdr>
        <w:top w:val="none" w:sz="0" w:space="0" w:color="auto"/>
        <w:left w:val="none" w:sz="0" w:space="0" w:color="auto"/>
        <w:bottom w:val="none" w:sz="0" w:space="0" w:color="auto"/>
        <w:right w:val="none" w:sz="0" w:space="0" w:color="auto"/>
      </w:divBdr>
    </w:div>
    <w:div w:id="1136291327">
      <w:bodyDiv w:val="1"/>
      <w:marLeft w:val="0"/>
      <w:marRight w:val="0"/>
      <w:marTop w:val="0"/>
      <w:marBottom w:val="0"/>
      <w:divBdr>
        <w:top w:val="none" w:sz="0" w:space="0" w:color="auto"/>
        <w:left w:val="none" w:sz="0" w:space="0" w:color="auto"/>
        <w:bottom w:val="none" w:sz="0" w:space="0" w:color="auto"/>
        <w:right w:val="none" w:sz="0" w:space="0" w:color="auto"/>
      </w:divBdr>
      <w:divsChild>
        <w:div w:id="1346713433">
          <w:marLeft w:val="0"/>
          <w:marRight w:val="0"/>
          <w:marTop w:val="0"/>
          <w:marBottom w:val="0"/>
          <w:divBdr>
            <w:top w:val="none" w:sz="0" w:space="0" w:color="auto"/>
            <w:left w:val="none" w:sz="0" w:space="0" w:color="auto"/>
            <w:bottom w:val="none" w:sz="0" w:space="0" w:color="auto"/>
            <w:right w:val="none" w:sz="0" w:space="0" w:color="auto"/>
          </w:divBdr>
        </w:div>
        <w:div w:id="1885483292">
          <w:marLeft w:val="0"/>
          <w:marRight w:val="0"/>
          <w:marTop w:val="0"/>
          <w:marBottom w:val="0"/>
          <w:divBdr>
            <w:top w:val="none" w:sz="0" w:space="0" w:color="auto"/>
            <w:left w:val="none" w:sz="0" w:space="0" w:color="auto"/>
            <w:bottom w:val="none" w:sz="0" w:space="0" w:color="auto"/>
            <w:right w:val="none" w:sz="0" w:space="0" w:color="auto"/>
          </w:divBdr>
        </w:div>
        <w:div w:id="435828262">
          <w:marLeft w:val="0"/>
          <w:marRight w:val="0"/>
          <w:marTop w:val="0"/>
          <w:marBottom w:val="0"/>
          <w:divBdr>
            <w:top w:val="none" w:sz="0" w:space="0" w:color="auto"/>
            <w:left w:val="none" w:sz="0" w:space="0" w:color="auto"/>
            <w:bottom w:val="none" w:sz="0" w:space="0" w:color="auto"/>
            <w:right w:val="none" w:sz="0" w:space="0" w:color="auto"/>
          </w:divBdr>
        </w:div>
        <w:div w:id="1575971981">
          <w:marLeft w:val="0"/>
          <w:marRight w:val="0"/>
          <w:marTop w:val="0"/>
          <w:marBottom w:val="0"/>
          <w:divBdr>
            <w:top w:val="none" w:sz="0" w:space="0" w:color="auto"/>
            <w:left w:val="none" w:sz="0" w:space="0" w:color="auto"/>
            <w:bottom w:val="none" w:sz="0" w:space="0" w:color="auto"/>
            <w:right w:val="none" w:sz="0" w:space="0" w:color="auto"/>
          </w:divBdr>
        </w:div>
        <w:div w:id="160241731">
          <w:marLeft w:val="0"/>
          <w:marRight w:val="0"/>
          <w:marTop w:val="0"/>
          <w:marBottom w:val="0"/>
          <w:divBdr>
            <w:top w:val="none" w:sz="0" w:space="0" w:color="auto"/>
            <w:left w:val="none" w:sz="0" w:space="0" w:color="auto"/>
            <w:bottom w:val="none" w:sz="0" w:space="0" w:color="auto"/>
            <w:right w:val="none" w:sz="0" w:space="0" w:color="auto"/>
          </w:divBdr>
        </w:div>
        <w:div w:id="1567836950">
          <w:marLeft w:val="0"/>
          <w:marRight w:val="0"/>
          <w:marTop w:val="0"/>
          <w:marBottom w:val="0"/>
          <w:divBdr>
            <w:top w:val="none" w:sz="0" w:space="0" w:color="auto"/>
            <w:left w:val="none" w:sz="0" w:space="0" w:color="auto"/>
            <w:bottom w:val="none" w:sz="0" w:space="0" w:color="auto"/>
            <w:right w:val="none" w:sz="0" w:space="0" w:color="auto"/>
          </w:divBdr>
        </w:div>
        <w:div w:id="896744984">
          <w:marLeft w:val="0"/>
          <w:marRight w:val="0"/>
          <w:marTop w:val="0"/>
          <w:marBottom w:val="0"/>
          <w:divBdr>
            <w:top w:val="none" w:sz="0" w:space="0" w:color="auto"/>
            <w:left w:val="none" w:sz="0" w:space="0" w:color="auto"/>
            <w:bottom w:val="none" w:sz="0" w:space="0" w:color="auto"/>
            <w:right w:val="none" w:sz="0" w:space="0" w:color="auto"/>
          </w:divBdr>
        </w:div>
        <w:div w:id="931015729">
          <w:marLeft w:val="0"/>
          <w:marRight w:val="0"/>
          <w:marTop w:val="0"/>
          <w:marBottom w:val="0"/>
          <w:divBdr>
            <w:top w:val="none" w:sz="0" w:space="0" w:color="auto"/>
            <w:left w:val="none" w:sz="0" w:space="0" w:color="auto"/>
            <w:bottom w:val="none" w:sz="0" w:space="0" w:color="auto"/>
            <w:right w:val="none" w:sz="0" w:space="0" w:color="auto"/>
          </w:divBdr>
        </w:div>
        <w:div w:id="1626227724">
          <w:marLeft w:val="0"/>
          <w:marRight w:val="0"/>
          <w:marTop w:val="0"/>
          <w:marBottom w:val="0"/>
          <w:divBdr>
            <w:top w:val="none" w:sz="0" w:space="0" w:color="auto"/>
            <w:left w:val="none" w:sz="0" w:space="0" w:color="auto"/>
            <w:bottom w:val="none" w:sz="0" w:space="0" w:color="auto"/>
            <w:right w:val="none" w:sz="0" w:space="0" w:color="auto"/>
          </w:divBdr>
        </w:div>
        <w:div w:id="177619376">
          <w:marLeft w:val="0"/>
          <w:marRight w:val="0"/>
          <w:marTop w:val="0"/>
          <w:marBottom w:val="0"/>
          <w:divBdr>
            <w:top w:val="none" w:sz="0" w:space="0" w:color="auto"/>
            <w:left w:val="none" w:sz="0" w:space="0" w:color="auto"/>
            <w:bottom w:val="none" w:sz="0" w:space="0" w:color="auto"/>
            <w:right w:val="none" w:sz="0" w:space="0" w:color="auto"/>
          </w:divBdr>
        </w:div>
        <w:div w:id="172884788">
          <w:marLeft w:val="0"/>
          <w:marRight w:val="0"/>
          <w:marTop w:val="0"/>
          <w:marBottom w:val="0"/>
          <w:divBdr>
            <w:top w:val="none" w:sz="0" w:space="0" w:color="auto"/>
            <w:left w:val="none" w:sz="0" w:space="0" w:color="auto"/>
            <w:bottom w:val="none" w:sz="0" w:space="0" w:color="auto"/>
            <w:right w:val="none" w:sz="0" w:space="0" w:color="auto"/>
          </w:divBdr>
        </w:div>
        <w:div w:id="1560701801">
          <w:marLeft w:val="0"/>
          <w:marRight w:val="0"/>
          <w:marTop w:val="0"/>
          <w:marBottom w:val="0"/>
          <w:divBdr>
            <w:top w:val="none" w:sz="0" w:space="0" w:color="auto"/>
            <w:left w:val="none" w:sz="0" w:space="0" w:color="auto"/>
            <w:bottom w:val="none" w:sz="0" w:space="0" w:color="auto"/>
            <w:right w:val="none" w:sz="0" w:space="0" w:color="auto"/>
          </w:divBdr>
        </w:div>
      </w:divsChild>
    </w:div>
    <w:div w:id="1143693928">
      <w:bodyDiv w:val="1"/>
      <w:marLeft w:val="0"/>
      <w:marRight w:val="0"/>
      <w:marTop w:val="0"/>
      <w:marBottom w:val="0"/>
      <w:divBdr>
        <w:top w:val="none" w:sz="0" w:space="0" w:color="auto"/>
        <w:left w:val="none" w:sz="0" w:space="0" w:color="auto"/>
        <w:bottom w:val="none" w:sz="0" w:space="0" w:color="auto"/>
        <w:right w:val="none" w:sz="0" w:space="0" w:color="auto"/>
      </w:divBdr>
    </w:div>
    <w:div w:id="1203132958">
      <w:bodyDiv w:val="1"/>
      <w:marLeft w:val="0"/>
      <w:marRight w:val="0"/>
      <w:marTop w:val="0"/>
      <w:marBottom w:val="0"/>
      <w:divBdr>
        <w:top w:val="none" w:sz="0" w:space="0" w:color="auto"/>
        <w:left w:val="none" w:sz="0" w:space="0" w:color="auto"/>
        <w:bottom w:val="none" w:sz="0" w:space="0" w:color="auto"/>
        <w:right w:val="none" w:sz="0" w:space="0" w:color="auto"/>
      </w:divBdr>
    </w:div>
    <w:div w:id="1207570770">
      <w:bodyDiv w:val="1"/>
      <w:marLeft w:val="0"/>
      <w:marRight w:val="0"/>
      <w:marTop w:val="0"/>
      <w:marBottom w:val="0"/>
      <w:divBdr>
        <w:top w:val="none" w:sz="0" w:space="0" w:color="auto"/>
        <w:left w:val="none" w:sz="0" w:space="0" w:color="auto"/>
        <w:bottom w:val="none" w:sz="0" w:space="0" w:color="auto"/>
        <w:right w:val="none" w:sz="0" w:space="0" w:color="auto"/>
      </w:divBdr>
    </w:div>
    <w:div w:id="1295715139">
      <w:bodyDiv w:val="1"/>
      <w:marLeft w:val="0"/>
      <w:marRight w:val="0"/>
      <w:marTop w:val="0"/>
      <w:marBottom w:val="0"/>
      <w:divBdr>
        <w:top w:val="none" w:sz="0" w:space="0" w:color="auto"/>
        <w:left w:val="none" w:sz="0" w:space="0" w:color="auto"/>
        <w:bottom w:val="none" w:sz="0" w:space="0" w:color="auto"/>
        <w:right w:val="none" w:sz="0" w:space="0" w:color="auto"/>
      </w:divBdr>
    </w:div>
    <w:div w:id="1298804343">
      <w:bodyDiv w:val="1"/>
      <w:marLeft w:val="0"/>
      <w:marRight w:val="0"/>
      <w:marTop w:val="0"/>
      <w:marBottom w:val="0"/>
      <w:divBdr>
        <w:top w:val="none" w:sz="0" w:space="0" w:color="auto"/>
        <w:left w:val="none" w:sz="0" w:space="0" w:color="auto"/>
        <w:bottom w:val="none" w:sz="0" w:space="0" w:color="auto"/>
        <w:right w:val="none" w:sz="0" w:space="0" w:color="auto"/>
      </w:divBdr>
      <w:divsChild>
        <w:div w:id="890917779">
          <w:marLeft w:val="0"/>
          <w:marRight w:val="0"/>
          <w:marTop w:val="0"/>
          <w:marBottom w:val="0"/>
          <w:divBdr>
            <w:top w:val="none" w:sz="0" w:space="0" w:color="auto"/>
            <w:left w:val="none" w:sz="0" w:space="0" w:color="auto"/>
            <w:bottom w:val="none" w:sz="0" w:space="0" w:color="auto"/>
            <w:right w:val="none" w:sz="0" w:space="0" w:color="auto"/>
          </w:divBdr>
        </w:div>
        <w:div w:id="891428438">
          <w:marLeft w:val="0"/>
          <w:marRight w:val="0"/>
          <w:marTop w:val="0"/>
          <w:marBottom w:val="0"/>
          <w:divBdr>
            <w:top w:val="none" w:sz="0" w:space="0" w:color="auto"/>
            <w:left w:val="none" w:sz="0" w:space="0" w:color="auto"/>
            <w:bottom w:val="none" w:sz="0" w:space="0" w:color="auto"/>
            <w:right w:val="none" w:sz="0" w:space="0" w:color="auto"/>
          </w:divBdr>
        </w:div>
        <w:div w:id="1090854075">
          <w:marLeft w:val="0"/>
          <w:marRight w:val="0"/>
          <w:marTop w:val="0"/>
          <w:marBottom w:val="0"/>
          <w:divBdr>
            <w:top w:val="none" w:sz="0" w:space="0" w:color="auto"/>
            <w:left w:val="none" w:sz="0" w:space="0" w:color="auto"/>
            <w:bottom w:val="none" w:sz="0" w:space="0" w:color="auto"/>
            <w:right w:val="none" w:sz="0" w:space="0" w:color="auto"/>
          </w:divBdr>
        </w:div>
      </w:divsChild>
    </w:div>
    <w:div w:id="1318270260">
      <w:bodyDiv w:val="1"/>
      <w:marLeft w:val="0"/>
      <w:marRight w:val="0"/>
      <w:marTop w:val="0"/>
      <w:marBottom w:val="0"/>
      <w:divBdr>
        <w:top w:val="none" w:sz="0" w:space="0" w:color="auto"/>
        <w:left w:val="none" w:sz="0" w:space="0" w:color="auto"/>
        <w:bottom w:val="none" w:sz="0" w:space="0" w:color="auto"/>
        <w:right w:val="none" w:sz="0" w:space="0" w:color="auto"/>
      </w:divBdr>
      <w:divsChild>
        <w:div w:id="121660711">
          <w:marLeft w:val="0"/>
          <w:marRight w:val="0"/>
          <w:marTop w:val="0"/>
          <w:marBottom w:val="0"/>
          <w:divBdr>
            <w:top w:val="none" w:sz="0" w:space="0" w:color="auto"/>
            <w:left w:val="none" w:sz="0" w:space="0" w:color="auto"/>
            <w:bottom w:val="none" w:sz="0" w:space="0" w:color="auto"/>
            <w:right w:val="none" w:sz="0" w:space="0" w:color="auto"/>
          </w:divBdr>
        </w:div>
        <w:div w:id="194851580">
          <w:marLeft w:val="0"/>
          <w:marRight w:val="0"/>
          <w:marTop w:val="0"/>
          <w:marBottom w:val="0"/>
          <w:divBdr>
            <w:top w:val="none" w:sz="0" w:space="0" w:color="auto"/>
            <w:left w:val="none" w:sz="0" w:space="0" w:color="auto"/>
            <w:bottom w:val="none" w:sz="0" w:space="0" w:color="auto"/>
            <w:right w:val="none" w:sz="0" w:space="0" w:color="auto"/>
          </w:divBdr>
        </w:div>
        <w:div w:id="369913573">
          <w:marLeft w:val="0"/>
          <w:marRight w:val="0"/>
          <w:marTop w:val="0"/>
          <w:marBottom w:val="0"/>
          <w:divBdr>
            <w:top w:val="none" w:sz="0" w:space="0" w:color="auto"/>
            <w:left w:val="none" w:sz="0" w:space="0" w:color="auto"/>
            <w:bottom w:val="none" w:sz="0" w:space="0" w:color="auto"/>
            <w:right w:val="none" w:sz="0" w:space="0" w:color="auto"/>
          </w:divBdr>
        </w:div>
        <w:div w:id="534538091">
          <w:marLeft w:val="0"/>
          <w:marRight w:val="0"/>
          <w:marTop w:val="0"/>
          <w:marBottom w:val="0"/>
          <w:divBdr>
            <w:top w:val="none" w:sz="0" w:space="0" w:color="auto"/>
            <w:left w:val="none" w:sz="0" w:space="0" w:color="auto"/>
            <w:bottom w:val="none" w:sz="0" w:space="0" w:color="auto"/>
            <w:right w:val="none" w:sz="0" w:space="0" w:color="auto"/>
          </w:divBdr>
        </w:div>
        <w:div w:id="586499984">
          <w:marLeft w:val="0"/>
          <w:marRight w:val="0"/>
          <w:marTop w:val="0"/>
          <w:marBottom w:val="0"/>
          <w:divBdr>
            <w:top w:val="none" w:sz="0" w:space="0" w:color="auto"/>
            <w:left w:val="none" w:sz="0" w:space="0" w:color="auto"/>
            <w:bottom w:val="none" w:sz="0" w:space="0" w:color="auto"/>
            <w:right w:val="none" w:sz="0" w:space="0" w:color="auto"/>
          </w:divBdr>
        </w:div>
        <w:div w:id="1179350653">
          <w:marLeft w:val="0"/>
          <w:marRight w:val="0"/>
          <w:marTop w:val="0"/>
          <w:marBottom w:val="0"/>
          <w:divBdr>
            <w:top w:val="none" w:sz="0" w:space="0" w:color="auto"/>
            <w:left w:val="none" w:sz="0" w:space="0" w:color="auto"/>
            <w:bottom w:val="none" w:sz="0" w:space="0" w:color="auto"/>
            <w:right w:val="none" w:sz="0" w:space="0" w:color="auto"/>
          </w:divBdr>
        </w:div>
        <w:div w:id="1597440454">
          <w:marLeft w:val="0"/>
          <w:marRight w:val="0"/>
          <w:marTop w:val="0"/>
          <w:marBottom w:val="0"/>
          <w:divBdr>
            <w:top w:val="none" w:sz="0" w:space="0" w:color="auto"/>
            <w:left w:val="none" w:sz="0" w:space="0" w:color="auto"/>
            <w:bottom w:val="none" w:sz="0" w:space="0" w:color="auto"/>
            <w:right w:val="none" w:sz="0" w:space="0" w:color="auto"/>
          </w:divBdr>
        </w:div>
        <w:div w:id="1621958697">
          <w:marLeft w:val="0"/>
          <w:marRight w:val="0"/>
          <w:marTop w:val="0"/>
          <w:marBottom w:val="0"/>
          <w:divBdr>
            <w:top w:val="none" w:sz="0" w:space="0" w:color="auto"/>
            <w:left w:val="none" w:sz="0" w:space="0" w:color="auto"/>
            <w:bottom w:val="none" w:sz="0" w:space="0" w:color="auto"/>
            <w:right w:val="none" w:sz="0" w:space="0" w:color="auto"/>
          </w:divBdr>
        </w:div>
        <w:div w:id="1759909979">
          <w:marLeft w:val="0"/>
          <w:marRight w:val="0"/>
          <w:marTop w:val="0"/>
          <w:marBottom w:val="0"/>
          <w:divBdr>
            <w:top w:val="none" w:sz="0" w:space="0" w:color="auto"/>
            <w:left w:val="none" w:sz="0" w:space="0" w:color="auto"/>
            <w:bottom w:val="none" w:sz="0" w:space="0" w:color="auto"/>
            <w:right w:val="none" w:sz="0" w:space="0" w:color="auto"/>
          </w:divBdr>
        </w:div>
      </w:divsChild>
    </w:div>
    <w:div w:id="1343698935">
      <w:bodyDiv w:val="1"/>
      <w:marLeft w:val="0"/>
      <w:marRight w:val="0"/>
      <w:marTop w:val="0"/>
      <w:marBottom w:val="0"/>
      <w:divBdr>
        <w:top w:val="none" w:sz="0" w:space="0" w:color="auto"/>
        <w:left w:val="none" w:sz="0" w:space="0" w:color="auto"/>
        <w:bottom w:val="none" w:sz="0" w:space="0" w:color="auto"/>
        <w:right w:val="none" w:sz="0" w:space="0" w:color="auto"/>
      </w:divBdr>
    </w:div>
    <w:div w:id="1411583099">
      <w:bodyDiv w:val="1"/>
      <w:marLeft w:val="0"/>
      <w:marRight w:val="0"/>
      <w:marTop w:val="0"/>
      <w:marBottom w:val="0"/>
      <w:divBdr>
        <w:top w:val="none" w:sz="0" w:space="0" w:color="auto"/>
        <w:left w:val="none" w:sz="0" w:space="0" w:color="auto"/>
        <w:bottom w:val="none" w:sz="0" w:space="0" w:color="auto"/>
        <w:right w:val="none" w:sz="0" w:space="0" w:color="auto"/>
      </w:divBdr>
      <w:divsChild>
        <w:div w:id="415981927">
          <w:marLeft w:val="0"/>
          <w:marRight w:val="0"/>
          <w:marTop w:val="0"/>
          <w:marBottom w:val="0"/>
          <w:divBdr>
            <w:top w:val="none" w:sz="0" w:space="0" w:color="auto"/>
            <w:left w:val="none" w:sz="0" w:space="0" w:color="auto"/>
            <w:bottom w:val="none" w:sz="0" w:space="0" w:color="auto"/>
            <w:right w:val="none" w:sz="0" w:space="0" w:color="auto"/>
          </w:divBdr>
        </w:div>
        <w:div w:id="712537053">
          <w:marLeft w:val="0"/>
          <w:marRight w:val="0"/>
          <w:marTop w:val="0"/>
          <w:marBottom w:val="0"/>
          <w:divBdr>
            <w:top w:val="none" w:sz="0" w:space="0" w:color="auto"/>
            <w:left w:val="none" w:sz="0" w:space="0" w:color="auto"/>
            <w:bottom w:val="none" w:sz="0" w:space="0" w:color="auto"/>
            <w:right w:val="none" w:sz="0" w:space="0" w:color="auto"/>
          </w:divBdr>
        </w:div>
        <w:div w:id="821896634">
          <w:marLeft w:val="0"/>
          <w:marRight w:val="0"/>
          <w:marTop w:val="0"/>
          <w:marBottom w:val="0"/>
          <w:divBdr>
            <w:top w:val="none" w:sz="0" w:space="0" w:color="auto"/>
            <w:left w:val="none" w:sz="0" w:space="0" w:color="auto"/>
            <w:bottom w:val="none" w:sz="0" w:space="0" w:color="auto"/>
            <w:right w:val="none" w:sz="0" w:space="0" w:color="auto"/>
          </w:divBdr>
        </w:div>
        <w:div w:id="896937732">
          <w:marLeft w:val="0"/>
          <w:marRight w:val="0"/>
          <w:marTop w:val="0"/>
          <w:marBottom w:val="0"/>
          <w:divBdr>
            <w:top w:val="none" w:sz="0" w:space="0" w:color="auto"/>
            <w:left w:val="none" w:sz="0" w:space="0" w:color="auto"/>
            <w:bottom w:val="none" w:sz="0" w:space="0" w:color="auto"/>
            <w:right w:val="none" w:sz="0" w:space="0" w:color="auto"/>
          </w:divBdr>
        </w:div>
        <w:div w:id="940842096">
          <w:marLeft w:val="0"/>
          <w:marRight w:val="0"/>
          <w:marTop w:val="0"/>
          <w:marBottom w:val="0"/>
          <w:divBdr>
            <w:top w:val="none" w:sz="0" w:space="0" w:color="auto"/>
            <w:left w:val="none" w:sz="0" w:space="0" w:color="auto"/>
            <w:bottom w:val="none" w:sz="0" w:space="0" w:color="auto"/>
            <w:right w:val="none" w:sz="0" w:space="0" w:color="auto"/>
          </w:divBdr>
        </w:div>
        <w:div w:id="1102187579">
          <w:marLeft w:val="0"/>
          <w:marRight w:val="0"/>
          <w:marTop w:val="0"/>
          <w:marBottom w:val="0"/>
          <w:divBdr>
            <w:top w:val="none" w:sz="0" w:space="0" w:color="auto"/>
            <w:left w:val="none" w:sz="0" w:space="0" w:color="auto"/>
            <w:bottom w:val="none" w:sz="0" w:space="0" w:color="auto"/>
            <w:right w:val="none" w:sz="0" w:space="0" w:color="auto"/>
          </w:divBdr>
        </w:div>
        <w:div w:id="1222714897">
          <w:marLeft w:val="0"/>
          <w:marRight w:val="0"/>
          <w:marTop w:val="0"/>
          <w:marBottom w:val="0"/>
          <w:divBdr>
            <w:top w:val="none" w:sz="0" w:space="0" w:color="auto"/>
            <w:left w:val="none" w:sz="0" w:space="0" w:color="auto"/>
            <w:bottom w:val="none" w:sz="0" w:space="0" w:color="auto"/>
            <w:right w:val="none" w:sz="0" w:space="0" w:color="auto"/>
          </w:divBdr>
        </w:div>
        <w:div w:id="1501233225">
          <w:marLeft w:val="0"/>
          <w:marRight w:val="0"/>
          <w:marTop w:val="0"/>
          <w:marBottom w:val="0"/>
          <w:divBdr>
            <w:top w:val="none" w:sz="0" w:space="0" w:color="auto"/>
            <w:left w:val="none" w:sz="0" w:space="0" w:color="auto"/>
            <w:bottom w:val="none" w:sz="0" w:space="0" w:color="auto"/>
            <w:right w:val="none" w:sz="0" w:space="0" w:color="auto"/>
          </w:divBdr>
        </w:div>
        <w:div w:id="1505975378">
          <w:marLeft w:val="0"/>
          <w:marRight w:val="0"/>
          <w:marTop w:val="0"/>
          <w:marBottom w:val="0"/>
          <w:divBdr>
            <w:top w:val="none" w:sz="0" w:space="0" w:color="auto"/>
            <w:left w:val="none" w:sz="0" w:space="0" w:color="auto"/>
            <w:bottom w:val="none" w:sz="0" w:space="0" w:color="auto"/>
            <w:right w:val="none" w:sz="0" w:space="0" w:color="auto"/>
          </w:divBdr>
        </w:div>
        <w:div w:id="1629434883">
          <w:marLeft w:val="0"/>
          <w:marRight w:val="0"/>
          <w:marTop w:val="0"/>
          <w:marBottom w:val="0"/>
          <w:divBdr>
            <w:top w:val="none" w:sz="0" w:space="0" w:color="auto"/>
            <w:left w:val="none" w:sz="0" w:space="0" w:color="auto"/>
            <w:bottom w:val="none" w:sz="0" w:space="0" w:color="auto"/>
            <w:right w:val="none" w:sz="0" w:space="0" w:color="auto"/>
          </w:divBdr>
        </w:div>
        <w:div w:id="1804500215">
          <w:marLeft w:val="0"/>
          <w:marRight w:val="0"/>
          <w:marTop w:val="0"/>
          <w:marBottom w:val="0"/>
          <w:divBdr>
            <w:top w:val="none" w:sz="0" w:space="0" w:color="auto"/>
            <w:left w:val="none" w:sz="0" w:space="0" w:color="auto"/>
            <w:bottom w:val="none" w:sz="0" w:space="0" w:color="auto"/>
            <w:right w:val="none" w:sz="0" w:space="0" w:color="auto"/>
          </w:divBdr>
        </w:div>
        <w:div w:id="2033217816">
          <w:marLeft w:val="0"/>
          <w:marRight w:val="0"/>
          <w:marTop w:val="0"/>
          <w:marBottom w:val="0"/>
          <w:divBdr>
            <w:top w:val="none" w:sz="0" w:space="0" w:color="auto"/>
            <w:left w:val="none" w:sz="0" w:space="0" w:color="auto"/>
            <w:bottom w:val="none" w:sz="0" w:space="0" w:color="auto"/>
            <w:right w:val="none" w:sz="0" w:space="0" w:color="auto"/>
          </w:divBdr>
        </w:div>
        <w:div w:id="2044672987">
          <w:marLeft w:val="0"/>
          <w:marRight w:val="0"/>
          <w:marTop w:val="0"/>
          <w:marBottom w:val="0"/>
          <w:divBdr>
            <w:top w:val="none" w:sz="0" w:space="0" w:color="auto"/>
            <w:left w:val="none" w:sz="0" w:space="0" w:color="auto"/>
            <w:bottom w:val="none" w:sz="0" w:space="0" w:color="auto"/>
            <w:right w:val="none" w:sz="0" w:space="0" w:color="auto"/>
          </w:divBdr>
        </w:div>
        <w:div w:id="2121409132">
          <w:marLeft w:val="0"/>
          <w:marRight w:val="0"/>
          <w:marTop w:val="0"/>
          <w:marBottom w:val="0"/>
          <w:divBdr>
            <w:top w:val="none" w:sz="0" w:space="0" w:color="auto"/>
            <w:left w:val="none" w:sz="0" w:space="0" w:color="auto"/>
            <w:bottom w:val="none" w:sz="0" w:space="0" w:color="auto"/>
            <w:right w:val="none" w:sz="0" w:space="0" w:color="auto"/>
          </w:divBdr>
        </w:div>
      </w:divsChild>
    </w:div>
    <w:div w:id="1421104731">
      <w:bodyDiv w:val="1"/>
      <w:marLeft w:val="0"/>
      <w:marRight w:val="0"/>
      <w:marTop w:val="0"/>
      <w:marBottom w:val="0"/>
      <w:divBdr>
        <w:top w:val="none" w:sz="0" w:space="0" w:color="auto"/>
        <w:left w:val="none" w:sz="0" w:space="0" w:color="auto"/>
        <w:bottom w:val="none" w:sz="0" w:space="0" w:color="auto"/>
        <w:right w:val="none" w:sz="0" w:space="0" w:color="auto"/>
      </w:divBdr>
      <w:divsChild>
        <w:div w:id="23210324">
          <w:marLeft w:val="0"/>
          <w:marRight w:val="0"/>
          <w:marTop w:val="0"/>
          <w:marBottom w:val="0"/>
          <w:divBdr>
            <w:top w:val="none" w:sz="0" w:space="0" w:color="auto"/>
            <w:left w:val="none" w:sz="0" w:space="0" w:color="auto"/>
            <w:bottom w:val="none" w:sz="0" w:space="0" w:color="auto"/>
            <w:right w:val="none" w:sz="0" w:space="0" w:color="auto"/>
          </w:divBdr>
        </w:div>
        <w:div w:id="29959259">
          <w:marLeft w:val="0"/>
          <w:marRight w:val="0"/>
          <w:marTop w:val="0"/>
          <w:marBottom w:val="0"/>
          <w:divBdr>
            <w:top w:val="none" w:sz="0" w:space="0" w:color="auto"/>
            <w:left w:val="none" w:sz="0" w:space="0" w:color="auto"/>
            <w:bottom w:val="none" w:sz="0" w:space="0" w:color="auto"/>
            <w:right w:val="none" w:sz="0" w:space="0" w:color="auto"/>
          </w:divBdr>
        </w:div>
        <w:div w:id="30500970">
          <w:marLeft w:val="0"/>
          <w:marRight w:val="0"/>
          <w:marTop w:val="0"/>
          <w:marBottom w:val="0"/>
          <w:divBdr>
            <w:top w:val="none" w:sz="0" w:space="0" w:color="auto"/>
            <w:left w:val="none" w:sz="0" w:space="0" w:color="auto"/>
            <w:bottom w:val="none" w:sz="0" w:space="0" w:color="auto"/>
            <w:right w:val="none" w:sz="0" w:space="0" w:color="auto"/>
          </w:divBdr>
        </w:div>
        <w:div w:id="43721336">
          <w:marLeft w:val="0"/>
          <w:marRight w:val="0"/>
          <w:marTop w:val="0"/>
          <w:marBottom w:val="0"/>
          <w:divBdr>
            <w:top w:val="none" w:sz="0" w:space="0" w:color="auto"/>
            <w:left w:val="none" w:sz="0" w:space="0" w:color="auto"/>
            <w:bottom w:val="none" w:sz="0" w:space="0" w:color="auto"/>
            <w:right w:val="none" w:sz="0" w:space="0" w:color="auto"/>
          </w:divBdr>
        </w:div>
        <w:div w:id="45645200">
          <w:marLeft w:val="0"/>
          <w:marRight w:val="0"/>
          <w:marTop w:val="0"/>
          <w:marBottom w:val="0"/>
          <w:divBdr>
            <w:top w:val="none" w:sz="0" w:space="0" w:color="auto"/>
            <w:left w:val="none" w:sz="0" w:space="0" w:color="auto"/>
            <w:bottom w:val="none" w:sz="0" w:space="0" w:color="auto"/>
            <w:right w:val="none" w:sz="0" w:space="0" w:color="auto"/>
          </w:divBdr>
        </w:div>
        <w:div w:id="47120478">
          <w:marLeft w:val="0"/>
          <w:marRight w:val="0"/>
          <w:marTop w:val="0"/>
          <w:marBottom w:val="0"/>
          <w:divBdr>
            <w:top w:val="none" w:sz="0" w:space="0" w:color="auto"/>
            <w:left w:val="none" w:sz="0" w:space="0" w:color="auto"/>
            <w:bottom w:val="none" w:sz="0" w:space="0" w:color="auto"/>
            <w:right w:val="none" w:sz="0" w:space="0" w:color="auto"/>
          </w:divBdr>
        </w:div>
        <w:div w:id="55125813">
          <w:marLeft w:val="0"/>
          <w:marRight w:val="0"/>
          <w:marTop w:val="0"/>
          <w:marBottom w:val="0"/>
          <w:divBdr>
            <w:top w:val="none" w:sz="0" w:space="0" w:color="auto"/>
            <w:left w:val="none" w:sz="0" w:space="0" w:color="auto"/>
            <w:bottom w:val="none" w:sz="0" w:space="0" w:color="auto"/>
            <w:right w:val="none" w:sz="0" w:space="0" w:color="auto"/>
          </w:divBdr>
        </w:div>
        <w:div w:id="55667982">
          <w:marLeft w:val="0"/>
          <w:marRight w:val="0"/>
          <w:marTop w:val="0"/>
          <w:marBottom w:val="0"/>
          <w:divBdr>
            <w:top w:val="none" w:sz="0" w:space="0" w:color="auto"/>
            <w:left w:val="none" w:sz="0" w:space="0" w:color="auto"/>
            <w:bottom w:val="none" w:sz="0" w:space="0" w:color="auto"/>
            <w:right w:val="none" w:sz="0" w:space="0" w:color="auto"/>
          </w:divBdr>
        </w:div>
        <w:div w:id="69929153">
          <w:marLeft w:val="0"/>
          <w:marRight w:val="0"/>
          <w:marTop w:val="0"/>
          <w:marBottom w:val="0"/>
          <w:divBdr>
            <w:top w:val="none" w:sz="0" w:space="0" w:color="auto"/>
            <w:left w:val="none" w:sz="0" w:space="0" w:color="auto"/>
            <w:bottom w:val="none" w:sz="0" w:space="0" w:color="auto"/>
            <w:right w:val="none" w:sz="0" w:space="0" w:color="auto"/>
          </w:divBdr>
        </w:div>
        <w:div w:id="75060719">
          <w:marLeft w:val="0"/>
          <w:marRight w:val="0"/>
          <w:marTop w:val="0"/>
          <w:marBottom w:val="0"/>
          <w:divBdr>
            <w:top w:val="none" w:sz="0" w:space="0" w:color="auto"/>
            <w:left w:val="none" w:sz="0" w:space="0" w:color="auto"/>
            <w:bottom w:val="none" w:sz="0" w:space="0" w:color="auto"/>
            <w:right w:val="none" w:sz="0" w:space="0" w:color="auto"/>
          </w:divBdr>
        </w:div>
        <w:div w:id="76637901">
          <w:marLeft w:val="0"/>
          <w:marRight w:val="0"/>
          <w:marTop w:val="0"/>
          <w:marBottom w:val="0"/>
          <w:divBdr>
            <w:top w:val="none" w:sz="0" w:space="0" w:color="auto"/>
            <w:left w:val="none" w:sz="0" w:space="0" w:color="auto"/>
            <w:bottom w:val="none" w:sz="0" w:space="0" w:color="auto"/>
            <w:right w:val="none" w:sz="0" w:space="0" w:color="auto"/>
          </w:divBdr>
        </w:div>
        <w:div w:id="86852388">
          <w:marLeft w:val="0"/>
          <w:marRight w:val="0"/>
          <w:marTop w:val="0"/>
          <w:marBottom w:val="0"/>
          <w:divBdr>
            <w:top w:val="none" w:sz="0" w:space="0" w:color="auto"/>
            <w:left w:val="none" w:sz="0" w:space="0" w:color="auto"/>
            <w:bottom w:val="none" w:sz="0" w:space="0" w:color="auto"/>
            <w:right w:val="none" w:sz="0" w:space="0" w:color="auto"/>
          </w:divBdr>
        </w:div>
        <w:div w:id="92821873">
          <w:marLeft w:val="0"/>
          <w:marRight w:val="0"/>
          <w:marTop w:val="0"/>
          <w:marBottom w:val="0"/>
          <w:divBdr>
            <w:top w:val="none" w:sz="0" w:space="0" w:color="auto"/>
            <w:left w:val="none" w:sz="0" w:space="0" w:color="auto"/>
            <w:bottom w:val="none" w:sz="0" w:space="0" w:color="auto"/>
            <w:right w:val="none" w:sz="0" w:space="0" w:color="auto"/>
          </w:divBdr>
        </w:div>
        <w:div w:id="96952771">
          <w:marLeft w:val="0"/>
          <w:marRight w:val="0"/>
          <w:marTop w:val="0"/>
          <w:marBottom w:val="0"/>
          <w:divBdr>
            <w:top w:val="none" w:sz="0" w:space="0" w:color="auto"/>
            <w:left w:val="none" w:sz="0" w:space="0" w:color="auto"/>
            <w:bottom w:val="none" w:sz="0" w:space="0" w:color="auto"/>
            <w:right w:val="none" w:sz="0" w:space="0" w:color="auto"/>
          </w:divBdr>
        </w:div>
        <w:div w:id="110249121">
          <w:marLeft w:val="0"/>
          <w:marRight w:val="0"/>
          <w:marTop w:val="0"/>
          <w:marBottom w:val="0"/>
          <w:divBdr>
            <w:top w:val="none" w:sz="0" w:space="0" w:color="auto"/>
            <w:left w:val="none" w:sz="0" w:space="0" w:color="auto"/>
            <w:bottom w:val="none" w:sz="0" w:space="0" w:color="auto"/>
            <w:right w:val="none" w:sz="0" w:space="0" w:color="auto"/>
          </w:divBdr>
        </w:div>
        <w:div w:id="137501413">
          <w:marLeft w:val="0"/>
          <w:marRight w:val="0"/>
          <w:marTop w:val="0"/>
          <w:marBottom w:val="0"/>
          <w:divBdr>
            <w:top w:val="none" w:sz="0" w:space="0" w:color="auto"/>
            <w:left w:val="none" w:sz="0" w:space="0" w:color="auto"/>
            <w:bottom w:val="none" w:sz="0" w:space="0" w:color="auto"/>
            <w:right w:val="none" w:sz="0" w:space="0" w:color="auto"/>
          </w:divBdr>
        </w:div>
        <w:div w:id="148177653">
          <w:marLeft w:val="0"/>
          <w:marRight w:val="0"/>
          <w:marTop w:val="0"/>
          <w:marBottom w:val="0"/>
          <w:divBdr>
            <w:top w:val="none" w:sz="0" w:space="0" w:color="auto"/>
            <w:left w:val="none" w:sz="0" w:space="0" w:color="auto"/>
            <w:bottom w:val="none" w:sz="0" w:space="0" w:color="auto"/>
            <w:right w:val="none" w:sz="0" w:space="0" w:color="auto"/>
          </w:divBdr>
        </w:div>
        <w:div w:id="148599321">
          <w:marLeft w:val="0"/>
          <w:marRight w:val="0"/>
          <w:marTop w:val="0"/>
          <w:marBottom w:val="0"/>
          <w:divBdr>
            <w:top w:val="none" w:sz="0" w:space="0" w:color="auto"/>
            <w:left w:val="none" w:sz="0" w:space="0" w:color="auto"/>
            <w:bottom w:val="none" w:sz="0" w:space="0" w:color="auto"/>
            <w:right w:val="none" w:sz="0" w:space="0" w:color="auto"/>
          </w:divBdr>
        </w:div>
        <w:div w:id="155192130">
          <w:marLeft w:val="0"/>
          <w:marRight w:val="0"/>
          <w:marTop w:val="0"/>
          <w:marBottom w:val="0"/>
          <w:divBdr>
            <w:top w:val="none" w:sz="0" w:space="0" w:color="auto"/>
            <w:left w:val="none" w:sz="0" w:space="0" w:color="auto"/>
            <w:bottom w:val="none" w:sz="0" w:space="0" w:color="auto"/>
            <w:right w:val="none" w:sz="0" w:space="0" w:color="auto"/>
          </w:divBdr>
        </w:div>
        <w:div w:id="169225245">
          <w:marLeft w:val="0"/>
          <w:marRight w:val="0"/>
          <w:marTop w:val="0"/>
          <w:marBottom w:val="0"/>
          <w:divBdr>
            <w:top w:val="none" w:sz="0" w:space="0" w:color="auto"/>
            <w:left w:val="none" w:sz="0" w:space="0" w:color="auto"/>
            <w:bottom w:val="none" w:sz="0" w:space="0" w:color="auto"/>
            <w:right w:val="none" w:sz="0" w:space="0" w:color="auto"/>
          </w:divBdr>
        </w:div>
        <w:div w:id="171536565">
          <w:marLeft w:val="0"/>
          <w:marRight w:val="0"/>
          <w:marTop w:val="0"/>
          <w:marBottom w:val="0"/>
          <w:divBdr>
            <w:top w:val="none" w:sz="0" w:space="0" w:color="auto"/>
            <w:left w:val="none" w:sz="0" w:space="0" w:color="auto"/>
            <w:bottom w:val="none" w:sz="0" w:space="0" w:color="auto"/>
            <w:right w:val="none" w:sz="0" w:space="0" w:color="auto"/>
          </w:divBdr>
        </w:div>
        <w:div w:id="189805494">
          <w:marLeft w:val="0"/>
          <w:marRight w:val="0"/>
          <w:marTop w:val="0"/>
          <w:marBottom w:val="0"/>
          <w:divBdr>
            <w:top w:val="none" w:sz="0" w:space="0" w:color="auto"/>
            <w:left w:val="none" w:sz="0" w:space="0" w:color="auto"/>
            <w:bottom w:val="none" w:sz="0" w:space="0" w:color="auto"/>
            <w:right w:val="none" w:sz="0" w:space="0" w:color="auto"/>
          </w:divBdr>
        </w:div>
        <w:div w:id="198131225">
          <w:marLeft w:val="0"/>
          <w:marRight w:val="0"/>
          <w:marTop w:val="0"/>
          <w:marBottom w:val="0"/>
          <w:divBdr>
            <w:top w:val="none" w:sz="0" w:space="0" w:color="auto"/>
            <w:left w:val="none" w:sz="0" w:space="0" w:color="auto"/>
            <w:bottom w:val="none" w:sz="0" w:space="0" w:color="auto"/>
            <w:right w:val="none" w:sz="0" w:space="0" w:color="auto"/>
          </w:divBdr>
        </w:div>
        <w:div w:id="199754239">
          <w:marLeft w:val="0"/>
          <w:marRight w:val="0"/>
          <w:marTop w:val="0"/>
          <w:marBottom w:val="0"/>
          <w:divBdr>
            <w:top w:val="none" w:sz="0" w:space="0" w:color="auto"/>
            <w:left w:val="none" w:sz="0" w:space="0" w:color="auto"/>
            <w:bottom w:val="none" w:sz="0" w:space="0" w:color="auto"/>
            <w:right w:val="none" w:sz="0" w:space="0" w:color="auto"/>
          </w:divBdr>
        </w:div>
        <w:div w:id="199976519">
          <w:marLeft w:val="0"/>
          <w:marRight w:val="0"/>
          <w:marTop w:val="0"/>
          <w:marBottom w:val="0"/>
          <w:divBdr>
            <w:top w:val="none" w:sz="0" w:space="0" w:color="auto"/>
            <w:left w:val="none" w:sz="0" w:space="0" w:color="auto"/>
            <w:bottom w:val="none" w:sz="0" w:space="0" w:color="auto"/>
            <w:right w:val="none" w:sz="0" w:space="0" w:color="auto"/>
          </w:divBdr>
        </w:div>
        <w:div w:id="204489104">
          <w:marLeft w:val="0"/>
          <w:marRight w:val="0"/>
          <w:marTop w:val="0"/>
          <w:marBottom w:val="0"/>
          <w:divBdr>
            <w:top w:val="none" w:sz="0" w:space="0" w:color="auto"/>
            <w:left w:val="none" w:sz="0" w:space="0" w:color="auto"/>
            <w:bottom w:val="none" w:sz="0" w:space="0" w:color="auto"/>
            <w:right w:val="none" w:sz="0" w:space="0" w:color="auto"/>
          </w:divBdr>
        </w:div>
        <w:div w:id="209148822">
          <w:marLeft w:val="0"/>
          <w:marRight w:val="0"/>
          <w:marTop w:val="0"/>
          <w:marBottom w:val="0"/>
          <w:divBdr>
            <w:top w:val="none" w:sz="0" w:space="0" w:color="auto"/>
            <w:left w:val="none" w:sz="0" w:space="0" w:color="auto"/>
            <w:bottom w:val="none" w:sz="0" w:space="0" w:color="auto"/>
            <w:right w:val="none" w:sz="0" w:space="0" w:color="auto"/>
          </w:divBdr>
          <w:divsChild>
            <w:div w:id="1811708033">
              <w:marLeft w:val="-75"/>
              <w:marRight w:val="0"/>
              <w:marTop w:val="30"/>
              <w:marBottom w:val="30"/>
              <w:divBdr>
                <w:top w:val="none" w:sz="0" w:space="0" w:color="auto"/>
                <w:left w:val="none" w:sz="0" w:space="0" w:color="auto"/>
                <w:bottom w:val="none" w:sz="0" w:space="0" w:color="auto"/>
                <w:right w:val="none" w:sz="0" w:space="0" w:color="auto"/>
              </w:divBdr>
              <w:divsChild>
                <w:div w:id="279530226">
                  <w:marLeft w:val="0"/>
                  <w:marRight w:val="0"/>
                  <w:marTop w:val="0"/>
                  <w:marBottom w:val="0"/>
                  <w:divBdr>
                    <w:top w:val="none" w:sz="0" w:space="0" w:color="auto"/>
                    <w:left w:val="none" w:sz="0" w:space="0" w:color="auto"/>
                    <w:bottom w:val="none" w:sz="0" w:space="0" w:color="auto"/>
                    <w:right w:val="none" w:sz="0" w:space="0" w:color="auto"/>
                  </w:divBdr>
                  <w:divsChild>
                    <w:div w:id="120004290">
                      <w:marLeft w:val="0"/>
                      <w:marRight w:val="0"/>
                      <w:marTop w:val="0"/>
                      <w:marBottom w:val="0"/>
                      <w:divBdr>
                        <w:top w:val="none" w:sz="0" w:space="0" w:color="auto"/>
                        <w:left w:val="none" w:sz="0" w:space="0" w:color="auto"/>
                        <w:bottom w:val="none" w:sz="0" w:space="0" w:color="auto"/>
                        <w:right w:val="none" w:sz="0" w:space="0" w:color="auto"/>
                      </w:divBdr>
                    </w:div>
                  </w:divsChild>
                </w:div>
                <w:div w:id="314452596">
                  <w:marLeft w:val="0"/>
                  <w:marRight w:val="0"/>
                  <w:marTop w:val="0"/>
                  <w:marBottom w:val="0"/>
                  <w:divBdr>
                    <w:top w:val="none" w:sz="0" w:space="0" w:color="auto"/>
                    <w:left w:val="none" w:sz="0" w:space="0" w:color="auto"/>
                    <w:bottom w:val="none" w:sz="0" w:space="0" w:color="auto"/>
                    <w:right w:val="none" w:sz="0" w:space="0" w:color="auto"/>
                  </w:divBdr>
                  <w:divsChild>
                    <w:div w:id="429544331">
                      <w:marLeft w:val="0"/>
                      <w:marRight w:val="0"/>
                      <w:marTop w:val="0"/>
                      <w:marBottom w:val="0"/>
                      <w:divBdr>
                        <w:top w:val="none" w:sz="0" w:space="0" w:color="auto"/>
                        <w:left w:val="none" w:sz="0" w:space="0" w:color="auto"/>
                        <w:bottom w:val="none" w:sz="0" w:space="0" w:color="auto"/>
                        <w:right w:val="none" w:sz="0" w:space="0" w:color="auto"/>
                      </w:divBdr>
                    </w:div>
                  </w:divsChild>
                </w:div>
                <w:div w:id="448748172">
                  <w:marLeft w:val="0"/>
                  <w:marRight w:val="0"/>
                  <w:marTop w:val="0"/>
                  <w:marBottom w:val="0"/>
                  <w:divBdr>
                    <w:top w:val="none" w:sz="0" w:space="0" w:color="auto"/>
                    <w:left w:val="none" w:sz="0" w:space="0" w:color="auto"/>
                    <w:bottom w:val="none" w:sz="0" w:space="0" w:color="auto"/>
                    <w:right w:val="none" w:sz="0" w:space="0" w:color="auto"/>
                  </w:divBdr>
                  <w:divsChild>
                    <w:div w:id="931667687">
                      <w:marLeft w:val="0"/>
                      <w:marRight w:val="0"/>
                      <w:marTop w:val="0"/>
                      <w:marBottom w:val="0"/>
                      <w:divBdr>
                        <w:top w:val="none" w:sz="0" w:space="0" w:color="auto"/>
                        <w:left w:val="none" w:sz="0" w:space="0" w:color="auto"/>
                        <w:bottom w:val="none" w:sz="0" w:space="0" w:color="auto"/>
                        <w:right w:val="none" w:sz="0" w:space="0" w:color="auto"/>
                      </w:divBdr>
                    </w:div>
                  </w:divsChild>
                </w:div>
                <w:div w:id="773282177">
                  <w:marLeft w:val="0"/>
                  <w:marRight w:val="0"/>
                  <w:marTop w:val="0"/>
                  <w:marBottom w:val="0"/>
                  <w:divBdr>
                    <w:top w:val="none" w:sz="0" w:space="0" w:color="auto"/>
                    <w:left w:val="none" w:sz="0" w:space="0" w:color="auto"/>
                    <w:bottom w:val="none" w:sz="0" w:space="0" w:color="auto"/>
                    <w:right w:val="none" w:sz="0" w:space="0" w:color="auto"/>
                  </w:divBdr>
                  <w:divsChild>
                    <w:div w:id="422773074">
                      <w:marLeft w:val="0"/>
                      <w:marRight w:val="0"/>
                      <w:marTop w:val="0"/>
                      <w:marBottom w:val="0"/>
                      <w:divBdr>
                        <w:top w:val="none" w:sz="0" w:space="0" w:color="auto"/>
                        <w:left w:val="none" w:sz="0" w:space="0" w:color="auto"/>
                        <w:bottom w:val="none" w:sz="0" w:space="0" w:color="auto"/>
                        <w:right w:val="none" w:sz="0" w:space="0" w:color="auto"/>
                      </w:divBdr>
                    </w:div>
                  </w:divsChild>
                </w:div>
                <w:div w:id="977566929">
                  <w:marLeft w:val="0"/>
                  <w:marRight w:val="0"/>
                  <w:marTop w:val="0"/>
                  <w:marBottom w:val="0"/>
                  <w:divBdr>
                    <w:top w:val="none" w:sz="0" w:space="0" w:color="auto"/>
                    <w:left w:val="none" w:sz="0" w:space="0" w:color="auto"/>
                    <w:bottom w:val="none" w:sz="0" w:space="0" w:color="auto"/>
                    <w:right w:val="none" w:sz="0" w:space="0" w:color="auto"/>
                  </w:divBdr>
                  <w:divsChild>
                    <w:div w:id="1206407252">
                      <w:marLeft w:val="0"/>
                      <w:marRight w:val="0"/>
                      <w:marTop w:val="0"/>
                      <w:marBottom w:val="0"/>
                      <w:divBdr>
                        <w:top w:val="none" w:sz="0" w:space="0" w:color="auto"/>
                        <w:left w:val="none" w:sz="0" w:space="0" w:color="auto"/>
                        <w:bottom w:val="none" w:sz="0" w:space="0" w:color="auto"/>
                        <w:right w:val="none" w:sz="0" w:space="0" w:color="auto"/>
                      </w:divBdr>
                    </w:div>
                  </w:divsChild>
                </w:div>
                <w:div w:id="1340691993">
                  <w:marLeft w:val="0"/>
                  <w:marRight w:val="0"/>
                  <w:marTop w:val="0"/>
                  <w:marBottom w:val="0"/>
                  <w:divBdr>
                    <w:top w:val="none" w:sz="0" w:space="0" w:color="auto"/>
                    <w:left w:val="none" w:sz="0" w:space="0" w:color="auto"/>
                    <w:bottom w:val="none" w:sz="0" w:space="0" w:color="auto"/>
                    <w:right w:val="none" w:sz="0" w:space="0" w:color="auto"/>
                  </w:divBdr>
                  <w:divsChild>
                    <w:div w:id="1505170108">
                      <w:marLeft w:val="0"/>
                      <w:marRight w:val="0"/>
                      <w:marTop w:val="0"/>
                      <w:marBottom w:val="0"/>
                      <w:divBdr>
                        <w:top w:val="none" w:sz="0" w:space="0" w:color="auto"/>
                        <w:left w:val="none" w:sz="0" w:space="0" w:color="auto"/>
                        <w:bottom w:val="none" w:sz="0" w:space="0" w:color="auto"/>
                        <w:right w:val="none" w:sz="0" w:space="0" w:color="auto"/>
                      </w:divBdr>
                    </w:div>
                  </w:divsChild>
                </w:div>
                <w:div w:id="1463813738">
                  <w:marLeft w:val="0"/>
                  <w:marRight w:val="0"/>
                  <w:marTop w:val="0"/>
                  <w:marBottom w:val="0"/>
                  <w:divBdr>
                    <w:top w:val="none" w:sz="0" w:space="0" w:color="auto"/>
                    <w:left w:val="none" w:sz="0" w:space="0" w:color="auto"/>
                    <w:bottom w:val="none" w:sz="0" w:space="0" w:color="auto"/>
                    <w:right w:val="none" w:sz="0" w:space="0" w:color="auto"/>
                  </w:divBdr>
                  <w:divsChild>
                    <w:div w:id="1156801175">
                      <w:marLeft w:val="0"/>
                      <w:marRight w:val="0"/>
                      <w:marTop w:val="0"/>
                      <w:marBottom w:val="0"/>
                      <w:divBdr>
                        <w:top w:val="none" w:sz="0" w:space="0" w:color="auto"/>
                        <w:left w:val="none" w:sz="0" w:space="0" w:color="auto"/>
                        <w:bottom w:val="none" w:sz="0" w:space="0" w:color="auto"/>
                        <w:right w:val="none" w:sz="0" w:space="0" w:color="auto"/>
                      </w:divBdr>
                    </w:div>
                  </w:divsChild>
                </w:div>
                <w:div w:id="1829593659">
                  <w:marLeft w:val="0"/>
                  <w:marRight w:val="0"/>
                  <w:marTop w:val="0"/>
                  <w:marBottom w:val="0"/>
                  <w:divBdr>
                    <w:top w:val="none" w:sz="0" w:space="0" w:color="auto"/>
                    <w:left w:val="none" w:sz="0" w:space="0" w:color="auto"/>
                    <w:bottom w:val="none" w:sz="0" w:space="0" w:color="auto"/>
                    <w:right w:val="none" w:sz="0" w:space="0" w:color="auto"/>
                  </w:divBdr>
                  <w:divsChild>
                    <w:div w:id="4541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50449">
          <w:marLeft w:val="0"/>
          <w:marRight w:val="0"/>
          <w:marTop w:val="0"/>
          <w:marBottom w:val="0"/>
          <w:divBdr>
            <w:top w:val="none" w:sz="0" w:space="0" w:color="auto"/>
            <w:left w:val="none" w:sz="0" w:space="0" w:color="auto"/>
            <w:bottom w:val="none" w:sz="0" w:space="0" w:color="auto"/>
            <w:right w:val="none" w:sz="0" w:space="0" w:color="auto"/>
          </w:divBdr>
        </w:div>
        <w:div w:id="232739056">
          <w:marLeft w:val="0"/>
          <w:marRight w:val="0"/>
          <w:marTop w:val="0"/>
          <w:marBottom w:val="0"/>
          <w:divBdr>
            <w:top w:val="none" w:sz="0" w:space="0" w:color="auto"/>
            <w:left w:val="none" w:sz="0" w:space="0" w:color="auto"/>
            <w:bottom w:val="none" w:sz="0" w:space="0" w:color="auto"/>
            <w:right w:val="none" w:sz="0" w:space="0" w:color="auto"/>
          </w:divBdr>
        </w:div>
        <w:div w:id="239370158">
          <w:marLeft w:val="0"/>
          <w:marRight w:val="0"/>
          <w:marTop w:val="0"/>
          <w:marBottom w:val="0"/>
          <w:divBdr>
            <w:top w:val="none" w:sz="0" w:space="0" w:color="auto"/>
            <w:left w:val="none" w:sz="0" w:space="0" w:color="auto"/>
            <w:bottom w:val="none" w:sz="0" w:space="0" w:color="auto"/>
            <w:right w:val="none" w:sz="0" w:space="0" w:color="auto"/>
          </w:divBdr>
        </w:div>
        <w:div w:id="241449492">
          <w:marLeft w:val="0"/>
          <w:marRight w:val="0"/>
          <w:marTop w:val="0"/>
          <w:marBottom w:val="0"/>
          <w:divBdr>
            <w:top w:val="none" w:sz="0" w:space="0" w:color="auto"/>
            <w:left w:val="none" w:sz="0" w:space="0" w:color="auto"/>
            <w:bottom w:val="none" w:sz="0" w:space="0" w:color="auto"/>
            <w:right w:val="none" w:sz="0" w:space="0" w:color="auto"/>
          </w:divBdr>
        </w:div>
        <w:div w:id="252052263">
          <w:marLeft w:val="0"/>
          <w:marRight w:val="0"/>
          <w:marTop w:val="0"/>
          <w:marBottom w:val="0"/>
          <w:divBdr>
            <w:top w:val="none" w:sz="0" w:space="0" w:color="auto"/>
            <w:left w:val="none" w:sz="0" w:space="0" w:color="auto"/>
            <w:bottom w:val="none" w:sz="0" w:space="0" w:color="auto"/>
            <w:right w:val="none" w:sz="0" w:space="0" w:color="auto"/>
          </w:divBdr>
        </w:div>
        <w:div w:id="255402119">
          <w:marLeft w:val="0"/>
          <w:marRight w:val="0"/>
          <w:marTop w:val="0"/>
          <w:marBottom w:val="0"/>
          <w:divBdr>
            <w:top w:val="none" w:sz="0" w:space="0" w:color="auto"/>
            <w:left w:val="none" w:sz="0" w:space="0" w:color="auto"/>
            <w:bottom w:val="none" w:sz="0" w:space="0" w:color="auto"/>
            <w:right w:val="none" w:sz="0" w:space="0" w:color="auto"/>
          </w:divBdr>
        </w:div>
        <w:div w:id="261845330">
          <w:marLeft w:val="0"/>
          <w:marRight w:val="0"/>
          <w:marTop w:val="0"/>
          <w:marBottom w:val="0"/>
          <w:divBdr>
            <w:top w:val="none" w:sz="0" w:space="0" w:color="auto"/>
            <w:left w:val="none" w:sz="0" w:space="0" w:color="auto"/>
            <w:bottom w:val="none" w:sz="0" w:space="0" w:color="auto"/>
            <w:right w:val="none" w:sz="0" w:space="0" w:color="auto"/>
          </w:divBdr>
        </w:div>
        <w:div w:id="285351346">
          <w:marLeft w:val="0"/>
          <w:marRight w:val="0"/>
          <w:marTop w:val="0"/>
          <w:marBottom w:val="0"/>
          <w:divBdr>
            <w:top w:val="none" w:sz="0" w:space="0" w:color="auto"/>
            <w:left w:val="none" w:sz="0" w:space="0" w:color="auto"/>
            <w:bottom w:val="none" w:sz="0" w:space="0" w:color="auto"/>
            <w:right w:val="none" w:sz="0" w:space="0" w:color="auto"/>
          </w:divBdr>
        </w:div>
        <w:div w:id="294793287">
          <w:marLeft w:val="0"/>
          <w:marRight w:val="0"/>
          <w:marTop w:val="0"/>
          <w:marBottom w:val="0"/>
          <w:divBdr>
            <w:top w:val="none" w:sz="0" w:space="0" w:color="auto"/>
            <w:left w:val="none" w:sz="0" w:space="0" w:color="auto"/>
            <w:bottom w:val="none" w:sz="0" w:space="0" w:color="auto"/>
            <w:right w:val="none" w:sz="0" w:space="0" w:color="auto"/>
          </w:divBdr>
        </w:div>
        <w:div w:id="295262377">
          <w:marLeft w:val="0"/>
          <w:marRight w:val="0"/>
          <w:marTop w:val="0"/>
          <w:marBottom w:val="0"/>
          <w:divBdr>
            <w:top w:val="none" w:sz="0" w:space="0" w:color="auto"/>
            <w:left w:val="none" w:sz="0" w:space="0" w:color="auto"/>
            <w:bottom w:val="none" w:sz="0" w:space="0" w:color="auto"/>
            <w:right w:val="none" w:sz="0" w:space="0" w:color="auto"/>
          </w:divBdr>
        </w:div>
        <w:div w:id="297418139">
          <w:marLeft w:val="0"/>
          <w:marRight w:val="0"/>
          <w:marTop w:val="0"/>
          <w:marBottom w:val="0"/>
          <w:divBdr>
            <w:top w:val="none" w:sz="0" w:space="0" w:color="auto"/>
            <w:left w:val="none" w:sz="0" w:space="0" w:color="auto"/>
            <w:bottom w:val="none" w:sz="0" w:space="0" w:color="auto"/>
            <w:right w:val="none" w:sz="0" w:space="0" w:color="auto"/>
          </w:divBdr>
        </w:div>
        <w:div w:id="302472169">
          <w:marLeft w:val="0"/>
          <w:marRight w:val="0"/>
          <w:marTop w:val="0"/>
          <w:marBottom w:val="0"/>
          <w:divBdr>
            <w:top w:val="none" w:sz="0" w:space="0" w:color="auto"/>
            <w:left w:val="none" w:sz="0" w:space="0" w:color="auto"/>
            <w:bottom w:val="none" w:sz="0" w:space="0" w:color="auto"/>
            <w:right w:val="none" w:sz="0" w:space="0" w:color="auto"/>
          </w:divBdr>
        </w:div>
        <w:div w:id="302740957">
          <w:marLeft w:val="0"/>
          <w:marRight w:val="0"/>
          <w:marTop w:val="0"/>
          <w:marBottom w:val="0"/>
          <w:divBdr>
            <w:top w:val="none" w:sz="0" w:space="0" w:color="auto"/>
            <w:left w:val="none" w:sz="0" w:space="0" w:color="auto"/>
            <w:bottom w:val="none" w:sz="0" w:space="0" w:color="auto"/>
            <w:right w:val="none" w:sz="0" w:space="0" w:color="auto"/>
          </w:divBdr>
        </w:div>
        <w:div w:id="310333769">
          <w:marLeft w:val="0"/>
          <w:marRight w:val="0"/>
          <w:marTop w:val="0"/>
          <w:marBottom w:val="0"/>
          <w:divBdr>
            <w:top w:val="none" w:sz="0" w:space="0" w:color="auto"/>
            <w:left w:val="none" w:sz="0" w:space="0" w:color="auto"/>
            <w:bottom w:val="none" w:sz="0" w:space="0" w:color="auto"/>
            <w:right w:val="none" w:sz="0" w:space="0" w:color="auto"/>
          </w:divBdr>
        </w:div>
        <w:div w:id="313338298">
          <w:marLeft w:val="0"/>
          <w:marRight w:val="0"/>
          <w:marTop w:val="0"/>
          <w:marBottom w:val="0"/>
          <w:divBdr>
            <w:top w:val="none" w:sz="0" w:space="0" w:color="auto"/>
            <w:left w:val="none" w:sz="0" w:space="0" w:color="auto"/>
            <w:bottom w:val="none" w:sz="0" w:space="0" w:color="auto"/>
            <w:right w:val="none" w:sz="0" w:space="0" w:color="auto"/>
          </w:divBdr>
        </w:div>
        <w:div w:id="315645902">
          <w:marLeft w:val="0"/>
          <w:marRight w:val="0"/>
          <w:marTop w:val="0"/>
          <w:marBottom w:val="0"/>
          <w:divBdr>
            <w:top w:val="none" w:sz="0" w:space="0" w:color="auto"/>
            <w:left w:val="none" w:sz="0" w:space="0" w:color="auto"/>
            <w:bottom w:val="none" w:sz="0" w:space="0" w:color="auto"/>
            <w:right w:val="none" w:sz="0" w:space="0" w:color="auto"/>
          </w:divBdr>
        </w:div>
        <w:div w:id="320277160">
          <w:marLeft w:val="0"/>
          <w:marRight w:val="0"/>
          <w:marTop w:val="0"/>
          <w:marBottom w:val="0"/>
          <w:divBdr>
            <w:top w:val="none" w:sz="0" w:space="0" w:color="auto"/>
            <w:left w:val="none" w:sz="0" w:space="0" w:color="auto"/>
            <w:bottom w:val="none" w:sz="0" w:space="0" w:color="auto"/>
            <w:right w:val="none" w:sz="0" w:space="0" w:color="auto"/>
          </w:divBdr>
        </w:div>
        <w:div w:id="324237902">
          <w:marLeft w:val="0"/>
          <w:marRight w:val="0"/>
          <w:marTop w:val="0"/>
          <w:marBottom w:val="0"/>
          <w:divBdr>
            <w:top w:val="none" w:sz="0" w:space="0" w:color="auto"/>
            <w:left w:val="none" w:sz="0" w:space="0" w:color="auto"/>
            <w:bottom w:val="none" w:sz="0" w:space="0" w:color="auto"/>
            <w:right w:val="none" w:sz="0" w:space="0" w:color="auto"/>
          </w:divBdr>
        </w:div>
        <w:div w:id="344720611">
          <w:marLeft w:val="0"/>
          <w:marRight w:val="0"/>
          <w:marTop w:val="0"/>
          <w:marBottom w:val="0"/>
          <w:divBdr>
            <w:top w:val="none" w:sz="0" w:space="0" w:color="auto"/>
            <w:left w:val="none" w:sz="0" w:space="0" w:color="auto"/>
            <w:bottom w:val="none" w:sz="0" w:space="0" w:color="auto"/>
            <w:right w:val="none" w:sz="0" w:space="0" w:color="auto"/>
          </w:divBdr>
        </w:div>
        <w:div w:id="348222358">
          <w:marLeft w:val="0"/>
          <w:marRight w:val="0"/>
          <w:marTop w:val="0"/>
          <w:marBottom w:val="0"/>
          <w:divBdr>
            <w:top w:val="none" w:sz="0" w:space="0" w:color="auto"/>
            <w:left w:val="none" w:sz="0" w:space="0" w:color="auto"/>
            <w:bottom w:val="none" w:sz="0" w:space="0" w:color="auto"/>
            <w:right w:val="none" w:sz="0" w:space="0" w:color="auto"/>
          </w:divBdr>
        </w:div>
        <w:div w:id="349113296">
          <w:marLeft w:val="0"/>
          <w:marRight w:val="0"/>
          <w:marTop w:val="0"/>
          <w:marBottom w:val="0"/>
          <w:divBdr>
            <w:top w:val="none" w:sz="0" w:space="0" w:color="auto"/>
            <w:left w:val="none" w:sz="0" w:space="0" w:color="auto"/>
            <w:bottom w:val="none" w:sz="0" w:space="0" w:color="auto"/>
            <w:right w:val="none" w:sz="0" w:space="0" w:color="auto"/>
          </w:divBdr>
        </w:div>
        <w:div w:id="350374213">
          <w:marLeft w:val="0"/>
          <w:marRight w:val="0"/>
          <w:marTop w:val="0"/>
          <w:marBottom w:val="0"/>
          <w:divBdr>
            <w:top w:val="none" w:sz="0" w:space="0" w:color="auto"/>
            <w:left w:val="none" w:sz="0" w:space="0" w:color="auto"/>
            <w:bottom w:val="none" w:sz="0" w:space="0" w:color="auto"/>
            <w:right w:val="none" w:sz="0" w:space="0" w:color="auto"/>
          </w:divBdr>
        </w:div>
        <w:div w:id="411239392">
          <w:marLeft w:val="0"/>
          <w:marRight w:val="0"/>
          <w:marTop w:val="0"/>
          <w:marBottom w:val="0"/>
          <w:divBdr>
            <w:top w:val="none" w:sz="0" w:space="0" w:color="auto"/>
            <w:left w:val="none" w:sz="0" w:space="0" w:color="auto"/>
            <w:bottom w:val="none" w:sz="0" w:space="0" w:color="auto"/>
            <w:right w:val="none" w:sz="0" w:space="0" w:color="auto"/>
          </w:divBdr>
        </w:div>
        <w:div w:id="414281830">
          <w:marLeft w:val="0"/>
          <w:marRight w:val="0"/>
          <w:marTop w:val="0"/>
          <w:marBottom w:val="0"/>
          <w:divBdr>
            <w:top w:val="none" w:sz="0" w:space="0" w:color="auto"/>
            <w:left w:val="none" w:sz="0" w:space="0" w:color="auto"/>
            <w:bottom w:val="none" w:sz="0" w:space="0" w:color="auto"/>
            <w:right w:val="none" w:sz="0" w:space="0" w:color="auto"/>
          </w:divBdr>
        </w:div>
        <w:div w:id="415439051">
          <w:marLeft w:val="0"/>
          <w:marRight w:val="0"/>
          <w:marTop w:val="0"/>
          <w:marBottom w:val="0"/>
          <w:divBdr>
            <w:top w:val="none" w:sz="0" w:space="0" w:color="auto"/>
            <w:left w:val="none" w:sz="0" w:space="0" w:color="auto"/>
            <w:bottom w:val="none" w:sz="0" w:space="0" w:color="auto"/>
            <w:right w:val="none" w:sz="0" w:space="0" w:color="auto"/>
          </w:divBdr>
        </w:div>
        <w:div w:id="418410321">
          <w:marLeft w:val="0"/>
          <w:marRight w:val="0"/>
          <w:marTop w:val="0"/>
          <w:marBottom w:val="0"/>
          <w:divBdr>
            <w:top w:val="none" w:sz="0" w:space="0" w:color="auto"/>
            <w:left w:val="none" w:sz="0" w:space="0" w:color="auto"/>
            <w:bottom w:val="none" w:sz="0" w:space="0" w:color="auto"/>
            <w:right w:val="none" w:sz="0" w:space="0" w:color="auto"/>
          </w:divBdr>
        </w:div>
        <w:div w:id="419374447">
          <w:marLeft w:val="0"/>
          <w:marRight w:val="0"/>
          <w:marTop w:val="0"/>
          <w:marBottom w:val="0"/>
          <w:divBdr>
            <w:top w:val="none" w:sz="0" w:space="0" w:color="auto"/>
            <w:left w:val="none" w:sz="0" w:space="0" w:color="auto"/>
            <w:bottom w:val="none" w:sz="0" w:space="0" w:color="auto"/>
            <w:right w:val="none" w:sz="0" w:space="0" w:color="auto"/>
          </w:divBdr>
        </w:div>
        <w:div w:id="421725103">
          <w:marLeft w:val="0"/>
          <w:marRight w:val="0"/>
          <w:marTop w:val="0"/>
          <w:marBottom w:val="0"/>
          <w:divBdr>
            <w:top w:val="none" w:sz="0" w:space="0" w:color="auto"/>
            <w:left w:val="none" w:sz="0" w:space="0" w:color="auto"/>
            <w:bottom w:val="none" w:sz="0" w:space="0" w:color="auto"/>
            <w:right w:val="none" w:sz="0" w:space="0" w:color="auto"/>
          </w:divBdr>
        </w:div>
        <w:div w:id="435756333">
          <w:marLeft w:val="0"/>
          <w:marRight w:val="0"/>
          <w:marTop w:val="0"/>
          <w:marBottom w:val="0"/>
          <w:divBdr>
            <w:top w:val="none" w:sz="0" w:space="0" w:color="auto"/>
            <w:left w:val="none" w:sz="0" w:space="0" w:color="auto"/>
            <w:bottom w:val="none" w:sz="0" w:space="0" w:color="auto"/>
            <w:right w:val="none" w:sz="0" w:space="0" w:color="auto"/>
          </w:divBdr>
        </w:div>
        <w:div w:id="445151089">
          <w:marLeft w:val="0"/>
          <w:marRight w:val="0"/>
          <w:marTop w:val="0"/>
          <w:marBottom w:val="0"/>
          <w:divBdr>
            <w:top w:val="none" w:sz="0" w:space="0" w:color="auto"/>
            <w:left w:val="none" w:sz="0" w:space="0" w:color="auto"/>
            <w:bottom w:val="none" w:sz="0" w:space="0" w:color="auto"/>
            <w:right w:val="none" w:sz="0" w:space="0" w:color="auto"/>
          </w:divBdr>
        </w:div>
        <w:div w:id="448554563">
          <w:marLeft w:val="0"/>
          <w:marRight w:val="0"/>
          <w:marTop w:val="0"/>
          <w:marBottom w:val="0"/>
          <w:divBdr>
            <w:top w:val="none" w:sz="0" w:space="0" w:color="auto"/>
            <w:left w:val="none" w:sz="0" w:space="0" w:color="auto"/>
            <w:bottom w:val="none" w:sz="0" w:space="0" w:color="auto"/>
            <w:right w:val="none" w:sz="0" w:space="0" w:color="auto"/>
          </w:divBdr>
        </w:div>
        <w:div w:id="471215077">
          <w:marLeft w:val="0"/>
          <w:marRight w:val="0"/>
          <w:marTop w:val="0"/>
          <w:marBottom w:val="0"/>
          <w:divBdr>
            <w:top w:val="none" w:sz="0" w:space="0" w:color="auto"/>
            <w:left w:val="none" w:sz="0" w:space="0" w:color="auto"/>
            <w:bottom w:val="none" w:sz="0" w:space="0" w:color="auto"/>
            <w:right w:val="none" w:sz="0" w:space="0" w:color="auto"/>
          </w:divBdr>
        </w:div>
        <w:div w:id="472723331">
          <w:marLeft w:val="0"/>
          <w:marRight w:val="0"/>
          <w:marTop w:val="0"/>
          <w:marBottom w:val="0"/>
          <w:divBdr>
            <w:top w:val="none" w:sz="0" w:space="0" w:color="auto"/>
            <w:left w:val="none" w:sz="0" w:space="0" w:color="auto"/>
            <w:bottom w:val="none" w:sz="0" w:space="0" w:color="auto"/>
            <w:right w:val="none" w:sz="0" w:space="0" w:color="auto"/>
          </w:divBdr>
        </w:div>
        <w:div w:id="490297052">
          <w:marLeft w:val="0"/>
          <w:marRight w:val="0"/>
          <w:marTop w:val="0"/>
          <w:marBottom w:val="0"/>
          <w:divBdr>
            <w:top w:val="none" w:sz="0" w:space="0" w:color="auto"/>
            <w:left w:val="none" w:sz="0" w:space="0" w:color="auto"/>
            <w:bottom w:val="none" w:sz="0" w:space="0" w:color="auto"/>
            <w:right w:val="none" w:sz="0" w:space="0" w:color="auto"/>
          </w:divBdr>
        </w:div>
        <w:div w:id="491602772">
          <w:marLeft w:val="0"/>
          <w:marRight w:val="0"/>
          <w:marTop w:val="0"/>
          <w:marBottom w:val="0"/>
          <w:divBdr>
            <w:top w:val="none" w:sz="0" w:space="0" w:color="auto"/>
            <w:left w:val="none" w:sz="0" w:space="0" w:color="auto"/>
            <w:bottom w:val="none" w:sz="0" w:space="0" w:color="auto"/>
            <w:right w:val="none" w:sz="0" w:space="0" w:color="auto"/>
          </w:divBdr>
        </w:div>
        <w:div w:id="493953107">
          <w:marLeft w:val="0"/>
          <w:marRight w:val="0"/>
          <w:marTop w:val="0"/>
          <w:marBottom w:val="0"/>
          <w:divBdr>
            <w:top w:val="none" w:sz="0" w:space="0" w:color="auto"/>
            <w:left w:val="none" w:sz="0" w:space="0" w:color="auto"/>
            <w:bottom w:val="none" w:sz="0" w:space="0" w:color="auto"/>
            <w:right w:val="none" w:sz="0" w:space="0" w:color="auto"/>
          </w:divBdr>
        </w:div>
        <w:div w:id="496119218">
          <w:marLeft w:val="0"/>
          <w:marRight w:val="0"/>
          <w:marTop w:val="0"/>
          <w:marBottom w:val="0"/>
          <w:divBdr>
            <w:top w:val="none" w:sz="0" w:space="0" w:color="auto"/>
            <w:left w:val="none" w:sz="0" w:space="0" w:color="auto"/>
            <w:bottom w:val="none" w:sz="0" w:space="0" w:color="auto"/>
            <w:right w:val="none" w:sz="0" w:space="0" w:color="auto"/>
          </w:divBdr>
        </w:div>
        <w:div w:id="506478997">
          <w:marLeft w:val="0"/>
          <w:marRight w:val="0"/>
          <w:marTop w:val="0"/>
          <w:marBottom w:val="0"/>
          <w:divBdr>
            <w:top w:val="none" w:sz="0" w:space="0" w:color="auto"/>
            <w:left w:val="none" w:sz="0" w:space="0" w:color="auto"/>
            <w:bottom w:val="none" w:sz="0" w:space="0" w:color="auto"/>
            <w:right w:val="none" w:sz="0" w:space="0" w:color="auto"/>
          </w:divBdr>
        </w:div>
        <w:div w:id="511575767">
          <w:marLeft w:val="0"/>
          <w:marRight w:val="0"/>
          <w:marTop w:val="0"/>
          <w:marBottom w:val="0"/>
          <w:divBdr>
            <w:top w:val="none" w:sz="0" w:space="0" w:color="auto"/>
            <w:left w:val="none" w:sz="0" w:space="0" w:color="auto"/>
            <w:bottom w:val="none" w:sz="0" w:space="0" w:color="auto"/>
            <w:right w:val="none" w:sz="0" w:space="0" w:color="auto"/>
          </w:divBdr>
        </w:div>
        <w:div w:id="513033268">
          <w:marLeft w:val="0"/>
          <w:marRight w:val="0"/>
          <w:marTop w:val="0"/>
          <w:marBottom w:val="0"/>
          <w:divBdr>
            <w:top w:val="none" w:sz="0" w:space="0" w:color="auto"/>
            <w:left w:val="none" w:sz="0" w:space="0" w:color="auto"/>
            <w:bottom w:val="none" w:sz="0" w:space="0" w:color="auto"/>
            <w:right w:val="none" w:sz="0" w:space="0" w:color="auto"/>
          </w:divBdr>
        </w:div>
        <w:div w:id="529490095">
          <w:marLeft w:val="0"/>
          <w:marRight w:val="0"/>
          <w:marTop w:val="0"/>
          <w:marBottom w:val="0"/>
          <w:divBdr>
            <w:top w:val="none" w:sz="0" w:space="0" w:color="auto"/>
            <w:left w:val="none" w:sz="0" w:space="0" w:color="auto"/>
            <w:bottom w:val="none" w:sz="0" w:space="0" w:color="auto"/>
            <w:right w:val="none" w:sz="0" w:space="0" w:color="auto"/>
          </w:divBdr>
        </w:div>
        <w:div w:id="547685226">
          <w:marLeft w:val="0"/>
          <w:marRight w:val="0"/>
          <w:marTop w:val="0"/>
          <w:marBottom w:val="0"/>
          <w:divBdr>
            <w:top w:val="none" w:sz="0" w:space="0" w:color="auto"/>
            <w:left w:val="none" w:sz="0" w:space="0" w:color="auto"/>
            <w:bottom w:val="none" w:sz="0" w:space="0" w:color="auto"/>
            <w:right w:val="none" w:sz="0" w:space="0" w:color="auto"/>
          </w:divBdr>
        </w:div>
        <w:div w:id="548764312">
          <w:marLeft w:val="0"/>
          <w:marRight w:val="0"/>
          <w:marTop w:val="0"/>
          <w:marBottom w:val="0"/>
          <w:divBdr>
            <w:top w:val="none" w:sz="0" w:space="0" w:color="auto"/>
            <w:left w:val="none" w:sz="0" w:space="0" w:color="auto"/>
            <w:bottom w:val="none" w:sz="0" w:space="0" w:color="auto"/>
            <w:right w:val="none" w:sz="0" w:space="0" w:color="auto"/>
          </w:divBdr>
        </w:div>
        <w:div w:id="550775965">
          <w:marLeft w:val="0"/>
          <w:marRight w:val="0"/>
          <w:marTop w:val="0"/>
          <w:marBottom w:val="0"/>
          <w:divBdr>
            <w:top w:val="none" w:sz="0" w:space="0" w:color="auto"/>
            <w:left w:val="none" w:sz="0" w:space="0" w:color="auto"/>
            <w:bottom w:val="none" w:sz="0" w:space="0" w:color="auto"/>
            <w:right w:val="none" w:sz="0" w:space="0" w:color="auto"/>
          </w:divBdr>
        </w:div>
        <w:div w:id="551845072">
          <w:marLeft w:val="0"/>
          <w:marRight w:val="0"/>
          <w:marTop w:val="0"/>
          <w:marBottom w:val="0"/>
          <w:divBdr>
            <w:top w:val="none" w:sz="0" w:space="0" w:color="auto"/>
            <w:left w:val="none" w:sz="0" w:space="0" w:color="auto"/>
            <w:bottom w:val="none" w:sz="0" w:space="0" w:color="auto"/>
            <w:right w:val="none" w:sz="0" w:space="0" w:color="auto"/>
          </w:divBdr>
        </w:div>
        <w:div w:id="552424687">
          <w:marLeft w:val="0"/>
          <w:marRight w:val="0"/>
          <w:marTop w:val="0"/>
          <w:marBottom w:val="0"/>
          <w:divBdr>
            <w:top w:val="none" w:sz="0" w:space="0" w:color="auto"/>
            <w:left w:val="none" w:sz="0" w:space="0" w:color="auto"/>
            <w:bottom w:val="none" w:sz="0" w:space="0" w:color="auto"/>
            <w:right w:val="none" w:sz="0" w:space="0" w:color="auto"/>
          </w:divBdr>
        </w:div>
        <w:div w:id="554698712">
          <w:marLeft w:val="0"/>
          <w:marRight w:val="0"/>
          <w:marTop w:val="0"/>
          <w:marBottom w:val="0"/>
          <w:divBdr>
            <w:top w:val="none" w:sz="0" w:space="0" w:color="auto"/>
            <w:left w:val="none" w:sz="0" w:space="0" w:color="auto"/>
            <w:bottom w:val="none" w:sz="0" w:space="0" w:color="auto"/>
            <w:right w:val="none" w:sz="0" w:space="0" w:color="auto"/>
          </w:divBdr>
        </w:div>
        <w:div w:id="557129136">
          <w:marLeft w:val="0"/>
          <w:marRight w:val="0"/>
          <w:marTop w:val="0"/>
          <w:marBottom w:val="0"/>
          <w:divBdr>
            <w:top w:val="none" w:sz="0" w:space="0" w:color="auto"/>
            <w:left w:val="none" w:sz="0" w:space="0" w:color="auto"/>
            <w:bottom w:val="none" w:sz="0" w:space="0" w:color="auto"/>
            <w:right w:val="none" w:sz="0" w:space="0" w:color="auto"/>
          </w:divBdr>
        </w:div>
        <w:div w:id="561986203">
          <w:marLeft w:val="0"/>
          <w:marRight w:val="0"/>
          <w:marTop w:val="0"/>
          <w:marBottom w:val="0"/>
          <w:divBdr>
            <w:top w:val="none" w:sz="0" w:space="0" w:color="auto"/>
            <w:left w:val="none" w:sz="0" w:space="0" w:color="auto"/>
            <w:bottom w:val="none" w:sz="0" w:space="0" w:color="auto"/>
            <w:right w:val="none" w:sz="0" w:space="0" w:color="auto"/>
          </w:divBdr>
        </w:div>
        <w:div w:id="564069706">
          <w:marLeft w:val="0"/>
          <w:marRight w:val="0"/>
          <w:marTop w:val="0"/>
          <w:marBottom w:val="0"/>
          <w:divBdr>
            <w:top w:val="none" w:sz="0" w:space="0" w:color="auto"/>
            <w:left w:val="none" w:sz="0" w:space="0" w:color="auto"/>
            <w:bottom w:val="none" w:sz="0" w:space="0" w:color="auto"/>
            <w:right w:val="none" w:sz="0" w:space="0" w:color="auto"/>
          </w:divBdr>
        </w:div>
        <w:div w:id="572855143">
          <w:marLeft w:val="0"/>
          <w:marRight w:val="0"/>
          <w:marTop w:val="0"/>
          <w:marBottom w:val="0"/>
          <w:divBdr>
            <w:top w:val="none" w:sz="0" w:space="0" w:color="auto"/>
            <w:left w:val="none" w:sz="0" w:space="0" w:color="auto"/>
            <w:bottom w:val="none" w:sz="0" w:space="0" w:color="auto"/>
            <w:right w:val="none" w:sz="0" w:space="0" w:color="auto"/>
          </w:divBdr>
        </w:div>
        <w:div w:id="573785158">
          <w:marLeft w:val="0"/>
          <w:marRight w:val="0"/>
          <w:marTop w:val="0"/>
          <w:marBottom w:val="0"/>
          <w:divBdr>
            <w:top w:val="none" w:sz="0" w:space="0" w:color="auto"/>
            <w:left w:val="none" w:sz="0" w:space="0" w:color="auto"/>
            <w:bottom w:val="none" w:sz="0" w:space="0" w:color="auto"/>
            <w:right w:val="none" w:sz="0" w:space="0" w:color="auto"/>
          </w:divBdr>
        </w:div>
        <w:div w:id="575284835">
          <w:marLeft w:val="0"/>
          <w:marRight w:val="0"/>
          <w:marTop w:val="0"/>
          <w:marBottom w:val="0"/>
          <w:divBdr>
            <w:top w:val="none" w:sz="0" w:space="0" w:color="auto"/>
            <w:left w:val="none" w:sz="0" w:space="0" w:color="auto"/>
            <w:bottom w:val="none" w:sz="0" w:space="0" w:color="auto"/>
            <w:right w:val="none" w:sz="0" w:space="0" w:color="auto"/>
          </w:divBdr>
        </w:div>
        <w:div w:id="577053244">
          <w:marLeft w:val="0"/>
          <w:marRight w:val="0"/>
          <w:marTop w:val="0"/>
          <w:marBottom w:val="0"/>
          <w:divBdr>
            <w:top w:val="none" w:sz="0" w:space="0" w:color="auto"/>
            <w:left w:val="none" w:sz="0" w:space="0" w:color="auto"/>
            <w:bottom w:val="none" w:sz="0" w:space="0" w:color="auto"/>
            <w:right w:val="none" w:sz="0" w:space="0" w:color="auto"/>
          </w:divBdr>
        </w:div>
        <w:div w:id="586157713">
          <w:marLeft w:val="0"/>
          <w:marRight w:val="0"/>
          <w:marTop w:val="0"/>
          <w:marBottom w:val="0"/>
          <w:divBdr>
            <w:top w:val="none" w:sz="0" w:space="0" w:color="auto"/>
            <w:left w:val="none" w:sz="0" w:space="0" w:color="auto"/>
            <w:bottom w:val="none" w:sz="0" w:space="0" w:color="auto"/>
            <w:right w:val="none" w:sz="0" w:space="0" w:color="auto"/>
          </w:divBdr>
        </w:div>
        <w:div w:id="587229270">
          <w:marLeft w:val="0"/>
          <w:marRight w:val="0"/>
          <w:marTop w:val="0"/>
          <w:marBottom w:val="0"/>
          <w:divBdr>
            <w:top w:val="none" w:sz="0" w:space="0" w:color="auto"/>
            <w:left w:val="none" w:sz="0" w:space="0" w:color="auto"/>
            <w:bottom w:val="none" w:sz="0" w:space="0" w:color="auto"/>
            <w:right w:val="none" w:sz="0" w:space="0" w:color="auto"/>
          </w:divBdr>
        </w:div>
        <w:div w:id="588542111">
          <w:marLeft w:val="0"/>
          <w:marRight w:val="0"/>
          <w:marTop w:val="0"/>
          <w:marBottom w:val="0"/>
          <w:divBdr>
            <w:top w:val="none" w:sz="0" w:space="0" w:color="auto"/>
            <w:left w:val="none" w:sz="0" w:space="0" w:color="auto"/>
            <w:bottom w:val="none" w:sz="0" w:space="0" w:color="auto"/>
            <w:right w:val="none" w:sz="0" w:space="0" w:color="auto"/>
          </w:divBdr>
        </w:div>
        <w:div w:id="598678824">
          <w:marLeft w:val="0"/>
          <w:marRight w:val="0"/>
          <w:marTop w:val="0"/>
          <w:marBottom w:val="0"/>
          <w:divBdr>
            <w:top w:val="none" w:sz="0" w:space="0" w:color="auto"/>
            <w:left w:val="none" w:sz="0" w:space="0" w:color="auto"/>
            <w:bottom w:val="none" w:sz="0" w:space="0" w:color="auto"/>
            <w:right w:val="none" w:sz="0" w:space="0" w:color="auto"/>
          </w:divBdr>
        </w:div>
        <w:div w:id="602301905">
          <w:marLeft w:val="0"/>
          <w:marRight w:val="0"/>
          <w:marTop w:val="0"/>
          <w:marBottom w:val="0"/>
          <w:divBdr>
            <w:top w:val="none" w:sz="0" w:space="0" w:color="auto"/>
            <w:left w:val="none" w:sz="0" w:space="0" w:color="auto"/>
            <w:bottom w:val="none" w:sz="0" w:space="0" w:color="auto"/>
            <w:right w:val="none" w:sz="0" w:space="0" w:color="auto"/>
          </w:divBdr>
        </w:div>
        <w:div w:id="604652217">
          <w:marLeft w:val="0"/>
          <w:marRight w:val="0"/>
          <w:marTop w:val="0"/>
          <w:marBottom w:val="0"/>
          <w:divBdr>
            <w:top w:val="none" w:sz="0" w:space="0" w:color="auto"/>
            <w:left w:val="none" w:sz="0" w:space="0" w:color="auto"/>
            <w:bottom w:val="none" w:sz="0" w:space="0" w:color="auto"/>
            <w:right w:val="none" w:sz="0" w:space="0" w:color="auto"/>
          </w:divBdr>
        </w:div>
        <w:div w:id="616330925">
          <w:marLeft w:val="0"/>
          <w:marRight w:val="0"/>
          <w:marTop w:val="0"/>
          <w:marBottom w:val="0"/>
          <w:divBdr>
            <w:top w:val="none" w:sz="0" w:space="0" w:color="auto"/>
            <w:left w:val="none" w:sz="0" w:space="0" w:color="auto"/>
            <w:bottom w:val="none" w:sz="0" w:space="0" w:color="auto"/>
            <w:right w:val="none" w:sz="0" w:space="0" w:color="auto"/>
          </w:divBdr>
        </w:div>
        <w:div w:id="620574993">
          <w:marLeft w:val="0"/>
          <w:marRight w:val="0"/>
          <w:marTop w:val="0"/>
          <w:marBottom w:val="0"/>
          <w:divBdr>
            <w:top w:val="none" w:sz="0" w:space="0" w:color="auto"/>
            <w:left w:val="none" w:sz="0" w:space="0" w:color="auto"/>
            <w:bottom w:val="none" w:sz="0" w:space="0" w:color="auto"/>
            <w:right w:val="none" w:sz="0" w:space="0" w:color="auto"/>
          </w:divBdr>
        </w:div>
        <w:div w:id="623803610">
          <w:marLeft w:val="0"/>
          <w:marRight w:val="0"/>
          <w:marTop w:val="0"/>
          <w:marBottom w:val="0"/>
          <w:divBdr>
            <w:top w:val="none" w:sz="0" w:space="0" w:color="auto"/>
            <w:left w:val="none" w:sz="0" w:space="0" w:color="auto"/>
            <w:bottom w:val="none" w:sz="0" w:space="0" w:color="auto"/>
            <w:right w:val="none" w:sz="0" w:space="0" w:color="auto"/>
          </w:divBdr>
        </w:div>
        <w:div w:id="637761647">
          <w:marLeft w:val="0"/>
          <w:marRight w:val="0"/>
          <w:marTop w:val="0"/>
          <w:marBottom w:val="0"/>
          <w:divBdr>
            <w:top w:val="none" w:sz="0" w:space="0" w:color="auto"/>
            <w:left w:val="none" w:sz="0" w:space="0" w:color="auto"/>
            <w:bottom w:val="none" w:sz="0" w:space="0" w:color="auto"/>
            <w:right w:val="none" w:sz="0" w:space="0" w:color="auto"/>
          </w:divBdr>
        </w:div>
        <w:div w:id="659116052">
          <w:marLeft w:val="0"/>
          <w:marRight w:val="0"/>
          <w:marTop w:val="0"/>
          <w:marBottom w:val="0"/>
          <w:divBdr>
            <w:top w:val="none" w:sz="0" w:space="0" w:color="auto"/>
            <w:left w:val="none" w:sz="0" w:space="0" w:color="auto"/>
            <w:bottom w:val="none" w:sz="0" w:space="0" w:color="auto"/>
            <w:right w:val="none" w:sz="0" w:space="0" w:color="auto"/>
          </w:divBdr>
        </w:div>
        <w:div w:id="664170209">
          <w:marLeft w:val="0"/>
          <w:marRight w:val="0"/>
          <w:marTop w:val="0"/>
          <w:marBottom w:val="0"/>
          <w:divBdr>
            <w:top w:val="none" w:sz="0" w:space="0" w:color="auto"/>
            <w:left w:val="none" w:sz="0" w:space="0" w:color="auto"/>
            <w:bottom w:val="none" w:sz="0" w:space="0" w:color="auto"/>
            <w:right w:val="none" w:sz="0" w:space="0" w:color="auto"/>
          </w:divBdr>
        </w:div>
        <w:div w:id="667562508">
          <w:marLeft w:val="0"/>
          <w:marRight w:val="0"/>
          <w:marTop w:val="0"/>
          <w:marBottom w:val="0"/>
          <w:divBdr>
            <w:top w:val="none" w:sz="0" w:space="0" w:color="auto"/>
            <w:left w:val="none" w:sz="0" w:space="0" w:color="auto"/>
            <w:bottom w:val="none" w:sz="0" w:space="0" w:color="auto"/>
            <w:right w:val="none" w:sz="0" w:space="0" w:color="auto"/>
          </w:divBdr>
        </w:div>
        <w:div w:id="670564395">
          <w:marLeft w:val="0"/>
          <w:marRight w:val="0"/>
          <w:marTop w:val="0"/>
          <w:marBottom w:val="0"/>
          <w:divBdr>
            <w:top w:val="none" w:sz="0" w:space="0" w:color="auto"/>
            <w:left w:val="none" w:sz="0" w:space="0" w:color="auto"/>
            <w:bottom w:val="none" w:sz="0" w:space="0" w:color="auto"/>
            <w:right w:val="none" w:sz="0" w:space="0" w:color="auto"/>
          </w:divBdr>
        </w:div>
        <w:div w:id="675351071">
          <w:marLeft w:val="0"/>
          <w:marRight w:val="0"/>
          <w:marTop w:val="0"/>
          <w:marBottom w:val="0"/>
          <w:divBdr>
            <w:top w:val="none" w:sz="0" w:space="0" w:color="auto"/>
            <w:left w:val="none" w:sz="0" w:space="0" w:color="auto"/>
            <w:bottom w:val="none" w:sz="0" w:space="0" w:color="auto"/>
            <w:right w:val="none" w:sz="0" w:space="0" w:color="auto"/>
          </w:divBdr>
        </w:div>
        <w:div w:id="677775325">
          <w:marLeft w:val="0"/>
          <w:marRight w:val="0"/>
          <w:marTop w:val="0"/>
          <w:marBottom w:val="0"/>
          <w:divBdr>
            <w:top w:val="none" w:sz="0" w:space="0" w:color="auto"/>
            <w:left w:val="none" w:sz="0" w:space="0" w:color="auto"/>
            <w:bottom w:val="none" w:sz="0" w:space="0" w:color="auto"/>
            <w:right w:val="none" w:sz="0" w:space="0" w:color="auto"/>
          </w:divBdr>
        </w:div>
        <w:div w:id="690645503">
          <w:marLeft w:val="0"/>
          <w:marRight w:val="0"/>
          <w:marTop w:val="0"/>
          <w:marBottom w:val="0"/>
          <w:divBdr>
            <w:top w:val="none" w:sz="0" w:space="0" w:color="auto"/>
            <w:left w:val="none" w:sz="0" w:space="0" w:color="auto"/>
            <w:bottom w:val="none" w:sz="0" w:space="0" w:color="auto"/>
            <w:right w:val="none" w:sz="0" w:space="0" w:color="auto"/>
          </w:divBdr>
        </w:div>
        <w:div w:id="695931570">
          <w:marLeft w:val="0"/>
          <w:marRight w:val="0"/>
          <w:marTop w:val="0"/>
          <w:marBottom w:val="0"/>
          <w:divBdr>
            <w:top w:val="none" w:sz="0" w:space="0" w:color="auto"/>
            <w:left w:val="none" w:sz="0" w:space="0" w:color="auto"/>
            <w:bottom w:val="none" w:sz="0" w:space="0" w:color="auto"/>
            <w:right w:val="none" w:sz="0" w:space="0" w:color="auto"/>
          </w:divBdr>
        </w:div>
        <w:div w:id="697586676">
          <w:marLeft w:val="0"/>
          <w:marRight w:val="0"/>
          <w:marTop w:val="0"/>
          <w:marBottom w:val="0"/>
          <w:divBdr>
            <w:top w:val="none" w:sz="0" w:space="0" w:color="auto"/>
            <w:left w:val="none" w:sz="0" w:space="0" w:color="auto"/>
            <w:bottom w:val="none" w:sz="0" w:space="0" w:color="auto"/>
            <w:right w:val="none" w:sz="0" w:space="0" w:color="auto"/>
          </w:divBdr>
        </w:div>
        <w:div w:id="708190865">
          <w:marLeft w:val="0"/>
          <w:marRight w:val="0"/>
          <w:marTop w:val="0"/>
          <w:marBottom w:val="0"/>
          <w:divBdr>
            <w:top w:val="none" w:sz="0" w:space="0" w:color="auto"/>
            <w:left w:val="none" w:sz="0" w:space="0" w:color="auto"/>
            <w:bottom w:val="none" w:sz="0" w:space="0" w:color="auto"/>
            <w:right w:val="none" w:sz="0" w:space="0" w:color="auto"/>
          </w:divBdr>
        </w:div>
        <w:div w:id="717628265">
          <w:marLeft w:val="0"/>
          <w:marRight w:val="0"/>
          <w:marTop w:val="0"/>
          <w:marBottom w:val="0"/>
          <w:divBdr>
            <w:top w:val="none" w:sz="0" w:space="0" w:color="auto"/>
            <w:left w:val="none" w:sz="0" w:space="0" w:color="auto"/>
            <w:bottom w:val="none" w:sz="0" w:space="0" w:color="auto"/>
            <w:right w:val="none" w:sz="0" w:space="0" w:color="auto"/>
          </w:divBdr>
        </w:div>
        <w:div w:id="736824034">
          <w:marLeft w:val="0"/>
          <w:marRight w:val="0"/>
          <w:marTop w:val="0"/>
          <w:marBottom w:val="0"/>
          <w:divBdr>
            <w:top w:val="none" w:sz="0" w:space="0" w:color="auto"/>
            <w:left w:val="none" w:sz="0" w:space="0" w:color="auto"/>
            <w:bottom w:val="none" w:sz="0" w:space="0" w:color="auto"/>
            <w:right w:val="none" w:sz="0" w:space="0" w:color="auto"/>
          </w:divBdr>
        </w:div>
        <w:div w:id="738557638">
          <w:marLeft w:val="0"/>
          <w:marRight w:val="0"/>
          <w:marTop w:val="0"/>
          <w:marBottom w:val="0"/>
          <w:divBdr>
            <w:top w:val="none" w:sz="0" w:space="0" w:color="auto"/>
            <w:left w:val="none" w:sz="0" w:space="0" w:color="auto"/>
            <w:bottom w:val="none" w:sz="0" w:space="0" w:color="auto"/>
            <w:right w:val="none" w:sz="0" w:space="0" w:color="auto"/>
          </w:divBdr>
        </w:div>
        <w:div w:id="738673184">
          <w:marLeft w:val="0"/>
          <w:marRight w:val="0"/>
          <w:marTop w:val="0"/>
          <w:marBottom w:val="0"/>
          <w:divBdr>
            <w:top w:val="none" w:sz="0" w:space="0" w:color="auto"/>
            <w:left w:val="none" w:sz="0" w:space="0" w:color="auto"/>
            <w:bottom w:val="none" w:sz="0" w:space="0" w:color="auto"/>
            <w:right w:val="none" w:sz="0" w:space="0" w:color="auto"/>
          </w:divBdr>
        </w:div>
        <w:div w:id="738986019">
          <w:marLeft w:val="0"/>
          <w:marRight w:val="0"/>
          <w:marTop w:val="0"/>
          <w:marBottom w:val="0"/>
          <w:divBdr>
            <w:top w:val="none" w:sz="0" w:space="0" w:color="auto"/>
            <w:left w:val="none" w:sz="0" w:space="0" w:color="auto"/>
            <w:bottom w:val="none" w:sz="0" w:space="0" w:color="auto"/>
            <w:right w:val="none" w:sz="0" w:space="0" w:color="auto"/>
          </w:divBdr>
        </w:div>
        <w:div w:id="760683489">
          <w:marLeft w:val="0"/>
          <w:marRight w:val="0"/>
          <w:marTop w:val="0"/>
          <w:marBottom w:val="0"/>
          <w:divBdr>
            <w:top w:val="none" w:sz="0" w:space="0" w:color="auto"/>
            <w:left w:val="none" w:sz="0" w:space="0" w:color="auto"/>
            <w:bottom w:val="none" w:sz="0" w:space="0" w:color="auto"/>
            <w:right w:val="none" w:sz="0" w:space="0" w:color="auto"/>
          </w:divBdr>
        </w:div>
        <w:div w:id="782848364">
          <w:marLeft w:val="0"/>
          <w:marRight w:val="0"/>
          <w:marTop w:val="0"/>
          <w:marBottom w:val="0"/>
          <w:divBdr>
            <w:top w:val="none" w:sz="0" w:space="0" w:color="auto"/>
            <w:left w:val="none" w:sz="0" w:space="0" w:color="auto"/>
            <w:bottom w:val="none" w:sz="0" w:space="0" w:color="auto"/>
            <w:right w:val="none" w:sz="0" w:space="0" w:color="auto"/>
          </w:divBdr>
        </w:div>
        <w:div w:id="783421702">
          <w:marLeft w:val="0"/>
          <w:marRight w:val="0"/>
          <w:marTop w:val="0"/>
          <w:marBottom w:val="0"/>
          <w:divBdr>
            <w:top w:val="none" w:sz="0" w:space="0" w:color="auto"/>
            <w:left w:val="none" w:sz="0" w:space="0" w:color="auto"/>
            <w:bottom w:val="none" w:sz="0" w:space="0" w:color="auto"/>
            <w:right w:val="none" w:sz="0" w:space="0" w:color="auto"/>
          </w:divBdr>
        </w:div>
        <w:div w:id="785199303">
          <w:marLeft w:val="0"/>
          <w:marRight w:val="0"/>
          <w:marTop w:val="0"/>
          <w:marBottom w:val="0"/>
          <w:divBdr>
            <w:top w:val="none" w:sz="0" w:space="0" w:color="auto"/>
            <w:left w:val="none" w:sz="0" w:space="0" w:color="auto"/>
            <w:bottom w:val="none" w:sz="0" w:space="0" w:color="auto"/>
            <w:right w:val="none" w:sz="0" w:space="0" w:color="auto"/>
          </w:divBdr>
        </w:div>
        <w:div w:id="787696152">
          <w:marLeft w:val="0"/>
          <w:marRight w:val="0"/>
          <w:marTop w:val="0"/>
          <w:marBottom w:val="0"/>
          <w:divBdr>
            <w:top w:val="none" w:sz="0" w:space="0" w:color="auto"/>
            <w:left w:val="none" w:sz="0" w:space="0" w:color="auto"/>
            <w:bottom w:val="none" w:sz="0" w:space="0" w:color="auto"/>
            <w:right w:val="none" w:sz="0" w:space="0" w:color="auto"/>
          </w:divBdr>
        </w:div>
        <w:div w:id="833104933">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855120757">
          <w:marLeft w:val="0"/>
          <w:marRight w:val="0"/>
          <w:marTop w:val="0"/>
          <w:marBottom w:val="0"/>
          <w:divBdr>
            <w:top w:val="none" w:sz="0" w:space="0" w:color="auto"/>
            <w:left w:val="none" w:sz="0" w:space="0" w:color="auto"/>
            <w:bottom w:val="none" w:sz="0" w:space="0" w:color="auto"/>
            <w:right w:val="none" w:sz="0" w:space="0" w:color="auto"/>
          </w:divBdr>
        </w:div>
        <w:div w:id="868638878">
          <w:marLeft w:val="0"/>
          <w:marRight w:val="0"/>
          <w:marTop w:val="0"/>
          <w:marBottom w:val="0"/>
          <w:divBdr>
            <w:top w:val="none" w:sz="0" w:space="0" w:color="auto"/>
            <w:left w:val="none" w:sz="0" w:space="0" w:color="auto"/>
            <w:bottom w:val="none" w:sz="0" w:space="0" w:color="auto"/>
            <w:right w:val="none" w:sz="0" w:space="0" w:color="auto"/>
          </w:divBdr>
        </w:div>
        <w:div w:id="869344622">
          <w:marLeft w:val="0"/>
          <w:marRight w:val="0"/>
          <w:marTop w:val="0"/>
          <w:marBottom w:val="0"/>
          <w:divBdr>
            <w:top w:val="none" w:sz="0" w:space="0" w:color="auto"/>
            <w:left w:val="none" w:sz="0" w:space="0" w:color="auto"/>
            <w:bottom w:val="none" w:sz="0" w:space="0" w:color="auto"/>
            <w:right w:val="none" w:sz="0" w:space="0" w:color="auto"/>
          </w:divBdr>
        </w:div>
        <w:div w:id="869997730">
          <w:marLeft w:val="0"/>
          <w:marRight w:val="0"/>
          <w:marTop w:val="0"/>
          <w:marBottom w:val="0"/>
          <w:divBdr>
            <w:top w:val="none" w:sz="0" w:space="0" w:color="auto"/>
            <w:left w:val="none" w:sz="0" w:space="0" w:color="auto"/>
            <w:bottom w:val="none" w:sz="0" w:space="0" w:color="auto"/>
            <w:right w:val="none" w:sz="0" w:space="0" w:color="auto"/>
          </w:divBdr>
        </w:div>
        <w:div w:id="887958959">
          <w:marLeft w:val="0"/>
          <w:marRight w:val="0"/>
          <w:marTop w:val="0"/>
          <w:marBottom w:val="0"/>
          <w:divBdr>
            <w:top w:val="none" w:sz="0" w:space="0" w:color="auto"/>
            <w:left w:val="none" w:sz="0" w:space="0" w:color="auto"/>
            <w:bottom w:val="none" w:sz="0" w:space="0" w:color="auto"/>
            <w:right w:val="none" w:sz="0" w:space="0" w:color="auto"/>
          </w:divBdr>
        </w:div>
        <w:div w:id="893345695">
          <w:marLeft w:val="0"/>
          <w:marRight w:val="0"/>
          <w:marTop w:val="0"/>
          <w:marBottom w:val="0"/>
          <w:divBdr>
            <w:top w:val="none" w:sz="0" w:space="0" w:color="auto"/>
            <w:left w:val="none" w:sz="0" w:space="0" w:color="auto"/>
            <w:bottom w:val="none" w:sz="0" w:space="0" w:color="auto"/>
            <w:right w:val="none" w:sz="0" w:space="0" w:color="auto"/>
          </w:divBdr>
        </w:div>
        <w:div w:id="933830696">
          <w:marLeft w:val="0"/>
          <w:marRight w:val="0"/>
          <w:marTop w:val="0"/>
          <w:marBottom w:val="0"/>
          <w:divBdr>
            <w:top w:val="none" w:sz="0" w:space="0" w:color="auto"/>
            <w:left w:val="none" w:sz="0" w:space="0" w:color="auto"/>
            <w:bottom w:val="none" w:sz="0" w:space="0" w:color="auto"/>
            <w:right w:val="none" w:sz="0" w:space="0" w:color="auto"/>
          </w:divBdr>
        </w:div>
        <w:div w:id="934754217">
          <w:marLeft w:val="0"/>
          <w:marRight w:val="0"/>
          <w:marTop w:val="0"/>
          <w:marBottom w:val="0"/>
          <w:divBdr>
            <w:top w:val="none" w:sz="0" w:space="0" w:color="auto"/>
            <w:left w:val="none" w:sz="0" w:space="0" w:color="auto"/>
            <w:bottom w:val="none" w:sz="0" w:space="0" w:color="auto"/>
            <w:right w:val="none" w:sz="0" w:space="0" w:color="auto"/>
          </w:divBdr>
        </w:div>
        <w:div w:id="938950070">
          <w:marLeft w:val="0"/>
          <w:marRight w:val="0"/>
          <w:marTop w:val="0"/>
          <w:marBottom w:val="0"/>
          <w:divBdr>
            <w:top w:val="none" w:sz="0" w:space="0" w:color="auto"/>
            <w:left w:val="none" w:sz="0" w:space="0" w:color="auto"/>
            <w:bottom w:val="none" w:sz="0" w:space="0" w:color="auto"/>
            <w:right w:val="none" w:sz="0" w:space="0" w:color="auto"/>
          </w:divBdr>
        </w:div>
        <w:div w:id="945192772">
          <w:marLeft w:val="0"/>
          <w:marRight w:val="0"/>
          <w:marTop w:val="0"/>
          <w:marBottom w:val="0"/>
          <w:divBdr>
            <w:top w:val="none" w:sz="0" w:space="0" w:color="auto"/>
            <w:left w:val="none" w:sz="0" w:space="0" w:color="auto"/>
            <w:bottom w:val="none" w:sz="0" w:space="0" w:color="auto"/>
            <w:right w:val="none" w:sz="0" w:space="0" w:color="auto"/>
          </w:divBdr>
        </w:div>
        <w:div w:id="946231059">
          <w:marLeft w:val="0"/>
          <w:marRight w:val="0"/>
          <w:marTop w:val="0"/>
          <w:marBottom w:val="0"/>
          <w:divBdr>
            <w:top w:val="none" w:sz="0" w:space="0" w:color="auto"/>
            <w:left w:val="none" w:sz="0" w:space="0" w:color="auto"/>
            <w:bottom w:val="none" w:sz="0" w:space="0" w:color="auto"/>
            <w:right w:val="none" w:sz="0" w:space="0" w:color="auto"/>
          </w:divBdr>
        </w:div>
        <w:div w:id="960575467">
          <w:marLeft w:val="0"/>
          <w:marRight w:val="0"/>
          <w:marTop w:val="0"/>
          <w:marBottom w:val="0"/>
          <w:divBdr>
            <w:top w:val="none" w:sz="0" w:space="0" w:color="auto"/>
            <w:left w:val="none" w:sz="0" w:space="0" w:color="auto"/>
            <w:bottom w:val="none" w:sz="0" w:space="0" w:color="auto"/>
            <w:right w:val="none" w:sz="0" w:space="0" w:color="auto"/>
          </w:divBdr>
        </w:div>
        <w:div w:id="966005225">
          <w:marLeft w:val="0"/>
          <w:marRight w:val="0"/>
          <w:marTop w:val="0"/>
          <w:marBottom w:val="0"/>
          <w:divBdr>
            <w:top w:val="none" w:sz="0" w:space="0" w:color="auto"/>
            <w:left w:val="none" w:sz="0" w:space="0" w:color="auto"/>
            <w:bottom w:val="none" w:sz="0" w:space="0" w:color="auto"/>
            <w:right w:val="none" w:sz="0" w:space="0" w:color="auto"/>
          </w:divBdr>
        </w:div>
        <w:div w:id="974796415">
          <w:marLeft w:val="0"/>
          <w:marRight w:val="0"/>
          <w:marTop w:val="0"/>
          <w:marBottom w:val="0"/>
          <w:divBdr>
            <w:top w:val="none" w:sz="0" w:space="0" w:color="auto"/>
            <w:left w:val="none" w:sz="0" w:space="0" w:color="auto"/>
            <w:bottom w:val="none" w:sz="0" w:space="0" w:color="auto"/>
            <w:right w:val="none" w:sz="0" w:space="0" w:color="auto"/>
          </w:divBdr>
        </w:div>
        <w:div w:id="992178873">
          <w:marLeft w:val="0"/>
          <w:marRight w:val="0"/>
          <w:marTop w:val="0"/>
          <w:marBottom w:val="0"/>
          <w:divBdr>
            <w:top w:val="none" w:sz="0" w:space="0" w:color="auto"/>
            <w:left w:val="none" w:sz="0" w:space="0" w:color="auto"/>
            <w:bottom w:val="none" w:sz="0" w:space="0" w:color="auto"/>
            <w:right w:val="none" w:sz="0" w:space="0" w:color="auto"/>
          </w:divBdr>
        </w:div>
        <w:div w:id="1024941829">
          <w:marLeft w:val="0"/>
          <w:marRight w:val="0"/>
          <w:marTop w:val="0"/>
          <w:marBottom w:val="0"/>
          <w:divBdr>
            <w:top w:val="none" w:sz="0" w:space="0" w:color="auto"/>
            <w:left w:val="none" w:sz="0" w:space="0" w:color="auto"/>
            <w:bottom w:val="none" w:sz="0" w:space="0" w:color="auto"/>
            <w:right w:val="none" w:sz="0" w:space="0" w:color="auto"/>
          </w:divBdr>
        </w:div>
        <w:div w:id="1028796638">
          <w:marLeft w:val="0"/>
          <w:marRight w:val="0"/>
          <w:marTop w:val="0"/>
          <w:marBottom w:val="0"/>
          <w:divBdr>
            <w:top w:val="none" w:sz="0" w:space="0" w:color="auto"/>
            <w:left w:val="none" w:sz="0" w:space="0" w:color="auto"/>
            <w:bottom w:val="none" w:sz="0" w:space="0" w:color="auto"/>
            <w:right w:val="none" w:sz="0" w:space="0" w:color="auto"/>
          </w:divBdr>
        </w:div>
        <w:div w:id="1029140328">
          <w:marLeft w:val="0"/>
          <w:marRight w:val="0"/>
          <w:marTop w:val="0"/>
          <w:marBottom w:val="0"/>
          <w:divBdr>
            <w:top w:val="none" w:sz="0" w:space="0" w:color="auto"/>
            <w:left w:val="none" w:sz="0" w:space="0" w:color="auto"/>
            <w:bottom w:val="none" w:sz="0" w:space="0" w:color="auto"/>
            <w:right w:val="none" w:sz="0" w:space="0" w:color="auto"/>
          </w:divBdr>
        </w:div>
        <w:div w:id="1029839300">
          <w:marLeft w:val="0"/>
          <w:marRight w:val="0"/>
          <w:marTop w:val="0"/>
          <w:marBottom w:val="0"/>
          <w:divBdr>
            <w:top w:val="none" w:sz="0" w:space="0" w:color="auto"/>
            <w:left w:val="none" w:sz="0" w:space="0" w:color="auto"/>
            <w:bottom w:val="none" w:sz="0" w:space="0" w:color="auto"/>
            <w:right w:val="none" w:sz="0" w:space="0" w:color="auto"/>
          </w:divBdr>
        </w:div>
        <w:div w:id="1033461398">
          <w:marLeft w:val="0"/>
          <w:marRight w:val="0"/>
          <w:marTop w:val="0"/>
          <w:marBottom w:val="0"/>
          <w:divBdr>
            <w:top w:val="none" w:sz="0" w:space="0" w:color="auto"/>
            <w:left w:val="none" w:sz="0" w:space="0" w:color="auto"/>
            <w:bottom w:val="none" w:sz="0" w:space="0" w:color="auto"/>
            <w:right w:val="none" w:sz="0" w:space="0" w:color="auto"/>
          </w:divBdr>
        </w:div>
        <w:div w:id="1041201958">
          <w:marLeft w:val="0"/>
          <w:marRight w:val="0"/>
          <w:marTop w:val="0"/>
          <w:marBottom w:val="0"/>
          <w:divBdr>
            <w:top w:val="none" w:sz="0" w:space="0" w:color="auto"/>
            <w:left w:val="none" w:sz="0" w:space="0" w:color="auto"/>
            <w:bottom w:val="none" w:sz="0" w:space="0" w:color="auto"/>
            <w:right w:val="none" w:sz="0" w:space="0" w:color="auto"/>
          </w:divBdr>
        </w:div>
        <w:div w:id="1049105737">
          <w:marLeft w:val="0"/>
          <w:marRight w:val="0"/>
          <w:marTop w:val="0"/>
          <w:marBottom w:val="0"/>
          <w:divBdr>
            <w:top w:val="none" w:sz="0" w:space="0" w:color="auto"/>
            <w:left w:val="none" w:sz="0" w:space="0" w:color="auto"/>
            <w:bottom w:val="none" w:sz="0" w:space="0" w:color="auto"/>
            <w:right w:val="none" w:sz="0" w:space="0" w:color="auto"/>
          </w:divBdr>
        </w:div>
        <w:div w:id="1082066573">
          <w:marLeft w:val="0"/>
          <w:marRight w:val="0"/>
          <w:marTop w:val="0"/>
          <w:marBottom w:val="0"/>
          <w:divBdr>
            <w:top w:val="none" w:sz="0" w:space="0" w:color="auto"/>
            <w:left w:val="none" w:sz="0" w:space="0" w:color="auto"/>
            <w:bottom w:val="none" w:sz="0" w:space="0" w:color="auto"/>
            <w:right w:val="none" w:sz="0" w:space="0" w:color="auto"/>
          </w:divBdr>
        </w:div>
        <w:div w:id="1087308181">
          <w:marLeft w:val="0"/>
          <w:marRight w:val="0"/>
          <w:marTop w:val="0"/>
          <w:marBottom w:val="0"/>
          <w:divBdr>
            <w:top w:val="none" w:sz="0" w:space="0" w:color="auto"/>
            <w:left w:val="none" w:sz="0" w:space="0" w:color="auto"/>
            <w:bottom w:val="none" w:sz="0" w:space="0" w:color="auto"/>
            <w:right w:val="none" w:sz="0" w:space="0" w:color="auto"/>
          </w:divBdr>
        </w:div>
        <w:div w:id="1100102038">
          <w:marLeft w:val="0"/>
          <w:marRight w:val="0"/>
          <w:marTop w:val="0"/>
          <w:marBottom w:val="0"/>
          <w:divBdr>
            <w:top w:val="none" w:sz="0" w:space="0" w:color="auto"/>
            <w:left w:val="none" w:sz="0" w:space="0" w:color="auto"/>
            <w:bottom w:val="none" w:sz="0" w:space="0" w:color="auto"/>
            <w:right w:val="none" w:sz="0" w:space="0" w:color="auto"/>
          </w:divBdr>
        </w:div>
        <w:div w:id="1100565127">
          <w:marLeft w:val="0"/>
          <w:marRight w:val="0"/>
          <w:marTop w:val="0"/>
          <w:marBottom w:val="0"/>
          <w:divBdr>
            <w:top w:val="none" w:sz="0" w:space="0" w:color="auto"/>
            <w:left w:val="none" w:sz="0" w:space="0" w:color="auto"/>
            <w:bottom w:val="none" w:sz="0" w:space="0" w:color="auto"/>
            <w:right w:val="none" w:sz="0" w:space="0" w:color="auto"/>
          </w:divBdr>
        </w:div>
        <w:div w:id="1108744058">
          <w:marLeft w:val="0"/>
          <w:marRight w:val="0"/>
          <w:marTop w:val="0"/>
          <w:marBottom w:val="0"/>
          <w:divBdr>
            <w:top w:val="none" w:sz="0" w:space="0" w:color="auto"/>
            <w:left w:val="none" w:sz="0" w:space="0" w:color="auto"/>
            <w:bottom w:val="none" w:sz="0" w:space="0" w:color="auto"/>
            <w:right w:val="none" w:sz="0" w:space="0" w:color="auto"/>
          </w:divBdr>
        </w:div>
        <w:div w:id="1114789364">
          <w:marLeft w:val="0"/>
          <w:marRight w:val="0"/>
          <w:marTop w:val="0"/>
          <w:marBottom w:val="0"/>
          <w:divBdr>
            <w:top w:val="none" w:sz="0" w:space="0" w:color="auto"/>
            <w:left w:val="none" w:sz="0" w:space="0" w:color="auto"/>
            <w:bottom w:val="none" w:sz="0" w:space="0" w:color="auto"/>
            <w:right w:val="none" w:sz="0" w:space="0" w:color="auto"/>
          </w:divBdr>
        </w:div>
        <w:div w:id="1118835359">
          <w:marLeft w:val="0"/>
          <w:marRight w:val="0"/>
          <w:marTop w:val="0"/>
          <w:marBottom w:val="0"/>
          <w:divBdr>
            <w:top w:val="none" w:sz="0" w:space="0" w:color="auto"/>
            <w:left w:val="none" w:sz="0" w:space="0" w:color="auto"/>
            <w:bottom w:val="none" w:sz="0" w:space="0" w:color="auto"/>
            <w:right w:val="none" w:sz="0" w:space="0" w:color="auto"/>
          </w:divBdr>
        </w:div>
        <w:div w:id="1134370029">
          <w:marLeft w:val="0"/>
          <w:marRight w:val="0"/>
          <w:marTop w:val="0"/>
          <w:marBottom w:val="0"/>
          <w:divBdr>
            <w:top w:val="none" w:sz="0" w:space="0" w:color="auto"/>
            <w:left w:val="none" w:sz="0" w:space="0" w:color="auto"/>
            <w:bottom w:val="none" w:sz="0" w:space="0" w:color="auto"/>
            <w:right w:val="none" w:sz="0" w:space="0" w:color="auto"/>
          </w:divBdr>
        </w:div>
        <w:div w:id="1135023315">
          <w:marLeft w:val="0"/>
          <w:marRight w:val="0"/>
          <w:marTop w:val="0"/>
          <w:marBottom w:val="0"/>
          <w:divBdr>
            <w:top w:val="none" w:sz="0" w:space="0" w:color="auto"/>
            <w:left w:val="none" w:sz="0" w:space="0" w:color="auto"/>
            <w:bottom w:val="none" w:sz="0" w:space="0" w:color="auto"/>
            <w:right w:val="none" w:sz="0" w:space="0" w:color="auto"/>
          </w:divBdr>
        </w:div>
        <w:div w:id="1147085436">
          <w:marLeft w:val="0"/>
          <w:marRight w:val="0"/>
          <w:marTop w:val="0"/>
          <w:marBottom w:val="0"/>
          <w:divBdr>
            <w:top w:val="none" w:sz="0" w:space="0" w:color="auto"/>
            <w:left w:val="none" w:sz="0" w:space="0" w:color="auto"/>
            <w:bottom w:val="none" w:sz="0" w:space="0" w:color="auto"/>
            <w:right w:val="none" w:sz="0" w:space="0" w:color="auto"/>
          </w:divBdr>
        </w:div>
        <w:div w:id="1166167985">
          <w:marLeft w:val="0"/>
          <w:marRight w:val="0"/>
          <w:marTop w:val="0"/>
          <w:marBottom w:val="0"/>
          <w:divBdr>
            <w:top w:val="none" w:sz="0" w:space="0" w:color="auto"/>
            <w:left w:val="none" w:sz="0" w:space="0" w:color="auto"/>
            <w:bottom w:val="none" w:sz="0" w:space="0" w:color="auto"/>
            <w:right w:val="none" w:sz="0" w:space="0" w:color="auto"/>
          </w:divBdr>
        </w:div>
        <w:div w:id="1217358728">
          <w:marLeft w:val="0"/>
          <w:marRight w:val="0"/>
          <w:marTop w:val="0"/>
          <w:marBottom w:val="0"/>
          <w:divBdr>
            <w:top w:val="none" w:sz="0" w:space="0" w:color="auto"/>
            <w:left w:val="none" w:sz="0" w:space="0" w:color="auto"/>
            <w:bottom w:val="none" w:sz="0" w:space="0" w:color="auto"/>
            <w:right w:val="none" w:sz="0" w:space="0" w:color="auto"/>
          </w:divBdr>
        </w:div>
        <w:div w:id="1222518763">
          <w:marLeft w:val="0"/>
          <w:marRight w:val="0"/>
          <w:marTop w:val="0"/>
          <w:marBottom w:val="0"/>
          <w:divBdr>
            <w:top w:val="none" w:sz="0" w:space="0" w:color="auto"/>
            <w:left w:val="none" w:sz="0" w:space="0" w:color="auto"/>
            <w:bottom w:val="none" w:sz="0" w:space="0" w:color="auto"/>
            <w:right w:val="none" w:sz="0" w:space="0" w:color="auto"/>
          </w:divBdr>
        </w:div>
        <w:div w:id="1234587706">
          <w:marLeft w:val="0"/>
          <w:marRight w:val="0"/>
          <w:marTop w:val="0"/>
          <w:marBottom w:val="0"/>
          <w:divBdr>
            <w:top w:val="none" w:sz="0" w:space="0" w:color="auto"/>
            <w:left w:val="none" w:sz="0" w:space="0" w:color="auto"/>
            <w:bottom w:val="none" w:sz="0" w:space="0" w:color="auto"/>
            <w:right w:val="none" w:sz="0" w:space="0" w:color="auto"/>
          </w:divBdr>
        </w:div>
        <w:div w:id="1250116473">
          <w:marLeft w:val="0"/>
          <w:marRight w:val="0"/>
          <w:marTop w:val="0"/>
          <w:marBottom w:val="0"/>
          <w:divBdr>
            <w:top w:val="none" w:sz="0" w:space="0" w:color="auto"/>
            <w:left w:val="none" w:sz="0" w:space="0" w:color="auto"/>
            <w:bottom w:val="none" w:sz="0" w:space="0" w:color="auto"/>
            <w:right w:val="none" w:sz="0" w:space="0" w:color="auto"/>
          </w:divBdr>
        </w:div>
        <w:div w:id="1256280249">
          <w:marLeft w:val="0"/>
          <w:marRight w:val="0"/>
          <w:marTop w:val="0"/>
          <w:marBottom w:val="0"/>
          <w:divBdr>
            <w:top w:val="none" w:sz="0" w:space="0" w:color="auto"/>
            <w:left w:val="none" w:sz="0" w:space="0" w:color="auto"/>
            <w:bottom w:val="none" w:sz="0" w:space="0" w:color="auto"/>
            <w:right w:val="none" w:sz="0" w:space="0" w:color="auto"/>
          </w:divBdr>
        </w:div>
        <w:div w:id="1259169066">
          <w:marLeft w:val="0"/>
          <w:marRight w:val="0"/>
          <w:marTop w:val="0"/>
          <w:marBottom w:val="0"/>
          <w:divBdr>
            <w:top w:val="none" w:sz="0" w:space="0" w:color="auto"/>
            <w:left w:val="none" w:sz="0" w:space="0" w:color="auto"/>
            <w:bottom w:val="none" w:sz="0" w:space="0" w:color="auto"/>
            <w:right w:val="none" w:sz="0" w:space="0" w:color="auto"/>
          </w:divBdr>
        </w:div>
        <w:div w:id="1267232962">
          <w:marLeft w:val="0"/>
          <w:marRight w:val="0"/>
          <w:marTop w:val="0"/>
          <w:marBottom w:val="0"/>
          <w:divBdr>
            <w:top w:val="none" w:sz="0" w:space="0" w:color="auto"/>
            <w:left w:val="none" w:sz="0" w:space="0" w:color="auto"/>
            <w:bottom w:val="none" w:sz="0" w:space="0" w:color="auto"/>
            <w:right w:val="none" w:sz="0" w:space="0" w:color="auto"/>
          </w:divBdr>
        </w:div>
        <w:div w:id="1272009215">
          <w:marLeft w:val="0"/>
          <w:marRight w:val="0"/>
          <w:marTop w:val="0"/>
          <w:marBottom w:val="0"/>
          <w:divBdr>
            <w:top w:val="none" w:sz="0" w:space="0" w:color="auto"/>
            <w:left w:val="none" w:sz="0" w:space="0" w:color="auto"/>
            <w:bottom w:val="none" w:sz="0" w:space="0" w:color="auto"/>
            <w:right w:val="none" w:sz="0" w:space="0" w:color="auto"/>
          </w:divBdr>
        </w:div>
        <w:div w:id="1275095593">
          <w:marLeft w:val="0"/>
          <w:marRight w:val="0"/>
          <w:marTop w:val="0"/>
          <w:marBottom w:val="0"/>
          <w:divBdr>
            <w:top w:val="none" w:sz="0" w:space="0" w:color="auto"/>
            <w:left w:val="none" w:sz="0" w:space="0" w:color="auto"/>
            <w:bottom w:val="none" w:sz="0" w:space="0" w:color="auto"/>
            <w:right w:val="none" w:sz="0" w:space="0" w:color="auto"/>
          </w:divBdr>
        </w:div>
        <w:div w:id="1288243232">
          <w:marLeft w:val="0"/>
          <w:marRight w:val="0"/>
          <w:marTop w:val="0"/>
          <w:marBottom w:val="0"/>
          <w:divBdr>
            <w:top w:val="none" w:sz="0" w:space="0" w:color="auto"/>
            <w:left w:val="none" w:sz="0" w:space="0" w:color="auto"/>
            <w:bottom w:val="none" w:sz="0" w:space="0" w:color="auto"/>
            <w:right w:val="none" w:sz="0" w:space="0" w:color="auto"/>
          </w:divBdr>
        </w:div>
        <w:div w:id="1289894234">
          <w:marLeft w:val="0"/>
          <w:marRight w:val="0"/>
          <w:marTop w:val="0"/>
          <w:marBottom w:val="0"/>
          <w:divBdr>
            <w:top w:val="none" w:sz="0" w:space="0" w:color="auto"/>
            <w:left w:val="none" w:sz="0" w:space="0" w:color="auto"/>
            <w:bottom w:val="none" w:sz="0" w:space="0" w:color="auto"/>
            <w:right w:val="none" w:sz="0" w:space="0" w:color="auto"/>
          </w:divBdr>
        </w:div>
        <w:div w:id="1289898857">
          <w:marLeft w:val="0"/>
          <w:marRight w:val="0"/>
          <w:marTop w:val="0"/>
          <w:marBottom w:val="0"/>
          <w:divBdr>
            <w:top w:val="none" w:sz="0" w:space="0" w:color="auto"/>
            <w:left w:val="none" w:sz="0" w:space="0" w:color="auto"/>
            <w:bottom w:val="none" w:sz="0" w:space="0" w:color="auto"/>
            <w:right w:val="none" w:sz="0" w:space="0" w:color="auto"/>
          </w:divBdr>
        </w:div>
        <w:div w:id="1296333785">
          <w:marLeft w:val="0"/>
          <w:marRight w:val="0"/>
          <w:marTop w:val="0"/>
          <w:marBottom w:val="0"/>
          <w:divBdr>
            <w:top w:val="none" w:sz="0" w:space="0" w:color="auto"/>
            <w:left w:val="none" w:sz="0" w:space="0" w:color="auto"/>
            <w:bottom w:val="none" w:sz="0" w:space="0" w:color="auto"/>
            <w:right w:val="none" w:sz="0" w:space="0" w:color="auto"/>
          </w:divBdr>
        </w:div>
        <w:div w:id="1298874505">
          <w:marLeft w:val="0"/>
          <w:marRight w:val="0"/>
          <w:marTop w:val="0"/>
          <w:marBottom w:val="0"/>
          <w:divBdr>
            <w:top w:val="none" w:sz="0" w:space="0" w:color="auto"/>
            <w:left w:val="none" w:sz="0" w:space="0" w:color="auto"/>
            <w:bottom w:val="none" w:sz="0" w:space="0" w:color="auto"/>
            <w:right w:val="none" w:sz="0" w:space="0" w:color="auto"/>
          </w:divBdr>
        </w:div>
        <w:div w:id="1299335501">
          <w:marLeft w:val="0"/>
          <w:marRight w:val="0"/>
          <w:marTop w:val="0"/>
          <w:marBottom w:val="0"/>
          <w:divBdr>
            <w:top w:val="none" w:sz="0" w:space="0" w:color="auto"/>
            <w:left w:val="none" w:sz="0" w:space="0" w:color="auto"/>
            <w:bottom w:val="none" w:sz="0" w:space="0" w:color="auto"/>
            <w:right w:val="none" w:sz="0" w:space="0" w:color="auto"/>
          </w:divBdr>
        </w:div>
        <w:div w:id="1315183294">
          <w:marLeft w:val="0"/>
          <w:marRight w:val="0"/>
          <w:marTop w:val="0"/>
          <w:marBottom w:val="0"/>
          <w:divBdr>
            <w:top w:val="none" w:sz="0" w:space="0" w:color="auto"/>
            <w:left w:val="none" w:sz="0" w:space="0" w:color="auto"/>
            <w:bottom w:val="none" w:sz="0" w:space="0" w:color="auto"/>
            <w:right w:val="none" w:sz="0" w:space="0" w:color="auto"/>
          </w:divBdr>
        </w:div>
        <w:div w:id="1319649503">
          <w:marLeft w:val="0"/>
          <w:marRight w:val="0"/>
          <w:marTop w:val="0"/>
          <w:marBottom w:val="0"/>
          <w:divBdr>
            <w:top w:val="none" w:sz="0" w:space="0" w:color="auto"/>
            <w:left w:val="none" w:sz="0" w:space="0" w:color="auto"/>
            <w:bottom w:val="none" w:sz="0" w:space="0" w:color="auto"/>
            <w:right w:val="none" w:sz="0" w:space="0" w:color="auto"/>
          </w:divBdr>
        </w:div>
        <w:div w:id="1321347749">
          <w:marLeft w:val="0"/>
          <w:marRight w:val="0"/>
          <w:marTop w:val="0"/>
          <w:marBottom w:val="0"/>
          <w:divBdr>
            <w:top w:val="none" w:sz="0" w:space="0" w:color="auto"/>
            <w:left w:val="none" w:sz="0" w:space="0" w:color="auto"/>
            <w:bottom w:val="none" w:sz="0" w:space="0" w:color="auto"/>
            <w:right w:val="none" w:sz="0" w:space="0" w:color="auto"/>
          </w:divBdr>
        </w:div>
        <w:div w:id="1335567824">
          <w:marLeft w:val="0"/>
          <w:marRight w:val="0"/>
          <w:marTop w:val="0"/>
          <w:marBottom w:val="0"/>
          <w:divBdr>
            <w:top w:val="none" w:sz="0" w:space="0" w:color="auto"/>
            <w:left w:val="none" w:sz="0" w:space="0" w:color="auto"/>
            <w:bottom w:val="none" w:sz="0" w:space="0" w:color="auto"/>
            <w:right w:val="none" w:sz="0" w:space="0" w:color="auto"/>
          </w:divBdr>
        </w:div>
        <w:div w:id="1350788849">
          <w:marLeft w:val="0"/>
          <w:marRight w:val="0"/>
          <w:marTop w:val="0"/>
          <w:marBottom w:val="0"/>
          <w:divBdr>
            <w:top w:val="none" w:sz="0" w:space="0" w:color="auto"/>
            <w:left w:val="none" w:sz="0" w:space="0" w:color="auto"/>
            <w:bottom w:val="none" w:sz="0" w:space="0" w:color="auto"/>
            <w:right w:val="none" w:sz="0" w:space="0" w:color="auto"/>
          </w:divBdr>
        </w:div>
        <w:div w:id="1351178873">
          <w:marLeft w:val="0"/>
          <w:marRight w:val="0"/>
          <w:marTop w:val="0"/>
          <w:marBottom w:val="0"/>
          <w:divBdr>
            <w:top w:val="none" w:sz="0" w:space="0" w:color="auto"/>
            <w:left w:val="none" w:sz="0" w:space="0" w:color="auto"/>
            <w:bottom w:val="none" w:sz="0" w:space="0" w:color="auto"/>
            <w:right w:val="none" w:sz="0" w:space="0" w:color="auto"/>
          </w:divBdr>
        </w:div>
        <w:div w:id="1361852974">
          <w:marLeft w:val="0"/>
          <w:marRight w:val="0"/>
          <w:marTop w:val="0"/>
          <w:marBottom w:val="0"/>
          <w:divBdr>
            <w:top w:val="none" w:sz="0" w:space="0" w:color="auto"/>
            <w:left w:val="none" w:sz="0" w:space="0" w:color="auto"/>
            <w:bottom w:val="none" w:sz="0" w:space="0" w:color="auto"/>
            <w:right w:val="none" w:sz="0" w:space="0" w:color="auto"/>
          </w:divBdr>
        </w:div>
        <w:div w:id="1366176522">
          <w:marLeft w:val="0"/>
          <w:marRight w:val="0"/>
          <w:marTop w:val="0"/>
          <w:marBottom w:val="0"/>
          <w:divBdr>
            <w:top w:val="none" w:sz="0" w:space="0" w:color="auto"/>
            <w:left w:val="none" w:sz="0" w:space="0" w:color="auto"/>
            <w:bottom w:val="none" w:sz="0" w:space="0" w:color="auto"/>
            <w:right w:val="none" w:sz="0" w:space="0" w:color="auto"/>
          </w:divBdr>
        </w:div>
        <w:div w:id="1373728462">
          <w:marLeft w:val="0"/>
          <w:marRight w:val="0"/>
          <w:marTop w:val="0"/>
          <w:marBottom w:val="0"/>
          <w:divBdr>
            <w:top w:val="none" w:sz="0" w:space="0" w:color="auto"/>
            <w:left w:val="none" w:sz="0" w:space="0" w:color="auto"/>
            <w:bottom w:val="none" w:sz="0" w:space="0" w:color="auto"/>
            <w:right w:val="none" w:sz="0" w:space="0" w:color="auto"/>
          </w:divBdr>
        </w:div>
        <w:div w:id="1373964656">
          <w:marLeft w:val="0"/>
          <w:marRight w:val="0"/>
          <w:marTop w:val="0"/>
          <w:marBottom w:val="0"/>
          <w:divBdr>
            <w:top w:val="none" w:sz="0" w:space="0" w:color="auto"/>
            <w:left w:val="none" w:sz="0" w:space="0" w:color="auto"/>
            <w:bottom w:val="none" w:sz="0" w:space="0" w:color="auto"/>
            <w:right w:val="none" w:sz="0" w:space="0" w:color="auto"/>
          </w:divBdr>
        </w:div>
        <w:div w:id="1379475286">
          <w:marLeft w:val="0"/>
          <w:marRight w:val="0"/>
          <w:marTop w:val="0"/>
          <w:marBottom w:val="0"/>
          <w:divBdr>
            <w:top w:val="none" w:sz="0" w:space="0" w:color="auto"/>
            <w:left w:val="none" w:sz="0" w:space="0" w:color="auto"/>
            <w:bottom w:val="none" w:sz="0" w:space="0" w:color="auto"/>
            <w:right w:val="none" w:sz="0" w:space="0" w:color="auto"/>
          </w:divBdr>
        </w:div>
        <w:div w:id="1384988220">
          <w:marLeft w:val="0"/>
          <w:marRight w:val="0"/>
          <w:marTop w:val="0"/>
          <w:marBottom w:val="0"/>
          <w:divBdr>
            <w:top w:val="none" w:sz="0" w:space="0" w:color="auto"/>
            <w:left w:val="none" w:sz="0" w:space="0" w:color="auto"/>
            <w:bottom w:val="none" w:sz="0" w:space="0" w:color="auto"/>
            <w:right w:val="none" w:sz="0" w:space="0" w:color="auto"/>
          </w:divBdr>
        </w:div>
        <w:div w:id="1385174184">
          <w:marLeft w:val="0"/>
          <w:marRight w:val="0"/>
          <w:marTop w:val="0"/>
          <w:marBottom w:val="0"/>
          <w:divBdr>
            <w:top w:val="none" w:sz="0" w:space="0" w:color="auto"/>
            <w:left w:val="none" w:sz="0" w:space="0" w:color="auto"/>
            <w:bottom w:val="none" w:sz="0" w:space="0" w:color="auto"/>
            <w:right w:val="none" w:sz="0" w:space="0" w:color="auto"/>
          </w:divBdr>
        </w:div>
        <w:div w:id="1396125742">
          <w:marLeft w:val="0"/>
          <w:marRight w:val="0"/>
          <w:marTop w:val="0"/>
          <w:marBottom w:val="0"/>
          <w:divBdr>
            <w:top w:val="none" w:sz="0" w:space="0" w:color="auto"/>
            <w:left w:val="none" w:sz="0" w:space="0" w:color="auto"/>
            <w:bottom w:val="none" w:sz="0" w:space="0" w:color="auto"/>
            <w:right w:val="none" w:sz="0" w:space="0" w:color="auto"/>
          </w:divBdr>
        </w:div>
        <w:div w:id="1397167410">
          <w:marLeft w:val="0"/>
          <w:marRight w:val="0"/>
          <w:marTop w:val="0"/>
          <w:marBottom w:val="0"/>
          <w:divBdr>
            <w:top w:val="none" w:sz="0" w:space="0" w:color="auto"/>
            <w:left w:val="none" w:sz="0" w:space="0" w:color="auto"/>
            <w:bottom w:val="none" w:sz="0" w:space="0" w:color="auto"/>
            <w:right w:val="none" w:sz="0" w:space="0" w:color="auto"/>
          </w:divBdr>
        </w:div>
        <w:div w:id="1406797457">
          <w:marLeft w:val="0"/>
          <w:marRight w:val="0"/>
          <w:marTop w:val="0"/>
          <w:marBottom w:val="0"/>
          <w:divBdr>
            <w:top w:val="none" w:sz="0" w:space="0" w:color="auto"/>
            <w:left w:val="none" w:sz="0" w:space="0" w:color="auto"/>
            <w:bottom w:val="none" w:sz="0" w:space="0" w:color="auto"/>
            <w:right w:val="none" w:sz="0" w:space="0" w:color="auto"/>
          </w:divBdr>
        </w:div>
        <w:div w:id="1411581043">
          <w:marLeft w:val="0"/>
          <w:marRight w:val="0"/>
          <w:marTop w:val="0"/>
          <w:marBottom w:val="0"/>
          <w:divBdr>
            <w:top w:val="none" w:sz="0" w:space="0" w:color="auto"/>
            <w:left w:val="none" w:sz="0" w:space="0" w:color="auto"/>
            <w:bottom w:val="none" w:sz="0" w:space="0" w:color="auto"/>
            <w:right w:val="none" w:sz="0" w:space="0" w:color="auto"/>
          </w:divBdr>
        </w:div>
        <w:div w:id="1414939055">
          <w:marLeft w:val="0"/>
          <w:marRight w:val="0"/>
          <w:marTop w:val="0"/>
          <w:marBottom w:val="0"/>
          <w:divBdr>
            <w:top w:val="none" w:sz="0" w:space="0" w:color="auto"/>
            <w:left w:val="none" w:sz="0" w:space="0" w:color="auto"/>
            <w:bottom w:val="none" w:sz="0" w:space="0" w:color="auto"/>
            <w:right w:val="none" w:sz="0" w:space="0" w:color="auto"/>
          </w:divBdr>
        </w:div>
        <w:div w:id="1417284655">
          <w:marLeft w:val="0"/>
          <w:marRight w:val="0"/>
          <w:marTop w:val="0"/>
          <w:marBottom w:val="0"/>
          <w:divBdr>
            <w:top w:val="none" w:sz="0" w:space="0" w:color="auto"/>
            <w:left w:val="none" w:sz="0" w:space="0" w:color="auto"/>
            <w:bottom w:val="none" w:sz="0" w:space="0" w:color="auto"/>
            <w:right w:val="none" w:sz="0" w:space="0" w:color="auto"/>
          </w:divBdr>
        </w:div>
        <w:div w:id="1418088105">
          <w:marLeft w:val="0"/>
          <w:marRight w:val="0"/>
          <w:marTop w:val="0"/>
          <w:marBottom w:val="0"/>
          <w:divBdr>
            <w:top w:val="none" w:sz="0" w:space="0" w:color="auto"/>
            <w:left w:val="none" w:sz="0" w:space="0" w:color="auto"/>
            <w:bottom w:val="none" w:sz="0" w:space="0" w:color="auto"/>
            <w:right w:val="none" w:sz="0" w:space="0" w:color="auto"/>
          </w:divBdr>
        </w:div>
        <w:div w:id="1420131447">
          <w:marLeft w:val="0"/>
          <w:marRight w:val="0"/>
          <w:marTop w:val="0"/>
          <w:marBottom w:val="0"/>
          <w:divBdr>
            <w:top w:val="none" w:sz="0" w:space="0" w:color="auto"/>
            <w:left w:val="none" w:sz="0" w:space="0" w:color="auto"/>
            <w:bottom w:val="none" w:sz="0" w:space="0" w:color="auto"/>
            <w:right w:val="none" w:sz="0" w:space="0" w:color="auto"/>
          </w:divBdr>
        </w:div>
        <w:div w:id="1436945400">
          <w:marLeft w:val="0"/>
          <w:marRight w:val="0"/>
          <w:marTop w:val="0"/>
          <w:marBottom w:val="0"/>
          <w:divBdr>
            <w:top w:val="none" w:sz="0" w:space="0" w:color="auto"/>
            <w:left w:val="none" w:sz="0" w:space="0" w:color="auto"/>
            <w:bottom w:val="none" w:sz="0" w:space="0" w:color="auto"/>
            <w:right w:val="none" w:sz="0" w:space="0" w:color="auto"/>
          </w:divBdr>
        </w:div>
        <w:div w:id="1440836299">
          <w:marLeft w:val="0"/>
          <w:marRight w:val="0"/>
          <w:marTop w:val="0"/>
          <w:marBottom w:val="0"/>
          <w:divBdr>
            <w:top w:val="none" w:sz="0" w:space="0" w:color="auto"/>
            <w:left w:val="none" w:sz="0" w:space="0" w:color="auto"/>
            <w:bottom w:val="none" w:sz="0" w:space="0" w:color="auto"/>
            <w:right w:val="none" w:sz="0" w:space="0" w:color="auto"/>
          </w:divBdr>
        </w:div>
        <w:div w:id="1451391981">
          <w:marLeft w:val="0"/>
          <w:marRight w:val="0"/>
          <w:marTop w:val="0"/>
          <w:marBottom w:val="0"/>
          <w:divBdr>
            <w:top w:val="none" w:sz="0" w:space="0" w:color="auto"/>
            <w:left w:val="none" w:sz="0" w:space="0" w:color="auto"/>
            <w:bottom w:val="none" w:sz="0" w:space="0" w:color="auto"/>
            <w:right w:val="none" w:sz="0" w:space="0" w:color="auto"/>
          </w:divBdr>
        </w:div>
        <w:div w:id="1454790484">
          <w:marLeft w:val="0"/>
          <w:marRight w:val="0"/>
          <w:marTop w:val="0"/>
          <w:marBottom w:val="0"/>
          <w:divBdr>
            <w:top w:val="none" w:sz="0" w:space="0" w:color="auto"/>
            <w:left w:val="none" w:sz="0" w:space="0" w:color="auto"/>
            <w:bottom w:val="none" w:sz="0" w:space="0" w:color="auto"/>
            <w:right w:val="none" w:sz="0" w:space="0" w:color="auto"/>
          </w:divBdr>
        </w:div>
        <w:div w:id="1470436633">
          <w:marLeft w:val="0"/>
          <w:marRight w:val="0"/>
          <w:marTop w:val="0"/>
          <w:marBottom w:val="0"/>
          <w:divBdr>
            <w:top w:val="none" w:sz="0" w:space="0" w:color="auto"/>
            <w:left w:val="none" w:sz="0" w:space="0" w:color="auto"/>
            <w:bottom w:val="none" w:sz="0" w:space="0" w:color="auto"/>
            <w:right w:val="none" w:sz="0" w:space="0" w:color="auto"/>
          </w:divBdr>
        </w:div>
        <w:div w:id="1470702651">
          <w:marLeft w:val="0"/>
          <w:marRight w:val="0"/>
          <w:marTop w:val="0"/>
          <w:marBottom w:val="0"/>
          <w:divBdr>
            <w:top w:val="none" w:sz="0" w:space="0" w:color="auto"/>
            <w:left w:val="none" w:sz="0" w:space="0" w:color="auto"/>
            <w:bottom w:val="none" w:sz="0" w:space="0" w:color="auto"/>
            <w:right w:val="none" w:sz="0" w:space="0" w:color="auto"/>
          </w:divBdr>
        </w:div>
        <w:div w:id="1471826449">
          <w:marLeft w:val="0"/>
          <w:marRight w:val="0"/>
          <w:marTop w:val="0"/>
          <w:marBottom w:val="0"/>
          <w:divBdr>
            <w:top w:val="none" w:sz="0" w:space="0" w:color="auto"/>
            <w:left w:val="none" w:sz="0" w:space="0" w:color="auto"/>
            <w:bottom w:val="none" w:sz="0" w:space="0" w:color="auto"/>
            <w:right w:val="none" w:sz="0" w:space="0" w:color="auto"/>
          </w:divBdr>
        </w:div>
        <w:div w:id="1487090588">
          <w:marLeft w:val="0"/>
          <w:marRight w:val="0"/>
          <w:marTop w:val="0"/>
          <w:marBottom w:val="0"/>
          <w:divBdr>
            <w:top w:val="none" w:sz="0" w:space="0" w:color="auto"/>
            <w:left w:val="none" w:sz="0" w:space="0" w:color="auto"/>
            <w:bottom w:val="none" w:sz="0" w:space="0" w:color="auto"/>
            <w:right w:val="none" w:sz="0" w:space="0" w:color="auto"/>
          </w:divBdr>
        </w:div>
        <w:div w:id="1490170150">
          <w:marLeft w:val="0"/>
          <w:marRight w:val="0"/>
          <w:marTop w:val="0"/>
          <w:marBottom w:val="0"/>
          <w:divBdr>
            <w:top w:val="none" w:sz="0" w:space="0" w:color="auto"/>
            <w:left w:val="none" w:sz="0" w:space="0" w:color="auto"/>
            <w:bottom w:val="none" w:sz="0" w:space="0" w:color="auto"/>
            <w:right w:val="none" w:sz="0" w:space="0" w:color="auto"/>
          </w:divBdr>
        </w:div>
        <w:div w:id="1493064497">
          <w:marLeft w:val="0"/>
          <w:marRight w:val="0"/>
          <w:marTop w:val="0"/>
          <w:marBottom w:val="0"/>
          <w:divBdr>
            <w:top w:val="none" w:sz="0" w:space="0" w:color="auto"/>
            <w:left w:val="none" w:sz="0" w:space="0" w:color="auto"/>
            <w:bottom w:val="none" w:sz="0" w:space="0" w:color="auto"/>
            <w:right w:val="none" w:sz="0" w:space="0" w:color="auto"/>
          </w:divBdr>
        </w:div>
        <w:div w:id="1504006730">
          <w:marLeft w:val="0"/>
          <w:marRight w:val="0"/>
          <w:marTop w:val="0"/>
          <w:marBottom w:val="0"/>
          <w:divBdr>
            <w:top w:val="none" w:sz="0" w:space="0" w:color="auto"/>
            <w:left w:val="none" w:sz="0" w:space="0" w:color="auto"/>
            <w:bottom w:val="none" w:sz="0" w:space="0" w:color="auto"/>
            <w:right w:val="none" w:sz="0" w:space="0" w:color="auto"/>
          </w:divBdr>
        </w:div>
        <w:div w:id="1517688738">
          <w:marLeft w:val="0"/>
          <w:marRight w:val="0"/>
          <w:marTop w:val="0"/>
          <w:marBottom w:val="0"/>
          <w:divBdr>
            <w:top w:val="none" w:sz="0" w:space="0" w:color="auto"/>
            <w:left w:val="none" w:sz="0" w:space="0" w:color="auto"/>
            <w:bottom w:val="none" w:sz="0" w:space="0" w:color="auto"/>
            <w:right w:val="none" w:sz="0" w:space="0" w:color="auto"/>
          </w:divBdr>
        </w:div>
        <w:div w:id="1524511978">
          <w:marLeft w:val="0"/>
          <w:marRight w:val="0"/>
          <w:marTop w:val="0"/>
          <w:marBottom w:val="0"/>
          <w:divBdr>
            <w:top w:val="none" w:sz="0" w:space="0" w:color="auto"/>
            <w:left w:val="none" w:sz="0" w:space="0" w:color="auto"/>
            <w:bottom w:val="none" w:sz="0" w:space="0" w:color="auto"/>
            <w:right w:val="none" w:sz="0" w:space="0" w:color="auto"/>
          </w:divBdr>
        </w:div>
        <w:div w:id="1538545813">
          <w:marLeft w:val="0"/>
          <w:marRight w:val="0"/>
          <w:marTop w:val="0"/>
          <w:marBottom w:val="0"/>
          <w:divBdr>
            <w:top w:val="none" w:sz="0" w:space="0" w:color="auto"/>
            <w:left w:val="none" w:sz="0" w:space="0" w:color="auto"/>
            <w:bottom w:val="none" w:sz="0" w:space="0" w:color="auto"/>
            <w:right w:val="none" w:sz="0" w:space="0" w:color="auto"/>
          </w:divBdr>
        </w:div>
        <w:div w:id="1539391251">
          <w:marLeft w:val="0"/>
          <w:marRight w:val="0"/>
          <w:marTop w:val="0"/>
          <w:marBottom w:val="0"/>
          <w:divBdr>
            <w:top w:val="none" w:sz="0" w:space="0" w:color="auto"/>
            <w:left w:val="none" w:sz="0" w:space="0" w:color="auto"/>
            <w:bottom w:val="none" w:sz="0" w:space="0" w:color="auto"/>
            <w:right w:val="none" w:sz="0" w:space="0" w:color="auto"/>
          </w:divBdr>
        </w:div>
        <w:div w:id="1540776644">
          <w:marLeft w:val="0"/>
          <w:marRight w:val="0"/>
          <w:marTop w:val="0"/>
          <w:marBottom w:val="0"/>
          <w:divBdr>
            <w:top w:val="none" w:sz="0" w:space="0" w:color="auto"/>
            <w:left w:val="none" w:sz="0" w:space="0" w:color="auto"/>
            <w:bottom w:val="none" w:sz="0" w:space="0" w:color="auto"/>
            <w:right w:val="none" w:sz="0" w:space="0" w:color="auto"/>
          </w:divBdr>
        </w:div>
        <w:div w:id="1554732460">
          <w:marLeft w:val="0"/>
          <w:marRight w:val="0"/>
          <w:marTop w:val="0"/>
          <w:marBottom w:val="0"/>
          <w:divBdr>
            <w:top w:val="none" w:sz="0" w:space="0" w:color="auto"/>
            <w:left w:val="none" w:sz="0" w:space="0" w:color="auto"/>
            <w:bottom w:val="none" w:sz="0" w:space="0" w:color="auto"/>
            <w:right w:val="none" w:sz="0" w:space="0" w:color="auto"/>
          </w:divBdr>
        </w:div>
        <w:div w:id="1557812956">
          <w:marLeft w:val="0"/>
          <w:marRight w:val="0"/>
          <w:marTop w:val="0"/>
          <w:marBottom w:val="0"/>
          <w:divBdr>
            <w:top w:val="none" w:sz="0" w:space="0" w:color="auto"/>
            <w:left w:val="none" w:sz="0" w:space="0" w:color="auto"/>
            <w:bottom w:val="none" w:sz="0" w:space="0" w:color="auto"/>
            <w:right w:val="none" w:sz="0" w:space="0" w:color="auto"/>
          </w:divBdr>
        </w:div>
        <w:div w:id="1561214697">
          <w:marLeft w:val="0"/>
          <w:marRight w:val="0"/>
          <w:marTop w:val="0"/>
          <w:marBottom w:val="0"/>
          <w:divBdr>
            <w:top w:val="none" w:sz="0" w:space="0" w:color="auto"/>
            <w:left w:val="none" w:sz="0" w:space="0" w:color="auto"/>
            <w:bottom w:val="none" w:sz="0" w:space="0" w:color="auto"/>
            <w:right w:val="none" w:sz="0" w:space="0" w:color="auto"/>
          </w:divBdr>
        </w:div>
        <w:div w:id="1568683933">
          <w:marLeft w:val="0"/>
          <w:marRight w:val="0"/>
          <w:marTop w:val="0"/>
          <w:marBottom w:val="0"/>
          <w:divBdr>
            <w:top w:val="none" w:sz="0" w:space="0" w:color="auto"/>
            <w:left w:val="none" w:sz="0" w:space="0" w:color="auto"/>
            <w:bottom w:val="none" w:sz="0" w:space="0" w:color="auto"/>
            <w:right w:val="none" w:sz="0" w:space="0" w:color="auto"/>
          </w:divBdr>
        </w:div>
        <w:div w:id="1571648578">
          <w:marLeft w:val="0"/>
          <w:marRight w:val="0"/>
          <w:marTop w:val="0"/>
          <w:marBottom w:val="0"/>
          <w:divBdr>
            <w:top w:val="none" w:sz="0" w:space="0" w:color="auto"/>
            <w:left w:val="none" w:sz="0" w:space="0" w:color="auto"/>
            <w:bottom w:val="none" w:sz="0" w:space="0" w:color="auto"/>
            <w:right w:val="none" w:sz="0" w:space="0" w:color="auto"/>
          </w:divBdr>
        </w:div>
        <w:div w:id="1576236257">
          <w:marLeft w:val="0"/>
          <w:marRight w:val="0"/>
          <w:marTop w:val="0"/>
          <w:marBottom w:val="0"/>
          <w:divBdr>
            <w:top w:val="none" w:sz="0" w:space="0" w:color="auto"/>
            <w:left w:val="none" w:sz="0" w:space="0" w:color="auto"/>
            <w:bottom w:val="none" w:sz="0" w:space="0" w:color="auto"/>
            <w:right w:val="none" w:sz="0" w:space="0" w:color="auto"/>
          </w:divBdr>
        </w:div>
        <w:div w:id="1578515406">
          <w:marLeft w:val="0"/>
          <w:marRight w:val="0"/>
          <w:marTop w:val="0"/>
          <w:marBottom w:val="0"/>
          <w:divBdr>
            <w:top w:val="none" w:sz="0" w:space="0" w:color="auto"/>
            <w:left w:val="none" w:sz="0" w:space="0" w:color="auto"/>
            <w:bottom w:val="none" w:sz="0" w:space="0" w:color="auto"/>
            <w:right w:val="none" w:sz="0" w:space="0" w:color="auto"/>
          </w:divBdr>
        </w:div>
        <w:div w:id="1581720818">
          <w:marLeft w:val="0"/>
          <w:marRight w:val="0"/>
          <w:marTop w:val="0"/>
          <w:marBottom w:val="0"/>
          <w:divBdr>
            <w:top w:val="none" w:sz="0" w:space="0" w:color="auto"/>
            <w:left w:val="none" w:sz="0" w:space="0" w:color="auto"/>
            <w:bottom w:val="none" w:sz="0" w:space="0" w:color="auto"/>
            <w:right w:val="none" w:sz="0" w:space="0" w:color="auto"/>
          </w:divBdr>
        </w:div>
        <w:div w:id="1587105879">
          <w:marLeft w:val="0"/>
          <w:marRight w:val="0"/>
          <w:marTop w:val="0"/>
          <w:marBottom w:val="0"/>
          <w:divBdr>
            <w:top w:val="none" w:sz="0" w:space="0" w:color="auto"/>
            <w:left w:val="none" w:sz="0" w:space="0" w:color="auto"/>
            <w:bottom w:val="none" w:sz="0" w:space="0" w:color="auto"/>
            <w:right w:val="none" w:sz="0" w:space="0" w:color="auto"/>
          </w:divBdr>
        </w:div>
        <w:div w:id="1588927168">
          <w:marLeft w:val="0"/>
          <w:marRight w:val="0"/>
          <w:marTop w:val="0"/>
          <w:marBottom w:val="0"/>
          <w:divBdr>
            <w:top w:val="none" w:sz="0" w:space="0" w:color="auto"/>
            <w:left w:val="none" w:sz="0" w:space="0" w:color="auto"/>
            <w:bottom w:val="none" w:sz="0" w:space="0" w:color="auto"/>
            <w:right w:val="none" w:sz="0" w:space="0" w:color="auto"/>
          </w:divBdr>
        </w:div>
        <w:div w:id="1595477346">
          <w:marLeft w:val="0"/>
          <w:marRight w:val="0"/>
          <w:marTop w:val="0"/>
          <w:marBottom w:val="0"/>
          <w:divBdr>
            <w:top w:val="none" w:sz="0" w:space="0" w:color="auto"/>
            <w:left w:val="none" w:sz="0" w:space="0" w:color="auto"/>
            <w:bottom w:val="none" w:sz="0" w:space="0" w:color="auto"/>
            <w:right w:val="none" w:sz="0" w:space="0" w:color="auto"/>
          </w:divBdr>
        </w:div>
        <w:div w:id="1604846586">
          <w:marLeft w:val="0"/>
          <w:marRight w:val="0"/>
          <w:marTop w:val="0"/>
          <w:marBottom w:val="0"/>
          <w:divBdr>
            <w:top w:val="none" w:sz="0" w:space="0" w:color="auto"/>
            <w:left w:val="none" w:sz="0" w:space="0" w:color="auto"/>
            <w:bottom w:val="none" w:sz="0" w:space="0" w:color="auto"/>
            <w:right w:val="none" w:sz="0" w:space="0" w:color="auto"/>
          </w:divBdr>
        </w:div>
        <w:div w:id="1606502240">
          <w:marLeft w:val="0"/>
          <w:marRight w:val="0"/>
          <w:marTop w:val="0"/>
          <w:marBottom w:val="0"/>
          <w:divBdr>
            <w:top w:val="none" w:sz="0" w:space="0" w:color="auto"/>
            <w:left w:val="none" w:sz="0" w:space="0" w:color="auto"/>
            <w:bottom w:val="none" w:sz="0" w:space="0" w:color="auto"/>
            <w:right w:val="none" w:sz="0" w:space="0" w:color="auto"/>
          </w:divBdr>
        </w:div>
        <w:div w:id="1628000918">
          <w:marLeft w:val="0"/>
          <w:marRight w:val="0"/>
          <w:marTop w:val="0"/>
          <w:marBottom w:val="0"/>
          <w:divBdr>
            <w:top w:val="none" w:sz="0" w:space="0" w:color="auto"/>
            <w:left w:val="none" w:sz="0" w:space="0" w:color="auto"/>
            <w:bottom w:val="none" w:sz="0" w:space="0" w:color="auto"/>
            <w:right w:val="none" w:sz="0" w:space="0" w:color="auto"/>
          </w:divBdr>
        </w:div>
        <w:div w:id="1628271373">
          <w:marLeft w:val="0"/>
          <w:marRight w:val="0"/>
          <w:marTop w:val="0"/>
          <w:marBottom w:val="0"/>
          <w:divBdr>
            <w:top w:val="none" w:sz="0" w:space="0" w:color="auto"/>
            <w:left w:val="none" w:sz="0" w:space="0" w:color="auto"/>
            <w:bottom w:val="none" w:sz="0" w:space="0" w:color="auto"/>
            <w:right w:val="none" w:sz="0" w:space="0" w:color="auto"/>
          </w:divBdr>
        </w:div>
        <w:div w:id="1642953859">
          <w:marLeft w:val="0"/>
          <w:marRight w:val="0"/>
          <w:marTop w:val="0"/>
          <w:marBottom w:val="0"/>
          <w:divBdr>
            <w:top w:val="none" w:sz="0" w:space="0" w:color="auto"/>
            <w:left w:val="none" w:sz="0" w:space="0" w:color="auto"/>
            <w:bottom w:val="none" w:sz="0" w:space="0" w:color="auto"/>
            <w:right w:val="none" w:sz="0" w:space="0" w:color="auto"/>
          </w:divBdr>
        </w:div>
        <w:div w:id="1649626178">
          <w:marLeft w:val="0"/>
          <w:marRight w:val="0"/>
          <w:marTop w:val="0"/>
          <w:marBottom w:val="0"/>
          <w:divBdr>
            <w:top w:val="none" w:sz="0" w:space="0" w:color="auto"/>
            <w:left w:val="none" w:sz="0" w:space="0" w:color="auto"/>
            <w:bottom w:val="none" w:sz="0" w:space="0" w:color="auto"/>
            <w:right w:val="none" w:sz="0" w:space="0" w:color="auto"/>
          </w:divBdr>
        </w:div>
        <w:div w:id="1660428021">
          <w:marLeft w:val="0"/>
          <w:marRight w:val="0"/>
          <w:marTop w:val="0"/>
          <w:marBottom w:val="0"/>
          <w:divBdr>
            <w:top w:val="none" w:sz="0" w:space="0" w:color="auto"/>
            <w:left w:val="none" w:sz="0" w:space="0" w:color="auto"/>
            <w:bottom w:val="none" w:sz="0" w:space="0" w:color="auto"/>
            <w:right w:val="none" w:sz="0" w:space="0" w:color="auto"/>
          </w:divBdr>
        </w:div>
        <w:div w:id="1662347047">
          <w:marLeft w:val="0"/>
          <w:marRight w:val="0"/>
          <w:marTop w:val="0"/>
          <w:marBottom w:val="0"/>
          <w:divBdr>
            <w:top w:val="none" w:sz="0" w:space="0" w:color="auto"/>
            <w:left w:val="none" w:sz="0" w:space="0" w:color="auto"/>
            <w:bottom w:val="none" w:sz="0" w:space="0" w:color="auto"/>
            <w:right w:val="none" w:sz="0" w:space="0" w:color="auto"/>
          </w:divBdr>
        </w:div>
        <w:div w:id="1662541674">
          <w:marLeft w:val="0"/>
          <w:marRight w:val="0"/>
          <w:marTop w:val="0"/>
          <w:marBottom w:val="0"/>
          <w:divBdr>
            <w:top w:val="none" w:sz="0" w:space="0" w:color="auto"/>
            <w:left w:val="none" w:sz="0" w:space="0" w:color="auto"/>
            <w:bottom w:val="none" w:sz="0" w:space="0" w:color="auto"/>
            <w:right w:val="none" w:sz="0" w:space="0" w:color="auto"/>
          </w:divBdr>
        </w:div>
        <w:div w:id="1670669607">
          <w:marLeft w:val="0"/>
          <w:marRight w:val="0"/>
          <w:marTop w:val="0"/>
          <w:marBottom w:val="0"/>
          <w:divBdr>
            <w:top w:val="none" w:sz="0" w:space="0" w:color="auto"/>
            <w:left w:val="none" w:sz="0" w:space="0" w:color="auto"/>
            <w:bottom w:val="none" w:sz="0" w:space="0" w:color="auto"/>
            <w:right w:val="none" w:sz="0" w:space="0" w:color="auto"/>
          </w:divBdr>
        </w:div>
        <w:div w:id="1674454728">
          <w:marLeft w:val="0"/>
          <w:marRight w:val="0"/>
          <w:marTop w:val="0"/>
          <w:marBottom w:val="0"/>
          <w:divBdr>
            <w:top w:val="none" w:sz="0" w:space="0" w:color="auto"/>
            <w:left w:val="none" w:sz="0" w:space="0" w:color="auto"/>
            <w:bottom w:val="none" w:sz="0" w:space="0" w:color="auto"/>
            <w:right w:val="none" w:sz="0" w:space="0" w:color="auto"/>
          </w:divBdr>
        </w:div>
        <w:div w:id="1680812784">
          <w:marLeft w:val="0"/>
          <w:marRight w:val="0"/>
          <w:marTop w:val="0"/>
          <w:marBottom w:val="0"/>
          <w:divBdr>
            <w:top w:val="none" w:sz="0" w:space="0" w:color="auto"/>
            <w:left w:val="none" w:sz="0" w:space="0" w:color="auto"/>
            <w:bottom w:val="none" w:sz="0" w:space="0" w:color="auto"/>
            <w:right w:val="none" w:sz="0" w:space="0" w:color="auto"/>
          </w:divBdr>
        </w:div>
        <w:div w:id="1685328177">
          <w:marLeft w:val="0"/>
          <w:marRight w:val="0"/>
          <w:marTop w:val="0"/>
          <w:marBottom w:val="0"/>
          <w:divBdr>
            <w:top w:val="none" w:sz="0" w:space="0" w:color="auto"/>
            <w:left w:val="none" w:sz="0" w:space="0" w:color="auto"/>
            <w:bottom w:val="none" w:sz="0" w:space="0" w:color="auto"/>
            <w:right w:val="none" w:sz="0" w:space="0" w:color="auto"/>
          </w:divBdr>
        </w:div>
        <w:div w:id="1689942038">
          <w:marLeft w:val="0"/>
          <w:marRight w:val="0"/>
          <w:marTop w:val="0"/>
          <w:marBottom w:val="0"/>
          <w:divBdr>
            <w:top w:val="none" w:sz="0" w:space="0" w:color="auto"/>
            <w:left w:val="none" w:sz="0" w:space="0" w:color="auto"/>
            <w:bottom w:val="none" w:sz="0" w:space="0" w:color="auto"/>
            <w:right w:val="none" w:sz="0" w:space="0" w:color="auto"/>
          </w:divBdr>
        </w:div>
        <w:div w:id="1702708645">
          <w:marLeft w:val="0"/>
          <w:marRight w:val="0"/>
          <w:marTop w:val="0"/>
          <w:marBottom w:val="0"/>
          <w:divBdr>
            <w:top w:val="none" w:sz="0" w:space="0" w:color="auto"/>
            <w:left w:val="none" w:sz="0" w:space="0" w:color="auto"/>
            <w:bottom w:val="none" w:sz="0" w:space="0" w:color="auto"/>
            <w:right w:val="none" w:sz="0" w:space="0" w:color="auto"/>
          </w:divBdr>
        </w:div>
        <w:div w:id="1703048995">
          <w:marLeft w:val="0"/>
          <w:marRight w:val="0"/>
          <w:marTop w:val="0"/>
          <w:marBottom w:val="0"/>
          <w:divBdr>
            <w:top w:val="none" w:sz="0" w:space="0" w:color="auto"/>
            <w:left w:val="none" w:sz="0" w:space="0" w:color="auto"/>
            <w:bottom w:val="none" w:sz="0" w:space="0" w:color="auto"/>
            <w:right w:val="none" w:sz="0" w:space="0" w:color="auto"/>
          </w:divBdr>
        </w:div>
        <w:div w:id="1718964357">
          <w:marLeft w:val="0"/>
          <w:marRight w:val="0"/>
          <w:marTop w:val="0"/>
          <w:marBottom w:val="0"/>
          <w:divBdr>
            <w:top w:val="none" w:sz="0" w:space="0" w:color="auto"/>
            <w:left w:val="none" w:sz="0" w:space="0" w:color="auto"/>
            <w:bottom w:val="none" w:sz="0" w:space="0" w:color="auto"/>
            <w:right w:val="none" w:sz="0" w:space="0" w:color="auto"/>
          </w:divBdr>
        </w:div>
        <w:div w:id="1721512165">
          <w:marLeft w:val="0"/>
          <w:marRight w:val="0"/>
          <w:marTop w:val="0"/>
          <w:marBottom w:val="0"/>
          <w:divBdr>
            <w:top w:val="none" w:sz="0" w:space="0" w:color="auto"/>
            <w:left w:val="none" w:sz="0" w:space="0" w:color="auto"/>
            <w:bottom w:val="none" w:sz="0" w:space="0" w:color="auto"/>
            <w:right w:val="none" w:sz="0" w:space="0" w:color="auto"/>
          </w:divBdr>
        </w:div>
        <w:div w:id="1723400965">
          <w:marLeft w:val="0"/>
          <w:marRight w:val="0"/>
          <w:marTop w:val="0"/>
          <w:marBottom w:val="0"/>
          <w:divBdr>
            <w:top w:val="none" w:sz="0" w:space="0" w:color="auto"/>
            <w:left w:val="none" w:sz="0" w:space="0" w:color="auto"/>
            <w:bottom w:val="none" w:sz="0" w:space="0" w:color="auto"/>
            <w:right w:val="none" w:sz="0" w:space="0" w:color="auto"/>
          </w:divBdr>
        </w:div>
        <w:div w:id="1728147757">
          <w:marLeft w:val="0"/>
          <w:marRight w:val="0"/>
          <w:marTop w:val="0"/>
          <w:marBottom w:val="0"/>
          <w:divBdr>
            <w:top w:val="none" w:sz="0" w:space="0" w:color="auto"/>
            <w:left w:val="none" w:sz="0" w:space="0" w:color="auto"/>
            <w:bottom w:val="none" w:sz="0" w:space="0" w:color="auto"/>
            <w:right w:val="none" w:sz="0" w:space="0" w:color="auto"/>
          </w:divBdr>
        </w:div>
        <w:div w:id="1729650767">
          <w:marLeft w:val="0"/>
          <w:marRight w:val="0"/>
          <w:marTop w:val="0"/>
          <w:marBottom w:val="0"/>
          <w:divBdr>
            <w:top w:val="none" w:sz="0" w:space="0" w:color="auto"/>
            <w:left w:val="none" w:sz="0" w:space="0" w:color="auto"/>
            <w:bottom w:val="none" w:sz="0" w:space="0" w:color="auto"/>
            <w:right w:val="none" w:sz="0" w:space="0" w:color="auto"/>
          </w:divBdr>
        </w:div>
        <w:div w:id="1730570233">
          <w:marLeft w:val="0"/>
          <w:marRight w:val="0"/>
          <w:marTop w:val="0"/>
          <w:marBottom w:val="0"/>
          <w:divBdr>
            <w:top w:val="none" w:sz="0" w:space="0" w:color="auto"/>
            <w:left w:val="none" w:sz="0" w:space="0" w:color="auto"/>
            <w:bottom w:val="none" w:sz="0" w:space="0" w:color="auto"/>
            <w:right w:val="none" w:sz="0" w:space="0" w:color="auto"/>
          </w:divBdr>
        </w:div>
        <w:div w:id="1732338770">
          <w:marLeft w:val="0"/>
          <w:marRight w:val="0"/>
          <w:marTop w:val="0"/>
          <w:marBottom w:val="0"/>
          <w:divBdr>
            <w:top w:val="none" w:sz="0" w:space="0" w:color="auto"/>
            <w:left w:val="none" w:sz="0" w:space="0" w:color="auto"/>
            <w:bottom w:val="none" w:sz="0" w:space="0" w:color="auto"/>
            <w:right w:val="none" w:sz="0" w:space="0" w:color="auto"/>
          </w:divBdr>
        </w:div>
        <w:div w:id="1735274178">
          <w:marLeft w:val="0"/>
          <w:marRight w:val="0"/>
          <w:marTop w:val="0"/>
          <w:marBottom w:val="0"/>
          <w:divBdr>
            <w:top w:val="none" w:sz="0" w:space="0" w:color="auto"/>
            <w:left w:val="none" w:sz="0" w:space="0" w:color="auto"/>
            <w:bottom w:val="none" w:sz="0" w:space="0" w:color="auto"/>
            <w:right w:val="none" w:sz="0" w:space="0" w:color="auto"/>
          </w:divBdr>
        </w:div>
        <w:div w:id="1735614943">
          <w:marLeft w:val="0"/>
          <w:marRight w:val="0"/>
          <w:marTop w:val="0"/>
          <w:marBottom w:val="0"/>
          <w:divBdr>
            <w:top w:val="none" w:sz="0" w:space="0" w:color="auto"/>
            <w:left w:val="none" w:sz="0" w:space="0" w:color="auto"/>
            <w:bottom w:val="none" w:sz="0" w:space="0" w:color="auto"/>
            <w:right w:val="none" w:sz="0" w:space="0" w:color="auto"/>
          </w:divBdr>
        </w:div>
        <w:div w:id="1739522732">
          <w:marLeft w:val="0"/>
          <w:marRight w:val="0"/>
          <w:marTop w:val="0"/>
          <w:marBottom w:val="0"/>
          <w:divBdr>
            <w:top w:val="none" w:sz="0" w:space="0" w:color="auto"/>
            <w:left w:val="none" w:sz="0" w:space="0" w:color="auto"/>
            <w:bottom w:val="none" w:sz="0" w:space="0" w:color="auto"/>
            <w:right w:val="none" w:sz="0" w:space="0" w:color="auto"/>
          </w:divBdr>
        </w:div>
        <w:div w:id="1746879271">
          <w:marLeft w:val="0"/>
          <w:marRight w:val="0"/>
          <w:marTop w:val="0"/>
          <w:marBottom w:val="0"/>
          <w:divBdr>
            <w:top w:val="none" w:sz="0" w:space="0" w:color="auto"/>
            <w:left w:val="none" w:sz="0" w:space="0" w:color="auto"/>
            <w:bottom w:val="none" w:sz="0" w:space="0" w:color="auto"/>
            <w:right w:val="none" w:sz="0" w:space="0" w:color="auto"/>
          </w:divBdr>
        </w:div>
        <w:div w:id="1758941856">
          <w:marLeft w:val="0"/>
          <w:marRight w:val="0"/>
          <w:marTop w:val="0"/>
          <w:marBottom w:val="0"/>
          <w:divBdr>
            <w:top w:val="none" w:sz="0" w:space="0" w:color="auto"/>
            <w:left w:val="none" w:sz="0" w:space="0" w:color="auto"/>
            <w:bottom w:val="none" w:sz="0" w:space="0" w:color="auto"/>
            <w:right w:val="none" w:sz="0" w:space="0" w:color="auto"/>
          </w:divBdr>
        </w:div>
        <w:div w:id="1773160258">
          <w:marLeft w:val="0"/>
          <w:marRight w:val="0"/>
          <w:marTop w:val="0"/>
          <w:marBottom w:val="0"/>
          <w:divBdr>
            <w:top w:val="none" w:sz="0" w:space="0" w:color="auto"/>
            <w:left w:val="none" w:sz="0" w:space="0" w:color="auto"/>
            <w:bottom w:val="none" w:sz="0" w:space="0" w:color="auto"/>
            <w:right w:val="none" w:sz="0" w:space="0" w:color="auto"/>
          </w:divBdr>
        </w:div>
        <w:div w:id="1786927143">
          <w:marLeft w:val="0"/>
          <w:marRight w:val="0"/>
          <w:marTop w:val="0"/>
          <w:marBottom w:val="0"/>
          <w:divBdr>
            <w:top w:val="none" w:sz="0" w:space="0" w:color="auto"/>
            <w:left w:val="none" w:sz="0" w:space="0" w:color="auto"/>
            <w:bottom w:val="none" w:sz="0" w:space="0" w:color="auto"/>
            <w:right w:val="none" w:sz="0" w:space="0" w:color="auto"/>
          </w:divBdr>
        </w:div>
        <w:div w:id="1791392300">
          <w:marLeft w:val="0"/>
          <w:marRight w:val="0"/>
          <w:marTop w:val="0"/>
          <w:marBottom w:val="0"/>
          <w:divBdr>
            <w:top w:val="none" w:sz="0" w:space="0" w:color="auto"/>
            <w:left w:val="none" w:sz="0" w:space="0" w:color="auto"/>
            <w:bottom w:val="none" w:sz="0" w:space="0" w:color="auto"/>
            <w:right w:val="none" w:sz="0" w:space="0" w:color="auto"/>
          </w:divBdr>
        </w:div>
        <w:div w:id="1808550130">
          <w:marLeft w:val="0"/>
          <w:marRight w:val="0"/>
          <w:marTop w:val="0"/>
          <w:marBottom w:val="0"/>
          <w:divBdr>
            <w:top w:val="none" w:sz="0" w:space="0" w:color="auto"/>
            <w:left w:val="none" w:sz="0" w:space="0" w:color="auto"/>
            <w:bottom w:val="none" w:sz="0" w:space="0" w:color="auto"/>
            <w:right w:val="none" w:sz="0" w:space="0" w:color="auto"/>
          </w:divBdr>
        </w:div>
        <w:div w:id="1809318910">
          <w:marLeft w:val="0"/>
          <w:marRight w:val="0"/>
          <w:marTop w:val="0"/>
          <w:marBottom w:val="0"/>
          <w:divBdr>
            <w:top w:val="none" w:sz="0" w:space="0" w:color="auto"/>
            <w:left w:val="none" w:sz="0" w:space="0" w:color="auto"/>
            <w:bottom w:val="none" w:sz="0" w:space="0" w:color="auto"/>
            <w:right w:val="none" w:sz="0" w:space="0" w:color="auto"/>
          </w:divBdr>
        </w:div>
        <w:div w:id="1809782063">
          <w:marLeft w:val="0"/>
          <w:marRight w:val="0"/>
          <w:marTop w:val="0"/>
          <w:marBottom w:val="0"/>
          <w:divBdr>
            <w:top w:val="none" w:sz="0" w:space="0" w:color="auto"/>
            <w:left w:val="none" w:sz="0" w:space="0" w:color="auto"/>
            <w:bottom w:val="none" w:sz="0" w:space="0" w:color="auto"/>
            <w:right w:val="none" w:sz="0" w:space="0" w:color="auto"/>
          </w:divBdr>
        </w:div>
        <w:div w:id="1823503374">
          <w:marLeft w:val="0"/>
          <w:marRight w:val="0"/>
          <w:marTop w:val="0"/>
          <w:marBottom w:val="0"/>
          <w:divBdr>
            <w:top w:val="none" w:sz="0" w:space="0" w:color="auto"/>
            <w:left w:val="none" w:sz="0" w:space="0" w:color="auto"/>
            <w:bottom w:val="none" w:sz="0" w:space="0" w:color="auto"/>
            <w:right w:val="none" w:sz="0" w:space="0" w:color="auto"/>
          </w:divBdr>
        </w:div>
        <w:div w:id="1832913157">
          <w:marLeft w:val="0"/>
          <w:marRight w:val="0"/>
          <w:marTop w:val="0"/>
          <w:marBottom w:val="0"/>
          <w:divBdr>
            <w:top w:val="none" w:sz="0" w:space="0" w:color="auto"/>
            <w:left w:val="none" w:sz="0" w:space="0" w:color="auto"/>
            <w:bottom w:val="none" w:sz="0" w:space="0" w:color="auto"/>
            <w:right w:val="none" w:sz="0" w:space="0" w:color="auto"/>
          </w:divBdr>
        </w:div>
        <w:div w:id="1833981138">
          <w:marLeft w:val="0"/>
          <w:marRight w:val="0"/>
          <w:marTop w:val="0"/>
          <w:marBottom w:val="0"/>
          <w:divBdr>
            <w:top w:val="none" w:sz="0" w:space="0" w:color="auto"/>
            <w:left w:val="none" w:sz="0" w:space="0" w:color="auto"/>
            <w:bottom w:val="none" w:sz="0" w:space="0" w:color="auto"/>
            <w:right w:val="none" w:sz="0" w:space="0" w:color="auto"/>
          </w:divBdr>
        </w:div>
        <w:div w:id="1838423080">
          <w:marLeft w:val="0"/>
          <w:marRight w:val="0"/>
          <w:marTop w:val="0"/>
          <w:marBottom w:val="0"/>
          <w:divBdr>
            <w:top w:val="none" w:sz="0" w:space="0" w:color="auto"/>
            <w:left w:val="none" w:sz="0" w:space="0" w:color="auto"/>
            <w:bottom w:val="none" w:sz="0" w:space="0" w:color="auto"/>
            <w:right w:val="none" w:sz="0" w:space="0" w:color="auto"/>
          </w:divBdr>
        </w:div>
        <w:div w:id="1839491374">
          <w:marLeft w:val="0"/>
          <w:marRight w:val="0"/>
          <w:marTop w:val="0"/>
          <w:marBottom w:val="0"/>
          <w:divBdr>
            <w:top w:val="none" w:sz="0" w:space="0" w:color="auto"/>
            <w:left w:val="none" w:sz="0" w:space="0" w:color="auto"/>
            <w:bottom w:val="none" w:sz="0" w:space="0" w:color="auto"/>
            <w:right w:val="none" w:sz="0" w:space="0" w:color="auto"/>
          </w:divBdr>
        </w:div>
        <w:div w:id="1847355247">
          <w:marLeft w:val="0"/>
          <w:marRight w:val="0"/>
          <w:marTop w:val="0"/>
          <w:marBottom w:val="0"/>
          <w:divBdr>
            <w:top w:val="none" w:sz="0" w:space="0" w:color="auto"/>
            <w:left w:val="none" w:sz="0" w:space="0" w:color="auto"/>
            <w:bottom w:val="none" w:sz="0" w:space="0" w:color="auto"/>
            <w:right w:val="none" w:sz="0" w:space="0" w:color="auto"/>
          </w:divBdr>
        </w:div>
        <w:div w:id="1852908592">
          <w:marLeft w:val="0"/>
          <w:marRight w:val="0"/>
          <w:marTop w:val="0"/>
          <w:marBottom w:val="0"/>
          <w:divBdr>
            <w:top w:val="none" w:sz="0" w:space="0" w:color="auto"/>
            <w:left w:val="none" w:sz="0" w:space="0" w:color="auto"/>
            <w:bottom w:val="none" w:sz="0" w:space="0" w:color="auto"/>
            <w:right w:val="none" w:sz="0" w:space="0" w:color="auto"/>
          </w:divBdr>
        </w:div>
        <w:div w:id="1855225811">
          <w:marLeft w:val="0"/>
          <w:marRight w:val="0"/>
          <w:marTop w:val="0"/>
          <w:marBottom w:val="0"/>
          <w:divBdr>
            <w:top w:val="none" w:sz="0" w:space="0" w:color="auto"/>
            <w:left w:val="none" w:sz="0" w:space="0" w:color="auto"/>
            <w:bottom w:val="none" w:sz="0" w:space="0" w:color="auto"/>
            <w:right w:val="none" w:sz="0" w:space="0" w:color="auto"/>
          </w:divBdr>
        </w:div>
        <w:div w:id="1867060286">
          <w:marLeft w:val="0"/>
          <w:marRight w:val="0"/>
          <w:marTop w:val="0"/>
          <w:marBottom w:val="0"/>
          <w:divBdr>
            <w:top w:val="none" w:sz="0" w:space="0" w:color="auto"/>
            <w:left w:val="none" w:sz="0" w:space="0" w:color="auto"/>
            <w:bottom w:val="none" w:sz="0" w:space="0" w:color="auto"/>
            <w:right w:val="none" w:sz="0" w:space="0" w:color="auto"/>
          </w:divBdr>
        </w:div>
        <w:div w:id="1876650706">
          <w:marLeft w:val="0"/>
          <w:marRight w:val="0"/>
          <w:marTop w:val="0"/>
          <w:marBottom w:val="0"/>
          <w:divBdr>
            <w:top w:val="none" w:sz="0" w:space="0" w:color="auto"/>
            <w:left w:val="none" w:sz="0" w:space="0" w:color="auto"/>
            <w:bottom w:val="none" w:sz="0" w:space="0" w:color="auto"/>
            <w:right w:val="none" w:sz="0" w:space="0" w:color="auto"/>
          </w:divBdr>
        </w:div>
        <w:div w:id="1885214135">
          <w:marLeft w:val="0"/>
          <w:marRight w:val="0"/>
          <w:marTop w:val="0"/>
          <w:marBottom w:val="0"/>
          <w:divBdr>
            <w:top w:val="none" w:sz="0" w:space="0" w:color="auto"/>
            <w:left w:val="none" w:sz="0" w:space="0" w:color="auto"/>
            <w:bottom w:val="none" w:sz="0" w:space="0" w:color="auto"/>
            <w:right w:val="none" w:sz="0" w:space="0" w:color="auto"/>
          </w:divBdr>
        </w:div>
        <w:div w:id="1885944360">
          <w:marLeft w:val="0"/>
          <w:marRight w:val="0"/>
          <w:marTop w:val="0"/>
          <w:marBottom w:val="0"/>
          <w:divBdr>
            <w:top w:val="none" w:sz="0" w:space="0" w:color="auto"/>
            <w:left w:val="none" w:sz="0" w:space="0" w:color="auto"/>
            <w:bottom w:val="none" w:sz="0" w:space="0" w:color="auto"/>
            <w:right w:val="none" w:sz="0" w:space="0" w:color="auto"/>
          </w:divBdr>
        </w:div>
        <w:div w:id="1892568783">
          <w:marLeft w:val="0"/>
          <w:marRight w:val="0"/>
          <w:marTop w:val="0"/>
          <w:marBottom w:val="0"/>
          <w:divBdr>
            <w:top w:val="none" w:sz="0" w:space="0" w:color="auto"/>
            <w:left w:val="none" w:sz="0" w:space="0" w:color="auto"/>
            <w:bottom w:val="none" w:sz="0" w:space="0" w:color="auto"/>
            <w:right w:val="none" w:sz="0" w:space="0" w:color="auto"/>
          </w:divBdr>
        </w:div>
        <w:div w:id="1913660145">
          <w:marLeft w:val="0"/>
          <w:marRight w:val="0"/>
          <w:marTop w:val="0"/>
          <w:marBottom w:val="0"/>
          <w:divBdr>
            <w:top w:val="none" w:sz="0" w:space="0" w:color="auto"/>
            <w:left w:val="none" w:sz="0" w:space="0" w:color="auto"/>
            <w:bottom w:val="none" w:sz="0" w:space="0" w:color="auto"/>
            <w:right w:val="none" w:sz="0" w:space="0" w:color="auto"/>
          </w:divBdr>
        </w:div>
        <w:div w:id="1919557824">
          <w:marLeft w:val="0"/>
          <w:marRight w:val="0"/>
          <w:marTop w:val="0"/>
          <w:marBottom w:val="0"/>
          <w:divBdr>
            <w:top w:val="none" w:sz="0" w:space="0" w:color="auto"/>
            <w:left w:val="none" w:sz="0" w:space="0" w:color="auto"/>
            <w:bottom w:val="none" w:sz="0" w:space="0" w:color="auto"/>
            <w:right w:val="none" w:sz="0" w:space="0" w:color="auto"/>
          </w:divBdr>
        </w:div>
        <w:div w:id="1923560444">
          <w:marLeft w:val="0"/>
          <w:marRight w:val="0"/>
          <w:marTop w:val="0"/>
          <w:marBottom w:val="0"/>
          <w:divBdr>
            <w:top w:val="none" w:sz="0" w:space="0" w:color="auto"/>
            <w:left w:val="none" w:sz="0" w:space="0" w:color="auto"/>
            <w:bottom w:val="none" w:sz="0" w:space="0" w:color="auto"/>
            <w:right w:val="none" w:sz="0" w:space="0" w:color="auto"/>
          </w:divBdr>
        </w:div>
        <w:div w:id="1923879490">
          <w:marLeft w:val="0"/>
          <w:marRight w:val="0"/>
          <w:marTop w:val="0"/>
          <w:marBottom w:val="0"/>
          <w:divBdr>
            <w:top w:val="none" w:sz="0" w:space="0" w:color="auto"/>
            <w:left w:val="none" w:sz="0" w:space="0" w:color="auto"/>
            <w:bottom w:val="none" w:sz="0" w:space="0" w:color="auto"/>
            <w:right w:val="none" w:sz="0" w:space="0" w:color="auto"/>
          </w:divBdr>
        </w:div>
        <w:div w:id="1925450078">
          <w:marLeft w:val="0"/>
          <w:marRight w:val="0"/>
          <w:marTop w:val="0"/>
          <w:marBottom w:val="0"/>
          <w:divBdr>
            <w:top w:val="none" w:sz="0" w:space="0" w:color="auto"/>
            <w:left w:val="none" w:sz="0" w:space="0" w:color="auto"/>
            <w:bottom w:val="none" w:sz="0" w:space="0" w:color="auto"/>
            <w:right w:val="none" w:sz="0" w:space="0" w:color="auto"/>
          </w:divBdr>
        </w:div>
        <w:div w:id="1939172946">
          <w:marLeft w:val="0"/>
          <w:marRight w:val="0"/>
          <w:marTop w:val="0"/>
          <w:marBottom w:val="0"/>
          <w:divBdr>
            <w:top w:val="none" w:sz="0" w:space="0" w:color="auto"/>
            <w:left w:val="none" w:sz="0" w:space="0" w:color="auto"/>
            <w:bottom w:val="none" w:sz="0" w:space="0" w:color="auto"/>
            <w:right w:val="none" w:sz="0" w:space="0" w:color="auto"/>
          </w:divBdr>
        </w:div>
        <w:div w:id="1958173839">
          <w:marLeft w:val="0"/>
          <w:marRight w:val="0"/>
          <w:marTop w:val="0"/>
          <w:marBottom w:val="0"/>
          <w:divBdr>
            <w:top w:val="none" w:sz="0" w:space="0" w:color="auto"/>
            <w:left w:val="none" w:sz="0" w:space="0" w:color="auto"/>
            <w:bottom w:val="none" w:sz="0" w:space="0" w:color="auto"/>
            <w:right w:val="none" w:sz="0" w:space="0" w:color="auto"/>
          </w:divBdr>
        </w:div>
        <w:div w:id="1973974333">
          <w:marLeft w:val="0"/>
          <w:marRight w:val="0"/>
          <w:marTop w:val="0"/>
          <w:marBottom w:val="0"/>
          <w:divBdr>
            <w:top w:val="none" w:sz="0" w:space="0" w:color="auto"/>
            <w:left w:val="none" w:sz="0" w:space="0" w:color="auto"/>
            <w:bottom w:val="none" w:sz="0" w:space="0" w:color="auto"/>
            <w:right w:val="none" w:sz="0" w:space="0" w:color="auto"/>
          </w:divBdr>
        </w:div>
        <w:div w:id="1978753901">
          <w:marLeft w:val="0"/>
          <w:marRight w:val="0"/>
          <w:marTop w:val="0"/>
          <w:marBottom w:val="0"/>
          <w:divBdr>
            <w:top w:val="none" w:sz="0" w:space="0" w:color="auto"/>
            <w:left w:val="none" w:sz="0" w:space="0" w:color="auto"/>
            <w:bottom w:val="none" w:sz="0" w:space="0" w:color="auto"/>
            <w:right w:val="none" w:sz="0" w:space="0" w:color="auto"/>
          </w:divBdr>
        </w:div>
        <w:div w:id="1988588429">
          <w:marLeft w:val="0"/>
          <w:marRight w:val="0"/>
          <w:marTop w:val="0"/>
          <w:marBottom w:val="0"/>
          <w:divBdr>
            <w:top w:val="none" w:sz="0" w:space="0" w:color="auto"/>
            <w:left w:val="none" w:sz="0" w:space="0" w:color="auto"/>
            <w:bottom w:val="none" w:sz="0" w:space="0" w:color="auto"/>
            <w:right w:val="none" w:sz="0" w:space="0" w:color="auto"/>
          </w:divBdr>
        </w:div>
        <w:div w:id="1988702665">
          <w:marLeft w:val="0"/>
          <w:marRight w:val="0"/>
          <w:marTop w:val="0"/>
          <w:marBottom w:val="0"/>
          <w:divBdr>
            <w:top w:val="none" w:sz="0" w:space="0" w:color="auto"/>
            <w:left w:val="none" w:sz="0" w:space="0" w:color="auto"/>
            <w:bottom w:val="none" w:sz="0" w:space="0" w:color="auto"/>
            <w:right w:val="none" w:sz="0" w:space="0" w:color="auto"/>
          </w:divBdr>
        </w:div>
        <w:div w:id="1989556143">
          <w:marLeft w:val="0"/>
          <w:marRight w:val="0"/>
          <w:marTop w:val="0"/>
          <w:marBottom w:val="0"/>
          <w:divBdr>
            <w:top w:val="none" w:sz="0" w:space="0" w:color="auto"/>
            <w:left w:val="none" w:sz="0" w:space="0" w:color="auto"/>
            <w:bottom w:val="none" w:sz="0" w:space="0" w:color="auto"/>
            <w:right w:val="none" w:sz="0" w:space="0" w:color="auto"/>
          </w:divBdr>
        </w:div>
        <w:div w:id="1991864027">
          <w:marLeft w:val="0"/>
          <w:marRight w:val="0"/>
          <w:marTop w:val="0"/>
          <w:marBottom w:val="0"/>
          <w:divBdr>
            <w:top w:val="none" w:sz="0" w:space="0" w:color="auto"/>
            <w:left w:val="none" w:sz="0" w:space="0" w:color="auto"/>
            <w:bottom w:val="none" w:sz="0" w:space="0" w:color="auto"/>
            <w:right w:val="none" w:sz="0" w:space="0" w:color="auto"/>
          </w:divBdr>
        </w:div>
        <w:div w:id="1999380446">
          <w:marLeft w:val="0"/>
          <w:marRight w:val="0"/>
          <w:marTop w:val="0"/>
          <w:marBottom w:val="0"/>
          <w:divBdr>
            <w:top w:val="none" w:sz="0" w:space="0" w:color="auto"/>
            <w:left w:val="none" w:sz="0" w:space="0" w:color="auto"/>
            <w:bottom w:val="none" w:sz="0" w:space="0" w:color="auto"/>
            <w:right w:val="none" w:sz="0" w:space="0" w:color="auto"/>
          </w:divBdr>
        </w:div>
        <w:div w:id="2014650724">
          <w:marLeft w:val="0"/>
          <w:marRight w:val="0"/>
          <w:marTop w:val="0"/>
          <w:marBottom w:val="0"/>
          <w:divBdr>
            <w:top w:val="none" w:sz="0" w:space="0" w:color="auto"/>
            <w:left w:val="none" w:sz="0" w:space="0" w:color="auto"/>
            <w:bottom w:val="none" w:sz="0" w:space="0" w:color="auto"/>
            <w:right w:val="none" w:sz="0" w:space="0" w:color="auto"/>
          </w:divBdr>
        </w:div>
        <w:div w:id="2035760787">
          <w:marLeft w:val="0"/>
          <w:marRight w:val="0"/>
          <w:marTop w:val="0"/>
          <w:marBottom w:val="0"/>
          <w:divBdr>
            <w:top w:val="none" w:sz="0" w:space="0" w:color="auto"/>
            <w:left w:val="none" w:sz="0" w:space="0" w:color="auto"/>
            <w:bottom w:val="none" w:sz="0" w:space="0" w:color="auto"/>
            <w:right w:val="none" w:sz="0" w:space="0" w:color="auto"/>
          </w:divBdr>
        </w:div>
        <w:div w:id="2040423347">
          <w:marLeft w:val="0"/>
          <w:marRight w:val="0"/>
          <w:marTop w:val="0"/>
          <w:marBottom w:val="0"/>
          <w:divBdr>
            <w:top w:val="none" w:sz="0" w:space="0" w:color="auto"/>
            <w:left w:val="none" w:sz="0" w:space="0" w:color="auto"/>
            <w:bottom w:val="none" w:sz="0" w:space="0" w:color="auto"/>
            <w:right w:val="none" w:sz="0" w:space="0" w:color="auto"/>
          </w:divBdr>
        </w:div>
        <w:div w:id="2045594293">
          <w:marLeft w:val="0"/>
          <w:marRight w:val="0"/>
          <w:marTop w:val="0"/>
          <w:marBottom w:val="0"/>
          <w:divBdr>
            <w:top w:val="none" w:sz="0" w:space="0" w:color="auto"/>
            <w:left w:val="none" w:sz="0" w:space="0" w:color="auto"/>
            <w:bottom w:val="none" w:sz="0" w:space="0" w:color="auto"/>
            <w:right w:val="none" w:sz="0" w:space="0" w:color="auto"/>
          </w:divBdr>
        </w:div>
        <w:div w:id="2057318584">
          <w:marLeft w:val="0"/>
          <w:marRight w:val="0"/>
          <w:marTop w:val="0"/>
          <w:marBottom w:val="0"/>
          <w:divBdr>
            <w:top w:val="none" w:sz="0" w:space="0" w:color="auto"/>
            <w:left w:val="none" w:sz="0" w:space="0" w:color="auto"/>
            <w:bottom w:val="none" w:sz="0" w:space="0" w:color="auto"/>
            <w:right w:val="none" w:sz="0" w:space="0" w:color="auto"/>
          </w:divBdr>
        </w:div>
        <w:div w:id="2077779164">
          <w:marLeft w:val="0"/>
          <w:marRight w:val="0"/>
          <w:marTop w:val="0"/>
          <w:marBottom w:val="0"/>
          <w:divBdr>
            <w:top w:val="none" w:sz="0" w:space="0" w:color="auto"/>
            <w:left w:val="none" w:sz="0" w:space="0" w:color="auto"/>
            <w:bottom w:val="none" w:sz="0" w:space="0" w:color="auto"/>
            <w:right w:val="none" w:sz="0" w:space="0" w:color="auto"/>
          </w:divBdr>
        </w:div>
        <w:div w:id="2081057181">
          <w:marLeft w:val="0"/>
          <w:marRight w:val="0"/>
          <w:marTop w:val="0"/>
          <w:marBottom w:val="0"/>
          <w:divBdr>
            <w:top w:val="none" w:sz="0" w:space="0" w:color="auto"/>
            <w:left w:val="none" w:sz="0" w:space="0" w:color="auto"/>
            <w:bottom w:val="none" w:sz="0" w:space="0" w:color="auto"/>
            <w:right w:val="none" w:sz="0" w:space="0" w:color="auto"/>
          </w:divBdr>
        </w:div>
        <w:div w:id="2086413303">
          <w:marLeft w:val="0"/>
          <w:marRight w:val="0"/>
          <w:marTop w:val="0"/>
          <w:marBottom w:val="0"/>
          <w:divBdr>
            <w:top w:val="none" w:sz="0" w:space="0" w:color="auto"/>
            <w:left w:val="none" w:sz="0" w:space="0" w:color="auto"/>
            <w:bottom w:val="none" w:sz="0" w:space="0" w:color="auto"/>
            <w:right w:val="none" w:sz="0" w:space="0" w:color="auto"/>
          </w:divBdr>
        </w:div>
        <w:div w:id="2089188949">
          <w:marLeft w:val="0"/>
          <w:marRight w:val="0"/>
          <w:marTop w:val="0"/>
          <w:marBottom w:val="0"/>
          <w:divBdr>
            <w:top w:val="none" w:sz="0" w:space="0" w:color="auto"/>
            <w:left w:val="none" w:sz="0" w:space="0" w:color="auto"/>
            <w:bottom w:val="none" w:sz="0" w:space="0" w:color="auto"/>
            <w:right w:val="none" w:sz="0" w:space="0" w:color="auto"/>
          </w:divBdr>
        </w:div>
        <w:div w:id="2092241286">
          <w:marLeft w:val="0"/>
          <w:marRight w:val="0"/>
          <w:marTop w:val="0"/>
          <w:marBottom w:val="0"/>
          <w:divBdr>
            <w:top w:val="none" w:sz="0" w:space="0" w:color="auto"/>
            <w:left w:val="none" w:sz="0" w:space="0" w:color="auto"/>
            <w:bottom w:val="none" w:sz="0" w:space="0" w:color="auto"/>
            <w:right w:val="none" w:sz="0" w:space="0" w:color="auto"/>
          </w:divBdr>
        </w:div>
        <w:div w:id="2105613335">
          <w:marLeft w:val="0"/>
          <w:marRight w:val="0"/>
          <w:marTop w:val="0"/>
          <w:marBottom w:val="0"/>
          <w:divBdr>
            <w:top w:val="none" w:sz="0" w:space="0" w:color="auto"/>
            <w:left w:val="none" w:sz="0" w:space="0" w:color="auto"/>
            <w:bottom w:val="none" w:sz="0" w:space="0" w:color="auto"/>
            <w:right w:val="none" w:sz="0" w:space="0" w:color="auto"/>
          </w:divBdr>
        </w:div>
        <w:div w:id="2122261109">
          <w:marLeft w:val="0"/>
          <w:marRight w:val="0"/>
          <w:marTop w:val="0"/>
          <w:marBottom w:val="0"/>
          <w:divBdr>
            <w:top w:val="none" w:sz="0" w:space="0" w:color="auto"/>
            <w:left w:val="none" w:sz="0" w:space="0" w:color="auto"/>
            <w:bottom w:val="none" w:sz="0" w:space="0" w:color="auto"/>
            <w:right w:val="none" w:sz="0" w:space="0" w:color="auto"/>
          </w:divBdr>
        </w:div>
        <w:div w:id="2126272614">
          <w:marLeft w:val="0"/>
          <w:marRight w:val="0"/>
          <w:marTop w:val="0"/>
          <w:marBottom w:val="0"/>
          <w:divBdr>
            <w:top w:val="none" w:sz="0" w:space="0" w:color="auto"/>
            <w:left w:val="none" w:sz="0" w:space="0" w:color="auto"/>
            <w:bottom w:val="none" w:sz="0" w:space="0" w:color="auto"/>
            <w:right w:val="none" w:sz="0" w:space="0" w:color="auto"/>
          </w:divBdr>
        </w:div>
        <w:div w:id="2126541015">
          <w:marLeft w:val="0"/>
          <w:marRight w:val="0"/>
          <w:marTop w:val="0"/>
          <w:marBottom w:val="0"/>
          <w:divBdr>
            <w:top w:val="none" w:sz="0" w:space="0" w:color="auto"/>
            <w:left w:val="none" w:sz="0" w:space="0" w:color="auto"/>
            <w:bottom w:val="none" w:sz="0" w:space="0" w:color="auto"/>
            <w:right w:val="none" w:sz="0" w:space="0" w:color="auto"/>
          </w:divBdr>
        </w:div>
        <w:div w:id="2139764334">
          <w:marLeft w:val="0"/>
          <w:marRight w:val="0"/>
          <w:marTop w:val="0"/>
          <w:marBottom w:val="0"/>
          <w:divBdr>
            <w:top w:val="none" w:sz="0" w:space="0" w:color="auto"/>
            <w:left w:val="none" w:sz="0" w:space="0" w:color="auto"/>
            <w:bottom w:val="none" w:sz="0" w:space="0" w:color="auto"/>
            <w:right w:val="none" w:sz="0" w:space="0" w:color="auto"/>
          </w:divBdr>
        </w:div>
        <w:div w:id="2145614477">
          <w:marLeft w:val="0"/>
          <w:marRight w:val="0"/>
          <w:marTop w:val="0"/>
          <w:marBottom w:val="0"/>
          <w:divBdr>
            <w:top w:val="none" w:sz="0" w:space="0" w:color="auto"/>
            <w:left w:val="none" w:sz="0" w:space="0" w:color="auto"/>
            <w:bottom w:val="none" w:sz="0" w:space="0" w:color="auto"/>
            <w:right w:val="none" w:sz="0" w:space="0" w:color="auto"/>
          </w:divBdr>
        </w:div>
      </w:divsChild>
    </w:div>
    <w:div w:id="1421753226">
      <w:bodyDiv w:val="1"/>
      <w:marLeft w:val="0"/>
      <w:marRight w:val="0"/>
      <w:marTop w:val="0"/>
      <w:marBottom w:val="0"/>
      <w:divBdr>
        <w:top w:val="none" w:sz="0" w:space="0" w:color="auto"/>
        <w:left w:val="none" w:sz="0" w:space="0" w:color="auto"/>
        <w:bottom w:val="none" w:sz="0" w:space="0" w:color="auto"/>
        <w:right w:val="none" w:sz="0" w:space="0" w:color="auto"/>
      </w:divBdr>
    </w:div>
    <w:div w:id="1441298009">
      <w:bodyDiv w:val="1"/>
      <w:marLeft w:val="0"/>
      <w:marRight w:val="0"/>
      <w:marTop w:val="0"/>
      <w:marBottom w:val="0"/>
      <w:divBdr>
        <w:top w:val="none" w:sz="0" w:space="0" w:color="auto"/>
        <w:left w:val="none" w:sz="0" w:space="0" w:color="auto"/>
        <w:bottom w:val="none" w:sz="0" w:space="0" w:color="auto"/>
        <w:right w:val="none" w:sz="0" w:space="0" w:color="auto"/>
      </w:divBdr>
      <w:divsChild>
        <w:div w:id="37512185">
          <w:marLeft w:val="0"/>
          <w:marRight w:val="0"/>
          <w:marTop w:val="0"/>
          <w:marBottom w:val="0"/>
          <w:divBdr>
            <w:top w:val="none" w:sz="0" w:space="0" w:color="auto"/>
            <w:left w:val="none" w:sz="0" w:space="0" w:color="auto"/>
            <w:bottom w:val="none" w:sz="0" w:space="0" w:color="auto"/>
            <w:right w:val="none" w:sz="0" w:space="0" w:color="auto"/>
          </w:divBdr>
        </w:div>
        <w:div w:id="115803900">
          <w:marLeft w:val="0"/>
          <w:marRight w:val="0"/>
          <w:marTop w:val="0"/>
          <w:marBottom w:val="0"/>
          <w:divBdr>
            <w:top w:val="none" w:sz="0" w:space="0" w:color="auto"/>
            <w:left w:val="none" w:sz="0" w:space="0" w:color="auto"/>
            <w:bottom w:val="none" w:sz="0" w:space="0" w:color="auto"/>
            <w:right w:val="none" w:sz="0" w:space="0" w:color="auto"/>
          </w:divBdr>
        </w:div>
        <w:div w:id="155808626">
          <w:marLeft w:val="0"/>
          <w:marRight w:val="0"/>
          <w:marTop w:val="0"/>
          <w:marBottom w:val="0"/>
          <w:divBdr>
            <w:top w:val="none" w:sz="0" w:space="0" w:color="auto"/>
            <w:left w:val="none" w:sz="0" w:space="0" w:color="auto"/>
            <w:bottom w:val="none" w:sz="0" w:space="0" w:color="auto"/>
            <w:right w:val="none" w:sz="0" w:space="0" w:color="auto"/>
          </w:divBdr>
        </w:div>
        <w:div w:id="185876680">
          <w:marLeft w:val="0"/>
          <w:marRight w:val="0"/>
          <w:marTop w:val="0"/>
          <w:marBottom w:val="0"/>
          <w:divBdr>
            <w:top w:val="none" w:sz="0" w:space="0" w:color="auto"/>
            <w:left w:val="none" w:sz="0" w:space="0" w:color="auto"/>
            <w:bottom w:val="none" w:sz="0" w:space="0" w:color="auto"/>
            <w:right w:val="none" w:sz="0" w:space="0" w:color="auto"/>
          </w:divBdr>
        </w:div>
        <w:div w:id="428543207">
          <w:marLeft w:val="0"/>
          <w:marRight w:val="0"/>
          <w:marTop w:val="0"/>
          <w:marBottom w:val="0"/>
          <w:divBdr>
            <w:top w:val="none" w:sz="0" w:space="0" w:color="auto"/>
            <w:left w:val="none" w:sz="0" w:space="0" w:color="auto"/>
            <w:bottom w:val="none" w:sz="0" w:space="0" w:color="auto"/>
            <w:right w:val="none" w:sz="0" w:space="0" w:color="auto"/>
          </w:divBdr>
        </w:div>
        <w:div w:id="443690632">
          <w:marLeft w:val="0"/>
          <w:marRight w:val="0"/>
          <w:marTop w:val="0"/>
          <w:marBottom w:val="0"/>
          <w:divBdr>
            <w:top w:val="none" w:sz="0" w:space="0" w:color="auto"/>
            <w:left w:val="none" w:sz="0" w:space="0" w:color="auto"/>
            <w:bottom w:val="none" w:sz="0" w:space="0" w:color="auto"/>
            <w:right w:val="none" w:sz="0" w:space="0" w:color="auto"/>
          </w:divBdr>
        </w:div>
        <w:div w:id="903031845">
          <w:marLeft w:val="0"/>
          <w:marRight w:val="0"/>
          <w:marTop w:val="0"/>
          <w:marBottom w:val="0"/>
          <w:divBdr>
            <w:top w:val="none" w:sz="0" w:space="0" w:color="auto"/>
            <w:left w:val="none" w:sz="0" w:space="0" w:color="auto"/>
            <w:bottom w:val="none" w:sz="0" w:space="0" w:color="auto"/>
            <w:right w:val="none" w:sz="0" w:space="0" w:color="auto"/>
          </w:divBdr>
        </w:div>
        <w:div w:id="1035156689">
          <w:marLeft w:val="0"/>
          <w:marRight w:val="0"/>
          <w:marTop w:val="0"/>
          <w:marBottom w:val="0"/>
          <w:divBdr>
            <w:top w:val="none" w:sz="0" w:space="0" w:color="auto"/>
            <w:left w:val="none" w:sz="0" w:space="0" w:color="auto"/>
            <w:bottom w:val="none" w:sz="0" w:space="0" w:color="auto"/>
            <w:right w:val="none" w:sz="0" w:space="0" w:color="auto"/>
          </w:divBdr>
        </w:div>
        <w:div w:id="1052390369">
          <w:marLeft w:val="0"/>
          <w:marRight w:val="0"/>
          <w:marTop w:val="0"/>
          <w:marBottom w:val="0"/>
          <w:divBdr>
            <w:top w:val="none" w:sz="0" w:space="0" w:color="auto"/>
            <w:left w:val="none" w:sz="0" w:space="0" w:color="auto"/>
            <w:bottom w:val="none" w:sz="0" w:space="0" w:color="auto"/>
            <w:right w:val="none" w:sz="0" w:space="0" w:color="auto"/>
          </w:divBdr>
        </w:div>
        <w:div w:id="1436290695">
          <w:marLeft w:val="0"/>
          <w:marRight w:val="0"/>
          <w:marTop w:val="0"/>
          <w:marBottom w:val="0"/>
          <w:divBdr>
            <w:top w:val="none" w:sz="0" w:space="0" w:color="auto"/>
            <w:left w:val="none" w:sz="0" w:space="0" w:color="auto"/>
            <w:bottom w:val="none" w:sz="0" w:space="0" w:color="auto"/>
            <w:right w:val="none" w:sz="0" w:space="0" w:color="auto"/>
          </w:divBdr>
        </w:div>
        <w:div w:id="1463304255">
          <w:marLeft w:val="0"/>
          <w:marRight w:val="0"/>
          <w:marTop w:val="0"/>
          <w:marBottom w:val="0"/>
          <w:divBdr>
            <w:top w:val="none" w:sz="0" w:space="0" w:color="auto"/>
            <w:left w:val="none" w:sz="0" w:space="0" w:color="auto"/>
            <w:bottom w:val="none" w:sz="0" w:space="0" w:color="auto"/>
            <w:right w:val="none" w:sz="0" w:space="0" w:color="auto"/>
          </w:divBdr>
        </w:div>
        <w:div w:id="1477718315">
          <w:marLeft w:val="0"/>
          <w:marRight w:val="0"/>
          <w:marTop w:val="0"/>
          <w:marBottom w:val="0"/>
          <w:divBdr>
            <w:top w:val="none" w:sz="0" w:space="0" w:color="auto"/>
            <w:left w:val="none" w:sz="0" w:space="0" w:color="auto"/>
            <w:bottom w:val="none" w:sz="0" w:space="0" w:color="auto"/>
            <w:right w:val="none" w:sz="0" w:space="0" w:color="auto"/>
          </w:divBdr>
        </w:div>
        <w:div w:id="1479150136">
          <w:marLeft w:val="0"/>
          <w:marRight w:val="0"/>
          <w:marTop w:val="0"/>
          <w:marBottom w:val="0"/>
          <w:divBdr>
            <w:top w:val="none" w:sz="0" w:space="0" w:color="auto"/>
            <w:left w:val="none" w:sz="0" w:space="0" w:color="auto"/>
            <w:bottom w:val="none" w:sz="0" w:space="0" w:color="auto"/>
            <w:right w:val="none" w:sz="0" w:space="0" w:color="auto"/>
          </w:divBdr>
        </w:div>
        <w:div w:id="1794782724">
          <w:marLeft w:val="0"/>
          <w:marRight w:val="0"/>
          <w:marTop w:val="0"/>
          <w:marBottom w:val="0"/>
          <w:divBdr>
            <w:top w:val="none" w:sz="0" w:space="0" w:color="auto"/>
            <w:left w:val="none" w:sz="0" w:space="0" w:color="auto"/>
            <w:bottom w:val="none" w:sz="0" w:space="0" w:color="auto"/>
            <w:right w:val="none" w:sz="0" w:space="0" w:color="auto"/>
          </w:divBdr>
        </w:div>
        <w:div w:id="1907911314">
          <w:marLeft w:val="0"/>
          <w:marRight w:val="0"/>
          <w:marTop w:val="0"/>
          <w:marBottom w:val="0"/>
          <w:divBdr>
            <w:top w:val="none" w:sz="0" w:space="0" w:color="auto"/>
            <w:left w:val="none" w:sz="0" w:space="0" w:color="auto"/>
            <w:bottom w:val="none" w:sz="0" w:space="0" w:color="auto"/>
            <w:right w:val="none" w:sz="0" w:space="0" w:color="auto"/>
          </w:divBdr>
        </w:div>
        <w:div w:id="2076077273">
          <w:marLeft w:val="0"/>
          <w:marRight w:val="0"/>
          <w:marTop w:val="0"/>
          <w:marBottom w:val="0"/>
          <w:divBdr>
            <w:top w:val="none" w:sz="0" w:space="0" w:color="auto"/>
            <w:left w:val="none" w:sz="0" w:space="0" w:color="auto"/>
            <w:bottom w:val="none" w:sz="0" w:space="0" w:color="auto"/>
            <w:right w:val="none" w:sz="0" w:space="0" w:color="auto"/>
          </w:divBdr>
        </w:div>
        <w:div w:id="2092312889">
          <w:marLeft w:val="0"/>
          <w:marRight w:val="0"/>
          <w:marTop w:val="0"/>
          <w:marBottom w:val="0"/>
          <w:divBdr>
            <w:top w:val="none" w:sz="0" w:space="0" w:color="auto"/>
            <w:left w:val="none" w:sz="0" w:space="0" w:color="auto"/>
            <w:bottom w:val="none" w:sz="0" w:space="0" w:color="auto"/>
            <w:right w:val="none" w:sz="0" w:space="0" w:color="auto"/>
          </w:divBdr>
        </w:div>
      </w:divsChild>
    </w:div>
    <w:div w:id="1455516676">
      <w:bodyDiv w:val="1"/>
      <w:marLeft w:val="0"/>
      <w:marRight w:val="0"/>
      <w:marTop w:val="0"/>
      <w:marBottom w:val="0"/>
      <w:divBdr>
        <w:top w:val="none" w:sz="0" w:space="0" w:color="auto"/>
        <w:left w:val="none" w:sz="0" w:space="0" w:color="auto"/>
        <w:bottom w:val="none" w:sz="0" w:space="0" w:color="auto"/>
        <w:right w:val="none" w:sz="0" w:space="0" w:color="auto"/>
      </w:divBdr>
    </w:div>
    <w:div w:id="1472595545">
      <w:bodyDiv w:val="1"/>
      <w:marLeft w:val="0"/>
      <w:marRight w:val="0"/>
      <w:marTop w:val="0"/>
      <w:marBottom w:val="0"/>
      <w:divBdr>
        <w:top w:val="none" w:sz="0" w:space="0" w:color="auto"/>
        <w:left w:val="none" w:sz="0" w:space="0" w:color="auto"/>
        <w:bottom w:val="none" w:sz="0" w:space="0" w:color="auto"/>
        <w:right w:val="none" w:sz="0" w:space="0" w:color="auto"/>
      </w:divBdr>
      <w:divsChild>
        <w:div w:id="182598575">
          <w:marLeft w:val="0"/>
          <w:marRight w:val="0"/>
          <w:marTop w:val="0"/>
          <w:marBottom w:val="0"/>
          <w:divBdr>
            <w:top w:val="none" w:sz="0" w:space="0" w:color="auto"/>
            <w:left w:val="none" w:sz="0" w:space="0" w:color="auto"/>
            <w:bottom w:val="none" w:sz="0" w:space="0" w:color="auto"/>
            <w:right w:val="none" w:sz="0" w:space="0" w:color="auto"/>
          </w:divBdr>
        </w:div>
        <w:div w:id="334655426">
          <w:marLeft w:val="0"/>
          <w:marRight w:val="0"/>
          <w:marTop w:val="0"/>
          <w:marBottom w:val="0"/>
          <w:divBdr>
            <w:top w:val="none" w:sz="0" w:space="0" w:color="auto"/>
            <w:left w:val="none" w:sz="0" w:space="0" w:color="auto"/>
            <w:bottom w:val="none" w:sz="0" w:space="0" w:color="auto"/>
            <w:right w:val="none" w:sz="0" w:space="0" w:color="auto"/>
          </w:divBdr>
        </w:div>
        <w:div w:id="420880654">
          <w:marLeft w:val="0"/>
          <w:marRight w:val="0"/>
          <w:marTop w:val="0"/>
          <w:marBottom w:val="0"/>
          <w:divBdr>
            <w:top w:val="none" w:sz="0" w:space="0" w:color="auto"/>
            <w:left w:val="none" w:sz="0" w:space="0" w:color="auto"/>
            <w:bottom w:val="none" w:sz="0" w:space="0" w:color="auto"/>
            <w:right w:val="none" w:sz="0" w:space="0" w:color="auto"/>
          </w:divBdr>
          <w:divsChild>
            <w:div w:id="795102294">
              <w:marLeft w:val="-75"/>
              <w:marRight w:val="0"/>
              <w:marTop w:val="30"/>
              <w:marBottom w:val="30"/>
              <w:divBdr>
                <w:top w:val="none" w:sz="0" w:space="0" w:color="auto"/>
                <w:left w:val="none" w:sz="0" w:space="0" w:color="auto"/>
                <w:bottom w:val="none" w:sz="0" w:space="0" w:color="auto"/>
                <w:right w:val="none" w:sz="0" w:space="0" w:color="auto"/>
              </w:divBdr>
              <w:divsChild>
                <w:div w:id="84497107">
                  <w:marLeft w:val="0"/>
                  <w:marRight w:val="0"/>
                  <w:marTop w:val="0"/>
                  <w:marBottom w:val="0"/>
                  <w:divBdr>
                    <w:top w:val="none" w:sz="0" w:space="0" w:color="auto"/>
                    <w:left w:val="none" w:sz="0" w:space="0" w:color="auto"/>
                    <w:bottom w:val="none" w:sz="0" w:space="0" w:color="auto"/>
                    <w:right w:val="none" w:sz="0" w:space="0" w:color="auto"/>
                  </w:divBdr>
                  <w:divsChild>
                    <w:div w:id="1879051882">
                      <w:marLeft w:val="0"/>
                      <w:marRight w:val="0"/>
                      <w:marTop w:val="0"/>
                      <w:marBottom w:val="0"/>
                      <w:divBdr>
                        <w:top w:val="none" w:sz="0" w:space="0" w:color="auto"/>
                        <w:left w:val="none" w:sz="0" w:space="0" w:color="auto"/>
                        <w:bottom w:val="none" w:sz="0" w:space="0" w:color="auto"/>
                        <w:right w:val="none" w:sz="0" w:space="0" w:color="auto"/>
                      </w:divBdr>
                    </w:div>
                  </w:divsChild>
                </w:div>
                <w:div w:id="404765730">
                  <w:marLeft w:val="0"/>
                  <w:marRight w:val="0"/>
                  <w:marTop w:val="0"/>
                  <w:marBottom w:val="0"/>
                  <w:divBdr>
                    <w:top w:val="none" w:sz="0" w:space="0" w:color="auto"/>
                    <w:left w:val="none" w:sz="0" w:space="0" w:color="auto"/>
                    <w:bottom w:val="none" w:sz="0" w:space="0" w:color="auto"/>
                    <w:right w:val="none" w:sz="0" w:space="0" w:color="auto"/>
                  </w:divBdr>
                  <w:divsChild>
                    <w:div w:id="478351338">
                      <w:marLeft w:val="0"/>
                      <w:marRight w:val="0"/>
                      <w:marTop w:val="0"/>
                      <w:marBottom w:val="0"/>
                      <w:divBdr>
                        <w:top w:val="none" w:sz="0" w:space="0" w:color="auto"/>
                        <w:left w:val="none" w:sz="0" w:space="0" w:color="auto"/>
                        <w:bottom w:val="none" w:sz="0" w:space="0" w:color="auto"/>
                        <w:right w:val="none" w:sz="0" w:space="0" w:color="auto"/>
                      </w:divBdr>
                    </w:div>
                  </w:divsChild>
                </w:div>
                <w:div w:id="459230310">
                  <w:marLeft w:val="0"/>
                  <w:marRight w:val="0"/>
                  <w:marTop w:val="0"/>
                  <w:marBottom w:val="0"/>
                  <w:divBdr>
                    <w:top w:val="none" w:sz="0" w:space="0" w:color="auto"/>
                    <w:left w:val="none" w:sz="0" w:space="0" w:color="auto"/>
                    <w:bottom w:val="none" w:sz="0" w:space="0" w:color="auto"/>
                    <w:right w:val="none" w:sz="0" w:space="0" w:color="auto"/>
                  </w:divBdr>
                  <w:divsChild>
                    <w:div w:id="202792864">
                      <w:marLeft w:val="0"/>
                      <w:marRight w:val="0"/>
                      <w:marTop w:val="0"/>
                      <w:marBottom w:val="0"/>
                      <w:divBdr>
                        <w:top w:val="none" w:sz="0" w:space="0" w:color="auto"/>
                        <w:left w:val="none" w:sz="0" w:space="0" w:color="auto"/>
                        <w:bottom w:val="none" w:sz="0" w:space="0" w:color="auto"/>
                        <w:right w:val="none" w:sz="0" w:space="0" w:color="auto"/>
                      </w:divBdr>
                    </w:div>
                  </w:divsChild>
                </w:div>
                <w:div w:id="604194964">
                  <w:marLeft w:val="0"/>
                  <w:marRight w:val="0"/>
                  <w:marTop w:val="0"/>
                  <w:marBottom w:val="0"/>
                  <w:divBdr>
                    <w:top w:val="none" w:sz="0" w:space="0" w:color="auto"/>
                    <w:left w:val="none" w:sz="0" w:space="0" w:color="auto"/>
                    <w:bottom w:val="none" w:sz="0" w:space="0" w:color="auto"/>
                    <w:right w:val="none" w:sz="0" w:space="0" w:color="auto"/>
                  </w:divBdr>
                  <w:divsChild>
                    <w:div w:id="719285814">
                      <w:marLeft w:val="0"/>
                      <w:marRight w:val="0"/>
                      <w:marTop w:val="0"/>
                      <w:marBottom w:val="0"/>
                      <w:divBdr>
                        <w:top w:val="none" w:sz="0" w:space="0" w:color="auto"/>
                        <w:left w:val="none" w:sz="0" w:space="0" w:color="auto"/>
                        <w:bottom w:val="none" w:sz="0" w:space="0" w:color="auto"/>
                        <w:right w:val="none" w:sz="0" w:space="0" w:color="auto"/>
                      </w:divBdr>
                    </w:div>
                  </w:divsChild>
                </w:div>
                <w:div w:id="949437388">
                  <w:marLeft w:val="0"/>
                  <w:marRight w:val="0"/>
                  <w:marTop w:val="0"/>
                  <w:marBottom w:val="0"/>
                  <w:divBdr>
                    <w:top w:val="none" w:sz="0" w:space="0" w:color="auto"/>
                    <w:left w:val="none" w:sz="0" w:space="0" w:color="auto"/>
                    <w:bottom w:val="none" w:sz="0" w:space="0" w:color="auto"/>
                    <w:right w:val="none" w:sz="0" w:space="0" w:color="auto"/>
                  </w:divBdr>
                  <w:divsChild>
                    <w:div w:id="240599796">
                      <w:marLeft w:val="0"/>
                      <w:marRight w:val="0"/>
                      <w:marTop w:val="0"/>
                      <w:marBottom w:val="0"/>
                      <w:divBdr>
                        <w:top w:val="none" w:sz="0" w:space="0" w:color="auto"/>
                        <w:left w:val="none" w:sz="0" w:space="0" w:color="auto"/>
                        <w:bottom w:val="none" w:sz="0" w:space="0" w:color="auto"/>
                        <w:right w:val="none" w:sz="0" w:space="0" w:color="auto"/>
                      </w:divBdr>
                    </w:div>
                  </w:divsChild>
                </w:div>
                <w:div w:id="1227571911">
                  <w:marLeft w:val="0"/>
                  <w:marRight w:val="0"/>
                  <w:marTop w:val="0"/>
                  <w:marBottom w:val="0"/>
                  <w:divBdr>
                    <w:top w:val="none" w:sz="0" w:space="0" w:color="auto"/>
                    <w:left w:val="none" w:sz="0" w:space="0" w:color="auto"/>
                    <w:bottom w:val="none" w:sz="0" w:space="0" w:color="auto"/>
                    <w:right w:val="none" w:sz="0" w:space="0" w:color="auto"/>
                  </w:divBdr>
                  <w:divsChild>
                    <w:div w:id="1850560713">
                      <w:marLeft w:val="0"/>
                      <w:marRight w:val="0"/>
                      <w:marTop w:val="0"/>
                      <w:marBottom w:val="0"/>
                      <w:divBdr>
                        <w:top w:val="none" w:sz="0" w:space="0" w:color="auto"/>
                        <w:left w:val="none" w:sz="0" w:space="0" w:color="auto"/>
                        <w:bottom w:val="none" w:sz="0" w:space="0" w:color="auto"/>
                        <w:right w:val="none" w:sz="0" w:space="0" w:color="auto"/>
                      </w:divBdr>
                    </w:div>
                  </w:divsChild>
                </w:div>
                <w:div w:id="1304576048">
                  <w:marLeft w:val="0"/>
                  <w:marRight w:val="0"/>
                  <w:marTop w:val="0"/>
                  <w:marBottom w:val="0"/>
                  <w:divBdr>
                    <w:top w:val="none" w:sz="0" w:space="0" w:color="auto"/>
                    <w:left w:val="none" w:sz="0" w:space="0" w:color="auto"/>
                    <w:bottom w:val="none" w:sz="0" w:space="0" w:color="auto"/>
                    <w:right w:val="none" w:sz="0" w:space="0" w:color="auto"/>
                  </w:divBdr>
                  <w:divsChild>
                    <w:div w:id="1985966527">
                      <w:marLeft w:val="0"/>
                      <w:marRight w:val="0"/>
                      <w:marTop w:val="0"/>
                      <w:marBottom w:val="0"/>
                      <w:divBdr>
                        <w:top w:val="none" w:sz="0" w:space="0" w:color="auto"/>
                        <w:left w:val="none" w:sz="0" w:space="0" w:color="auto"/>
                        <w:bottom w:val="none" w:sz="0" w:space="0" w:color="auto"/>
                        <w:right w:val="none" w:sz="0" w:space="0" w:color="auto"/>
                      </w:divBdr>
                    </w:div>
                  </w:divsChild>
                </w:div>
                <w:div w:id="1474906675">
                  <w:marLeft w:val="0"/>
                  <w:marRight w:val="0"/>
                  <w:marTop w:val="0"/>
                  <w:marBottom w:val="0"/>
                  <w:divBdr>
                    <w:top w:val="none" w:sz="0" w:space="0" w:color="auto"/>
                    <w:left w:val="none" w:sz="0" w:space="0" w:color="auto"/>
                    <w:bottom w:val="none" w:sz="0" w:space="0" w:color="auto"/>
                    <w:right w:val="none" w:sz="0" w:space="0" w:color="auto"/>
                  </w:divBdr>
                  <w:divsChild>
                    <w:div w:id="1346205613">
                      <w:marLeft w:val="0"/>
                      <w:marRight w:val="0"/>
                      <w:marTop w:val="0"/>
                      <w:marBottom w:val="0"/>
                      <w:divBdr>
                        <w:top w:val="none" w:sz="0" w:space="0" w:color="auto"/>
                        <w:left w:val="none" w:sz="0" w:space="0" w:color="auto"/>
                        <w:bottom w:val="none" w:sz="0" w:space="0" w:color="auto"/>
                        <w:right w:val="none" w:sz="0" w:space="0" w:color="auto"/>
                      </w:divBdr>
                    </w:div>
                  </w:divsChild>
                </w:div>
                <w:div w:id="1481920253">
                  <w:marLeft w:val="0"/>
                  <w:marRight w:val="0"/>
                  <w:marTop w:val="0"/>
                  <w:marBottom w:val="0"/>
                  <w:divBdr>
                    <w:top w:val="none" w:sz="0" w:space="0" w:color="auto"/>
                    <w:left w:val="none" w:sz="0" w:space="0" w:color="auto"/>
                    <w:bottom w:val="none" w:sz="0" w:space="0" w:color="auto"/>
                    <w:right w:val="none" w:sz="0" w:space="0" w:color="auto"/>
                  </w:divBdr>
                  <w:divsChild>
                    <w:div w:id="1803576456">
                      <w:marLeft w:val="0"/>
                      <w:marRight w:val="0"/>
                      <w:marTop w:val="0"/>
                      <w:marBottom w:val="0"/>
                      <w:divBdr>
                        <w:top w:val="none" w:sz="0" w:space="0" w:color="auto"/>
                        <w:left w:val="none" w:sz="0" w:space="0" w:color="auto"/>
                        <w:bottom w:val="none" w:sz="0" w:space="0" w:color="auto"/>
                        <w:right w:val="none" w:sz="0" w:space="0" w:color="auto"/>
                      </w:divBdr>
                    </w:div>
                  </w:divsChild>
                </w:div>
                <w:div w:id="1597790518">
                  <w:marLeft w:val="0"/>
                  <w:marRight w:val="0"/>
                  <w:marTop w:val="0"/>
                  <w:marBottom w:val="0"/>
                  <w:divBdr>
                    <w:top w:val="none" w:sz="0" w:space="0" w:color="auto"/>
                    <w:left w:val="none" w:sz="0" w:space="0" w:color="auto"/>
                    <w:bottom w:val="none" w:sz="0" w:space="0" w:color="auto"/>
                    <w:right w:val="none" w:sz="0" w:space="0" w:color="auto"/>
                  </w:divBdr>
                  <w:divsChild>
                    <w:div w:id="210001175">
                      <w:marLeft w:val="0"/>
                      <w:marRight w:val="0"/>
                      <w:marTop w:val="0"/>
                      <w:marBottom w:val="0"/>
                      <w:divBdr>
                        <w:top w:val="none" w:sz="0" w:space="0" w:color="auto"/>
                        <w:left w:val="none" w:sz="0" w:space="0" w:color="auto"/>
                        <w:bottom w:val="none" w:sz="0" w:space="0" w:color="auto"/>
                        <w:right w:val="none" w:sz="0" w:space="0" w:color="auto"/>
                      </w:divBdr>
                    </w:div>
                  </w:divsChild>
                </w:div>
                <w:div w:id="1969161050">
                  <w:marLeft w:val="0"/>
                  <w:marRight w:val="0"/>
                  <w:marTop w:val="0"/>
                  <w:marBottom w:val="0"/>
                  <w:divBdr>
                    <w:top w:val="none" w:sz="0" w:space="0" w:color="auto"/>
                    <w:left w:val="none" w:sz="0" w:space="0" w:color="auto"/>
                    <w:bottom w:val="none" w:sz="0" w:space="0" w:color="auto"/>
                    <w:right w:val="none" w:sz="0" w:space="0" w:color="auto"/>
                  </w:divBdr>
                  <w:divsChild>
                    <w:div w:id="226771849">
                      <w:marLeft w:val="0"/>
                      <w:marRight w:val="0"/>
                      <w:marTop w:val="0"/>
                      <w:marBottom w:val="0"/>
                      <w:divBdr>
                        <w:top w:val="none" w:sz="0" w:space="0" w:color="auto"/>
                        <w:left w:val="none" w:sz="0" w:space="0" w:color="auto"/>
                        <w:bottom w:val="none" w:sz="0" w:space="0" w:color="auto"/>
                        <w:right w:val="none" w:sz="0" w:space="0" w:color="auto"/>
                      </w:divBdr>
                    </w:div>
                  </w:divsChild>
                </w:div>
                <w:div w:id="2023848422">
                  <w:marLeft w:val="0"/>
                  <w:marRight w:val="0"/>
                  <w:marTop w:val="0"/>
                  <w:marBottom w:val="0"/>
                  <w:divBdr>
                    <w:top w:val="none" w:sz="0" w:space="0" w:color="auto"/>
                    <w:left w:val="none" w:sz="0" w:space="0" w:color="auto"/>
                    <w:bottom w:val="none" w:sz="0" w:space="0" w:color="auto"/>
                    <w:right w:val="none" w:sz="0" w:space="0" w:color="auto"/>
                  </w:divBdr>
                  <w:divsChild>
                    <w:div w:id="21008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05281">
          <w:marLeft w:val="0"/>
          <w:marRight w:val="0"/>
          <w:marTop w:val="0"/>
          <w:marBottom w:val="0"/>
          <w:divBdr>
            <w:top w:val="none" w:sz="0" w:space="0" w:color="auto"/>
            <w:left w:val="none" w:sz="0" w:space="0" w:color="auto"/>
            <w:bottom w:val="none" w:sz="0" w:space="0" w:color="auto"/>
            <w:right w:val="none" w:sz="0" w:space="0" w:color="auto"/>
          </w:divBdr>
        </w:div>
        <w:div w:id="732436880">
          <w:marLeft w:val="0"/>
          <w:marRight w:val="0"/>
          <w:marTop w:val="0"/>
          <w:marBottom w:val="0"/>
          <w:divBdr>
            <w:top w:val="none" w:sz="0" w:space="0" w:color="auto"/>
            <w:left w:val="none" w:sz="0" w:space="0" w:color="auto"/>
            <w:bottom w:val="none" w:sz="0" w:space="0" w:color="auto"/>
            <w:right w:val="none" w:sz="0" w:space="0" w:color="auto"/>
          </w:divBdr>
        </w:div>
        <w:div w:id="819922349">
          <w:marLeft w:val="0"/>
          <w:marRight w:val="0"/>
          <w:marTop w:val="0"/>
          <w:marBottom w:val="0"/>
          <w:divBdr>
            <w:top w:val="none" w:sz="0" w:space="0" w:color="auto"/>
            <w:left w:val="none" w:sz="0" w:space="0" w:color="auto"/>
            <w:bottom w:val="none" w:sz="0" w:space="0" w:color="auto"/>
            <w:right w:val="none" w:sz="0" w:space="0" w:color="auto"/>
          </w:divBdr>
        </w:div>
        <w:div w:id="996803900">
          <w:marLeft w:val="0"/>
          <w:marRight w:val="0"/>
          <w:marTop w:val="0"/>
          <w:marBottom w:val="0"/>
          <w:divBdr>
            <w:top w:val="none" w:sz="0" w:space="0" w:color="auto"/>
            <w:left w:val="none" w:sz="0" w:space="0" w:color="auto"/>
            <w:bottom w:val="none" w:sz="0" w:space="0" w:color="auto"/>
            <w:right w:val="none" w:sz="0" w:space="0" w:color="auto"/>
          </w:divBdr>
        </w:div>
        <w:div w:id="1020199871">
          <w:marLeft w:val="0"/>
          <w:marRight w:val="0"/>
          <w:marTop w:val="0"/>
          <w:marBottom w:val="0"/>
          <w:divBdr>
            <w:top w:val="none" w:sz="0" w:space="0" w:color="auto"/>
            <w:left w:val="none" w:sz="0" w:space="0" w:color="auto"/>
            <w:bottom w:val="none" w:sz="0" w:space="0" w:color="auto"/>
            <w:right w:val="none" w:sz="0" w:space="0" w:color="auto"/>
          </w:divBdr>
        </w:div>
        <w:div w:id="1027099047">
          <w:marLeft w:val="0"/>
          <w:marRight w:val="0"/>
          <w:marTop w:val="0"/>
          <w:marBottom w:val="0"/>
          <w:divBdr>
            <w:top w:val="none" w:sz="0" w:space="0" w:color="auto"/>
            <w:left w:val="none" w:sz="0" w:space="0" w:color="auto"/>
            <w:bottom w:val="none" w:sz="0" w:space="0" w:color="auto"/>
            <w:right w:val="none" w:sz="0" w:space="0" w:color="auto"/>
          </w:divBdr>
        </w:div>
        <w:div w:id="1061827523">
          <w:marLeft w:val="0"/>
          <w:marRight w:val="0"/>
          <w:marTop w:val="0"/>
          <w:marBottom w:val="0"/>
          <w:divBdr>
            <w:top w:val="none" w:sz="0" w:space="0" w:color="auto"/>
            <w:left w:val="none" w:sz="0" w:space="0" w:color="auto"/>
            <w:bottom w:val="none" w:sz="0" w:space="0" w:color="auto"/>
            <w:right w:val="none" w:sz="0" w:space="0" w:color="auto"/>
          </w:divBdr>
        </w:div>
        <w:div w:id="1077937775">
          <w:marLeft w:val="0"/>
          <w:marRight w:val="0"/>
          <w:marTop w:val="0"/>
          <w:marBottom w:val="0"/>
          <w:divBdr>
            <w:top w:val="none" w:sz="0" w:space="0" w:color="auto"/>
            <w:left w:val="none" w:sz="0" w:space="0" w:color="auto"/>
            <w:bottom w:val="none" w:sz="0" w:space="0" w:color="auto"/>
            <w:right w:val="none" w:sz="0" w:space="0" w:color="auto"/>
          </w:divBdr>
        </w:div>
        <w:div w:id="1114441748">
          <w:marLeft w:val="0"/>
          <w:marRight w:val="0"/>
          <w:marTop w:val="0"/>
          <w:marBottom w:val="0"/>
          <w:divBdr>
            <w:top w:val="none" w:sz="0" w:space="0" w:color="auto"/>
            <w:left w:val="none" w:sz="0" w:space="0" w:color="auto"/>
            <w:bottom w:val="none" w:sz="0" w:space="0" w:color="auto"/>
            <w:right w:val="none" w:sz="0" w:space="0" w:color="auto"/>
          </w:divBdr>
        </w:div>
        <w:div w:id="1200969102">
          <w:marLeft w:val="0"/>
          <w:marRight w:val="0"/>
          <w:marTop w:val="0"/>
          <w:marBottom w:val="0"/>
          <w:divBdr>
            <w:top w:val="none" w:sz="0" w:space="0" w:color="auto"/>
            <w:left w:val="none" w:sz="0" w:space="0" w:color="auto"/>
            <w:bottom w:val="none" w:sz="0" w:space="0" w:color="auto"/>
            <w:right w:val="none" w:sz="0" w:space="0" w:color="auto"/>
          </w:divBdr>
        </w:div>
        <w:div w:id="1504011199">
          <w:marLeft w:val="0"/>
          <w:marRight w:val="0"/>
          <w:marTop w:val="0"/>
          <w:marBottom w:val="0"/>
          <w:divBdr>
            <w:top w:val="none" w:sz="0" w:space="0" w:color="auto"/>
            <w:left w:val="none" w:sz="0" w:space="0" w:color="auto"/>
            <w:bottom w:val="none" w:sz="0" w:space="0" w:color="auto"/>
            <w:right w:val="none" w:sz="0" w:space="0" w:color="auto"/>
          </w:divBdr>
        </w:div>
        <w:div w:id="1577864160">
          <w:marLeft w:val="0"/>
          <w:marRight w:val="0"/>
          <w:marTop w:val="0"/>
          <w:marBottom w:val="0"/>
          <w:divBdr>
            <w:top w:val="none" w:sz="0" w:space="0" w:color="auto"/>
            <w:left w:val="none" w:sz="0" w:space="0" w:color="auto"/>
            <w:bottom w:val="none" w:sz="0" w:space="0" w:color="auto"/>
            <w:right w:val="none" w:sz="0" w:space="0" w:color="auto"/>
          </w:divBdr>
        </w:div>
        <w:div w:id="1609314072">
          <w:marLeft w:val="0"/>
          <w:marRight w:val="0"/>
          <w:marTop w:val="0"/>
          <w:marBottom w:val="0"/>
          <w:divBdr>
            <w:top w:val="none" w:sz="0" w:space="0" w:color="auto"/>
            <w:left w:val="none" w:sz="0" w:space="0" w:color="auto"/>
            <w:bottom w:val="none" w:sz="0" w:space="0" w:color="auto"/>
            <w:right w:val="none" w:sz="0" w:space="0" w:color="auto"/>
          </w:divBdr>
        </w:div>
        <w:div w:id="1626963462">
          <w:marLeft w:val="0"/>
          <w:marRight w:val="0"/>
          <w:marTop w:val="0"/>
          <w:marBottom w:val="0"/>
          <w:divBdr>
            <w:top w:val="none" w:sz="0" w:space="0" w:color="auto"/>
            <w:left w:val="none" w:sz="0" w:space="0" w:color="auto"/>
            <w:bottom w:val="none" w:sz="0" w:space="0" w:color="auto"/>
            <w:right w:val="none" w:sz="0" w:space="0" w:color="auto"/>
          </w:divBdr>
        </w:div>
        <w:div w:id="1724209742">
          <w:marLeft w:val="0"/>
          <w:marRight w:val="0"/>
          <w:marTop w:val="0"/>
          <w:marBottom w:val="0"/>
          <w:divBdr>
            <w:top w:val="none" w:sz="0" w:space="0" w:color="auto"/>
            <w:left w:val="none" w:sz="0" w:space="0" w:color="auto"/>
            <w:bottom w:val="none" w:sz="0" w:space="0" w:color="auto"/>
            <w:right w:val="none" w:sz="0" w:space="0" w:color="auto"/>
          </w:divBdr>
        </w:div>
        <w:div w:id="1744327766">
          <w:marLeft w:val="0"/>
          <w:marRight w:val="0"/>
          <w:marTop w:val="0"/>
          <w:marBottom w:val="0"/>
          <w:divBdr>
            <w:top w:val="none" w:sz="0" w:space="0" w:color="auto"/>
            <w:left w:val="none" w:sz="0" w:space="0" w:color="auto"/>
            <w:bottom w:val="none" w:sz="0" w:space="0" w:color="auto"/>
            <w:right w:val="none" w:sz="0" w:space="0" w:color="auto"/>
          </w:divBdr>
        </w:div>
        <w:div w:id="1766270375">
          <w:marLeft w:val="0"/>
          <w:marRight w:val="0"/>
          <w:marTop w:val="0"/>
          <w:marBottom w:val="0"/>
          <w:divBdr>
            <w:top w:val="none" w:sz="0" w:space="0" w:color="auto"/>
            <w:left w:val="none" w:sz="0" w:space="0" w:color="auto"/>
            <w:bottom w:val="none" w:sz="0" w:space="0" w:color="auto"/>
            <w:right w:val="none" w:sz="0" w:space="0" w:color="auto"/>
          </w:divBdr>
        </w:div>
        <w:div w:id="2011328694">
          <w:marLeft w:val="0"/>
          <w:marRight w:val="0"/>
          <w:marTop w:val="0"/>
          <w:marBottom w:val="0"/>
          <w:divBdr>
            <w:top w:val="none" w:sz="0" w:space="0" w:color="auto"/>
            <w:left w:val="none" w:sz="0" w:space="0" w:color="auto"/>
            <w:bottom w:val="none" w:sz="0" w:space="0" w:color="auto"/>
            <w:right w:val="none" w:sz="0" w:space="0" w:color="auto"/>
          </w:divBdr>
        </w:div>
        <w:div w:id="2133206490">
          <w:marLeft w:val="0"/>
          <w:marRight w:val="0"/>
          <w:marTop w:val="0"/>
          <w:marBottom w:val="0"/>
          <w:divBdr>
            <w:top w:val="none" w:sz="0" w:space="0" w:color="auto"/>
            <w:left w:val="none" w:sz="0" w:space="0" w:color="auto"/>
            <w:bottom w:val="none" w:sz="0" w:space="0" w:color="auto"/>
            <w:right w:val="none" w:sz="0" w:space="0" w:color="auto"/>
          </w:divBdr>
        </w:div>
      </w:divsChild>
    </w:div>
    <w:div w:id="1482113140">
      <w:bodyDiv w:val="1"/>
      <w:marLeft w:val="0"/>
      <w:marRight w:val="0"/>
      <w:marTop w:val="0"/>
      <w:marBottom w:val="0"/>
      <w:divBdr>
        <w:top w:val="none" w:sz="0" w:space="0" w:color="auto"/>
        <w:left w:val="none" w:sz="0" w:space="0" w:color="auto"/>
        <w:bottom w:val="none" w:sz="0" w:space="0" w:color="auto"/>
        <w:right w:val="none" w:sz="0" w:space="0" w:color="auto"/>
      </w:divBdr>
      <w:divsChild>
        <w:div w:id="65225885">
          <w:marLeft w:val="0"/>
          <w:marRight w:val="0"/>
          <w:marTop w:val="0"/>
          <w:marBottom w:val="0"/>
          <w:divBdr>
            <w:top w:val="none" w:sz="0" w:space="0" w:color="auto"/>
            <w:left w:val="none" w:sz="0" w:space="0" w:color="auto"/>
            <w:bottom w:val="none" w:sz="0" w:space="0" w:color="auto"/>
            <w:right w:val="none" w:sz="0" w:space="0" w:color="auto"/>
          </w:divBdr>
        </w:div>
        <w:div w:id="194121729">
          <w:marLeft w:val="0"/>
          <w:marRight w:val="0"/>
          <w:marTop w:val="0"/>
          <w:marBottom w:val="0"/>
          <w:divBdr>
            <w:top w:val="none" w:sz="0" w:space="0" w:color="auto"/>
            <w:left w:val="none" w:sz="0" w:space="0" w:color="auto"/>
            <w:bottom w:val="none" w:sz="0" w:space="0" w:color="auto"/>
            <w:right w:val="none" w:sz="0" w:space="0" w:color="auto"/>
          </w:divBdr>
        </w:div>
        <w:div w:id="1669678111">
          <w:marLeft w:val="0"/>
          <w:marRight w:val="0"/>
          <w:marTop w:val="0"/>
          <w:marBottom w:val="0"/>
          <w:divBdr>
            <w:top w:val="none" w:sz="0" w:space="0" w:color="auto"/>
            <w:left w:val="none" w:sz="0" w:space="0" w:color="auto"/>
            <w:bottom w:val="none" w:sz="0" w:space="0" w:color="auto"/>
            <w:right w:val="none" w:sz="0" w:space="0" w:color="auto"/>
          </w:divBdr>
        </w:div>
        <w:div w:id="1865553310">
          <w:marLeft w:val="0"/>
          <w:marRight w:val="0"/>
          <w:marTop w:val="0"/>
          <w:marBottom w:val="0"/>
          <w:divBdr>
            <w:top w:val="none" w:sz="0" w:space="0" w:color="auto"/>
            <w:left w:val="none" w:sz="0" w:space="0" w:color="auto"/>
            <w:bottom w:val="none" w:sz="0" w:space="0" w:color="auto"/>
            <w:right w:val="none" w:sz="0" w:space="0" w:color="auto"/>
          </w:divBdr>
        </w:div>
      </w:divsChild>
    </w:div>
    <w:div w:id="1520120033">
      <w:bodyDiv w:val="1"/>
      <w:marLeft w:val="0"/>
      <w:marRight w:val="0"/>
      <w:marTop w:val="0"/>
      <w:marBottom w:val="0"/>
      <w:divBdr>
        <w:top w:val="none" w:sz="0" w:space="0" w:color="auto"/>
        <w:left w:val="none" w:sz="0" w:space="0" w:color="auto"/>
        <w:bottom w:val="none" w:sz="0" w:space="0" w:color="auto"/>
        <w:right w:val="none" w:sz="0" w:space="0" w:color="auto"/>
      </w:divBdr>
      <w:divsChild>
        <w:div w:id="76095548">
          <w:marLeft w:val="0"/>
          <w:marRight w:val="0"/>
          <w:marTop w:val="0"/>
          <w:marBottom w:val="0"/>
          <w:divBdr>
            <w:top w:val="none" w:sz="0" w:space="0" w:color="auto"/>
            <w:left w:val="none" w:sz="0" w:space="0" w:color="auto"/>
            <w:bottom w:val="none" w:sz="0" w:space="0" w:color="auto"/>
            <w:right w:val="none" w:sz="0" w:space="0" w:color="auto"/>
          </w:divBdr>
        </w:div>
        <w:div w:id="106898249">
          <w:marLeft w:val="0"/>
          <w:marRight w:val="0"/>
          <w:marTop w:val="0"/>
          <w:marBottom w:val="0"/>
          <w:divBdr>
            <w:top w:val="none" w:sz="0" w:space="0" w:color="auto"/>
            <w:left w:val="none" w:sz="0" w:space="0" w:color="auto"/>
            <w:bottom w:val="none" w:sz="0" w:space="0" w:color="auto"/>
            <w:right w:val="none" w:sz="0" w:space="0" w:color="auto"/>
          </w:divBdr>
        </w:div>
        <w:div w:id="280655172">
          <w:marLeft w:val="0"/>
          <w:marRight w:val="0"/>
          <w:marTop w:val="0"/>
          <w:marBottom w:val="0"/>
          <w:divBdr>
            <w:top w:val="none" w:sz="0" w:space="0" w:color="auto"/>
            <w:left w:val="none" w:sz="0" w:space="0" w:color="auto"/>
            <w:bottom w:val="none" w:sz="0" w:space="0" w:color="auto"/>
            <w:right w:val="none" w:sz="0" w:space="0" w:color="auto"/>
          </w:divBdr>
        </w:div>
        <w:div w:id="294406262">
          <w:marLeft w:val="0"/>
          <w:marRight w:val="0"/>
          <w:marTop w:val="0"/>
          <w:marBottom w:val="0"/>
          <w:divBdr>
            <w:top w:val="none" w:sz="0" w:space="0" w:color="auto"/>
            <w:left w:val="none" w:sz="0" w:space="0" w:color="auto"/>
            <w:bottom w:val="none" w:sz="0" w:space="0" w:color="auto"/>
            <w:right w:val="none" w:sz="0" w:space="0" w:color="auto"/>
          </w:divBdr>
          <w:divsChild>
            <w:div w:id="90206510">
              <w:marLeft w:val="0"/>
              <w:marRight w:val="0"/>
              <w:marTop w:val="0"/>
              <w:marBottom w:val="0"/>
              <w:divBdr>
                <w:top w:val="none" w:sz="0" w:space="0" w:color="auto"/>
                <w:left w:val="none" w:sz="0" w:space="0" w:color="auto"/>
                <w:bottom w:val="none" w:sz="0" w:space="0" w:color="auto"/>
                <w:right w:val="none" w:sz="0" w:space="0" w:color="auto"/>
              </w:divBdr>
            </w:div>
            <w:div w:id="1432700182">
              <w:marLeft w:val="0"/>
              <w:marRight w:val="0"/>
              <w:marTop w:val="0"/>
              <w:marBottom w:val="0"/>
              <w:divBdr>
                <w:top w:val="none" w:sz="0" w:space="0" w:color="auto"/>
                <w:left w:val="none" w:sz="0" w:space="0" w:color="auto"/>
                <w:bottom w:val="none" w:sz="0" w:space="0" w:color="auto"/>
                <w:right w:val="none" w:sz="0" w:space="0" w:color="auto"/>
              </w:divBdr>
            </w:div>
            <w:div w:id="1740902637">
              <w:marLeft w:val="0"/>
              <w:marRight w:val="0"/>
              <w:marTop w:val="0"/>
              <w:marBottom w:val="0"/>
              <w:divBdr>
                <w:top w:val="none" w:sz="0" w:space="0" w:color="auto"/>
                <w:left w:val="none" w:sz="0" w:space="0" w:color="auto"/>
                <w:bottom w:val="none" w:sz="0" w:space="0" w:color="auto"/>
                <w:right w:val="none" w:sz="0" w:space="0" w:color="auto"/>
              </w:divBdr>
            </w:div>
            <w:div w:id="1741634997">
              <w:marLeft w:val="0"/>
              <w:marRight w:val="0"/>
              <w:marTop w:val="0"/>
              <w:marBottom w:val="0"/>
              <w:divBdr>
                <w:top w:val="none" w:sz="0" w:space="0" w:color="auto"/>
                <w:left w:val="none" w:sz="0" w:space="0" w:color="auto"/>
                <w:bottom w:val="none" w:sz="0" w:space="0" w:color="auto"/>
                <w:right w:val="none" w:sz="0" w:space="0" w:color="auto"/>
              </w:divBdr>
            </w:div>
            <w:div w:id="1747072109">
              <w:marLeft w:val="0"/>
              <w:marRight w:val="0"/>
              <w:marTop w:val="0"/>
              <w:marBottom w:val="0"/>
              <w:divBdr>
                <w:top w:val="none" w:sz="0" w:space="0" w:color="auto"/>
                <w:left w:val="none" w:sz="0" w:space="0" w:color="auto"/>
                <w:bottom w:val="none" w:sz="0" w:space="0" w:color="auto"/>
                <w:right w:val="none" w:sz="0" w:space="0" w:color="auto"/>
              </w:divBdr>
            </w:div>
          </w:divsChild>
        </w:div>
        <w:div w:id="327900967">
          <w:marLeft w:val="0"/>
          <w:marRight w:val="0"/>
          <w:marTop w:val="0"/>
          <w:marBottom w:val="0"/>
          <w:divBdr>
            <w:top w:val="none" w:sz="0" w:space="0" w:color="auto"/>
            <w:left w:val="none" w:sz="0" w:space="0" w:color="auto"/>
            <w:bottom w:val="none" w:sz="0" w:space="0" w:color="auto"/>
            <w:right w:val="none" w:sz="0" w:space="0" w:color="auto"/>
          </w:divBdr>
        </w:div>
        <w:div w:id="333647819">
          <w:marLeft w:val="0"/>
          <w:marRight w:val="0"/>
          <w:marTop w:val="0"/>
          <w:marBottom w:val="0"/>
          <w:divBdr>
            <w:top w:val="none" w:sz="0" w:space="0" w:color="auto"/>
            <w:left w:val="none" w:sz="0" w:space="0" w:color="auto"/>
            <w:bottom w:val="none" w:sz="0" w:space="0" w:color="auto"/>
            <w:right w:val="none" w:sz="0" w:space="0" w:color="auto"/>
          </w:divBdr>
        </w:div>
        <w:div w:id="345904247">
          <w:marLeft w:val="0"/>
          <w:marRight w:val="0"/>
          <w:marTop w:val="0"/>
          <w:marBottom w:val="0"/>
          <w:divBdr>
            <w:top w:val="none" w:sz="0" w:space="0" w:color="auto"/>
            <w:left w:val="none" w:sz="0" w:space="0" w:color="auto"/>
            <w:bottom w:val="none" w:sz="0" w:space="0" w:color="auto"/>
            <w:right w:val="none" w:sz="0" w:space="0" w:color="auto"/>
          </w:divBdr>
        </w:div>
        <w:div w:id="368068630">
          <w:marLeft w:val="0"/>
          <w:marRight w:val="0"/>
          <w:marTop w:val="0"/>
          <w:marBottom w:val="0"/>
          <w:divBdr>
            <w:top w:val="none" w:sz="0" w:space="0" w:color="auto"/>
            <w:left w:val="none" w:sz="0" w:space="0" w:color="auto"/>
            <w:bottom w:val="none" w:sz="0" w:space="0" w:color="auto"/>
            <w:right w:val="none" w:sz="0" w:space="0" w:color="auto"/>
          </w:divBdr>
        </w:div>
        <w:div w:id="431628282">
          <w:marLeft w:val="0"/>
          <w:marRight w:val="0"/>
          <w:marTop w:val="0"/>
          <w:marBottom w:val="0"/>
          <w:divBdr>
            <w:top w:val="none" w:sz="0" w:space="0" w:color="auto"/>
            <w:left w:val="none" w:sz="0" w:space="0" w:color="auto"/>
            <w:bottom w:val="none" w:sz="0" w:space="0" w:color="auto"/>
            <w:right w:val="none" w:sz="0" w:space="0" w:color="auto"/>
          </w:divBdr>
        </w:div>
        <w:div w:id="637220158">
          <w:marLeft w:val="0"/>
          <w:marRight w:val="0"/>
          <w:marTop w:val="0"/>
          <w:marBottom w:val="0"/>
          <w:divBdr>
            <w:top w:val="none" w:sz="0" w:space="0" w:color="auto"/>
            <w:left w:val="none" w:sz="0" w:space="0" w:color="auto"/>
            <w:bottom w:val="none" w:sz="0" w:space="0" w:color="auto"/>
            <w:right w:val="none" w:sz="0" w:space="0" w:color="auto"/>
          </w:divBdr>
        </w:div>
        <w:div w:id="670521493">
          <w:marLeft w:val="0"/>
          <w:marRight w:val="0"/>
          <w:marTop w:val="0"/>
          <w:marBottom w:val="0"/>
          <w:divBdr>
            <w:top w:val="none" w:sz="0" w:space="0" w:color="auto"/>
            <w:left w:val="none" w:sz="0" w:space="0" w:color="auto"/>
            <w:bottom w:val="none" w:sz="0" w:space="0" w:color="auto"/>
            <w:right w:val="none" w:sz="0" w:space="0" w:color="auto"/>
          </w:divBdr>
        </w:div>
        <w:div w:id="770783523">
          <w:marLeft w:val="0"/>
          <w:marRight w:val="0"/>
          <w:marTop w:val="0"/>
          <w:marBottom w:val="0"/>
          <w:divBdr>
            <w:top w:val="none" w:sz="0" w:space="0" w:color="auto"/>
            <w:left w:val="none" w:sz="0" w:space="0" w:color="auto"/>
            <w:bottom w:val="none" w:sz="0" w:space="0" w:color="auto"/>
            <w:right w:val="none" w:sz="0" w:space="0" w:color="auto"/>
          </w:divBdr>
        </w:div>
        <w:div w:id="777942313">
          <w:marLeft w:val="0"/>
          <w:marRight w:val="0"/>
          <w:marTop w:val="0"/>
          <w:marBottom w:val="0"/>
          <w:divBdr>
            <w:top w:val="none" w:sz="0" w:space="0" w:color="auto"/>
            <w:left w:val="none" w:sz="0" w:space="0" w:color="auto"/>
            <w:bottom w:val="none" w:sz="0" w:space="0" w:color="auto"/>
            <w:right w:val="none" w:sz="0" w:space="0" w:color="auto"/>
          </w:divBdr>
        </w:div>
        <w:div w:id="907036258">
          <w:marLeft w:val="0"/>
          <w:marRight w:val="0"/>
          <w:marTop w:val="0"/>
          <w:marBottom w:val="0"/>
          <w:divBdr>
            <w:top w:val="none" w:sz="0" w:space="0" w:color="auto"/>
            <w:left w:val="none" w:sz="0" w:space="0" w:color="auto"/>
            <w:bottom w:val="none" w:sz="0" w:space="0" w:color="auto"/>
            <w:right w:val="none" w:sz="0" w:space="0" w:color="auto"/>
          </w:divBdr>
        </w:div>
        <w:div w:id="937566266">
          <w:marLeft w:val="0"/>
          <w:marRight w:val="0"/>
          <w:marTop w:val="0"/>
          <w:marBottom w:val="0"/>
          <w:divBdr>
            <w:top w:val="none" w:sz="0" w:space="0" w:color="auto"/>
            <w:left w:val="none" w:sz="0" w:space="0" w:color="auto"/>
            <w:bottom w:val="none" w:sz="0" w:space="0" w:color="auto"/>
            <w:right w:val="none" w:sz="0" w:space="0" w:color="auto"/>
          </w:divBdr>
        </w:div>
        <w:div w:id="1038041499">
          <w:marLeft w:val="0"/>
          <w:marRight w:val="0"/>
          <w:marTop w:val="0"/>
          <w:marBottom w:val="0"/>
          <w:divBdr>
            <w:top w:val="none" w:sz="0" w:space="0" w:color="auto"/>
            <w:left w:val="none" w:sz="0" w:space="0" w:color="auto"/>
            <w:bottom w:val="none" w:sz="0" w:space="0" w:color="auto"/>
            <w:right w:val="none" w:sz="0" w:space="0" w:color="auto"/>
          </w:divBdr>
        </w:div>
        <w:div w:id="1046610766">
          <w:marLeft w:val="0"/>
          <w:marRight w:val="0"/>
          <w:marTop w:val="0"/>
          <w:marBottom w:val="0"/>
          <w:divBdr>
            <w:top w:val="none" w:sz="0" w:space="0" w:color="auto"/>
            <w:left w:val="none" w:sz="0" w:space="0" w:color="auto"/>
            <w:bottom w:val="none" w:sz="0" w:space="0" w:color="auto"/>
            <w:right w:val="none" w:sz="0" w:space="0" w:color="auto"/>
          </w:divBdr>
        </w:div>
        <w:div w:id="1060634664">
          <w:marLeft w:val="0"/>
          <w:marRight w:val="0"/>
          <w:marTop w:val="0"/>
          <w:marBottom w:val="0"/>
          <w:divBdr>
            <w:top w:val="none" w:sz="0" w:space="0" w:color="auto"/>
            <w:left w:val="none" w:sz="0" w:space="0" w:color="auto"/>
            <w:bottom w:val="none" w:sz="0" w:space="0" w:color="auto"/>
            <w:right w:val="none" w:sz="0" w:space="0" w:color="auto"/>
          </w:divBdr>
        </w:div>
        <w:div w:id="1071120490">
          <w:marLeft w:val="0"/>
          <w:marRight w:val="0"/>
          <w:marTop w:val="0"/>
          <w:marBottom w:val="0"/>
          <w:divBdr>
            <w:top w:val="none" w:sz="0" w:space="0" w:color="auto"/>
            <w:left w:val="none" w:sz="0" w:space="0" w:color="auto"/>
            <w:bottom w:val="none" w:sz="0" w:space="0" w:color="auto"/>
            <w:right w:val="none" w:sz="0" w:space="0" w:color="auto"/>
          </w:divBdr>
        </w:div>
        <w:div w:id="1101297905">
          <w:marLeft w:val="0"/>
          <w:marRight w:val="0"/>
          <w:marTop w:val="0"/>
          <w:marBottom w:val="0"/>
          <w:divBdr>
            <w:top w:val="none" w:sz="0" w:space="0" w:color="auto"/>
            <w:left w:val="none" w:sz="0" w:space="0" w:color="auto"/>
            <w:bottom w:val="none" w:sz="0" w:space="0" w:color="auto"/>
            <w:right w:val="none" w:sz="0" w:space="0" w:color="auto"/>
          </w:divBdr>
        </w:div>
        <w:div w:id="1141461910">
          <w:marLeft w:val="0"/>
          <w:marRight w:val="0"/>
          <w:marTop w:val="0"/>
          <w:marBottom w:val="0"/>
          <w:divBdr>
            <w:top w:val="none" w:sz="0" w:space="0" w:color="auto"/>
            <w:left w:val="none" w:sz="0" w:space="0" w:color="auto"/>
            <w:bottom w:val="none" w:sz="0" w:space="0" w:color="auto"/>
            <w:right w:val="none" w:sz="0" w:space="0" w:color="auto"/>
          </w:divBdr>
        </w:div>
        <w:div w:id="1361008909">
          <w:marLeft w:val="0"/>
          <w:marRight w:val="0"/>
          <w:marTop w:val="0"/>
          <w:marBottom w:val="0"/>
          <w:divBdr>
            <w:top w:val="none" w:sz="0" w:space="0" w:color="auto"/>
            <w:left w:val="none" w:sz="0" w:space="0" w:color="auto"/>
            <w:bottom w:val="none" w:sz="0" w:space="0" w:color="auto"/>
            <w:right w:val="none" w:sz="0" w:space="0" w:color="auto"/>
          </w:divBdr>
        </w:div>
        <w:div w:id="1409687769">
          <w:marLeft w:val="0"/>
          <w:marRight w:val="0"/>
          <w:marTop w:val="0"/>
          <w:marBottom w:val="0"/>
          <w:divBdr>
            <w:top w:val="none" w:sz="0" w:space="0" w:color="auto"/>
            <w:left w:val="none" w:sz="0" w:space="0" w:color="auto"/>
            <w:bottom w:val="none" w:sz="0" w:space="0" w:color="auto"/>
            <w:right w:val="none" w:sz="0" w:space="0" w:color="auto"/>
          </w:divBdr>
        </w:div>
        <w:div w:id="1423722226">
          <w:marLeft w:val="0"/>
          <w:marRight w:val="0"/>
          <w:marTop w:val="0"/>
          <w:marBottom w:val="0"/>
          <w:divBdr>
            <w:top w:val="none" w:sz="0" w:space="0" w:color="auto"/>
            <w:left w:val="none" w:sz="0" w:space="0" w:color="auto"/>
            <w:bottom w:val="none" w:sz="0" w:space="0" w:color="auto"/>
            <w:right w:val="none" w:sz="0" w:space="0" w:color="auto"/>
          </w:divBdr>
        </w:div>
        <w:div w:id="1497380311">
          <w:marLeft w:val="0"/>
          <w:marRight w:val="0"/>
          <w:marTop w:val="0"/>
          <w:marBottom w:val="0"/>
          <w:divBdr>
            <w:top w:val="none" w:sz="0" w:space="0" w:color="auto"/>
            <w:left w:val="none" w:sz="0" w:space="0" w:color="auto"/>
            <w:bottom w:val="none" w:sz="0" w:space="0" w:color="auto"/>
            <w:right w:val="none" w:sz="0" w:space="0" w:color="auto"/>
          </w:divBdr>
        </w:div>
        <w:div w:id="1554656575">
          <w:marLeft w:val="0"/>
          <w:marRight w:val="0"/>
          <w:marTop w:val="0"/>
          <w:marBottom w:val="0"/>
          <w:divBdr>
            <w:top w:val="none" w:sz="0" w:space="0" w:color="auto"/>
            <w:left w:val="none" w:sz="0" w:space="0" w:color="auto"/>
            <w:bottom w:val="none" w:sz="0" w:space="0" w:color="auto"/>
            <w:right w:val="none" w:sz="0" w:space="0" w:color="auto"/>
          </w:divBdr>
        </w:div>
        <w:div w:id="1648434664">
          <w:marLeft w:val="0"/>
          <w:marRight w:val="0"/>
          <w:marTop w:val="0"/>
          <w:marBottom w:val="0"/>
          <w:divBdr>
            <w:top w:val="none" w:sz="0" w:space="0" w:color="auto"/>
            <w:left w:val="none" w:sz="0" w:space="0" w:color="auto"/>
            <w:bottom w:val="none" w:sz="0" w:space="0" w:color="auto"/>
            <w:right w:val="none" w:sz="0" w:space="0" w:color="auto"/>
          </w:divBdr>
        </w:div>
        <w:div w:id="1654336556">
          <w:marLeft w:val="0"/>
          <w:marRight w:val="0"/>
          <w:marTop w:val="0"/>
          <w:marBottom w:val="0"/>
          <w:divBdr>
            <w:top w:val="none" w:sz="0" w:space="0" w:color="auto"/>
            <w:left w:val="none" w:sz="0" w:space="0" w:color="auto"/>
            <w:bottom w:val="none" w:sz="0" w:space="0" w:color="auto"/>
            <w:right w:val="none" w:sz="0" w:space="0" w:color="auto"/>
          </w:divBdr>
        </w:div>
        <w:div w:id="1666588273">
          <w:marLeft w:val="0"/>
          <w:marRight w:val="0"/>
          <w:marTop w:val="0"/>
          <w:marBottom w:val="0"/>
          <w:divBdr>
            <w:top w:val="none" w:sz="0" w:space="0" w:color="auto"/>
            <w:left w:val="none" w:sz="0" w:space="0" w:color="auto"/>
            <w:bottom w:val="none" w:sz="0" w:space="0" w:color="auto"/>
            <w:right w:val="none" w:sz="0" w:space="0" w:color="auto"/>
          </w:divBdr>
        </w:div>
        <w:div w:id="1682390156">
          <w:marLeft w:val="0"/>
          <w:marRight w:val="0"/>
          <w:marTop w:val="0"/>
          <w:marBottom w:val="0"/>
          <w:divBdr>
            <w:top w:val="none" w:sz="0" w:space="0" w:color="auto"/>
            <w:left w:val="none" w:sz="0" w:space="0" w:color="auto"/>
            <w:bottom w:val="none" w:sz="0" w:space="0" w:color="auto"/>
            <w:right w:val="none" w:sz="0" w:space="0" w:color="auto"/>
          </w:divBdr>
        </w:div>
        <w:div w:id="1687901604">
          <w:marLeft w:val="0"/>
          <w:marRight w:val="0"/>
          <w:marTop w:val="0"/>
          <w:marBottom w:val="0"/>
          <w:divBdr>
            <w:top w:val="none" w:sz="0" w:space="0" w:color="auto"/>
            <w:left w:val="none" w:sz="0" w:space="0" w:color="auto"/>
            <w:bottom w:val="none" w:sz="0" w:space="0" w:color="auto"/>
            <w:right w:val="none" w:sz="0" w:space="0" w:color="auto"/>
          </w:divBdr>
        </w:div>
        <w:div w:id="1690330344">
          <w:marLeft w:val="0"/>
          <w:marRight w:val="0"/>
          <w:marTop w:val="0"/>
          <w:marBottom w:val="0"/>
          <w:divBdr>
            <w:top w:val="none" w:sz="0" w:space="0" w:color="auto"/>
            <w:left w:val="none" w:sz="0" w:space="0" w:color="auto"/>
            <w:bottom w:val="none" w:sz="0" w:space="0" w:color="auto"/>
            <w:right w:val="none" w:sz="0" w:space="0" w:color="auto"/>
          </w:divBdr>
        </w:div>
        <w:div w:id="1742561310">
          <w:marLeft w:val="0"/>
          <w:marRight w:val="0"/>
          <w:marTop w:val="0"/>
          <w:marBottom w:val="0"/>
          <w:divBdr>
            <w:top w:val="none" w:sz="0" w:space="0" w:color="auto"/>
            <w:left w:val="none" w:sz="0" w:space="0" w:color="auto"/>
            <w:bottom w:val="none" w:sz="0" w:space="0" w:color="auto"/>
            <w:right w:val="none" w:sz="0" w:space="0" w:color="auto"/>
          </w:divBdr>
        </w:div>
        <w:div w:id="1766144690">
          <w:marLeft w:val="0"/>
          <w:marRight w:val="0"/>
          <w:marTop w:val="0"/>
          <w:marBottom w:val="0"/>
          <w:divBdr>
            <w:top w:val="none" w:sz="0" w:space="0" w:color="auto"/>
            <w:left w:val="none" w:sz="0" w:space="0" w:color="auto"/>
            <w:bottom w:val="none" w:sz="0" w:space="0" w:color="auto"/>
            <w:right w:val="none" w:sz="0" w:space="0" w:color="auto"/>
          </w:divBdr>
        </w:div>
        <w:div w:id="1816221933">
          <w:marLeft w:val="0"/>
          <w:marRight w:val="0"/>
          <w:marTop w:val="0"/>
          <w:marBottom w:val="0"/>
          <w:divBdr>
            <w:top w:val="none" w:sz="0" w:space="0" w:color="auto"/>
            <w:left w:val="none" w:sz="0" w:space="0" w:color="auto"/>
            <w:bottom w:val="none" w:sz="0" w:space="0" w:color="auto"/>
            <w:right w:val="none" w:sz="0" w:space="0" w:color="auto"/>
          </w:divBdr>
          <w:divsChild>
            <w:div w:id="803082274">
              <w:marLeft w:val="0"/>
              <w:marRight w:val="0"/>
              <w:marTop w:val="0"/>
              <w:marBottom w:val="0"/>
              <w:divBdr>
                <w:top w:val="none" w:sz="0" w:space="0" w:color="auto"/>
                <w:left w:val="none" w:sz="0" w:space="0" w:color="auto"/>
                <w:bottom w:val="none" w:sz="0" w:space="0" w:color="auto"/>
                <w:right w:val="none" w:sz="0" w:space="0" w:color="auto"/>
              </w:divBdr>
            </w:div>
            <w:div w:id="1571185433">
              <w:marLeft w:val="0"/>
              <w:marRight w:val="0"/>
              <w:marTop w:val="0"/>
              <w:marBottom w:val="0"/>
              <w:divBdr>
                <w:top w:val="none" w:sz="0" w:space="0" w:color="auto"/>
                <w:left w:val="none" w:sz="0" w:space="0" w:color="auto"/>
                <w:bottom w:val="none" w:sz="0" w:space="0" w:color="auto"/>
                <w:right w:val="none" w:sz="0" w:space="0" w:color="auto"/>
              </w:divBdr>
            </w:div>
            <w:div w:id="1844665348">
              <w:marLeft w:val="0"/>
              <w:marRight w:val="0"/>
              <w:marTop w:val="0"/>
              <w:marBottom w:val="0"/>
              <w:divBdr>
                <w:top w:val="none" w:sz="0" w:space="0" w:color="auto"/>
                <w:left w:val="none" w:sz="0" w:space="0" w:color="auto"/>
                <w:bottom w:val="none" w:sz="0" w:space="0" w:color="auto"/>
                <w:right w:val="none" w:sz="0" w:space="0" w:color="auto"/>
              </w:divBdr>
            </w:div>
          </w:divsChild>
        </w:div>
        <w:div w:id="1869294009">
          <w:marLeft w:val="0"/>
          <w:marRight w:val="0"/>
          <w:marTop w:val="0"/>
          <w:marBottom w:val="0"/>
          <w:divBdr>
            <w:top w:val="none" w:sz="0" w:space="0" w:color="auto"/>
            <w:left w:val="none" w:sz="0" w:space="0" w:color="auto"/>
            <w:bottom w:val="none" w:sz="0" w:space="0" w:color="auto"/>
            <w:right w:val="none" w:sz="0" w:space="0" w:color="auto"/>
          </w:divBdr>
        </w:div>
        <w:div w:id="1902903814">
          <w:marLeft w:val="0"/>
          <w:marRight w:val="0"/>
          <w:marTop w:val="0"/>
          <w:marBottom w:val="0"/>
          <w:divBdr>
            <w:top w:val="none" w:sz="0" w:space="0" w:color="auto"/>
            <w:left w:val="none" w:sz="0" w:space="0" w:color="auto"/>
            <w:bottom w:val="none" w:sz="0" w:space="0" w:color="auto"/>
            <w:right w:val="none" w:sz="0" w:space="0" w:color="auto"/>
          </w:divBdr>
        </w:div>
        <w:div w:id="1971325619">
          <w:marLeft w:val="0"/>
          <w:marRight w:val="0"/>
          <w:marTop w:val="0"/>
          <w:marBottom w:val="0"/>
          <w:divBdr>
            <w:top w:val="none" w:sz="0" w:space="0" w:color="auto"/>
            <w:left w:val="none" w:sz="0" w:space="0" w:color="auto"/>
            <w:bottom w:val="none" w:sz="0" w:space="0" w:color="auto"/>
            <w:right w:val="none" w:sz="0" w:space="0" w:color="auto"/>
          </w:divBdr>
        </w:div>
        <w:div w:id="2000770123">
          <w:marLeft w:val="0"/>
          <w:marRight w:val="0"/>
          <w:marTop w:val="0"/>
          <w:marBottom w:val="0"/>
          <w:divBdr>
            <w:top w:val="none" w:sz="0" w:space="0" w:color="auto"/>
            <w:left w:val="none" w:sz="0" w:space="0" w:color="auto"/>
            <w:bottom w:val="none" w:sz="0" w:space="0" w:color="auto"/>
            <w:right w:val="none" w:sz="0" w:space="0" w:color="auto"/>
          </w:divBdr>
        </w:div>
        <w:div w:id="2037001009">
          <w:marLeft w:val="0"/>
          <w:marRight w:val="0"/>
          <w:marTop w:val="0"/>
          <w:marBottom w:val="0"/>
          <w:divBdr>
            <w:top w:val="none" w:sz="0" w:space="0" w:color="auto"/>
            <w:left w:val="none" w:sz="0" w:space="0" w:color="auto"/>
            <w:bottom w:val="none" w:sz="0" w:space="0" w:color="auto"/>
            <w:right w:val="none" w:sz="0" w:space="0" w:color="auto"/>
          </w:divBdr>
        </w:div>
      </w:divsChild>
    </w:div>
    <w:div w:id="1521965119">
      <w:bodyDiv w:val="1"/>
      <w:marLeft w:val="0"/>
      <w:marRight w:val="0"/>
      <w:marTop w:val="0"/>
      <w:marBottom w:val="0"/>
      <w:divBdr>
        <w:top w:val="none" w:sz="0" w:space="0" w:color="auto"/>
        <w:left w:val="none" w:sz="0" w:space="0" w:color="auto"/>
        <w:bottom w:val="none" w:sz="0" w:space="0" w:color="auto"/>
        <w:right w:val="none" w:sz="0" w:space="0" w:color="auto"/>
      </w:divBdr>
      <w:divsChild>
        <w:div w:id="71317994">
          <w:marLeft w:val="0"/>
          <w:marRight w:val="0"/>
          <w:marTop w:val="30"/>
          <w:marBottom w:val="0"/>
          <w:divBdr>
            <w:top w:val="none" w:sz="0" w:space="0" w:color="auto"/>
            <w:left w:val="none" w:sz="0" w:space="0" w:color="auto"/>
            <w:bottom w:val="none" w:sz="0" w:space="0" w:color="auto"/>
            <w:right w:val="none" w:sz="0" w:space="0" w:color="auto"/>
          </w:divBdr>
          <w:divsChild>
            <w:div w:id="153820240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06134909">
          <w:marLeft w:val="0"/>
          <w:marRight w:val="0"/>
          <w:marTop w:val="0"/>
          <w:marBottom w:val="0"/>
          <w:divBdr>
            <w:top w:val="none" w:sz="0" w:space="0" w:color="auto"/>
            <w:left w:val="none" w:sz="0" w:space="0" w:color="auto"/>
            <w:bottom w:val="none" w:sz="0" w:space="0" w:color="auto"/>
            <w:right w:val="none" w:sz="0" w:space="0" w:color="auto"/>
          </w:divBdr>
        </w:div>
      </w:divsChild>
    </w:div>
    <w:div w:id="1539472848">
      <w:bodyDiv w:val="1"/>
      <w:marLeft w:val="0"/>
      <w:marRight w:val="0"/>
      <w:marTop w:val="0"/>
      <w:marBottom w:val="0"/>
      <w:divBdr>
        <w:top w:val="none" w:sz="0" w:space="0" w:color="auto"/>
        <w:left w:val="none" w:sz="0" w:space="0" w:color="auto"/>
        <w:bottom w:val="none" w:sz="0" w:space="0" w:color="auto"/>
        <w:right w:val="none" w:sz="0" w:space="0" w:color="auto"/>
      </w:divBdr>
    </w:div>
    <w:div w:id="1544366752">
      <w:bodyDiv w:val="1"/>
      <w:marLeft w:val="0"/>
      <w:marRight w:val="0"/>
      <w:marTop w:val="0"/>
      <w:marBottom w:val="0"/>
      <w:divBdr>
        <w:top w:val="none" w:sz="0" w:space="0" w:color="auto"/>
        <w:left w:val="none" w:sz="0" w:space="0" w:color="auto"/>
        <w:bottom w:val="none" w:sz="0" w:space="0" w:color="auto"/>
        <w:right w:val="none" w:sz="0" w:space="0" w:color="auto"/>
      </w:divBdr>
    </w:div>
    <w:div w:id="1597440063">
      <w:bodyDiv w:val="1"/>
      <w:marLeft w:val="0"/>
      <w:marRight w:val="0"/>
      <w:marTop w:val="0"/>
      <w:marBottom w:val="0"/>
      <w:divBdr>
        <w:top w:val="none" w:sz="0" w:space="0" w:color="auto"/>
        <w:left w:val="none" w:sz="0" w:space="0" w:color="auto"/>
        <w:bottom w:val="none" w:sz="0" w:space="0" w:color="auto"/>
        <w:right w:val="none" w:sz="0" w:space="0" w:color="auto"/>
      </w:divBdr>
    </w:div>
    <w:div w:id="1706713237">
      <w:bodyDiv w:val="1"/>
      <w:marLeft w:val="0"/>
      <w:marRight w:val="0"/>
      <w:marTop w:val="0"/>
      <w:marBottom w:val="0"/>
      <w:divBdr>
        <w:top w:val="none" w:sz="0" w:space="0" w:color="auto"/>
        <w:left w:val="none" w:sz="0" w:space="0" w:color="auto"/>
        <w:bottom w:val="none" w:sz="0" w:space="0" w:color="auto"/>
        <w:right w:val="none" w:sz="0" w:space="0" w:color="auto"/>
      </w:divBdr>
      <w:divsChild>
        <w:div w:id="625895622">
          <w:marLeft w:val="0"/>
          <w:marRight w:val="0"/>
          <w:marTop w:val="0"/>
          <w:marBottom w:val="0"/>
          <w:divBdr>
            <w:top w:val="none" w:sz="0" w:space="0" w:color="auto"/>
            <w:left w:val="none" w:sz="0" w:space="0" w:color="auto"/>
            <w:bottom w:val="none" w:sz="0" w:space="0" w:color="auto"/>
            <w:right w:val="none" w:sz="0" w:space="0" w:color="auto"/>
          </w:divBdr>
        </w:div>
        <w:div w:id="572471227">
          <w:marLeft w:val="0"/>
          <w:marRight w:val="0"/>
          <w:marTop w:val="0"/>
          <w:marBottom w:val="0"/>
          <w:divBdr>
            <w:top w:val="none" w:sz="0" w:space="0" w:color="auto"/>
            <w:left w:val="none" w:sz="0" w:space="0" w:color="auto"/>
            <w:bottom w:val="none" w:sz="0" w:space="0" w:color="auto"/>
            <w:right w:val="none" w:sz="0" w:space="0" w:color="auto"/>
          </w:divBdr>
        </w:div>
        <w:div w:id="493490979">
          <w:marLeft w:val="0"/>
          <w:marRight w:val="0"/>
          <w:marTop w:val="0"/>
          <w:marBottom w:val="0"/>
          <w:divBdr>
            <w:top w:val="none" w:sz="0" w:space="0" w:color="auto"/>
            <w:left w:val="none" w:sz="0" w:space="0" w:color="auto"/>
            <w:bottom w:val="none" w:sz="0" w:space="0" w:color="auto"/>
            <w:right w:val="none" w:sz="0" w:space="0" w:color="auto"/>
          </w:divBdr>
        </w:div>
        <w:div w:id="576742012">
          <w:marLeft w:val="0"/>
          <w:marRight w:val="0"/>
          <w:marTop w:val="0"/>
          <w:marBottom w:val="0"/>
          <w:divBdr>
            <w:top w:val="none" w:sz="0" w:space="0" w:color="auto"/>
            <w:left w:val="none" w:sz="0" w:space="0" w:color="auto"/>
            <w:bottom w:val="none" w:sz="0" w:space="0" w:color="auto"/>
            <w:right w:val="none" w:sz="0" w:space="0" w:color="auto"/>
          </w:divBdr>
        </w:div>
        <w:div w:id="1247227008">
          <w:marLeft w:val="0"/>
          <w:marRight w:val="0"/>
          <w:marTop w:val="0"/>
          <w:marBottom w:val="0"/>
          <w:divBdr>
            <w:top w:val="none" w:sz="0" w:space="0" w:color="auto"/>
            <w:left w:val="none" w:sz="0" w:space="0" w:color="auto"/>
            <w:bottom w:val="none" w:sz="0" w:space="0" w:color="auto"/>
            <w:right w:val="none" w:sz="0" w:space="0" w:color="auto"/>
          </w:divBdr>
        </w:div>
        <w:div w:id="1342855334">
          <w:marLeft w:val="0"/>
          <w:marRight w:val="0"/>
          <w:marTop w:val="0"/>
          <w:marBottom w:val="0"/>
          <w:divBdr>
            <w:top w:val="none" w:sz="0" w:space="0" w:color="auto"/>
            <w:left w:val="none" w:sz="0" w:space="0" w:color="auto"/>
            <w:bottom w:val="none" w:sz="0" w:space="0" w:color="auto"/>
            <w:right w:val="none" w:sz="0" w:space="0" w:color="auto"/>
          </w:divBdr>
        </w:div>
        <w:div w:id="436216740">
          <w:marLeft w:val="0"/>
          <w:marRight w:val="0"/>
          <w:marTop w:val="0"/>
          <w:marBottom w:val="0"/>
          <w:divBdr>
            <w:top w:val="none" w:sz="0" w:space="0" w:color="auto"/>
            <w:left w:val="none" w:sz="0" w:space="0" w:color="auto"/>
            <w:bottom w:val="none" w:sz="0" w:space="0" w:color="auto"/>
            <w:right w:val="none" w:sz="0" w:space="0" w:color="auto"/>
          </w:divBdr>
          <w:divsChild>
            <w:div w:id="27532352">
              <w:marLeft w:val="0"/>
              <w:marRight w:val="0"/>
              <w:marTop w:val="0"/>
              <w:marBottom w:val="0"/>
              <w:divBdr>
                <w:top w:val="none" w:sz="0" w:space="0" w:color="auto"/>
                <w:left w:val="none" w:sz="0" w:space="0" w:color="auto"/>
                <w:bottom w:val="none" w:sz="0" w:space="0" w:color="auto"/>
                <w:right w:val="none" w:sz="0" w:space="0" w:color="auto"/>
              </w:divBdr>
            </w:div>
            <w:div w:id="1176730567">
              <w:marLeft w:val="0"/>
              <w:marRight w:val="0"/>
              <w:marTop w:val="0"/>
              <w:marBottom w:val="0"/>
              <w:divBdr>
                <w:top w:val="none" w:sz="0" w:space="0" w:color="auto"/>
                <w:left w:val="none" w:sz="0" w:space="0" w:color="auto"/>
                <w:bottom w:val="none" w:sz="0" w:space="0" w:color="auto"/>
                <w:right w:val="none" w:sz="0" w:space="0" w:color="auto"/>
              </w:divBdr>
            </w:div>
            <w:div w:id="890851262">
              <w:marLeft w:val="0"/>
              <w:marRight w:val="0"/>
              <w:marTop w:val="0"/>
              <w:marBottom w:val="0"/>
              <w:divBdr>
                <w:top w:val="none" w:sz="0" w:space="0" w:color="auto"/>
                <w:left w:val="none" w:sz="0" w:space="0" w:color="auto"/>
                <w:bottom w:val="none" w:sz="0" w:space="0" w:color="auto"/>
                <w:right w:val="none" w:sz="0" w:space="0" w:color="auto"/>
              </w:divBdr>
            </w:div>
            <w:div w:id="1024525395">
              <w:marLeft w:val="0"/>
              <w:marRight w:val="0"/>
              <w:marTop w:val="0"/>
              <w:marBottom w:val="0"/>
              <w:divBdr>
                <w:top w:val="none" w:sz="0" w:space="0" w:color="auto"/>
                <w:left w:val="none" w:sz="0" w:space="0" w:color="auto"/>
                <w:bottom w:val="none" w:sz="0" w:space="0" w:color="auto"/>
                <w:right w:val="none" w:sz="0" w:space="0" w:color="auto"/>
              </w:divBdr>
            </w:div>
            <w:div w:id="2065761973">
              <w:marLeft w:val="0"/>
              <w:marRight w:val="0"/>
              <w:marTop w:val="0"/>
              <w:marBottom w:val="0"/>
              <w:divBdr>
                <w:top w:val="none" w:sz="0" w:space="0" w:color="auto"/>
                <w:left w:val="none" w:sz="0" w:space="0" w:color="auto"/>
                <w:bottom w:val="none" w:sz="0" w:space="0" w:color="auto"/>
                <w:right w:val="none" w:sz="0" w:space="0" w:color="auto"/>
              </w:divBdr>
            </w:div>
            <w:div w:id="1656371827">
              <w:marLeft w:val="0"/>
              <w:marRight w:val="0"/>
              <w:marTop w:val="0"/>
              <w:marBottom w:val="0"/>
              <w:divBdr>
                <w:top w:val="none" w:sz="0" w:space="0" w:color="auto"/>
                <w:left w:val="none" w:sz="0" w:space="0" w:color="auto"/>
                <w:bottom w:val="none" w:sz="0" w:space="0" w:color="auto"/>
                <w:right w:val="none" w:sz="0" w:space="0" w:color="auto"/>
              </w:divBdr>
            </w:div>
            <w:div w:id="1475296986">
              <w:marLeft w:val="0"/>
              <w:marRight w:val="0"/>
              <w:marTop w:val="0"/>
              <w:marBottom w:val="0"/>
              <w:divBdr>
                <w:top w:val="none" w:sz="0" w:space="0" w:color="auto"/>
                <w:left w:val="none" w:sz="0" w:space="0" w:color="auto"/>
                <w:bottom w:val="none" w:sz="0" w:space="0" w:color="auto"/>
                <w:right w:val="none" w:sz="0" w:space="0" w:color="auto"/>
              </w:divBdr>
            </w:div>
            <w:div w:id="1133864794">
              <w:marLeft w:val="0"/>
              <w:marRight w:val="0"/>
              <w:marTop w:val="0"/>
              <w:marBottom w:val="0"/>
              <w:divBdr>
                <w:top w:val="none" w:sz="0" w:space="0" w:color="auto"/>
                <w:left w:val="none" w:sz="0" w:space="0" w:color="auto"/>
                <w:bottom w:val="none" w:sz="0" w:space="0" w:color="auto"/>
                <w:right w:val="none" w:sz="0" w:space="0" w:color="auto"/>
              </w:divBdr>
            </w:div>
            <w:div w:id="2114980805">
              <w:marLeft w:val="0"/>
              <w:marRight w:val="0"/>
              <w:marTop w:val="0"/>
              <w:marBottom w:val="0"/>
              <w:divBdr>
                <w:top w:val="none" w:sz="0" w:space="0" w:color="auto"/>
                <w:left w:val="none" w:sz="0" w:space="0" w:color="auto"/>
                <w:bottom w:val="none" w:sz="0" w:space="0" w:color="auto"/>
                <w:right w:val="none" w:sz="0" w:space="0" w:color="auto"/>
              </w:divBdr>
            </w:div>
            <w:div w:id="35662477">
              <w:marLeft w:val="0"/>
              <w:marRight w:val="0"/>
              <w:marTop w:val="0"/>
              <w:marBottom w:val="0"/>
              <w:divBdr>
                <w:top w:val="none" w:sz="0" w:space="0" w:color="auto"/>
                <w:left w:val="none" w:sz="0" w:space="0" w:color="auto"/>
                <w:bottom w:val="none" w:sz="0" w:space="0" w:color="auto"/>
                <w:right w:val="none" w:sz="0" w:space="0" w:color="auto"/>
              </w:divBdr>
            </w:div>
            <w:div w:id="1753769721">
              <w:marLeft w:val="0"/>
              <w:marRight w:val="0"/>
              <w:marTop w:val="0"/>
              <w:marBottom w:val="0"/>
              <w:divBdr>
                <w:top w:val="none" w:sz="0" w:space="0" w:color="auto"/>
                <w:left w:val="none" w:sz="0" w:space="0" w:color="auto"/>
                <w:bottom w:val="none" w:sz="0" w:space="0" w:color="auto"/>
                <w:right w:val="none" w:sz="0" w:space="0" w:color="auto"/>
              </w:divBdr>
            </w:div>
            <w:div w:id="399326248">
              <w:marLeft w:val="0"/>
              <w:marRight w:val="0"/>
              <w:marTop w:val="0"/>
              <w:marBottom w:val="0"/>
              <w:divBdr>
                <w:top w:val="none" w:sz="0" w:space="0" w:color="auto"/>
                <w:left w:val="none" w:sz="0" w:space="0" w:color="auto"/>
                <w:bottom w:val="none" w:sz="0" w:space="0" w:color="auto"/>
                <w:right w:val="none" w:sz="0" w:space="0" w:color="auto"/>
              </w:divBdr>
            </w:div>
            <w:div w:id="1402293699">
              <w:marLeft w:val="0"/>
              <w:marRight w:val="0"/>
              <w:marTop w:val="0"/>
              <w:marBottom w:val="0"/>
              <w:divBdr>
                <w:top w:val="none" w:sz="0" w:space="0" w:color="auto"/>
                <w:left w:val="none" w:sz="0" w:space="0" w:color="auto"/>
                <w:bottom w:val="none" w:sz="0" w:space="0" w:color="auto"/>
                <w:right w:val="none" w:sz="0" w:space="0" w:color="auto"/>
              </w:divBdr>
            </w:div>
            <w:div w:id="1208643214">
              <w:marLeft w:val="0"/>
              <w:marRight w:val="0"/>
              <w:marTop w:val="0"/>
              <w:marBottom w:val="0"/>
              <w:divBdr>
                <w:top w:val="none" w:sz="0" w:space="0" w:color="auto"/>
                <w:left w:val="none" w:sz="0" w:space="0" w:color="auto"/>
                <w:bottom w:val="none" w:sz="0" w:space="0" w:color="auto"/>
                <w:right w:val="none" w:sz="0" w:space="0" w:color="auto"/>
              </w:divBdr>
            </w:div>
            <w:div w:id="1776751852">
              <w:marLeft w:val="0"/>
              <w:marRight w:val="0"/>
              <w:marTop w:val="0"/>
              <w:marBottom w:val="0"/>
              <w:divBdr>
                <w:top w:val="none" w:sz="0" w:space="0" w:color="auto"/>
                <w:left w:val="none" w:sz="0" w:space="0" w:color="auto"/>
                <w:bottom w:val="none" w:sz="0" w:space="0" w:color="auto"/>
                <w:right w:val="none" w:sz="0" w:space="0" w:color="auto"/>
              </w:divBdr>
            </w:div>
            <w:div w:id="1094518478">
              <w:marLeft w:val="0"/>
              <w:marRight w:val="0"/>
              <w:marTop w:val="0"/>
              <w:marBottom w:val="0"/>
              <w:divBdr>
                <w:top w:val="none" w:sz="0" w:space="0" w:color="auto"/>
                <w:left w:val="none" w:sz="0" w:space="0" w:color="auto"/>
                <w:bottom w:val="none" w:sz="0" w:space="0" w:color="auto"/>
                <w:right w:val="none" w:sz="0" w:space="0" w:color="auto"/>
              </w:divBdr>
            </w:div>
            <w:div w:id="467670112">
              <w:marLeft w:val="0"/>
              <w:marRight w:val="0"/>
              <w:marTop w:val="0"/>
              <w:marBottom w:val="0"/>
              <w:divBdr>
                <w:top w:val="none" w:sz="0" w:space="0" w:color="auto"/>
                <w:left w:val="none" w:sz="0" w:space="0" w:color="auto"/>
                <w:bottom w:val="none" w:sz="0" w:space="0" w:color="auto"/>
                <w:right w:val="none" w:sz="0" w:space="0" w:color="auto"/>
              </w:divBdr>
            </w:div>
            <w:div w:id="656223599">
              <w:marLeft w:val="0"/>
              <w:marRight w:val="0"/>
              <w:marTop w:val="0"/>
              <w:marBottom w:val="0"/>
              <w:divBdr>
                <w:top w:val="none" w:sz="0" w:space="0" w:color="auto"/>
                <w:left w:val="none" w:sz="0" w:space="0" w:color="auto"/>
                <w:bottom w:val="none" w:sz="0" w:space="0" w:color="auto"/>
                <w:right w:val="none" w:sz="0" w:space="0" w:color="auto"/>
              </w:divBdr>
            </w:div>
            <w:div w:id="569539573">
              <w:marLeft w:val="0"/>
              <w:marRight w:val="0"/>
              <w:marTop w:val="0"/>
              <w:marBottom w:val="0"/>
              <w:divBdr>
                <w:top w:val="none" w:sz="0" w:space="0" w:color="auto"/>
                <w:left w:val="none" w:sz="0" w:space="0" w:color="auto"/>
                <w:bottom w:val="none" w:sz="0" w:space="0" w:color="auto"/>
                <w:right w:val="none" w:sz="0" w:space="0" w:color="auto"/>
              </w:divBdr>
            </w:div>
          </w:divsChild>
        </w:div>
        <w:div w:id="1715276973">
          <w:marLeft w:val="0"/>
          <w:marRight w:val="0"/>
          <w:marTop w:val="0"/>
          <w:marBottom w:val="0"/>
          <w:divBdr>
            <w:top w:val="none" w:sz="0" w:space="0" w:color="auto"/>
            <w:left w:val="none" w:sz="0" w:space="0" w:color="auto"/>
            <w:bottom w:val="none" w:sz="0" w:space="0" w:color="auto"/>
            <w:right w:val="none" w:sz="0" w:space="0" w:color="auto"/>
          </w:divBdr>
        </w:div>
        <w:div w:id="1436097018">
          <w:marLeft w:val="0"/>
          <w:marRight w:val="0"/>
          <w:marTop w:val="0"/>
          <w:marBottom w:val="0"/>
          <w:divBdr>
            <w:top w:val="none" w:sz="0" w:space="0" w:color="auto"/>
            <w:left w:val="none" w:sz="0" w:space="0" w:color="auto"/>
            <w:bottom w:val="none" w:sz="0" w:space="0" w:color="auto"/>
            <w:right w:val="none" w:sz="0" w:space="0" w:color="auto"/>
          </w:divBdr>
        </w:div>
        <w:div w:id="769080008">
          <w:marLeft w:val="0"/>
          <w:marRight w:val="0"/>
          <w:marTop w:val="0"/>
          <w:marBottom w:val="0"/>
          <w:divBdr>
            <w:top w:val="none" w:sz="0" w:space="0" w:color="auto"/>
            <w:left w:val="none" w:sz="0" w:space="0" w:color="auto"/>
            <w:bottom w:val="none" w:sz="0" w:space="0" w:color="auto"/>
            <w:right w:val="none" w:sz="0" w:space="0" w:color="auto"/>
          </w:divBdr>
        </w:div>
        <w:div w:id="892733527">
          <w:marLeft w:val="0"/>
          <w:marRight w:val="0"/>
          <w:marTop w:val="0"/>
          <w:marBottom w:val="0"/>
          <w:divBdr>
            <w:top w:val="none" w:sz="0" w:space="0" w:color="auto"/>
            <w:left w:val="none" w:sz="0" w:space="0" w:color="auto"/>
            <w:bottom w:val="none" w:sz="0" w:space="0" w:color="auto"/>
            <w:right w:val="none" w:sz="0" w:space="0" w:color="auto"/>
          </w:divBdr>
        </w:div>
        <w:div w:id="2091005312">
          <w:marLeft w:val="0"/>
          <w:marRight w:val="0"/>
          <w:marTop w:val="0"/>
          <w:marBottom w:val="0"/>
          <w:divBdr>
            <w:top w:val="none" w:sz="0" w:space="0" w:color="auto"/>
            <w:left w:val="none" w:sz="0" w:space="0" w:color="auto"/>
            <w:bottom w:val="none" w:sz="0" w:space="0" w:color="auto"/>
            <w:right w:val="none" w:sz="0" w:space="0" w:color="auto"/>
          </w:divBdr>
        </w:div>
        <w:div w:id="2034459194">
          <w:marLeft w:val="0"/>
          <w:marRight w:val="0"/>
          <w:marTop w:val="0"/>
          <w:marBottom w:val="0"/>
          <w:divBdr>
            <w:top w:val="none" w:sz="0" w:space="0" w:color="auto"/>
            <w:left w:val="none" w:sz="0" w:space="0" w:color="auto"/>
            <w:bottom w:val="none" w:sz="0" w:space="0" w:color="auto"/>
            <w:right w:val="none" w:sz="0" w:space="0" w:color="auto"/>
          </w:divBdr>
        </w:div>
        <w:div w:id="1961761316">
          <w:marLeft w:val="0"/>
          <w:marRight w:val="0"/>
          <w:marTop w:val="0"/>
          <w:marBottom w:val="0"/>
          <w:divBdr>
            <w:top w:val="none" w:sz="0" w:space="0" w:color="auto"/>
            <w:left w:val="none" w:sz="0" w:space="0" w:color="auto"/>
            <w:bottom w:val="none" w:sz="0" w:space="0" w:color="auto"/>
            <w:right w:val="none" w:sz="0" w:space="0" w:color="auto"/>
          </w:divBdr>
        </w:div>
      </w:divsChild>
    </w:div>
    <w:div w:id="1713112389">
      <w:bodyDiv w:val="1"/>
      <w:marLeft w:val="0"/>
      <w:marRight w:val="0"/>
      <w:marTop w:val="0"/>
      <w:marBottom w:val="0"/>
      <w:divBdr>
        <w:top w:val="none" w:sz="0" w:space="0" w:color="auto"/>
        <w:left w:val="none" w:sz="0" w:space="0" w:color="auto"/>
        <w:bottom w:val="none" w:sz="0" w:space="0" w:color="auto"/>
        <w:right w:val="none" w:sz="0" w:space="0" w:color="auto"/>
      </w:divBdr>
      <w:divsChild>
        <w:div w:id="41484394">
          <w:marLeft w:val="0"/>
          <w:marRight w:val="0"/>
          <w:marTop w:val="0"/>
          <w:marBottom w:val="0"/>
          <w:divBdr>
            <w:top w:val="none" w:sz="0" w:space="0" w:color="auto"/>
            <w:left w:val="none" w:sz="0" w:space="0" w:color="auto"/>
            <w:bottom w:val="none" w:sz="0" w:space="0" w:color="auto"/>
            <w:right w:val="none" w:sz="0" w:space="0" w:color="auto"/>
          </w:divBdr>
          <w:divsChild>
            <w:div w:id="745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41233">
      <w:bodyDiv w:val="1"/>
      <w:marLeft w:val="0"/>
      <w:marRight w:val="0"/>
      <w:marTop w:val="0"/>
      <w:marBottom w:val="0"/>
      <w:divBdr>
        <w:top w:val="none" w:sz="0" w:space="0" w:color="auto"/>
        <w:left w:val="none" w:sz="0" w:space="0" w:color="auto"/>
        <w:bottom w:val="none" w:sz="0" w:space="0" w:color="auto"/>
        <w:right w:val="none" w:sz="0" w:space="0" w:color="auto"/>
      </w:divBdr>
    </w:div>
    <w:div w:id="1745643093">
      <w:bodyDiv w:val="1"/>
      <w:marLeft w:val="0"/>
      <w:marRight w:val="0"/>
      <w:marTop w:val="0"/>
      <w:marBottom w:val="0"/>
      <w:divBdr>
        <w:top w:val="none" w:sz="0" w:space="0" w:color="auto"/>
        <w:left w:val="none" w:sz="0" w:space="0" w:color="auto"/>
        <w:bottom w:val="none" w:sz="0" w:space="0" w:color="auto"/>
        <w:right w:val="none" w:sz="0" w:space="0" w:color="auto"/>
      </w:divBdr>
      <w:divsChild>
        <w:div w:id="294676420">
          <w:marLeft w:val="0"/>
          <w:marRight w:val="0"/>
          <w:marTop w:val="0"/>
          <w:marBottom w:val="0"/>
          <w:divBdr>
            <w:top w:val="none" w:sz="0" w:space="0" w:color="auto"/>
            <w:left w:val="none" w:sz="0" w:space="0" w:color="auto"/>
            <w:bottom w:val="none" w:sz="0" w:space="0" w:color="auto"/>
            <w:right w:val="none" w:sz="0" w:space="0" w:color="auto"/>
          </w:divBdr>
        </w:div>
        <w:div w:id="673655913">
          <w:marLeft w:val="0"/>
          <w:marRight w:val="0"/>
          <w:marTop w:val="0"/>
          <w:marBottom w:val="0"/>
          <w:divBdr>
            <w:top w:val="none" w:sz="0" w:space="0" w:color="auto"/>
            <w:left w:val="none" w:sz="0" w:space="0" w:color="auto"/>
            <w:bottom w:val="none" w:sz="0" w:space="0" w:color="auto"/>
            <w:right w:val="none" w:sz="0" w:space="0" w:color="auto"/>
          </w:divBdr>
        </w:div>
        <w:div w:id="1028679676">
          <w:marLeft w:val="0"/>
          <w:marRight w:val="0"/>
          <w:marTop w:val="0"/>
          <w:marBottom w:val="0"/>
          <w:divBdr>
            <w:top w:val="none" w:sz="0" w:space="0" w:color="auto"/>
            <w:left w:val="none" w:sz="0" w:space="0" w:color="auto"/>
            <w:bottom w:val="none" w:sz="0" w:space="0" w:color="auto"/>
            <w:right w:val="none" w:sz="0" w:space="0" w:color="auto"/>
          </w:divBdr>
        </w:div>
        <w:div w:id="1163815533">
          <w:marLeft w:val="0"/>
          <w:marRight w:val="0"/>
          <w:marTop w:val="0"/>
          <w:marBottom w:val="0"/>
          <w:divBdr>
            <w:top w:val="none" w:sz="0" w:space="0" w:color="auto"/>
            <w:left w:val="none" w:sz="0" w:space="0" w:color="auto"/>
            <w:bottom w:val="none" w:sz="0" w:space="0" w:color="auto"/>
            <w:right w:val="none" w:sz="0" w:space="0" w:color="auto"/>
          </w:divBdr>
        </w:div>
      </w:divsChild>
    </w:div>
    <w:div w:id="1782650005">
      <w:bodyDiv w:val="1"/>
      <w:marLeft w:val="0"/>
      <w:marRight w:val="0"/>
      <w:marTop w:val="0"/>
      <w:marBottom w:val="0"/>
      <w:divBdr>
        <w:top w:val="none" w:sz="0" w:space="0" w:color="auto"/>
        <w:left w:val="none" w:sz="0" w:space="0" w:color="auto"/>
        <w:bottom w:val="none" w:sz="0" w:space="0" w:color="auto"/>
        <w:right w:val="none" w:sz="0" w:space="0" w:color="auto"/>
      </w:divBdr>
      <w:divsChild>
        <w:div w:id="10960836">
          <w:marLeft w:val="0"/>
          <w:marRight w:val="0"/>
          <w:marTop w:val="0"/>
          <w:marBottom w:val="0"/>
          <w:divBdr>
            <w:top w:val="none" w:sz="0" w:space="0" w:color="auto"/>
            <w:left w:val="none" w:sz="0" w:space="0" w:color="auto"/>
            <w:bottom w:val="none" w:sz="0" w:space="0" w:color="auto"/>
            <w:right w:val="none" w:sz="0" w:space="0" w:color="auto"/>
          </w:divBdr>
        </w:div>
        <w:div w:id="20324094">
          <w:marLeft w:val="0"/>
          <w:marRight w:val="0"/>
          <w:marTop w:val="0"/>
          <w:marBottom w:val="0"/>
          <w:divBdr>
            <w:top w:val="none" w:sz="0" w:space="0" w:color="auto"/>
            <w:left w:val="none" w:sz="0" w:space="0" w:color="auto"/>
            <w:bottom w:val="none" w:sz="0" w:space="0" w:color="auto"/>
            <w:right w:val="none" w:sz="0" w:space="0" w:color="auto"/>
          </w:divBdr>
        </w:div>
        <w:div w:id="211429955">
          <w:marLeft w:val="0"/>
          <w:marRight w:val="0"/>
          <w:marTop w:val="0"/>
          <w:marBottom w:val="0"/>
          <w:divBdr>
            <w:top w:val="none" w:sz="0" w:space="0" w:color="auto"/>
            <w:left w:val="none" w:sz="0" w:space="0" w:color="auto"/>
            <w:bottom w:val="none" w:sz="0" w:space="0" w:color="auto"/>
            <w:right w:val="none" w:sz="0" w:space="0" w:color="auto"/>
          </w:divBdr>
        </w:div>
        <w:div w:id="325135324">
          <w:marLeft w:val="0"/>
          <w:marRight w:val="0"/>
          <w:marTop w:val="0"/>
          <w:marBottom w:val="0"/>
          <w:divBdr>
            <w:top w:val="none" w:sz="0" w:space="0" w:color="auto"/>
            <w:left w:val="none" w:sz="0" w:space="0" w:color="auto"/>
            <w:bottom w:val="none" w:sz="0" w:space="0" w:color="auto"/>
            <w:right w:val="none" w:sz="0" w:space="0" w:color="auto"/>
          </w:divBdr>
        </w:div>
        <w:div w:id="328414359">
          <w:marLeft w:val="0"/>
          <w:marRight w:val="0"/>
          <w:marTop w:val="0"/>
          <w:marBottom w:val="0"/>
          <w:divBdr>
            <w:top w:val="none" w:sz="0" w:space="0" w:color="auto"/>
            <w:left w:val="none" w:sz="0" w:space="0" w:color="auto"/>
            <w:bottom w:val="none" w:sz="0" w:space="0" w:color="auto"/>
            <w:right w:val="none" w:sz="0" w:space="0" w:color="auto"/>
          </w:divBdr>
        </w:div>
        <w:div w:id="374164641">
          <w:marLeft w:val="0"/>
          <w:marRight w:val="0"/>
          <w:marTop w:val="0"/>
          <w:marBottom w:val="0"/>
          <w:divBdr>
            <w:top w:val="none" w:sz="0" w:space="0" w:color="auto"/>
            <w:left w:val="none" w:sz="0" w:space="0" w:color="auto"/>
            <w:bottom w:val="none" w:sz="0" w:space="0" w:color="auto"/>
            <w:right w:val="none" w:sz="0" w:space="0" w:color="auto"/>
          </w:divBdr>
        </w:div>
        <w:div w:id="506017014">
          <w:marLeft w:val="0"/>
          <w:marRight w:val="0"/>
          <w:marTop w:val="0"/>
          <w:marBottom w:val="0"/>
          <w:divBdr>
            <w:top w:val="none" w:sz="0" w:space="0" w:color="auto"/>
            <w:left w:val="none" w:sz="0" w:space="0" w:color="auto"/>
            <w:bottom w:val="none" w:sz="0" w:space="0" w:color="auto"/>
            <w:right w:val="none" w:sz="0" w:space="0" w:color="auto"/>
          </w:divBdr>
        </w:div>
        <w:div w:id="542405884">
          <w:marLeft w:val="0"/>
          <w:marRight w:val="0"/>
          <w:marTop w:val="0"/>
          <w:marBottom w:val="0"/>
          <w:divBdr>
            <w:top w:val="none" w:sz="0" w:space="0" w:color="auto"/>
            <w:left w:val="none" w:sz="0" w:space="0" w:color="auto"/>
            <w:bottom w:val="none" w:sz="0" w:space="0" w:color="auto"/>
            <w:right w:val="none" w:sz="0" w:space="0" w:color="auto"/>
          </w:divBdr>
        </w:div>
        <w:div w:id="542407203">
          <w:marLeft w:val="0"/>
          <w:marRight w:val="0"/>
          <w:marTop w:val="0"/>
          <w:marBottom w:val="0"/>
          <w:divBdr>
            <w:top w:val="none" w:sz="0" w:space="0" w:color="auto"/>
            <w:left w:val="none" w:sz="0" w:space="0" w:color="auto"/>
            <w:bottom w:val="none" w:sz="0" w:space="0" w:color="auto"/>
            <w:right w:val="none" w:sz="0" w:space="0" w:color="auto"/>
          </w:divBdr>
        </w:div>
        <w:div w:id="582031098">
          <w:marLeft w:val="0"/>
          <w:marRight w:val="0"/>
          <w:marTop w:val="0"/>
          <w:marBottom w:val="0"/>
          <w:divBdr>
            <w:top w:val="none" w:sz="0" w:space="0" w:color="auto"/>
            <w:left w:val="none" w:sz="0" w:space="0" w:color="auto"/>
            <w:bottom w:val="none" w:sz="0" w:space="0" w:color="auto"/>
            <w:right w:val="none" w:sz="0" w:space="0" w:color="auto"/>
          </w:divBdr>
        </w:div>
        <w:div w:id="695237320">
          <w:marLeft w:val="0"/>
          <w:marRight w:val="0"/>
          <w:marTop w:val="0"/>
          <w:marBottom w:val="0"/>
          <w:divBdr>
            <w:top w:val="none" w:sz="0" w:space="0" w:color="auto"/>
            <w:left w:val="none" w:sz="0" w:space="0" w:color="auto"/>
            <w:bottom w:val="none" w:sz="0" w:space="0" w:color="auto"/>
            <w:right w:val="none" w:sz="0" w:space="0" w:color="auto"/>
          </w:divBdr>
        </w:div>
        <w:div w:id="873887065">
          <w:marLeft w:val="0"/>
          <w:marRight w:val="0"/>
          <w:marTop w:val="0"/>
          <w:marBottom w:val="0"/>
          <w:divBdr>
            <w:top w:val="none" w:sz="0" w:space="0" w:color="auto"/>
            <w:left w:val="none" w:sz="0" w:space="0" w:color="auto"/>
            <w:bottom w:val="none" w:sz="0" w:space="0" w:color="auto"/>
            <w:right w:val="none" w:sz="0" w:space="0" w:color="auto"/>
          </w:divBdr>
        </w:div>
        <w:div w:id="1206213157">
          <w:marLeft w:val="0"/>
          <w:marRight w:val="0"/>
          <w:marTop w:val="0"/>
          <w:marBottom w:val="0"/>
          <w:divBdr>
            <w:top w:val="none" w:sz="0" w:space="0" w:color="auto"/>
            <w:left w:val="none" w:sz="0" w:space="0" w:color="auto"/>
            <w:bottom w:val="none" w:sz="0" w:space="0" w:color="auto"/>
            <w:right w:val="none" w:sz="0" w:space="0" w:color="auto"/>
          </w:divBdr>
        </w:div>
        <w:div w:id="1471482251">
          <w:marLeft w:val="0"/>
          <w:marRight w:val="0"/>
          <w:marTop w:val="0"/>
          <w:marBottom w:val="0"/>
          <w:divBdr>
            <w:top w:val="none" w:sz="0" w:space="0" w:color="auto"/>
            <w:left w:val="none" w:sz="0" w:space="0" w:color="auto"/>
            <w:bottom w:val="none" w:sz="0" w:space="0" w:color="auto"/>
            <w:right w:val="none" w:sz="0" w:space="0" w:color="auto"/>
          </w:divBdr>
        </w:div>
        <w:div w:id="1550990666">
          <w:marLeft w:val="0"/>
          <w:marRight w:val="0"/>
          <w:marTop w:val="0"/>
          <w:marBottom w:val="0"/>
          <w:divBdr>
            <w:top w:val="none" w:sz="0" w:space="0" w:color="auto"/>
            <w:left w:val="none" w:sz="0" w:space="0" w:color="auto"/>
            <w:bottom w:val="none" w:sz="0" w:space="0" w:color="auto"/>
            <w:right w:val="none" w:sz="0" w:space="0" w:color="auto"/>
          </w:divBdr>
        </w:div>
        <w:div w:id="1598635827">
          <w:marLeft w:val="0"/>
          <w:marRight w:val="0"/>
          <w:marTop w:val="0"/>
          <w:marBottom w:val="0"/>
          <w:divBdr>
            <w:top w:val="none" w:sz="0" w:space="0" w:color="auto"/>
            <w:left w:val="none" w:sz="0" w:space="0" w:color="auto"/>
            <w:bottom w:val="none" w:sz="0" w:space="0" w:color="auto"/>
            <w:right w:val="none" w:sz="0" w:space="0" w:color="auto"/>
          </w:divBdr>
        </w:div>
        <w:div w:id="1711684293">
          <w:marLeft w:val="0"/>
          <w:marRight w:val="0"/>
          <w:marTop w:val="0"/>
          <w:marBottom w:val="0"/>
          <w:divBdr>
            <w:top w:val="none" w:sz="0" w:space="0" w:color="auto"/>
            <w:left w:val="none" w:sz="0" w:space="0" w:color="auto"/>
            <w:bottom w:val="none" w:sz="0" w:space="0" w:color="auto"/>
            <w:right w:val="none" w:sz="0" w:space="0" w:color="auto"/>
          </w:divBdr>
        </w:div>
        <w:div w:id="1822653296">
          <w:marLeft w:val="0"/>
          <w:marRight w:val="0"/>
          <w:marTop w:val="0"/>
          <w:marBottom w:val="0"/>
          <w:divBdr>
            <w:top w:val="none" w:sz="0" w:space="0" w:color="auto"/>
            <w:left w:val="none" w:sz="0" w:space="0" w:color="auto"/>
            <w:bottom w:val="none" w:sz="0" w:space="0" w:color="auto"/>
            <w:right w:val="none" w:sz="0" w:space="0" w:color="auto"/>
          </w:divBdr>
        </w:div>
        <w:div w:id="1863281879">
          <w:marLeft w:val="0"/>
          <w:marRight w:val="0"/>
          <w:marTop w:val="0"/>
          <w:marBottom w:val="0"/>
          <w:divBdr>
            <w:top w:val="none" w:sz="0" w:space="0" w:color="auto"/>
            <w:left w:val="none" w:sz="0" w:space="0" w:color="auto"/>
            <w:bottom w:val="none" w:sz="0" w:space="0" w:color="auto"/>
            <w:right w:val="none" w:sz="0" w:space="0" w:color="auto"/>
          </w:divBdr>
        </w:div>
      </w:divsChild>
    </w:div>
    <w:div w:id="1817065228">
      <w:bodyDiv w:val="1"/>
      <w:marLeft w:val="0"/>
      <w:marRight w:val="0"/>
      <w:marTop w:val="0"/>
      <w:marBottom w:val="0"/>
      <w:divBdr>
        <w:top w:val="none" w:sz="0" w:space="0" w:color="auto"/>
        <w:left w:val="none" w:sz="0" w:space="0" w:color="auto"/>
        <w:bottom w:val="none" w:sz="0" w:space="0" w:color="auto"/>
        <w:right w:val="none" w:sz="0" w:space="0" w:color="auto"/>
      </w:divBdr>
    </w:div>
    <w:div w:id="1853179280">
      <w:bodyDiv w:val="1"/>
      <w:marLeft w:val="0"/>
      <w:marRight w:val="0"/>
      <w:marTop w:val="0"/>
      <w:marBottom w:val="0"/>
      <w:divBdr>
        <w:top w:val="none" w:sz="0" w:space="0" w:color="auto"/>
        <w:left w:val="none" w:sz="0" w:space="0" w:color="auto"/>
        <w:bottom w:val="none" w:sz="0" w:space="0" w:color="auto"/>
        <w:right w:val="none" w:sz="0" w:space="0" w:color="auto"/>
      </w:divBdr>
    </w:div>
    <w:div w:id="1863274359">
      <w:bodyDiv w:val="1"/>
      <w:marLeft w:val="0"/>
      <w:marRight w:val="0"/>
      <w:marTop w:val="0"/>
      <w:marBottom w:val="0"/>
      <w:divBdr>
        <w:top w:val="none" w:sz="0" w:space="0" w:color="auto"/>
        <w:left w:val="none" w:sz="0" w:space="0" w:color="auto"/>
        <w:bottom w:val="none" w:sz="0" w:space="0" w:color="auto"/>
        <w:right w:val="none" w:sz="0" w:space="0" w:color="auto"/>
      </w:divBdr>
    </w:div>
    <w:div w:id="1880895489">
      <w:bodyDiv w:val="1"/>
      <w:marLeft w:val="0"/>
      <w:marRight w:val="0"/>
      <w:marTop w:val="0"/>
      <w:marBottom w:val="0"/>
      <w:divBdr>
        <w:top w:val="none" w:sz="0" w:space="0" w:color="auto"/>
        <w:left w:val="none" w:sz="0" w:space="0" w:color="auto"/>
        <w:bottom w:val="none" w:sz="0" w:space="0" w:color="auto"/>
        <w:right w:val="none" w:sz="0" w:space="0" w:color="auto"/>
      </w:divBdr>
      <w:divsChild>
        <w:div w:id="3091399">
          <w:marLeft w:val="0"/>
          <w:marRight w:val="0"/>
          <w:marTop w:val="0"/>
          <w:marBottom w:val="0"/>
          <w:divBdr>
            <w:top w:val="none" w:sz="0" w:space="0" w:color="auto"/>
            <w:left w:val="none" w:sz="0" w:space="0" w:color="auto"/>
            <w:bottom w:val="none" w:sz="0" w:space="0" w:color="auto"/>
            <w:right w:val="none" w:sz="0" w:space="0" w:color="auto"/>
          </w:divBdr>
        </w:div>
        <w:div w:id="31350550">
          <w:marLeft w:val="0"/>
          <w:marRight w:val="0"/>
          <w:marTop w:val="0"/>
          <w:marBottom w:val="0"/>
          <w:divBdr>
            <w:top w:val="none" w:sz="0" w:space="0" w:color="auto"/>
            <w:left w:val="none" w:sz="0" w:space="0" w:color="auto"/>
            <w:bottom w:val="none" w:sz="0" w:space="0" w:color="auto"/>
            <w:right w:val="none" w:sz="0" w:space="0" w:color="auto"/>
          </w:divBdr>
        </w:div>
        <w:div w:id="32508653">
          <w:marLeft w:val="0"/>
          <w:marRight w:val="0"/>
          <w:marTop w:val="0"/>
          <w:marBottom w:val="0"/>
          <w:divBdr>
            <w:top w:val="none" w:sz="0" w:space="0" w:color="auto"/>
            <w:left w:val="none" w:sz="0" w:space="0" w:color="auto"/>
            <w:bottom w:val="none" w:sz="0" w:space="0" w:color="auto"/>
            <w:right w:val="none" w:sz="0" w:space="0" w:color="auto"/>
          </w:divBdr>
        </w:div>
        <w:div w:id="42953008">
          <w:marLeft w:val="0"/>
          <w:marRight w:val="0"/>
          <w:marTop w:val="0"/>
          <w:marBottom w:val="0"/>
          <w:divBdr>
            <w:top w:val="none" w:sz="0" w:space="0" w:color="auto"/>
            <w:left w:val="none" w:sz="0" w:space="0" w:color="auto"/>
            <w:bottom w:val="none" w:sz="0" w:space="0" w:color="auto"/>
            <w:right w:val="none" w:sz="0" w:space="0" w:color="auto"/>
          </w:divBdr>
        </w:div>
        <w:div w:id="50688936">
          <w:marLeft w:val="0"/>
          <w:marRight w:val="0"/>
          <w:marTop w:val="0"/>
          <w:marBottom w:val="0"/>
          <w:divBdr>
            <w:top w:val="none" w:sz="0" w:space="0" w:color="auto"/>
            <w:left w:val="none" w:sz="0" w:space="0" w:color="auto"/>
            <w:bottom w:val="none" w:sz="0" w:space="0" w:color="auto"/>
            <w:right w:val="none" w:sz="0" w:space="0" w:color="auto"/>
          </w:divBdr>
        </w:div>
        <w:div w:id="61098271">
          <w:marLeft w:val="0"/>
          <w:marRight w:val="0"/>
          <w:marTop w:val="0"/>
          <w:marBottom w:val="0"/>
          <w:divBdr>
            <w:top w:val="none" w:sz="0" w:space="0" w:color="auto"/>
            <w:left w:val="none" w:sz="0" w:space="0" w:color="auto"/>
            <w:bottom w:val="none" w:sz="0" w:space="0" w:color="auto"/>
            <w:right w:val="none" w:sz="0" w:space="0" w:color="auto"/>
          </w:divBdr>
        </w:div>
        <w:div w:id="79758391">
          <w:marLeft w:val="0"/>
          <w:marRight w:val="0"/>
          <w:marTop w:val="0"/>
          <w:marBottom w:val="0"/>
          <w:divBdr>
            <w:top w:val="none" w:sz="0" w:space="0" w:color="auto"/>
            <w:left w:val="none" w:sz="0" w:space="0" w:color="auto"/>
            <w:bottom w:val="none" w:sz="0" w:space="0" w:color="auto"/>
            <w:right w:val="none" w:sz="0" w:space="0" w:color="auto"/>
          </w:divBdr>
        </w:div>
        <w:div w:id="101806200">
          <w:marLeft w:val="0"/>
          <w:marRight w:val="0"/>
          <w:marTop w:val="0"/>
          <w:marBottom w:val="0"/>
          <w:divBdr>
            <w:top w:val="none" w:sz="0" w:space="0" w:color="auto"/>
            <w:left w:val="none" w:sz="0" w:space="0" w:color="auto"/>
            <w:bottom w:val="none" w:sz="0" w:space="0" w:color="auto"/>
            <w:right w:val="none" w:sz="0" w:space="0" w:color="auto"/>
          </w:divBdr>
        </w:div>
        <w:div w:id="119275608">
          <w:marLeft w:val="0"/>
          <w:marRight w:val="0"/>
          <w:marTop w:val="0"/>
          <w:marBottom w:val="0"/>
          <w:divBdr>
            <w:top w:val="none" w:sz="0" w:space="0" w:color="auto"/>
            <w:left w:val="none" w:sz="0" w:space="0" w:color="auto"/>
            <w:bottom w:val="none" w:sz="0" w:space="0" w:color="auto"/>
            <w:right w:val="none" w:sz="0" w:space="0" w:color="auto"/>
          </w:divBdr>
        </w:div>
        <w:div w:id="136191128">
          <w:marLeft w:val="0"/>
          <w:marRight w:val="0"/>
          <w:marTop w:val="0"/>
          <w:marBottom w:val="0"/>
          <w:divBdr>
            <w:top w:val="none" w:sz="0" w:space="0" w:color="auto"/>
            <w:left w:val="none" w:sz="0" w:space="0" w:color="auto"/>
            <w:bottom w:val="none" w:sz="0" w:space="0" w:color="auto"/>
            <w:right w:val="none" w:sz="0" w:space="0" w:color="auto"/>
          </w:divBdr>
        </w:div>
        <w:div w:id="136462201">
          <w:marLeft w:val="0"/>
          <w:marRight w:val="0"/>
          <w:marTop w:val="0"/>
          <w:marBottom w:val="0"/>
          <w:divBdr>
            <w:top w:val="none" w:sz="0" w:space="0" w:color="auto"/>
            <w:left w:val="none" w:sz="0" w:space="0" w:color="auto"/>
            <w:bottom w:val="none" w:sz="0" w:space="0" w:color="auto"/>
            <w:right w:val="none" w:sz="0" w:space="0" w:color="auto"/>
          </w:divBdr>
        </w:div>
        <w:div w:id="150947532">
          <w:marLeft w:val="0"/>
          <w:marRight w:val="0"/>
          <w:marTop w:val="0"/>
          <w:marBottom w:val="0"/>
          <w:divBdr>
            <w:top w:val="none" w:sz="0" w:space="0" w:color="auto"/>
            <w:left w:val="none" w:sz="0" w:space="0" w:color="auto"/>
            <w:bottom w:val="none" w:sz="0" w:space="0" w:color="auto"/>
            <w:right w:val="none" w:sz="0" w:space="0" w:color="auto"/>
          </w:divBdr>
        </w:div>
        <w:div w:id="153109793">
          <w:marLeft w:val="0"/>
          <w:marRight w:val="0"/>
          <w:marTop w:val="0"/>
          <w:marBottom w:val="0"/>
          <w:divBdr>
            <w:top w:val="none" w:sz="0" w:space="0" w:color="auto"/>
            <w:left w:val="none" w:sz="0" w:space="0" w:color="auto"/>
            <w:bottom w:val="none" w:sz="0" w:space="0" w:color="auto"/>
            <w:right w:val="none" w:sz="0" w:space="0" w:color="auto"/>
          </w:divBdr>
        </w:div>
        <w:div w:id="160049140">
          <w:marLeft w:val="0"/>
          <w:marRight w:val="0"/>
          <w:marTop w:val="0"/>
          <w:marBottom w:val="0"/>
          <w:divBdr>
            <w:top w:val="none" w:sz="0" w:space="0" w:color="auto"/>
            <w:left w:val="none" w:sz="0" w:space="0" w:color="auto"/>
            <w:bottom w:val="none" w:sz="0" w:space="0" w:color="auto"/>
            <w:right w:val="none" w:sz="0" w:space="0" w:color="auto"/>
          </w:divBdr>
        </w:div>
        <w:div w:id="162009961">
          <w:marLeft w:val="0"/>
          <w:marRight w:val="0"/>
          <w:marTop w:val="0"/>
          <w:marBottom w:val="0"/>
          <w:divBdr>
            <w:top w:val="none" w:sz="0" w:space="0" w:color="auto"/>
            <w:left w:val="none" w:sz="0" w:space="0" w:color="auto"/>
            <w:bottom w:val="none" w:sz="0" w:space="0" w:color="auto"/>
            <w:right w:val="none" w:sz="0" w:space="0" w:color="auto"/>
          </w:divBdr>
        </w:div>
        <w:div w:id="180559408">
          <w:marLeft w:val="0"/>
          <w:marRight w:val="0"/>
          <w:marTop w:val="0"/>
          <w:marBottom w:val="0"/>
          <w:divBdr>
            <w:top w:val="none" w:sz="0" w:space="0" w:color="auto"/>
            <w:left w:val="none" w:sz="0" w:space="0" w:color="auto"/>
            <w:bottom w:val="none" w:sz="0" w:space="0" w:color="auto"/>
            <w:right w:val="none" w:sz="0" w:space="0" w:color="auto"/>
          </w:divBdr>
        </w:div>
        <w:div w:id="197203905">
          <w:marLeft w:val="0"/>
          <w:marRight w:val="0"/>
          <w:marTop w:val="0"/>
          <w:marBottom w:val="0"/>
          <w:divBdr>
            <w:top w:val="none" w:sz="0" w:space="0" w:color="auto"/>
            <w:left w:val="none" w:sz="0" w:space="0" w:color="auto"/>
            <w:bottom w:val="none" w:sz="0" w:space="0" w:color="auto"/>
            <w:right w:val="none" w:sz="0" w:space="0" w:color="auto"/>
          </w:divBdr>
        </w:div>
        <w:div w:id="198661576">
          <w:marLeft w:val="0"/>
          <w:marRight w:val="0"/>
          <w:marTop w:val="0"/>
          <w:marBottom w:val="0"/>
          <w:divBdr>
            <w:top w:val="none" w:sz="0" w:space="0" w:color="auto"/>
            <w:left w:val="none" w:sz="0" w:space="0" w:color="auto"/>
            <w:bottom w:val="none" w:sz="0" w:space="0" w:color="auto"/>
            <w:right w:val="none" w:sz="0" w:space="0" w:color="auto"/>
          </w:divBdr>
        </w:div>
        <w:div w:id="200367877">
          <w:marLeft w:val="0"/>
          <w:marRight w:val="0"/>
          <w:marTop w:val="0"/>
          <w:marBottom w:val="0"/>
          <w:divBdr>
            <w:top w:val="none" w:sz="0" w:space="0" w:color="auto"/>
            <w:left w:val="none" w:sz="0" w:space="0" w:color="auto"/>
            <w:bottom w:val="none" w:sz="0" w:space="0" w:color="auto"/>
            <w:right w:val="none" w:sz="0" w:space="0" w:color="auto"/>
          </w:divBdr>
        </w:div>
        <w:div w:id="207496086">
          <w:marLeft w:val="0"/>
          <w:marRight w:val="0"/>
          <w:marTop w:val="0"/>
          <w:marBottom w:val="0"/>
          <w:divBdr>
            <w:top w:val="none" w:sz="0" w:space="0" w:color="auto"/>
            <w:left w:val="none" w:sz="0" w:space="0" w:color="auto"/>
            <w:bottom w:val="none" w:sz="0" w:space="0" w:color="auto"/>
            <w:right w:val="none" w:sz="0" w:space="0" w:color="auto"/>
          </w:divBdr>
        </w:div>
        <w:div w:id="214463407">
          <w:marLeft w:val="0"/>
          <w:marRight w:val="0"/>
          <w:marTop w:val="0"/>
          <w:marBottom w:val="0"/>
          <w:divBdr>
            <w:top w:val="none" w:sz="0" w:space="0" w:color="auto"/>
            <w:left w:val="none" w:sz="0" w:space="0" w:color="auto"/>
            <w:bottom w:val="none" w:sz="0" w:space="0" w:color="auto"/>
            <w:right w:val="none" w:sz="0" w:space="0" w:color="auto"/>
          </w:divBdr>
        </w:div>
        <w:div w:id="220605602">
          <w:marLeft w:val="0"/>
          <w:marRight w:val="0"/>
          <w:marTop w:val="0"/>
          <w:marBottom w:val="0"/>
          <w:divBdr>
            <w:top w:val="none" w:sz="0" w:space="0" w:color="auto"/>
            <w:left w:val="none" w:sz="0" w:space="0" w:color="auto"/>
            <w:bottom w:val="none" w:sz="0" w:space="0" w:color="auto"/>
            <w:right w:val="none" w:sz="0" w:space="0" w:color="auto"/>
          </w:divBdr>
        </w:div>
        <w:div w:id="227690899">
          <w:marLeft w:val="0"/>
          <w:marRight w:val="0"/>
          <w:marTop w:val="0"/>
          <w:marBottom w:val="0"/>
          <w:divBdr>
            <w:top w:val="none" w:sz="0" w:space="0" w:color="auto"/>
            <w:left w:val="none" w:sz="0" w:space="0" w:color="auto"/>
            <w:bottom w:val="none" w:sz="0" w:space="0" w:color="auto"/>
            <w:right w:val="none" w:sz="0" w:space="0" w:color="auto"/>
          </w:divBdr>
        </w:div>
        <w:div w:id="229774781">
          <w:marLeft w:val="0"/>
          <w:marRight w:val="0"/>
          <w:marTop w:val="0"/>
          <w:marBottom w:val="0"/>
          <w:divBdr>
            <w:top w:val="none" w:sz="0" w:space="0" w:color="auto"/>
            <w:left w:val="none" w:sz="0" w:space="0" w:color="auto"/>
            <w:bottom w:val="none" w:sz="0" w:space="0" w:color="auto"/>
            <w:right w:val="none" w:sz="0" w:space="0" w:color="auto"/>
          </w:divBdr>
        </w:div>
        <w:div w:id="232352355">
          <w:marLeft w:val="0"/>
          <w:marRight w:val="0"/>
          <w:marTop w:val="0"/>
          <w:marBottom w:val="0"/>
          <w:divBdr>
            <w:top w:val="none" w:sz="0" w:space="0" w:color="auto"/>
            <w:left w:val="none" w:sz="0" w:space="0" w:color="auto"/>
            <w:bottom w:val="none" w:sz="0" w:space="0" w:color="auto"/>
            <w:right w:val="none" w:sz="0" w:space="0" w:color="auto"/>
          </w:divBdr>
        </w:div>
        <w:div w:id="235670100">
          <w:marLeft w:val="0"/>
          <w:marRight w:val="0"/>
          <w:marTop w:val="0"/>
          <w:marBottom w:val="0"/>
          <w:divBdr>
            <w:top w:val="none" w:sz="0" w:space="0" w:color="auto"/>
            <w:left w:val="none" w:sz="0" w:space="0" w:color="auto"/>
            <w:bottom w:val="none" w:sz="0" w:space="0" w:color="auto"/>
            <w:right w:val="none" w:sz="0" w:space="0" w:color="auto"/>
          </w:divBdr>
        </w:div>
        <w:div w:id="237059830">
          <w:marLeft w:val="0"/>
          <w:marRight w:val="0"/>
          <w:marTop w:val="0"/>
          <w:marBottom w:val="0"/>
          <w:divBdr>
            <w:top w:val="none" w:sz="0" w:space="0" w:color="auto"/>
            <w:left w:val="none" w:sz="0" w:space="0" w:color="auto"/>
            <w:bottom w:val="none" w:sz="0" w:space="0" w:color="auto"/>
            <w:right w:val="none" w:sz="0" w:space="0" w:color="auto"/>
          </w:divBdr>
        </w:div>
        <w:div w:id="239173541">
          <w:marLeft w:val="0"/>
          <w:marRight w:val="0"/>
          <w:marTop w:val="0"/>
          <w:marBottom w:val="0"/>
          <w:divBdr>
            <w:top w:val="none" w:sz="0" w:space="0" w:color="auto"/>
            <w:left w:val="none" w:sz="0" w:space="0" w:color="auto"/>
            <w:bottom w:val="none" w:sz="0" w:space="0" w:color="auto"/>
            <w:right w:val="none" w:sz="0" w:space="0" w:color="auto"/>
          </w:divBdr>
        </w:div>
        <w:div w:id="247734353">
          <w:marLeft w:val="0"/>
          <w:marRight w:val="0"/>
          <w:marTop w:val="0"/>
          <w:marBottom w:val="0"/>
          <w:divBdr>
            <w:top w:val="none" w:sz="0" w:space="0" w:color="auto"/>
            <w:left w:val="none" w:sz="0" w:space="0" w:color="auto"/>
            <w:bottom w:val="none" w:sz="0" w:space="0" w:color="auto"/>
            <w:right w:val="none" w:sz="0" w:space="0" w:color="auto"/>
          </w:divBdr>
        </w:div>
        <w:div w:id="248538778">
          <w:marLeft w:val="0"/>
          <w:marRight w:val="0"/>
          <w:marTop w:val="0"/>
          <w:marBottom w:val="0"/>
          <w:divBdr>
            <w:top w:val="none" w:sz="0" w:space="0" w:color="auto"/>
            <w:left w:val="none" w:sz="0" w:space="0" w:color="auto"/>
            <w:bottom w:val="none" w:sz="0" w:space="0" w:color="auto"/>
            <w:right w:val="none" w:sz="0" w:space="0" w:color="auto"/>
          </w:divBdr>
        </w:div>
        <w:div w:id="253244640">
          <w:marLeft w:val="0"/>
          <w:marRight w:val="0"/>
          <w:marTop w:val="0"/>
          <w:marBottom w:val="0"/>
          <w:divBdr>
            <w:top w:val="none" w:sz="0" w:space="0" w:color="auto"/>
            <w:left w:val="none" w:sz="0" w:space="0" w:color="auto"/>
            <w:bottom w:val="none" w:sz="0" w:space="0" w:color="auto"/>
            <w:right w:val="none" w:sz="0" w:space="0" w:color="auto"/>
          </w:divBdr>
        </w:div>
        <w:div w:id="262156994">
          <w:marLeft w:val="0"/>
          <w:marRight w:val="0"/>
          <w:marTop w:val="0"/>
          <w:marBottom w:val="0"/>
          <w:divBdr>
            <w:top w:val="none" w:sz="0" w:space="0" w:color="auto"/>
            <w:left w:val="none" w:sz="0" w:space="0" w:color="auto"/>
            <w:bottom w:val="none" w:sz="0" w:space="0" w:color="auto"/>
            <w:right w:val="none" w:sz="0" w:space="0" w:color="auto"/>
          </w:divBdr>
        </w:div>
        <w:div w:id="265424129">
          <w:marLeft w:val="0"/>
          <w:marRight w:val="0"/>
          <w:marTop w:val="0"/>
          <w:marBottom w:val="0"/>
          <w:divBdr>
            <w:top w:val="none" w:sz="0" w:space="0" w:color="auto"/>
            <w:left w:val="none" w:sz="0" w:space="0" w:color="auto"/>
            <w:bottom w:val="none" w:sz="0" w:space="0" w:color="auto"/>
            <w:right w:val="none" w:sz="0" w:space="0" w:color="auto"/>
          </w:divBdr>
        </w:div>
        <w:div w:id="289749571">
          <w:marLeft w:val="0"/>
          <w:marRight w:val="0"/>
          <w:marTop w:val="0"/>
          <w:marBottom w:val="0"/>
          <w:divBdr>
            <w:top w:val="none" w:sz="0" w:space="0" w:color="auto"/>
            <w:left w:val="none" w:sz="0" w:space="0" w:color="auto"/>
            <w:bottom w:val="none" w:sz="0" w:space="0" w:color="auto"/>
            <w:right w:val="none" w:sz="0" w:space="0" w:color="auto"/>
          </w:divBdr>
        </w:div>
        <w:div w:id="296958913">
          <w:marLeft w:val="0"/>
          <w:marRight w:val="0"/>
          <w:marTop w:val="0"/>
          <w:marBottom w:val="0"/>
          <w:divBdr>
            <w:top w:val="none" w:sz="0" w:space="0" w:color="auto"/>
            <w:left w:val="none" w:sz="0" w:space="0" w:color="auto"/>
            <w:bottom w:val="none" w:sz="0" w:space="0" w:color="auto"/>
            <w:right w:val="none" w:sz="0" w:space="0" w:color="auto"/>
          </w:divBdr>
        </w:div>
        <w:div w:id="308022493">
          <w:marLeft w:val="0"/>
          <w:marRight w:val="0"/>
          <w:marTop w:val="0"/>
          <w:marBottom w:val="0"/>
          <w:divBdr>
            <w:top w:val="none" w:sz="0" w:space="0" w:color="auto"/>
            <w:left w:val="none" w:sz="0" w:space="0" w:color="auto"/>
            <w:bottom w:val="none" w:sz="0" w:space="0" w:color="auto"/>
            <w:right w:val="none" w:sz="0" w:space="0" w:color="auto"/>
          </w:divBdr>
        </w:div>
        <w:div w:id="314191344">
          <w:marLeft w:val="0"/>
          <w:marRight w:val="0"/>
          <w:marTop w:val="0"/>
          <w:marBottom w:val="0"/>
          <w:divBdr>
            <w:top w:val="none" w:sz="0" w:space="0" w:color="auto"/>
            <w:left w:val="none" w:sz="0" w:space="0" w:color="auto"/>
            <w:bottom w:val="none" w:sz="0" w:space="0" w:color="auto"/>
            <w:right w:val="none" w:sz="0" w:space="0" w:color="auto"/>
          </w:divBdr>
        </w:div>
        <w:div w:id="315187054">
          <w:marLeft w:val="0"/>
          <w:marRight w:val="0"/>
          <w:marTop w:val="0"/>
          <w:marBottom w:val="0"/>
          <w:divBdr>
            <w:top w:val="none" w:sz="0" w:space="0" w:color="auto"/>
            <w:left w:val="none" w:sz="0" w:space="0" w:color="auto"/>
            <w:bottom w:val="none" w:sz="0" w:space="0" w:color="auto"/>
            <w:right w:val="none" w:sz="0" w:space="0" w:color="auto"/>
          </w:divBdr>
        </w:div>
        <w:div w:id="322240612">
          <w:marLeft w:val="0"/>
          <w:marRight w:val="0"/>
          <w:marTop w:val="0"/>
          <w:marBottom w:val="0"/>
          <w:divBdr>
            <w:top w:val="none" w:sz="0" w:space="0" w:color="auto"/>
            <w:left w:val="none" w:sz="0" w:space="0" w:color="auto"/>
            <w:bottom w:val="none" w:sz="0" w:space="0" w:color="auto"/>
            <w:right w:val="none" w:sz="0" w:space="0" w:color="auto"/>
          </w:divBdr>
        </w:div>
        <w:div w:id="338898790">
          <w:marLeft w:val="0"/>
          <w:marRight w:val="0"/>
          <w:marTop w:val="0"/>
          <w:marBottom w:val="0"/>
          <w:divBdr>
            <w:top w:val="none" w:sz="0" w:space="0" w:color="auto"/>
            <w:left w:val="none" w:sz="0" w:space="0" w:color="auto"/>
            <w:bottom w:val="none" w:sz="0" w:space="0" w:color="auto"/>
            <w:right w:val="none" w:sz="0" w:space="0" w:color="auto"/>
          </w:divBdr>
        </w:div>
        <w:div w:id="344327057">
          <w:marLeft w:val="0"/>
          <w:marRight w:val="0"/>
          <w:marTop w:val="0"/>
          <w:marBottom w:val="0"/>
          <w:divBdr>
            <w:top w:val="none" w:sz="0" w:space="0" w:color="auto"/>
            <w:left w:val="none" w:sz="0" w:space="0" w:color="auto"/>
            <w:bottom w:val="none" w:sz="0" w:space="0" w:color="auto"/>
            <w:right w:val="none" w:sz="0" w:space="0" w:color="auto"/>
          </w:divBdr>
        </w:div>
        <w:div w:id="350033199">
          <w:marLeft w:val="0"/>
          <w:marRight w:val="0"/>
          <w:marTop w:val="0"/>
          <w:marBottom w:val="0"/>
          <w:divBdr>
            <w:top w:val="none" w:sz="0" w:space="0" w:color="auto"/>
            <w:left w:val="none" w:sz="0" w:space="0" w:color="auto"/>
            <w:bottom w:val="none" w:sz="0" w:space="0" w:color="auto"/>
            <w:right w:val="none" w:sz="0" w:space="0" w:color="auto"/>
          </w:divBdr>
        </w:div>
        <w:div w:id="351884221">
          <w:marLeft w:val="0"/>
          <w:marRight w:val="0"/>
          <w:marTop w:val="0"/>
          <w:marBottom w:val="0"/>
          <w:divBdr>
            <w:top w:val="none" w:sz="0" w:space="0" w:color="auto"/>
            <w:left w:val="none" w:sz="0" w:space="0" w:color="auto"/>
            <w:bottom w:val="none" w:sz="0" w:space="0" w:color="auto"/>
            <w:right w:val="none" w:sz="0" w:space="0" w:color="auto"/>
          </w:divBdr>
        </w:div>
        <w:div w:id="361829125">
          <w:marLeft w:val="0"/>
          <w:marRight w:val="0"/>
          <w:marTop w:val="0"/>
          <w:marBottom w:val="0"/>
          <w:divBdr>
            <w:top w:val="none" w:sz="0" w:space="0" w:color="auto"/>
            <w:left w:val="none" w:sz="0" w:space="0" w:color="auto"/>
            <w:bottom w:val="none" w:sz="0" w:space="0" w:color="auto"/>
            <w:right w:val="none" w:sz="0" w:space="0" w:color="auto"/>
          </w:divBdr>
        </w:div>
        <w:div w:id="363482809">
          <w:marLeft w:val="0"/>
          <w:marRight w:val="0"/>
          <w:marTop w:val="0"/>
          <w:marBottom w:val="0"/>
          <w:divBdr>
            <w:top w:val="none" w:sz="0" w:space="0" w:color="auto"/>
            <w:left w:val="none" w:sz="0" w:space="0" w:color="auto"/>
            <w:bottom w:val="none" w:sz="0" w:space="0" w:color="auto"/>
            <w:right w:val="none" w:sz="0" w:space="0" w:color="auto"/>
          </w:divBdr>
        </w:div>
        <w:div w:id="364528248">
          <w:marLeft w:val="0"/>
          <w:marRight w:val="0"/>
          <w:marTop w:val="0"/>
          <w:marBottom w:val="0"/>
          <w:divBdr>
            <w:top w:val="none" w:sz="0" w:space="0" w:color="auto"/>
            <w:left w:val="none" w:sz="0" w:space="0" w:color="auto"/>
            <w:bottom w:val="none" w:sz="0" w:space="0" w:color="auto"/>
            <w:right w:val="none" w:sz="0" w:space="0" w:color="auto"/>
          </w:divBdr>
        </w:div>
        <w:div w:id="365256530">
          <w:marLeft w:val="0"/>
          <w:marRight w:val="0"/>
          <w:marTop w:val="0"/>
          <w:marBottom w:val="0"/>
          <w:divBdr>
            <w:top w:val="none" w:sz="0" w:space="0" w:color="auto"/>
            <w:left w:val="none" w:sz="0" w:space="0" w:color="auto"/>
            <w:bottom w:val="none" w:sz="0" w:space="0" w:color="auto"/>
            <w:right w:val="none" w:sz="0" w:space="0" w:color="auto"/>
          </w:divBdr>
        </w:div>
        <w:div w:id="380708901">
          <w:marLeft w:val="0"/>
          <w:marRight w:val="0"/>
          <w:marTop w:val="0"/>
          <w:marBottom w:val="0"/>
          <w:divBdr>
            <w:top w:val="none" w:sz="0" w:space="0" w:color="auto"/>
            <w:left w:val="none" w:sz="0" w:space="0" w:color="auto"/>
            <w:bottom w:val="none" w:sz="0" w:space="0" w:color="auto"/>
            <w:right w:val="none" w:sz="0" w:space="0" w:color="auto"/>
          </w:divBdr>
        </w:div>
        <w:div w:id="387342340">
          <w:marLeft w:val="0"/>
          <w:marRight w:val="0"/>
          <w:marTop w:val="0"/>
          <w:marBottom w:val="0"/>
          <w:divBdr>
            <w:top w:val="none" w:sz="0" w:space="0" w:color="auto"/>
            <w:left w:val="none" w:sz="0" w:space="0" w:color="auto"/>
            <w:bottom w:val="none" w:sz="0" w:space="0" w:color="auto"/>
            <w:right w:val="none" w:sz="0" w:space="0" w:color="auto"/>
          </w:divBdr>
        </w:div>
        <w:div w:id="393358113">
          <w:marLeft w:val="0"/>
          <w:marRight w:val="0"/>
          <w:marTop w:val="0"/>
          <w:marBottom w:val="0"/>
          <w:divBdr>
            <w:top w:val="none" w:sz="0" w:space="0" w:color="auto"/>
            <w:left w:val="none" w:sz="0" w:space="0" w:color="auto"/>
            <w:bottom w:val="none" w:sz="0" w:space="0" w:color="auto"/>
            <w:right w:val="none" w:sz="0" w:space="0" w:color="auto"/>
          </w:divBdr>
        </w:div>
        <w:div w:id="402870773">
          <w:marLeft w:val="0"/>
          <w:marRight w:val="0"/>
          <w:marTop w:val="0"/>
          <w:marBottom w:val="0"/>
          <w:divBdr>
            <w:top w:val="none" w:sz="0" w:space="0" w:color="auto"/>
            <w:left w:val="none" w:sz="0" w:space="0" w:color="auto"/>
            <w:bottom w:val="none" w:sz="0" w:space="0" w:color="auto"/>
            <w:right w:val="none" w:sz="0" w:space="0" w:color="auto"/>
          </w:divBdr>
        </w:div>
        <w:div w:id="422923759">
          <w:marLeft w:val="0"/>
          <w:marRight w:val="0"/>
          <w:marTop w:val="0"/>
          <w:marBottom w:val="0"/>
          <w:divBdr>
            <w:top w:val="none" w:sz="0" w:space="0" w:color="auto"/>
            <w:left w:val="none" w:sz="0" w:space="0" w:color="auto"/>
            <w:bottom w:val="none" w:sz="0" w:space="0" w:color="auto"/>
            <w:right w:val="none" w:sz="0" w:space="0" w:color="auto"/>
          </w:divBdr>
        </w:div>
        <w:div w:id="436217640">
          <w:marLeft w:val="0"/>
          <w:marRight w:val="0"/>
          <w:marTop w:val="0"/>
          <w:marBottom w:val="0"/>
          <w:divBdr>
            <w:top w:val="none" w:sz="0" w:space="0" w:color="auto"/>
            <w:left w:val="none" w:sz="0" w:space="0" w:color="auto"/>
            <w:bottom w:val="none" w:sz="0" w:space="0" w:color="auto"/>
            <w:right w:val="none" w:sz="0" w:space="0" w:color="auto"/>
          </w:divBdr>
        </w:div>
        <w:div w:id="439034523">
          <w:marLeft w:val="0"/>
          <w:marRight w:val="0"/>
          <w:marTop w:val="0"/>
          <w:marBottom w:val="0"/>
          <w:divBdr>
            <w:top w:val="none" w:sz="0" w:space="0" w:color="auto"/>
            <w:left w:val="none" w:sz="0" w:space="0" w:color="auto"/>
            <w:bottom w:val="none" w:sz="0" w:space="0" w:color="auto"/>
            <w:right w:val="none" w:sz="0" w:space="0" w:color="auto"/>
          </w:divBdr>
        </w:div>
        <w:div w:id="442504305">
          <w:marLeft w:val="0"/>
          <w:marRight w:val="0"/>
          <w:marTop w:val="0"/>
          <w:marBottom w:val="0"/>
          <w:divBdr>
            <w:top w:val="none" w:sz="0" w:space="0" w:color="auto"/>
            <w:left w:val="none" w:sz="0" w:space="0" w:color="auto"/>
            <w:bottom w:val="none" w:sz="0" w:space="0" w:color="auto"/>
            <w:right w:val="none" w:sz="0" w:space="0" w:color="auto"/>
          </w:divBdr>
        </w:div>
        <w:div w:id="447241249">
          <w:marLeft w:val="0"/>
          <w:marRight w:val="0"/>
          <w:marTop w:val="0"/>
          <w:marBottom w:val="0"/>
          <w:divBdr>
            <w:top w:val="none" w:sz="0" w:space="0" w:color="auto"/>
            <w:left w:val="none" w:sz="0" w:space="0" w:color="auto"/>
            <w:bottom w:val="none" w:sz="0" w:space="0" w:color="auto"/>
            <w:right w:val="none" w:sz="0" w:space="0" w:color="auto"/>
          </w:divBdr>
        </w:div>
        <w:div w:id="450588661">
          <w:marLeft w:val="0"/>
          <w:marRight w:val="0"/>
          <w:marTop w:val="0"/>
          <w:marBottom w:val="0"/>
          <w:divBdr>
            <w:top w:val="none" w:sz="0" w:space="0" w:color="auto"/>
            <w:left w:val="none" w:sz="0" w:space="0" w:color="auto"/>
            <w:bottom w:val="none" w:sz="0" w:space="0" w:color="auto"/>
            <w:right w:val="none" w:sz="0" w:space="0" w:color="auto"/>
          </w:divBdr>
        </w:div>
        <w:div w:id="450591315">
          <w:marLeft w:val="0"/>
          <w:marRight w:val="0"/>
          <w:marTop w:val="0"/>
          <w:marBottom w:val="0"/>
          <w:divBdr>
            <w:top w:val="none" w:sz="0" w:space="0" w:color="auto"/>
            <w:left w:val="none" w:sz="0" w:space="0" w:color="auto"/>
            <w:bottom w:val="none" w:sz="0" w:space="0" w:color="auto"/>
            <w:right w:val="none" w:sz="0" w:space="0" w:color="auto"/>
          </w:divBdr>
        </w:div>
        <w:div w:id="451243626">
          <w:marLeft w:val="0"/>
          <w:marRight w:val="0"/>
          <w:marTop w:val="0"/>
          <w:marBottom w:val="0"/>
          <w:divBdr>
            <w:top w:val="none" w:sz="0" w:space="0" w:color="auto"/>
            <w:left w:val="none" w:sz="0" w:space="0" w:color="auto"/>
            <w:bottom w:val="none" w:sz="0" w:space="0" w:color="auto"/>
            <w:right w:val="none" w:sz="0" w:space="0" w:color="auto"/>
          </w:divBdr>
        </w:div>
        <w:div w:id="451636804">
          <w:marLeft w:val="0"/>
          <w:marRight w:val="0"/>
          <w:marTop w:val="0"/>
          <w:marBottom w:val="0"/>
          <w:divBdr>
            <w:top w:val="none" w:sz="0" w:space="0" w:color="auto"/>
            <w:left w:val="none" w:sz="0" w:space="0" w:color="auto"/>
            <w:bottom w:val="none" w:sz="0" w:space="0" w:color="auto"/>
            <w:right w:val="none" w:sz="0" w:space="0" w:color="auto"/>
          </w:divBdr>
        </w:div>
        <w:div w:id="455560942">
          <w:marLeft w:val="0"/>
          <w:marRight w:val="0"/>
          <w:marTop w:val="0"/>
          <w:marBottom w:val="0"/>
          <w:divBdr>
            <w:top w:val="none" w:sz="0" w:space="0" w:color="auto"/>
            <w:left w:val="none" w:sz="0" w:space="0" w:color="auto"/>
            <w:bottom w:val="none" w:sz="0" w:space="0" w:color="auto"/>
            <w:right w:val="none" w:sz="0" w:space="0" w:color="auto"/>
          </w:divBdr>
        </w:div>
        <w:div w:id="456490999">
          <w:marLeft w:val="0"/>
          <w:marRight w:val="0"/>
          <w:marTop w:val="0"/>
          <w:marBottom w:val="0"/>
          <w:divBdr>
            <w:top w:val="none" w:sz="0" w:space="0" w:color="auto"/>
            <w:left w:val="none" w:sz="0" w:space="0" w:color="auto"/>
            <w:bottom w:val="none" w:sz="0" w:space="0" w:color="auto"/>
            <w:right w:val="none" w:sz="0" w:space="0" w:color="auto"/>
          </w:divBdr>
        </w:div>
        <w:div w:id="460461705">
          <w:marLeft w:val="0"/>
          <w:marRight w:val="0"/>
          <w:marTop w:val="0"/>
          <w:marBottom w:val="0"/>
          <w:divBdr>
            <w:top w:val="none" w:sz="0" w:space="0" w:color="auto"/>
            <w:left w:val="none" w:sz="0" w:space="0" w:color="auto"/>
            <w:bottom w:val="none" w:sz="0" w:space="0" w:color="auto"/>
            <w:right w:val="none" w:sz="0" w:space="0" w:color="auto"/>
          </w:divBdr>
        </w:div>
        <w:div w:id="462702130">
          <w:marLeft w:val="0"/>
          <w:marRight w:val="0"/>
          <w:marTop w:val="0"/>
          <w:marBottom w:val="0"/>
          <w:divBdr>
            <w:top w:val="none" w:sz="0" w:space="0" w:color="auto"/>
            <w:left w:val="none" w:sz="0" w:space="0" w:color="auto"/>
            <w:bottom w:val="none" w:sz="0" w:space="0" w:color="auto"/>
            <w:right w:val="none" w:sz="0" w:space="0" w:color="auto"/>
          </w:divBdr>
        </w:div>
        <w:div w:id="471871203">
          <w:marLeft w:val="0"/>
          <w:marRight w:val="0"/>
          <w:marTop w:val="0"/>
          <w:marBottom w:val="0"/>
          <w:divBdr>
            <w:top w:val="none" w:sz="0" w:space="0" w:color="auto"/>
            <w:left w:val="none" w:sz="0" w:space="0" w:color="auto"/>
            <w:bottom w:val="none" w:sz="0" w:space="0" w:color="auto"/>
            <w:right w:val="none" w:sz="0" w:space="0" w:color="auto"/>
          </w:divBdr>
        </w:div>
        <w:div w:id="489251417">
          <w:marLeft w:val="0"/>
          <w:marRight w:val="0"/>
          <w:marTop w:val="0"/>
          <w:marBottom w:val="0"/>
          <w:divBdr>
            <w:top w:val="none" w:sz="0" w:space="0" w:color="auto"/>
            <w:left w:val="none" w:sz="0" w:space="0" w:color="auto"/>
            <w:bottom w:val="none" w:sz="0" w:space="0" w:color="auto"/>
            <w:right w:val="none" w:sz="0" w:space="0" w:color="auto"/>
          </w:divBdr>
        </w:div>
        <w:div w:id="499542391">
          <w:marLeft w:val="0"/>
          <w:marRight w:val="0"/>
          <w:marTop w:val="0"/>
          <w:marBottom w:val="0"/>
          <w:divBdr>
            <w:top w:val="none" w:sz="0" w:space="0" w:color="auto"/>
            <w:left w:val="none" w:sz="0" w:space="0" w:color="auto"/>
            <w:bottom w:val="none" w:sz="0" w:space="0" w:color="auto"/>
            <w:right w:val="none" w:sz="0" w:space="0" w:color="auto"/>
          </w:divBdr>
        </w:div>
        <w:div w:id="501697865">
          <w:marLeft w:val="0"/>
          <w:marRight w:val="0"/>
          <w:marTop w:val="0"/>
          <w:marBottom w:val="0"/>
          <w:divBdr>
            <w:top w:val="none" w:sz="0" w:space="0" w:color="auto"/>
            <w:left w:val="none" w:sz="0" w:space="0" w:color="auto"/>
            <w:bottom w:val="none" w:sz="0" w:space="0" w:color="auto"/>
            <w:right w:val="none" w:sz="0" w:space="0" w:color="auto"/>
          </w:divBdr>
        </w:div>
        <w:div w:id="503938949">
          <w:marLeft w:val="0"/>
          <w:marRight w:val="0"/>
          <w:marTop w:val="0"/>
          <w:marBottom w:val="0"/>
          <w:divBdr>
            <w:top w:val="none" w:sz="0" w:space="0" w:color="auto"/>
            <w:left w:val="none" w:sz="0" w:space="0" w:color="auto"/>
            <w:bottom w:val="none" w:sz="0" w:space="0" w:color="auto"/>
            <w:right w:val="none" w:sz="0" w:space="0" w:color="auto"/>
          </w:divBdr>
        </w:div>
        <w:div w:id="516888697">
          <w:marLeft w:val="0"/>
          <w:marRight w:val="0"/>
          <w:marTop w:val="0"/>
          <w:marBottom w:val="0"/>
          <w:divBdr>
            <w:top w:val="none" w:sz="0" w:space="0" w:color="auto"/>
            <w:left w:val="none" w:sz="0" w:space="0" w:color="auto"/>
            <w:bottom w:val="none" w:sz="0" w:space="0" w:color="auto"/>
            <w:right w:val="none" w:sz="0" w:space="0" w:color="auto"/>
          </w:divBdr>
        </w:div>
        <w:div w:id="524556398">
          <w:marLeft w:val="0"/>
          <w:marRight w:val="0"/>
          <w:marTop w:val="0"/>
          <w:marBottom w:val="0"/>
          <w:divBdr>
            <w:top w:val="none" w:sz="0" w:space="0" w:color="auto"/>
            <w:left w:val="none" w:sz="0" w:space="0" w:color="auto"/>
            <w:bottom w:val="none" w:sz="0" w:space="0" w:color="auto"/>
            <w:right w:val="none" w:sz="0" w:space="0" w:color="auto"/>
          </w:divBdr>
        </w:div>
        <w:div w:id="527255082">
          <w:marLeft w:val="0"/>
          <w:marRight w:val="0"/>
          <w:marTop w:val="0"/>
          <w:marBottom w:val="0"/>
          <w:divBdr>
            <w:top w:val="none" w:sz="0" w:space="0" w:color="auto"/>
            <w:left w:val="none" w:sz="0" w:space="0" w:color="auto"/>
            <w:bottom w:val="none" w:sz="0" w:space="0" w:color="auto"/>
            <w:right w:val="none" w:sz="0" w:space="0" w:color="auto"/>
          </w:divBdr>
        </w:div>
        <w:div w:id="534080658">
          <w:marLeft w:val="0"/>
          <w:marRight w:val="0"/>
          <w:marTop w:val="0"/>
          <w:marBottom w:val="0"/>
          <w:divBdr>
            <w:top w:val="none" w:sz="0" w:space="0" w:color="auto"/>
            <w:left w:val="none" w:sz="0" w:space="0" w:color="auto"/>
            <w:bottom w:val="none" w:sz="0" w:space="0" w:color="auto"/>
            <w:right w:val="none" w:sz="0" w:space="0" w:color="auto"/>
          </w:divBdr>
        </w:div>
        <w:div w:id="535772058">
          <w:marLeft w:val="0"/>
          <w:marRight w:val="0"/>
          <w:marTop w:val="0"/>
          <w:marBottom w:val="0"/>
          <w:divBdr>
            <w:top w:val="none" w:sz="0" w:space="0" w:color="auto"/>
            <w:left w:val="none" w:sz="0" w:space="0" w:color="auto"/>
            <w:bottom w:val="none" w:sz="0" w:space="0" w:color="auto"/>
            <w:right w:val="none" w:sz="0" w:space="0" w:color="auto"/>
          </w:divBdr>
        </w:div>
        <w:div w:id="552230307">
          <w:marLeft w:val="0"/>
          <w:marRight w:val="0"/>
          <w:marTop w:val="0"/>
          <w:marBottom w:val="0"/>
          <w:divBdr>
            <w:top w:val="none" w:sz="0" w:space="0" w:color="auto"/>
            <w:left w:val="none" w:sz="0" w:space="0" w:color="auto"/>
            <w:bottom w:val="none" w:sz="0" w:space="0" w:color="auto"/>
            <w:right w:val="none" w:sz="0" w:space="0" w:color="auto"/>
          </w:divBdr>
        </w:div>
        <w:div w:id="577056380">
          <w:marLeft w:val="0"/>
          <w:marRight w:val="0"/>
          <w:marTop w:val="0"/>
          <w:marBottom w:val="0"/>
          <w:divBdr>
            <w:top w:val="none" w:sz="0" w:space="0" w:color="auto"/>
            <w:left w:val="none" w:sz="0" w:space="0" w:color="auto"/>
            <w:bottom w:val="none" w:sz="0" w:space="0" w:color="auto"/>
            <w:right w:val="none" w:sz="0" w:space="0" w:color="auto"/>
          </w:divBdr>
        </w:div>
        <w:div w:id="577062006">
          <w:marLeft w:val="0"/>
          <w:marRight w:val="0"/>
          <w:marTop w:val="0"/>
          <w:marBottom w:val="0"/>
          <w:divBdr>
            <w:top w:val="none" w:sz="0" w:space="0" w:color="auto"/>
            <w:left w:val="none" w:sz="0" w:space="0" w:color="auto"/>
            <w:bottom w:val="none" w:sz="0" w:space="0" w:color="auto"/>
            <w:right w:val="none" w:sz="0" w:space="0" w:color="auto"/>
          </w:divBdr>
        </w:div>
        <w:div w:id="578249762">
          <w:marLeft w:val="0"/>
          <w:marRight w:val="0"/>
          <w:marTop w:val="0"/>
          <w:marBottom w:val="0"/>
          <w:divBdr>
            <w:top w:val="none" w:sz="0" w:space="0" w:color="auto"/>
            <w:left w:val="none" w:sz="0" w:space="0" w:color="auto"/>
            <w:bottom w:val="none" w:sz="0" w:space="0" w:color="auto"/>
            <w:right w:val="none" w:sz="0" w:space="0" w:color="auto"/>
          </w:divBdr>
        </w:div>
        <w:div w:id="609288255">
          <w:marLeft w:val="0"/>
          <w:marRight w:val="0"/>
          <w:marTop w:val="0"/>
          <w:marBottom w:val="0"/>
          <w:divBdr>
            <w:top w:val="none" w:sz="0" w:space="0" w:color="auto"/>
            <w:left w:val="none" w:sz="0" w:space="0" w:color="auto"/>
            <w:bottom w:val="none" w:sz="0" w:space="0" w:color="auto"/>
            <w:right w:val="none" w:sz="0" w:space="0" w:color="auto"/>
          </w:divBdr>
        </w:div>
        <w:div w:id="613633690">
          <w:marLeft w:val="0"/>
          <w:marRight w:val="0"/>
          <w:marTop w:val="0"/>
          <w:marBottom w:val="0"/>
          <w:divBdr>
            <w:top w:val="none" w:sz="0" w:space="0" w:color="auto"/>
            <w:left w:val="none" w:sz="0" w:space="0" w:color="auto"/>
            <w:bottom w:val="none" w:sz="0" w:space="0" w:color="auto"/>
            <w:right w:val="none" w:sz="0" w:space="0" w:color="auto"/>
          </w:divBdr>
        </w:div>
        <w:div w:id="616759940">
          <w:marLeft w:val="0"/>
          <w:marRight w:val="0"/>
          <w:marTop w:val="0"/>
          <w:marBottom w:val="0"/>
          <w:divBdr>
            <w:top w:val="none" w:sz="0" w:space="0" w:color="auto"/>
            <w:left w:val="none" w:sz="0" w:space="0" w:color="auto"/>
            <w:bottom w:val="none" w:sz="0" w:space="0" w:color="auto"/>
            <w:right w:val="none" w:sz="0" w:space="0" w:color="auto"/>
          </w:divBdr>
        </w:div>
        <w:div w:id="619383747">
          <w:marLeft w:val="0"/>
          <w:marRight w:val="0"/>
          <w:marTop w:val="0"/>
          <w:marBottom w:val="0"/>
          <w:divBdr>
            <w:top w:val="none" w:sz="0" w:space="0" w:color="auto"/>
            <w:left w:val="none" w:sz="0" w:space="0" w:color="auto"/>
            <w:bottom w:val="none" w:sz="0" w:space="0" w:color="auto"/>
            <w:right w:val="none" w:sz="0" w:space="0" w:color="auto"/>
          </w:divBdr>
        </w:div>
        <w:div w:id="619646534">
          <w:marLeft w:val="0"/>
          <w:marRight w:val="0"/>
          <w:marTop w:val="0"/>
          <w:marBottom w:val="0"/>
          <w:divBdr>
            <w:top w:val="none" w:sz="0" w:space="0" w:color="auto"/>
            <w:left w:val="none" w:sz="0" w:space="0" w:color="auto"/>
            <w:bottom w:val="none" w:sz="0" w:space="0" w:color="auto"/>
            <w:right w:val="none" w:sz="0" w:space="0" w:color="auto"/>
          </w:divBdr>
        </w:div>
        <w:div w:id="636570703">
          <w:marLeft w:val="0"/>
          <w:marRight w:val="0"/>
          <w:marTop w:val="0"/>
          <w:marBottom w:val="0"/>
          <w:divBdr>
            <w:top w:val="none" w:sz="0" w:space="0" w:color="auto"/>
            <w:left w:val="none" w:sz="0" w:space="0" w:color="auto"/>
            <w:bottom w:val="none" w:sz="0" w:space="0" w:color="auto"/>
            <w:right w:val="none" w:sz="0" w:space="0" w:color="auto"/>
          </w:divBdr>
        </w:div>
        <w:div w:id="643779424">
          <w:marLeft w:val="0"/>
          <w:marRight w:val="0"/>
          <w:marTop w:val="0"/>
          <w:marBottom w:val="0"/>
          <w:divBdr>
            <w:top w:val="none" w:sz="0" w:space="0" w:color="auto"/>
            <w:left w:val="none" w:sz="0" w:space="0" w:color="auto"/>
            <w:bottom w:val="none" w:sz="0" w:space="0" w:color="auto"/>
            <w:right w:val="none" w:sz="0" w:space="0" w:color="auto"/>
          </w:divBdr>
        </w:div>
        <w:div w:id="649671247">
          <w:marLeft w:val="0"/>
          <w:marRight w:val="0"/>
          <w:marTop w:val="0"/>
          <w:marBottom w:val="0"/>
          <w:divBdr>
            <w:top w:val="none" w:sz="0" w:space="0" w:color="auto"/>
            <w:left w:val="none" w:sz="0" w:space="0" w:color="auto"/>
            <w:bottom w:val="none" w:sz="0" w:space="0" w:color="auto"/>
            <w:right w:val="none" w:sz="0" w:space="0" w:color="auto"/>
          </w:divBdr>
        </w:div>
        <w:div w:id="651837193">
          <w:marLeft w:val="0"/>
          <w:marRight w:val="0"/>
          <w:marTop w:val="0"/>
          <w:marBottom w:val="0"/>
          <w:divBdr>
            <w:top w:val="none" w:sz="0" w:space="0" w:color="auto"/>
            <w:left w:val="none" w:sz="0" w:space="0" w:color="auto"/>
            <w:bottom w:val="none" w:sz="0" w:space="0" w:color="auto"/>
            <w:right w:val="none" w:sz="0" w:space="0" w:color="auto"/>
          </w:divBdr>
        </w:div>
        <w:div w:id="653874262">
          <w:marLeft w:val="0"/>
          <w:marRight w:val="0"/>
          <w:marTop w:val="0"/>
          <w:marBottom w:val="0"/>
          <w:divBdr>
            <w:top w:val="none" w:sz="0" w:space="0" w:color="auto"/>
            <w:left w:val="none" w:sz="0" w:space="0" w:color="auto"/>
            <w:bottom w:val="none" w:sz="0" w:space="0" w:color="auto"/>
            <w:right w:val="none" w:sz="0" w:space="0" w:color="auto"/>
          </w:divBdr>
        </w:div>
        <w:div w:id="662047774">
          <w:marLeft w:val="0"/>
          <w:marRight w:val="0"/>
          <w:marTop w:val="0"/>
          <w:marBottom w:val="0"/>
          <w:divBdr>
            <w:top w:val="none" w:sz="0" w:space="0" w:color="auto"/>
            <w:left w:val="none" w:sz="0" w:space="0" w:color="auto"/>
            <w:bottom w:val="none" w:sz="0" w:space="0" w:color="auto"/>
            <w:right w:val="none" w:sz="0" w:space="0" w:color="auto"/>
          </w:divBdr>
        </w:div>
        <w:div w:id="666401146">
          <w:marLeft w:val="0"/>
          <w:marRight w:val="0"/>
          <w:marTop w:val="0"/>
          <w:marBottom w:val="0"/>
          <w:divBdr>
            <w:top w:val="none" w:sz="0" w:space="0" w:color="auto"/>
            <w:left w:val="none" w:sz="0" w:space="0" w:color="auto"/>
            <w:bottom w:val="none" w:sz="0" w:space="0" w:color="auto"/>
            <w:right w:val="none" w:sz="0" w:space="0" w:color="auto"/>
          </w:divBdr>
        </w:div>
        <w:div w:id="674697328">
          <w:marLeft w:val="0"/>
          <w:marRight w:val="0"/>
          <w:marTop w:val="0"/>
          <w:marBottom w:val="0"/>
          <w:divBdr>
            <w:top w:val="none" w:sz="0" w:space="0" w:color="auto"/>
            <w:left w:val="none" w:sz="0" w:space="0" w:color="auto"/>
            <w:bottom w:val="none" w:sz="0" w:space="0" w:color="auto"/>
            <w:right w:val="none" w:sz="0" w:space="0" w:color="auto"/>
          </w:divBdr>
        </w:div>
        <w:div w:id="686566294">
          <w:marLeft w:val="0"/>
          <w:marRight w:val="0"/>
          <w:marTop w:val="0"/>
          <w:marBottom w:val="0"/>
          <w:divBdr>
            <w:top w:val="none" w:sz="0" w:space="0" w:color="auto"/>
            <w:left w:val="none" w:sz="0" w:space="0" w:color="auto"/>
            <w:bottom w:val="none" w:sz="0" w:space="0" w:color="auto"/>
            <w:right w:val="none" w:sz="0" w:space="0" w:color="auto"/>
          </w:divBdr>
        </w:div>
        <w:div w:id="704599766">
          <w:marLeft w:val="0"/>
          <w:marRight w:val="0"/>
          <w:marTop w:val="0"/>
          <w:marBottom w:val="0"/>
          <w:divBdr>
            <w:top w:val="none" w:sz="0" w:space="0" w:color="auto"/>
            <w:left w:val="none" w:sz="0" w:space="0" w:color="auto"/>
            <w:bottom w:val="none" w:sz="0" w:space="0" w:color="auto"/>
            <w:right w:val="none" w:sz="0" w:space="0" w:color="auto"/>
          </w:divBdr>
        </w:div>
        <w:div w:id="713390041">
          <w:marLeft w:val="0"/>
          <w:marRight w:val="0"/>
          <w:marTop w:val="0"/>
          <w:marBottom w:val="0"/>
          <w:divBdr>
            <w:top w:val="none" w:sz="0" w:space="0" w:color="auto"/>
            <w:left w:val="none" w:sz="0" w:space="0" w:color="auto"/>
            <w:bottom w:val="none" w:sz="0" w:space="0" w:color="auto"/>
            <w:right w:val="none" w:sz="0" w:space="0" w:color="auto"/>
          </w:divBdr>
        </w:div>
        <w:div w:id="715663827">
          <w:marLeft w:val="0"/>
          <w:marRight w:val="0"/>
          <w:marTop w:val="0"/>
          <w:marBottom w:val="0"/>
          <w:divBdr>
            <w:top w:val="none" w:sz="0" w:space="0" w:color="auto"/>
            <w:left w:val="none" w:sz="0" w:space="0" w:color="auto"/>
            <w:bottom w:val="none" w:sz="0" w:space="0" w:color="auto"/>
            <w:right w:val="none" w:sz="0" w:space="0" w:color="auto"/>
          </w:divBdr>
        </w:div>
        <w:div w:id="729380646">
          <w:marLeft w:val="0"/>
          <w:marRight w:val="0"/>
          <w:marTop w:val="0"/>
          <w:marBottom w:val="0"/>
          <w:divBdr>
            <w:top w:val="none" w:sz="0" w:space="0" w:color="auto"/>
            <w:left w:val="none" w:sz="0" w:space="0" w:color="auto"/>
            <w:bottom w:val="none" w:sz="0" w:space="0" w:color="auto"/>
            <w:right w:val="none" w:sz="0" w:space="0" w:color="auto"/>
          </w:divBdr>
        </w:div>
        <w:div w:id="737627152">
          <w:marLeft w:val="0"/>
          <w:marRight w:val="0"/>
          <w:marTop w:val="0"/>
          <w:marBottom w:val="0"/>
          <w:divBdr>
            <w:top w:val="none" w:sz="0" w:space="0" w:color="auto"/>
            <w:left w:val="none" w:sz="0" w:space="0" w:color="auto"/>
            <w:bottom w:val="none" w:sz="0" w:space="0" w:color="auto"/>
            <w:right w:val="none" w:sz="0" w:space="0" w:color="auto"/>
          </w:divBdr>
        </w:div>
        <w:div w:id="746537095">
          <w:marLeft w:val="0"/>
          <w:marRight w:val="0"/>
          <w:marTop w:val="0"/>
          <w:marBottom w:val="0"/>
          <w:divBdr>
            <w:top w:val="none" w:sz="0" w:space="0" w:color="auto"/>
            <w:left w:val="none" w:sz="0" w:space="0" w:color="auto"/>
            <w:bottom w:val="none" w:sz="0" w:space="0" w:color="auto"/>
            <w:right w:val="none" w:sz="0" w:space="0" w:color="auto"/>
          </w:divBdr>
        </w:div>
        <w:div w:id="753667224">
          <w:marLeft w:val="0"/>
          <w:marRight w:val="0"/>
          <w:marTop w:val="0"/>
          <w:marBottom w:val="0"/>
          <w:divBdr>
            <w:top w:val="none" w:sz="0" w:space="0" w:color="auto"/>
            <w:left w:val="none" w:sz="0" w:space="0" w:color="auto"/>
            <w:bottom w:val="none" w:sz="0" w:space="0" w:color="auto"/>
            <w:right w:val="none" w:sz="0" w:space="0" w:color="auto"/>
          </w:divBdr>
        </w:div>
        <w:div w:id="758402846">
          <w:marLeft w:val="0"/>
          <w:marRight w:val="0"/>
          <w:marTop w:val="0"/>
          <w:marBottom w:val="0"/>
          <w:divBdr>
            <w:top w:val="none" w:sz="0" w:space="0" w:color="auto"/>
            <w:left w:val="none" w:sz="0" w:space="0" w:color="auto"/>
            <w:bottom w:val="none" w:sz="0" w:space="0" w:color="auto"/>
            <w:right w:val="none" w:sz="0" w:space="0" w:color="auto"/>
          </w:divBdr>
        </w:div>
        <w:div w:id="772407602">
          <w:marLeft w:val="0"/>
          <w:marRight w:val="0"/>
          <w:marTop w:val="0"/>
          <w:marBottom w:val="0"/>
          <w:divBdr>
            <w:top w:val="none" w:sz="0" w:space="0" w:color="auto"/>
            <w:left w:val="none" w:sz="0" w:space="0" w:color="auto"/>
            <w:bottom w:val="none" w:sz="0" w:space="0" w:color="auto"/>
            <w:right w:val="none" w:sz="0" w:space="0" w:color="auto"/>
          </w:divBdr>
        </w:div>
        <w:div w:id="777337381">
          <w:marLeft w:val="0"/>
          <w:marRight w:val="0"/>
          <w:marTop w:val="0"/>
          <w:marBottom w:val="0"/>
          <w:divBdr>
            <w:top w:val="none" w:sz="0" w:space="0" w:color="auto"/>
            <w:left w:val="none" w:sz="0" w:space="0" w:color="auto"/>
            <w:bottom w:val="none" w:sz="0" w:space="0" w:color="auto"/>
            <w:right w:val="none" w:sz="0" w:space="0" w:color="auto"/>
          </w:divBdr>
          <w:divsChild>
            <w:div w:id="1346326338">
              <w:marLeft w:val="-75"/>
              <w:marRight w:val="0"/>
              <w:marTop w:val="30"/>
              <w:marBottom w:val="30"/>
              <w:divBdr>
                <w:top w:val="none" w:sz="0" w:space="0" w:color="auto"/>
                <w:left w:val="none" w:sz="0" w:space="0" w:color="auto"/>
                <w:bottom w:val="none" w:sz="0" w:space="0" w:color="auto"/>
                <w:right w:val="none" w:sz="0" w:space="0" w:color="auto"/>
              </w:divBdr>
              <w:divsChild>
                <w:div w:id="169569943">
                  <w:marLeft w:val="0"/>
                  <w:marRight w:val="0"/>
                  <w:marTop w:val="0"/>
                  <w:marBottom w:val="0"/>
                  <w:divBdr>
                    <w:top w:val="none" w:sz="0" w:space="0" w:color="auto"/>
                    <w:left w:val="none" w:sz="0" w:space="0" w:color="auto"/>
                    <w:bottom w:val="none" w:sz="0" w:space="0" w:color="auto"/>
                    <w:right w:val="none" w:sz="0" w:space="0" w:color="auto"/>
                  </w:divBdr>
                  <w:divsChild>
                    <w:div w:id="696933439">
                      <w:marLeft w:val="0"/>
                      <w:marRight w:val="0"/>
                      <w:marTop w:val="0"/>
                      <w:marBottom w:val="0"/>
                      <w:divBdr>
                        <w:top w:val="none" w:sz="0" w:space="0" w:color="auto"/>
                        <w:left w:val="none" w:sz="0" w:space="0" w:color="auto"/>
                        <w:bottom w:val="none" w:sz="0" w:space="0" w:color="auto"/>
                        <w:right w:val="none" w:sz="0" w:space="0" w:color="auto"/>
                      </w:divBdr>
                    </w:div>
                  </w:divsChild>
                </w:div>
                <w:div w:id="288513853">
                  <w:marLeft w:val="0"/>
                  <w:marRight w:val="0"/>
                  <w:marTop w:val="0"/>
                  <w:marBottom w:val="0"/>
                  <w:divBdr>
                    <w:top w:val="none" w:sz="0" w:space="0" w:color="auto"/>
                    <w:left w:val="none" w:sz="0" w:space="0" w:color="auto"/>
                    <w:bottom w:val="none" w:sz="0" w:space="0" w:color="auto"/>
                    <w:right w:val="none" w:sz="0" w:space="0" w:color="auto"/>
                  </w:divBdr>
                  <w:divsChild>
                    <w:div w:id="1981156950">
                      <w:marLeft w:val="0"/>
                      <w:marRight w:val="0"/>
                      <w:marTop w:val="0"/>
                      <w:marBottom w:val="0"/>
                      <w:divBdr>
                        <w:top w:val="none" w:sz="0" w:space="0" w:color="auto"/>
                        <w:left w:val="none" w:sz="0" w:space="0" w:color="auto"/>
                        <w:bottom w:val="none" w:sz="0" w:space="0" w:color="auto"/>
                        <w:right w:val="none" w:sz="0" w:space="0" w:color="auto"/>
                      </w:divBdr>
                    </w:div>
                  </w:divsChild>
                </w:div>
                <w:div w:id="410586809">
                  <w:marLeft w:val="0"/>
                  <w:marRight w:val="0"/>
                  <w:marTop w:val="0"/>
                  <w:marBottom w:val="0"/>
                  <w:divBdr>
                    <w:top w:val="none" w:sz="0" w:space="0" w:color="auto"/>
                    <w:left w:val="none" w:sz="0" w:space="0" w:color="auto"/>
                    <w:bottom w:val="none" w:sz="0" w:space="0" w:color="auto"/>
                    <w:right w:val="none" w:sz="0" w:space="0" w:color="auto"/>
                  </w:divBdr>
                  <w:divsChild>
                    <w:div w:id="1198352135">
                      <w:marLeft w:val="0"/>
                      <w:marRight w:val="0"/>
                      <w:marTop w:val="0"/>
                      <w:marBottom w:val="0"/>
                      <w:divBdr>
                        <w:top w:val="none" w:sz="0" w:space="0" w:color="auto"/>
                        <w:left w:val="none" w:sz="0" w:space="0" w:color="auto"/>
                        <w:bottom w:val="none" w:sz="0" w:space="0" w:color="auto"/>
                        <w:right w:val="none" w:sz="0" w:space="0" w:color="auto"/>
                      </w:divBdr>
                    </w:div>
                  </w:divsChild>
                </w:div>
                <w:div w:id="790825163">
                  <w:marLeft w:val="0"/>
                  <w:marRight w:val="0"/>
                  <w:marTop w:val="0"/>
                  <w:marBottom w:val="0"/>
                  <w:divBdr>
                    <w:top w:val="none" w:sz="0" w:space="0" w:color="auto"/>
                    <w:left w:val="none" w:sz="0" w:space="0" w:color="auto"/>
                    <w:bottom w:val="none" w:sz="0" w:space="0" w:color="auto"/>
                    <w:right w:val="none" w:sz="0" w:space="0" w:color="auto"/>
                  </w:divBdr>
                  <w:divsChild>
                    <w:div w:id="550846413">
                      <w:marLeft w:val="0"/>
                      <w:marRight w:val="0"/>
                      <w:marTop w:val="0"/>
                      <w:marBottom w:val="0"/>
                      <w:divBdr>
                        <w:top w:val="none" w:sz="0" w:space="0" w:color="auto"/>
                        <w:left w:val="none" w:sz="0" w:space="0" w:color="auto"/>
                        <w:bottom w:val="none" w:sz="0" w:space="0" w:color="auto"/>
                        <w:right w:val="none" w:sz="0" w:space="0" w:color="auto"/>
                      </w:divBdr>
                    </w:div>
                  </w:divsChild>
                </w:div>
                <w:div w:id="931090378">
                  <w:marLeft w:val="0"/>
                  <w:marRight w:val="0"/>
                  <w:marTop w:val="0"/>
                  <w:marBottom w:val="0"/>
                  <w:divBdr>
                    <w:top w:val="none" w:sz="0" w:space="0" w:color="auto"/>
                    <w:left w:val="none" w:sz="0" w:space="0" w:color="auto"/>
                    <w:bottom w:val="none" w:sz="0" w:space="0" w:color="auto"/>
                    <w:right w:val="none" w:sz="0" w:space="0" w:color="auto"/>
                  </w:divBdr>
                  <w:divsChild>
                    <w:div w:id="271516490">
                      <w:marLeft w:val="0"/>
                      <w:marRight w:val="0"/>
                      <w:marTop w:val="0"/>
                      <w:marBottom w:val="0"/>
                      <w:divBdr>
                        <w:top w:val="none" w:sz="0" w:space="0" w:color="auto"/>
                        <w:left w:val="none" w:sz="0" w:space="0" w:color="auto"/>
                        <w:bottom w:val="none" w:sz="0" w:space="0" w:color="auto"/>
                        <w:right w:val="none" w:sz="0" w:space="0" w:color="auto"/>
                      </w:divBdr>
                    </w:div>
                  </w:divsChild>
                </w:div>
                <w:div w:id="1163163580">
                  <w:marLeft w:val="0"/>
                  <w:marRight w:val="0"/>
                  <w:marTop w:val="0"/>
                  <w:marBottom w:val="0"/>
                  <w:divBdr>
                    <w:top w:val="none" w:sz="0" w:space="0" w:color="auto"/>
                    <w:left w:val="none" w:sz="0" w:space="0" w:color="auto"/>
                    <w:bottom w:val="none" w:sz="0" w:space="0" w:color="auto"/>
                    <w:right w:val="none" w:sz="0" w:space="0" w:color="auto"/>
                  </w:divBdr>
                  <w:divsChild>
                    <w:div w:id="1136147645">
                      <w:marLeft w:val="0"/>
                      <w:marRight w:val="0"/>
                      <w:marTop w:val="0"/>
                      <w:marBottom w:val="0"/>
                      <w:divBdr>
                        <w:top w:val="none" w:sz="0" w:space="0" w:color="auto"/>
                        <w:left w:val="none" w:sz="0" w:space="0" w:color="auto"/>
                        <w:bottom w:val="none" w:sz="0" w:space="0" w:color="auto"/>
                        <w:right w:val="none" w:sz="0" w:space="0" w:color="auto"/>
                      </w:divBdr>
                    </w:div>
                  </w:divsChild>
                </w:div>
                <w:div w:id="1501582654">
                  <w:marLeft w:val="0"/>
                  <w:marRight w:val="0"/>
                  <w:marTop w:val="0"/>
                  <w:marBottom w:val="0"/>
                  <w:divBdr>
                    <w:top w:val="none" w:sz="0" w:space="0" w:color="auto"/>
                    <w:left w:val="none" w:sz="0" w:space="0" w:color="auto"/>
                    <w:bottom w:val="none" w:sz="0" w:space="0" w:color="auto"/>
                    <w:right w:val="none" w:sz="0" w:space="0" w:color="auto"/>
                  </w:divBdr>
                  <w:divsChild>
                    <w:div w:id="1401247252">
                      <w:marLeft w:val="0"/>
                      <w:marRight w:val="0"/>
                      <w:marTop w:val="0"/>
                      <w:marBottom w:val="0"/>
                      <w:divBdr>
                        <w:top w:val="none" w:sz="0" w:space="0" w:color="auto"/>
                        <w:left w:val="none" w:sz="0" w:space="0" w:color="auto"/>
                        <w:bottom w:val="none" w:sz="0" w:space="0" w:color="auto"/>
                        <w:right w:val="none" w:sz="0" w:space="0" w:color="auto"/>
                      </w:divBdr>
                    </w:div>
                  </w:divsChild>
                </w:div>
                <w:div w:id="1985501555">
                  <w:marLeft w:val="0"/>
                  <w:marRight w:val="0"/>
                  <w:marTop w:val="0"/>
                  <w:marBottom w:val="0"/>
                  <w:divBdr>
                    <w:top w:val="none" w:sz="0" w:space="0" w:color="auto"/>
                    <w:left w:val="none" w:sz="0" w:space="0" w:color="auto"/>
                    <w:bottom w:val="none" w:sz="0" w:space="0" w:color="auto"/>
                    <w:right w:val="none" w:sz="0" w:space="0" w:color="auto"/>
                  </w:divBdr>
                  <w:divsChild>
                    <w:div w:id="15106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94734">
          <w:marLeft w:val="0"/>
          <w:marRight w:val="0"/>
          <w:marTop w:val="0"/>
          <w:marBottom w:val="0"/>
          <w:divBdr>
            <w:top w:val="none" w:sz="0" w:space="0" w:color="auto"/>
            <w:left w:val="none" w:sz="0" w:space="0" w:color="auto"/>
            <w:bottom w:val="none" w:sz="0" w:space="0" w:color="auto"/>
            <w:right w:val="none" w:sz="0" w:space="0" w:color="auto"/>
          </w:divBdr>
        </w:div>
        <w:div w:id="779449571">
          <w:marLeft w:val="0"/>
          <w:marRight w:val="0"/>
          <w:marTop w:val="0"/>
          <w:marBottom w:val="0"/>
          <w:divBdr>
            <w:top w:val="none" w:sz="0" w:space="0" w:color="auto"/>
            <w:left w:val="none" w:sz="0" w:space="0" w:color="auto"/>
            <w:bottom w:val="none" w:sz="0" w:space="0" w:color="auto"/>
            <w:right w:val="none" w:sz="0" w:space="0" w:color="auto"/>
          </w:divBdr>
        </w:div>
        <w:div w:id="787092097">
          <w:marLeft w:val="0"/>
          <w:marRight w:val="0"/>
          <w:marTop w:val="0"/>
          <w:marBottom w:val="0"/>
          <w:divBdr>
            <w:top w:val="none" w:sz="0" w:space="0" w:color="auto"/>
            <w:left w:val="none" w:sz="0" w:space="0" w:color="auto"/>
            <w:bottom w:val="none" w:sz="0" w:space="0" w:color="auto"/>
            <w:right w:val="none" w:sz="0" w:space="0" w:color="auto"/>
          </w:divBdr>
        </w:div>
        <w:div w:id="800154641">
          <w:marLeft w:val="0"/>
          <w:marRight w:val="0"/>
          <w:marTop w:val="0"/>
          <w:marBottom w:val="0"/>
          <w:divBdr>
            <w:top w:val="none" w:sz="0" w:space="0" w:color="auto"/>
            <w:left w:val="none" w:sz="0" w:space="0" w:color="auto"/>
            <w:bottom w:val="none" w:sz="0" w:space="0" w:color="auto"/>
            <w:right w:val="none" w:sz="0" w:space="0" w:color="auto"/>
          </w:divBdr>
        </w:div>
        <w:div w:id="801769080">
          <w:marLeft w:val="0"/>
          <w:marRight w:val="0"/>
          <w:marTop w:val="0"/>
          <w:marBottom w:val="0"/>
          <w:divBdr>
            <w:top w:val="none" w:sz="0" w:space="0" w:color="auto"/>
            <w:left w:val="none" w:sz="0" w:space="0" w:color="auto"/>
            <w:bottom w:val="none" w:sz="0" w:space="0" w:color="auto"/>
            <w:right w:val="none" w:sz="0" w:space="0" w:color="auto"/>
          </w:divBdr>
        </w:div>
        <w:div w:id="803700615">
          <w:marLeft w:val="0"/>
          <w:marRight w:val="0"/>
          <w:marTop w:val="0"/>
          <w:marBottom w:val="0"/>
          <w:divBdr>
            <w:top w:val="none" w:sz="0" w:space="0" w:color="auto"/>
            <w:left w:val="none" w:sz="0" w:space="0" w:color="auto"/>
            <w:bottom w:val="none" w:sz="0" w:space="0" w:color="auto"/>
            <w:right w:val="none" w:sz="0" w:space="0" w:color="auto"/>
          </w:divBdr>
        </w:div>
        <w:div w:id="810708327">
          <w:marLeft w:val="0"/>
          <w:marRight w:val="0"/>
          <w:marTop w:val="0"/>
          <w:marBottom w:val="0"/>
          <w:divBdr>
            <w:top w:val="none" w:sz="0" w:space="0" w:color="auto"/>
            <w:left w:val="none" w:sz="0" w:space="0" w:color="auto"/>
            <w:bottom w:val="none" w:sz="0" w:space="0" w:color="auto"/>
            <w:right w:val="none" w:sz="0" w:space="0" w:color="auto"/>
          </w:divBdr>
        </w:div>
        <w:div w:id="816266946">
          <w:marLeft w:val="0"/>
          <w:marRight w:val="0"/>
          <w:marTop w:val="0"/>
          <w:marBottom w:val="0"/>
          <w:divBdr>
            <w:top w:val="none" w:sz="0" w:space="0" w:color="auto"/>
            <w:left w:val="none" w:sz="0" w:space="0" w:color="auto"/>
            <w:bottom w:val="none" w:sz="0" w:space="0" w:color="auto"/>
            <w:right w:val="none" w:sz="0" w:space="0" w:color="auto"/>
          </w:divBdr>
        </w:div>
        <w:div w:id="819080366">
          <w:marLeft w:val="0"/>
          <w:marRight w:val="0"/>
          <w:marTop w:val="0"/>
          <w:marBottom w:val="0"/>
          <w:divBdr>
            <w:top w:val="none" w:sz="0" w:space="0" w:color="auto"/>
            <w:left w:val="none" w:sz="0" w:space="0" w:color="auto"/>
            <w:bottom w:val="none" w:sz="0" w:space="0" w:color="auto"/>
            <w:right w:val="none" w:sz="0" w:space="0" w:color="auto"/>
          </w:divBdr>
        </w:div>
        <w:div w:id="822508277">
          <w:marLeft w:val="0"/>
          <w:marRight w:val="0"/>
          <w:marTop w:val="0"/>
          <w:marBottom w:val="0"/>
          <w:divBdr>
            <w:top w:val="none" w:sz="0" w:space="0" w:color="auto"/>
            <w:left w:val="none" w:sz="0" w:space="0" w:color="auto"/>
            <w:bottom w:val="none" w:sz="0" w:space="0" w:color="auto"/>
            <w:right w:val="none" w:sz="0" w:space="0" w:color="auto"/>
          </w:divBdr>
        </w:div>
        <w:div w:id="831331346">
          <w:marLeft w:val="0"/>
          <w:marRight w:val="0"/>
          <w:marTop w:val="0"/>
          <w:marBottom w:val="0"/>
          <w:divBdr>
            <w:top w:val="none" w:sz="0" w:space="0" w:color="auto"/>
            <w:left w:val="none" w:sz="0" w:space="0" w:color="auto"/>
            <w:bottom w:val="none" w:sz="0" w:space="0" w:color="auto"/>
            <w:right w:val="none" w:sz="0" w:space="0" w:color="auto"/>
          </w:divBdr>
        </w:div>
        <w:div w:id="837161767">
          <w:marLeft w:val="0"/>
          <w:marRight w:val="0"/>
          <w:marTop w:val="0"/>
          <w:marBottom w:val="0"/>
          <w:divBdr>
            <w:top w:val="none" w:sz="0" w:space="0" w:color="auto"/>
            <w:left w:val="none" w:sz="0" w:space="0" w:color="auto"/>
            <w:bottom w:val="none" w:sz="0" w:space="0" w:color="auto"/>
            <w:right w:val="none" w:sz="0" w:space="0" w:color="auto"/>
          </w:divBdr>
        </w:div>
        <w:div w:id="844594315">
          <w:marLeft w:val="0"/>
          <w:marRight w:val="0"/>
          <w:marTop w:val="0"/>
          <w:marBottom w:val="0"/>
          <w:divBdr>
            <w:top w:val="none" w:sz="0" w:space="0" w:color="auto"/>
            <w:left w:val="none" w:sz="0" w:space="0" w:color="auto"/>
            <w:bottom w:val="none" w:sz="0" w:space="0" w:color="auto"/>
            <w:right w:val="none" w:sz="0" w:space="0" w:color="auto"/>
          </w:divBdr>
        </w:div>
        <w:div w:id="858743359">
          <w:marLeft w:val="0"/>
          <w:marRight w:val="0"/>
          <w:marTop w:val="0"/>
          <w:marBottom w:val="0"/>
          <w:divBdr>
            <w:top w:val="none" w:sz="0" w:space="0" w:color="auto"/>
            <w:left w:val="none" w:sz="0" w:space="0" w:color="auto"/>
            <w:bottom w:val="none" w:sz="0" w:space="0" w:color="auto"/>
            <w:right w:val="none" w:sz="0" w:space="0" w:color="auto"/>
          </w:divBdr>
        </w:div>
        <w:div w:id="859977447">
          <w:marLeft w:val="0"/>
          <w:marRight w:val="0"/>
          <w:marTop w:val="0"/>
          <w:marBottom w:val="0"/>
          <w:divBdr>
            <w:top w:val="none" w:sz="0" w:space="0" w:color="auto"/>
            <w:left w:val="none" w:sz="0" w:space="0" w:color="auto"/>
            <w:bottom w:val="none" w:sz="0" w:space="0" w:color="auto"/>
            <w:right w:val="none" w:sz="0" w:space="0" w:color="auto"/>
          </w:divBdr>
        </w:div>
        <w:div w:id="874149317">
          <w:marLeft w:val="0"/>
          <w:marRight w:val="0"/>
          <w:marTop w:val="0"/>
          <w:marBottom w:val="0"/>
          <w:divBdr>
            <w:top w:val="none" w:sz="0" w:space="0" w:color="auto"/>
            <w:left w:val="none" w:sz="0" w:space="0" w:color="auto"/>
            <w:bottom w:val="none" w:sz="0" w:space="0" w:color="auto"/>
            <w:right w:val="none" w:sz="0" w:space="0" w:color="auto"/>
          </w:divBdr>
        </w:div>
        <w:div w:id="889997541">
          <w:marLeft w:val="0"/>
          <w:marRight w:val="0"/>
          <w:marTop w:val="0"/>
          <w:marBottom w:val="0"/>
          <w:divBdr>
            <w:top w:val="none" w:sz="0" w:space="0" w:color="auto"/>
            <w:left w:val="none" w:sz="0" w:space="0" w:color="auto"/>
            <w:bottom w:val="none" w:sz="0" w:space="0" w:color="auto"/>
            <w:right w:val="none" w:sz="0" w:space="0" w:color="auto"/>
          </w:divBdr>
        </w:div>
        <w:div w:id="890657075">
          <w:marLeft w:val="0"/>
          <w:marRight w:val="0"/>
          <w:marTop w:val="0"/>
          <w:marBottom w:val="0"/>
          <w:divBdr>
            <w:top w:val="none" w:sz="0" w:space="0" w:color="auto"/>
            <w:left w:val="none" w:sz="0" w:space="0" w:color="auto"/>
            <w:bottom w:val="none" w:sz="0" w:space="0" w:color="auto"/>
            <w:right w:val="none" w:sz="0" w:space="0" w:color="auto"/>
          </w:divBdr>
        </w:div>
        <w:div w:id="891117614">
          <w:marLeft w:val="0"/>
          <w:marRight w:val="0"/>
          <w:marTop w:val="0"/>
          <w:marBottom w:val="0"/>
          <w:divBdr>
            <w:top w:val="none" w:sz="0" w:space="0" w:color="auto"/>
            <w:left w:val="none" w:sz="0" w:space="0" w:color="auto"/>
            <w:bottom w:val="none" w:sz="0" w:space="0" w:color="auto"/>
            <w:right w:val="none" w:sz="0" w:space="0" w:color="auto"/>
          </w:divBdr>
        </w:div>
        <w:div w:id="900215173">
          <w:marLeft w:val="0"/>
          <w:marRight w:val="0"/>
          <w:marTop w:val="0"/>
          <w:marBottom w:val="0"/>
          <w:divBdr>
            <w:top w:val="none" w:sz="0" w:space="0" w:color="auto"/>
            <w:left w:val="none" w:sz="0" w:space="0" w:color="auto"/>
            <w:bottom w:val="none" w:sz="0" w:space="0" w:color="auto"/>
            <w:right w:val="none" w:sz="0" w:space="0" w:color="auto"/>
          </w:divBdr>
        </w:div>
        <w:div w:id="902451764">
          <w:marLeft w:val="0"/>
          <w:marRight w:val="0"/>
          <w:marTop w:val="0"/>
          <w:marBottom w:val="0"/>
          <w:divBdr>
            <w:top w:val="none" w:sz="0" w:space="0" w:color="auto"/>
            <w:left w:val="none" w:sz="0" w:space="0" w:color="auto"/>
            <w:bottom w:val="none" w:sz="0" w:space="0" w:color="auto"/>
            <w:right w:val="none" w:sz="0" w:space="0" w:color="auto"/>
          </w:divBdr>
        </w:div>
        <w:div w:id="910773616">
          <w:marLeft w:val="0"/>
          <w:marRight w:val="0"/>
          <w:marTop w:val="0"/>
          <w:marBottom w:val="0"/>
          <w:divBdr>
            <w:top w:val="none" w:sz="0" w:space="0" w:color="auto"/>
            <w:left w:val="none" w:sz="0" w:space="0" w:color="auto"/>
            <w:bottom w:val="none" w:sz="0" w:space="0" w:color="auto"/>
            <w:right w:val="none" w:sz="0" w:space="0" w:color="auto"/>
          </w:divBdr>
        </w:div>
        <w:div w:id="916984679">
          <w:marLeft w:val="0"/>
          <w:marRight w:val="0"/>
          <w:marTop w:val="0"/>
          <w:marBottom w:val="0"/>
          <w:divBdr>
            <w:top w:val="none" w:sz="0" w:space="0" w:color="auto"/>
            <w:left w:val="none" w:sz="0" w:space="0" w:color="auto"/>
            <w:bottom w:val="none" w:sz="0" w:space="0" w:color="auto"/>
            <w:right w:val="none" w:sz="0" w:space="0" w:color="auto"/>
          </w:divBdr>
        </w:div>
        <w:div w:id="923758272">
          <w:marLeft w:val="0"/>
          <w:marRight w:val="0"/>
          <w:marTop w:val="0"/>
          <w:marBottom w:val="0"/>
          <w:divBdr>
            <w:top w:val="none" w:sz="0" w:space="0" w:color="auto"/>
            <w:left w:val="none" w:sz="0" w:space="0" w:color="auto"/>
            <w:bottom w:val="none" w:sz="0" w:space="0" w:color="auto"/>
            <w:right w:val="none" w:sz="0" w:space="0" w:color="auto"/>
          </w:divBdr>
        </w:div>
        <w:div w:id="928657615">
          <w:marLeft w:val="0"/>
          <w:marRight w:val="0"/>
          <w:marTop w:val="0"/>
          <w:marBottom w:val="0"/>
          <w:divBdr>
            <w:top w:val="none" w:sz="0" w:space="0" w:color="auto"/>
            <w:left w:val="none" w:sz="0" w:space="0" w:color="auto"/>
            <w:bottom w:val="none" w:sz="0" w:space="0" w:color="auto"/>
            <w:right w:val="none" w:sz="0" w:space="0" w:color="auto"/>
          </w:divBdr>
        </w:div>
        <w:div w:id="935096744">
          <w:marLeft w:val="0"/>
          <w:marRight w:val="0"/>
          <w:marTop w:val="0"/>
          <w:marBottom w:val="0"/>
          <w:divBdr>
            <w:top w:val="none" w:sz="0" w:space="0" w:color="auto"/>
            <w:left w:val="none" w:sz="0" w:space="0" w:color="auto"/>
            <w:bottom w:val="none" w:sz="0" w:space="0" w:color="auto"/>
            <w:right w:val="none" w:sz="0" w:space="0" w:color="auto"/>
          </w:divBdr>
        </w:div>
        <w:div w:id="946961623">
          <w:marLeft w:val="0"/>
          <w:marRight w:val="0"/>
          <w:marTop w:val="0"/>
          <w:marBottom w:val="0"/>
          <w:divBdr>
            <w:top w:val="none" w:sz="0" w:space="0" w:color="auto"/>
            <w:left w:val="none" w:sz="0" w:space="0" w:color="auto"/>
            <w:bottom w:val="none" w:sz="0" w:space="0" w:color="auto"/>
            <w:right w:val="none" w:sz="0" w:space="0" w:color="auto"/>
          </w:divBdr>
        </w:div>
        <w:div w:id="950668462">
          <w:marLeft w:val="0"/>
          <w:marRight w:val="0"/>
          <w:marTop w:val="0"/>
          <w:marBottom w:val="0"/>
          <w:divBdr>
            <w:top w:val="none" w:sz="0" w:space="0" w:color="auto"/>
            <w:left w:val="none" w:sz="0" w:space="0" w:color="auto"/>
            <w:bottom w:val="none" w:sz="0" w:space="0" w:color="auto"/>
            <w:right w:val="none" w:sz="0" w:space="0" w:color="auto"/>
          </w:divBdr>
        </w:div>
        <w:div w:id="973099223">
          <w:marLeft w:val="0"/>
          <w:marRight w:val="0"/>
          <w:marTop w:val="0"/>
          <w:marBottom w:val="0"/>
          <w:divBdr>
            <w:top w:val="none" w:sz="0" w:space="0" w:color="auto"/>
            <w:left w:val="none" w:sz="0" w:space="0" w:color="auto"/>
            <w:bottom w:val="none" w:sz="0" w:space="0" w:color="auto"/>
            <w:right w:val="none" w:sz="0" w:space="0" w:color="auto"/>
          </w:divBdr>
        </w:div>
        <w:div w:id="990982152">
          <w:marLeft w:val="0"/>
          <w:marRight w:val="0"/>
          <w:marTop w:val="0"/>
          <w:marBottom w:val="0"/>
          <w:divBdr>
            <w:top w:val="none" w:sz="0" w:space="0" w:color="auto"/>
            <w:left w:val="none" w:sz="0" w:space="0" w:color="auto"/>
            <w:bottom w:val="none" w:sz="0" w:space="0" w:color="auto"/>
            <w:right w:val="none" w:sz="0" w:space="0" w:color="auto"/>
          </w:divBdr>
        </w:div>
        <w:div w:id="1006907688">
          <w:marLeft w:val="0"/>
          <w:marRight w:val="0"/>
          <w:marTop w:val="0"/>
          <w:marBottom w:val="0"/>
          <w:divBdr>
            <w:top w:val="none" w:sz="0" w:space="0" w:color="auto"/>
            <w:left w:val="none" w:sz="0" w:space="0" w:color="auto"/>
            <w:bottom w:val="none" w:sz="0" w:space="0" w:color="auto"/>
            <w:right w:val="none" w:sz="0" w:space="0" w:color="auto"/>
          </w:divBdr>
        </w:div>
        <w:div w:id="1009941604">
          <w:marLeft w:val="0"/>
          <w:marRight w:val="0"/>
          <w:marTop w:val="0"/>
          <w:marBottom w:val="0"/>
          <w:divBdr>
            <w:top w:val="none" w:sz="0" w:space="0" w:color="auto"/>
            <w:left w:val="none" w:sz="0" w:space="0" w:color="auto"/>
            <w:bottom w:val="none" w:sz="0" w:space="0" w:color="auto"/>
            <w:right w:val="none" w:sz="0" w:space="0" w:color="auto"/>
          </w:divBdr>
        </w:div>
        <w:div w:id="1012101322">
          <w:marLeft w:val="0"/>
          <w:marRight w:val="0"/>
          <w:marTop w:val="0"/>
          <w:marBottom w:val="0"/>
          <w:divBdr>
            <w:top w:val="none" w:sz="0" w:space="0" w:color="auto"/>
            <w:left w:val="none" w:sz="0" w:space="0" w:color="auto"/>
            <w:bottom w:val="none" w:sz="0" w:space="0" w:color="auto"/>
            <w:right w:val="none" w:sz="0" w:space="0" w:color="auto"/>
          </w:divBdr>
        </w:div>
        <w:div w:id="1013654159">
          <w:marLeft w:val="0"/>
          <w:marRight w:val="0"/>
          <w:marTop w:val="0"/>
          <w:marBottom w:val="0"/>
          <w:divBdr>
            <w:top w:val="none" w:sz="0" w:space="0" w:color="auto"/>
            <w:left w:val="none" w:sz="0" w:space="0" w:color="auto"/>
            <w:bottom w:val="none" w:sz="0" w:space="0" w:color="auto"/>
            <w:right w:val="none" w:sz="0" w:space="0" w:color="auto"/>
          </w:divBdr>
        </w:div>
        <w:div w:id="1016345245">
          <w:marLeft w:val="0"/>
          <w:marRight w:val="0"/>
          <w:marTop w:val="0"/>
          <w:marBottom w:val="0"/>
          <w:divBdr>
            <w:top w:val="none" w:sz="0" w:space="0" w:color="auto"/>
            <w:left w:val="none" w:sz="0" w:space="0" w:color="auto"/>
            <w:bottom w:val="none" w:sz="0" w:space="0" w:color="auto"/>
            <w:right w:val="none" w:sz="0" w:space="0" w:color="auto"/>
          </w:divBdr>
        </w:div>
        <w:div w:id="1017779051">
          <w:marLeft w:val="0"/>
          <w:marRight w:val="0"/>
          <w:marTop w:val="0"/>
          <w:marBottom w:val="0"/>
          <w:divBdr>
            <w:top w:val="none" w:sz="0" w:space="0" w:color="auto"/>
            <w:left w:val="none" w:sz="0" w:space="0" w:color="auto"/>
            <w:bottom w:val="none" w:sz="0" w:space="0" w:color="auto"/>
            <w:right w:val="none" w:sz="0" w:space="0" w:color="auto"/>
          </w:divBdr>
        </w:div>
        <w:div w:id="1026753122">
          <w:marLeft w:val="0"/>
          <w:marRight w:val="0"/>
          <w:marTop w:val="0"/>
          <w:marBottom w:val="0"/>
          <w:divBdr>
            <w:top w:val="none" w:sz="0" w:space="0" w:color="auto"/>
            <w:left w:val="none" w:sz="0" w:space="0" w:color="auto"/>
            <w:bottom w:val="none" w:sz="0" w:space="0" w:color="auto"/>
            <w:right w:val="none" w:sz="0" w:space="0" w:color="auto"/>
          </w:divBdr>
        </w:div>
        <w:div w:id="1028263326">
          <w:marLeft w:val="0"/>
          <w:marRight w:val="0"/>
          <w:marTop w:val="0"/>
          <w:marBottom w:val="0"/>
          <w:divBdr>
            <w:top w:val="none" w:sz="0" w:space="0" w:color="auto"/>
            <w:left w:val="none" w:sz="0" w:space="0" w:color="auto"/>
            <w:bottom w:val="none" w:sz="0" w:space="0" w:color="auto"/>
            <w:right w:val="none" w:sz="0" w:space="0" w:color="auto"/>
          </w:divBdr>
        </w:div>
        <w:div w:id="1031761186">
          <w:marLeft w:val="0"/>
          <w:marRight w:val="0"/>
          <w:marTop w:val="0"/>
          <w:marBottom w:val="0"/>
          <w:divBdr>
            <w:top w:val="none" w:sz="0" w:space="0" w:color="auto"/>
            <w:left w:val="none" w:sz="0" w:space="0" w:color="auto"/>
            <w:bottom w:val="none" w:sz="0" w:space="0" w:color="auto"/>
            <w:right w:val="none" w:sz="0" w:space="0" w:color="auto"/>
          </w:divBdr>
        </w:div>
        <w:div w:id="1034581192">
          <w:marLeft w:val="0"/>
          <w:marRight w:val="0"/>
          <w:marTop w:val="0"/>
          <w:marBottom w:val="0"/>
          <w:divBdr>
            <w:top w:val="none" w:sz="0" w:space="0" w:color="auto"/>
            <w:left w:val="none" w:sz="0" w:space="0" w:color="auto"/>
            <w:bottom w:val="none" w:sz="0" w:space="0" w:color="auto"/>
            <w:right w:val="none" w:sz="0" w:space="0" w:color="auto"/>
          </w:divBdr>
        </w:div>
        <w:div w:id="1091853939">
          <w:marLeft w:val="0"/>
          <w:marRight w:val="0"/>
          <w:marTop w:val="0"/>
          <w:marBottom w:val="0"/>
          <w:divBdr>
            <w:top w:val="none" w:sz="0" w:space="0" w:color="auto"/>
            <w:left w:val="none" w:sz="0" w:space="0" w:color="auto"/>
            <w:bottom w:val="none" w:sz="0" w:space="0" w:color="auto"/>
            <w:right w:val="none" w:sz="0" w:space="0" w:color="auto"/>
          </w:divBdr>
        </w:div>
        <w:div w:id="1093354793">
          <w:marLeft w:val="0"/>
          <w:marRight w:val="0"/>
          <w:marTop w:val="0"/>
          <w:marBottom w:val="0"/>
          <w:divBdr>
            <w:top w:val="none" w:sz="0" w:space="0" w:color="auto"/>
            <w:left w:val="none" w:sz="0" w:space="0" w:color="auto"/>
            <w:bottom w:val="none" w:sz="0" w:space="0" w:color="auto"/>
            <w:right w:val="none" w:sz="0" w:space="0" w:color="auto"/>
          </w:divBdr>
        </w:div>
        <w:div w:id="1097948604">
          <w:marLeft w:val="0"/>
          <w:marRight w:val="0"/>
          <w:marTop w:val="0"/>
          <w:marBottom w:val="0"/>
          <w:divBdr>
            <w:top w:val="none" w:sz="0" w:space="0" w:color="auto"/>
            <w:left w:val="none" w:sz="0" w:space="0" w:color="auto"/>
            <w:bottom w:val="none" w:sz="0" w:space="0" w:color="auto"/>
            <w:right w:val="none" w:sz="0" w:space="0" w:color="auto"/>
          </w:divBdr>
        </w:div>
        <w:div w:id="1109469225">
          <w:marLeft w:val="0"/>
          <w:marRight w:val="0"/>
          <w:marTop w:val="0"/>
          <w:marBottom w:val="0"/>
          <w:divBdr>
            <w:top w:val="none" w:sz="0" w:space="0" w:color="auto"/>
            <w:left w:val="none" w:sz="0" w:space="0" w:color="auto"/>
            <w:bottom w:val="none" w:sz="0" w:space="0" w:color="auto"/>
            <w:right w:val="none" w:sz="0" w:space="0" w:color="auto"/>
          </w:divBdr>
        </w:div>
        <w:div w:id="1118648070">
          <w:marLeft w:val="0"/>
          <w:marRight w:val="0"/>
          <w:marTop w:val="0"/>
          <w:marBottom w:val="0"/>
          <w:divBdr>
            <w:top w:val="none" w:sz="0" w:space="0" w:color="auto"/>
            <w:left w:val="none" w:sz="0" w:space="0" w:color="auto"/>
            <w:bottom w:val="none" w:sz="0" w:space="0" w:color="auto"/>
            <w:right w:val="none" w:sz="0" w:space="0" w:color="auto"/>
          </w:divBdr>
        </w:div>
        <w:div w:id="1129937117">
          <w:marLeft w:val="0"/>
          <w:marRight w:val="0"/>
          <w:marTop w:val="0"/>
          <w:marBottom w:val="0"/>
          <w:divBdr>
            <w:top w:val="none" w:sz="0" w:space="0" w:color="auto"/>
            <w:left w:val="none" w:sz="0" w:space="0" w:color="auto"/>
            <w:bottom w:val="none" w:sz="0" w:space="0" w:color="auto"/>
            <w:right w:val="none" w:sz="0" w:space="0" w:color="auto"/>
          </w:divBdr>
        </w:div>
        <w:div w:id="1130050811">
          <w:marLeft w:val="0"/>
          <w:marRight w:val="0"/>
          <w:marTop w:val="0"/>
          <w:marBottom w:val="0"/>
          <w:divBdr>
            <w:top w:val="none" w:sz="0" w:space="0" w:color="auto"/>
            <w:left w:val="none" w:sz="0" w:space="0" w:color="auto"/>
            <w:bottom w:val="none" w:sz="0" w:space="0" w:color="auto"/>
            <w:right w:val="none" w:sz="0" w:space="0" w:color="auto"/>
          </w:divBdr>
        </w:div>
        <w:div w:id="1132288155">
          <w:marLeft w:val="0"/>
          <w:marRight w:val="0"/>
          <w:marTop w:val="0"/>
          <w:marBottom w:val="0"/>
          <w:divBdr>
            <w:top w:val="none" w:sz="0" w:space="0" w:color="auto"/>
            <w:left w:val="none" w:sz="0" w:space="0" w:color="auto"/>
            <w:bottom w:val="none" w:sz="0" w:space="0" w:color="auto"/>
            <w:right w:val="none" w:sz="0" w:space="0" w:color="auto"/>
          </w:divBdr>
        </w:div>
        <w:div w:id="1134522593">
          <w:marLeft w:val="0"/>
          <w:marRight w:val="0"/>
          <w:marTop w:val="0"/>
          <w:marBottom w:val="0"/>
          <w:divBdr>
            <w:top w:val="none" w:sz="0" w:space="0" w:color="auto"/>
            <w:left w:val="none" w:sz="0" w:space="0" w:color="auto"/>
            <w:bottom w:val="none" w:sz="0" w:space="0" w:color="auto"/>
            <w:right w:val="none" w:sz="0" w:space="0" w:color="auto"/>
          </w:divBdr>
        </w:div>
        <w:div w:id="1149786674">
          <w:marLeft w:val="0"/>
          <w:marRight w:val="0"/>
          <w:marTop w:val="0"/>
          <w:marBottom w:val="0"/>
          <w:divBdr>
            <w:top w:val="none" w:sz="0" w:space="0" w:color="auto"/>
            <w:left w:val="none" w:sz="0" w:space="0" w:color="auto"/>
            <w:bottom w:val="none" w:sz="0" w:space="0" w:color="auto"/>
            <w:right w:val="none" w:sz="0" w:space="0" w:color="auto"/>
          </w:divBdr>
        </w:div>
        <w:div w:id="1176463649">
          <w:marLeft w:val="0"/>
          <w:marRight w:val="0"/>
          <w:marTop w:val="0"/>
          <w:marBottom w:val="0"/>
          <w:divBdr>
            <w:top w:val="none" w:sz="0" w:space="0" w:color="auto"/>
            <w:left w:val="none" w:sz="0" w:space="0" w:color="auto"/>
            <w:bottom w:val="none" w:sz="0" w:space="0" w:color="auto"/>
            <w:right w:val="none" w:sz="0" w:space="0" w:color="auto"/>
          </w:divBdr>
        </w:div>
        <w:div w:id="1176772334">
          <w:marLeft w:val="0"/>
          <w:marRight w:val="0"/>
          <w:marTop w:val="0"/>
          <w:marBottom w:val="0"/>
          <w:divBdr>
            <w:top w:val="none" w:sz="0" w:space="0" w:color="auto"/>
            <w:left w:val="none" w:sz="0" w:space="0" w:color="auto"/>
            <w:bottom w:val="none" w:sz="0" w:space="0" w:color="auto"/>
            <w:right w:val="none" w:sz="0" w:space="0" w:color="auto"/>
          </w:divBdr>
        </w:div>
        <w:div w:id="1184905295">
          <w:marLeft w:val="0"/>
          <w:marRight w:val="0"/>
          <w:marTop w:val="0"/>
          <w:marBottom w:val="0"/>
          <w:divBdr>
            <w:top w:val="none" w:sz="0" w:space="0" w:color="auto"/>
            <w:left w:val="none" w:sz="0" w:space="0" w:color="auto"/>
            <w:bottom w:val="none" w:sz="0" w:space="0" w:color="auto"/>
            <w:right w:val="none" w:sz="0" w:space="0" w:color="auto"/>
          </w:divBdr>
        </w:div>
        <w:div w:id="1186671688">
          <w:marLeft w:val="0"/>
          <w:marRight w:val="0"/>
          <w:marTop w:val="0"/>
          <w:marBottom w:val="0"/>
          <w:divBdr>
            <w:top w:val="none" w:sz="0" w:space="0" w:color="auto"/>
            <w:left w:val="none" w:sz="0" w:space="0" w:color="auto"/>
            <w:bottom w:val="none" w:sz="0" w:space="0" w:color="auto"/>
            <w:right w:val="none" w:sz="0" w:space="0" w:color="auto"/>
          </w:divBdr>
        </w:div>
        <w:div w:id="1187669920">
          <w:marLeft w:val="0"/>
          <w:marRight w:val="0"/>
          <w:marTop w:val="0"/>
          <w:marBottom w:val="0"/>
          <w:divBdr>
            <w:top w:val="none" w:sz="0" w:space="0" w:color="auto"/>
            <w:left w:val="none" w:sz="0" w:space="0" w:color="auto"/>
            <w:bottom w:val="none" w:sz="0" w:space="0" w:color="auto"/>
            <w:right w:val="none" w:sz="0" w:space="0" w:color="auto"/>
          </w:divBdr>
        </w:div>
        <w:div w:id="1188519404">
          <w:marLeft w:val="0"/>
          <w:marRight w:val="0"/>
          <w:marTop w:val="0"/>
          <w:marBottom w:val="0"/>
          <w:divBdr>
            <w:top w:val="none" w:sz="0" w:space="0" w:color="auto"/>
            <w:left w:val="none" w:sz="0" w:space="0" w:color="auto"/>
            <w:bottom w:val="none" w:sz="0" w:space="0" w:color="auto"/>
            <w:right w:val="none" w:sz="0" w:space="0" w:color="auto"/>
          </w:divBdr>
        </w:div>
        <w:div w:id="1190221457">
          <w:marLeft w:val="0"/>
          <w:marRight w:val="0"/>
          <w:marTop w:val="0"/>
          <w:marBottom w:val="0"/>
          <w:divBdr>
            <w:top w:val="none" w:sz="0" w:space="0" w:color="auto"/>
            <w:left w:val="none" w:sz="0" w:space="0" w:color="auto"/>
            <w:bottom w:val="none" w:sz="0" w:space="0" w:color="auto"/>
            <w:right w:val="none" w:sz="0" w:space="0" w:color="auto"/>
          </w:divBdr>
        </w:div>
        <w:div w:id="1206795069">
          <w:marLeft w:val="0"/>
          <w:marRight w:val="0"/>
          <w:marTop w:val="0"/>
          <w:marBottom w:val="0"/>
          <w:divBdr>
            <w:top w:val="none" w:sz="0" w:space="0" w:color="auto"/>
            <w:left w:val="none" w:sz="0" w:space="0" w:color="auto"/>
            <w:bottom w:val="none" w:sz="0" w:space="0" w:color="auto"/>
            <w:right w:val="none" w:sz="0" w:space="0" w:color="auto"/>
          </w:divBdr>
        </w:div>
        <w:div w:id="1224491626">
          <w:marLeft w:val="0"/>
          <w:marRight w:val="0"/>
          <w:marTop w:val="0"/>
          <w:marBottom w:val="0"/>
          <w:divBdr>
            <w:top w:val="none" w:sz="0" w:space="0" w:color="auto"/>
            <w:left w:val="none" w:sz="0" w:space="0" w:color="auto"/>
            <w:bottom w:val="none" w:sz="0" w:space="0" w:color="auto"/>
            <w:right w:val="none" w:sz="0" w:space="0" w:color="auto"/>
          </w:divBdr>
        </w:div>
        <w:div w:id="1226915355">
          <w:marLeft w:val="0"/>
          <w:marRight w:val="0"/>
          <w:marTop w:val="0"/>
          <w:marBottom w:val="0"/>
          <w:divBdr>
            <w:top w:val="none" w:sz="0" w:space="0" w:color="auto"/>
            <w:left w:val="none" w:sz="0" w:space="0" w:color="auto"/>
            <w:bottom w:val="none" w:sz="0" w:space="0" w:color="auto"/>
            <w:right w:val="none" w:sz="0" w:space="0" w:color="auto"/>
          </w:divBdr>
        </w:div>
        <w:div w:id="1233272759">
          <w:marLeft w:val="0"/>
          <w:marRight w:val="0"/>
          <w:marTop w:val="0"/>
          <w:marBottom w:val="0"/>
          <w:divBdr>
            <w:top w:val="none" w:sz="0" w:space="0" w:color="auto"/>
            <w:left w:val="none" w:sz="0" w:space="0" w:color="auto"/>
            <w:bottom w:val="none" w:sz="0" w:space="0" w:color="auto"/>
            <w:right w:val="none" w:sz="0" w:space="0" w:color="auto"/>
          </w:divBdr>
        </w:div>
        <w:div w:id="1234006946">
          <w:marLeft w:val="0"/>
          <w:marRight w:val="0"/>
          <w:marTop w:val="0"/>
          <w:marBottom w:val="0"/>
          <w:divBdr>
            <w:top w:val="none" w:sz="0" w:space="0" w:color="auto"/>
            <w:left w:val="none" w:sz="0" w:space="0" w:color="auto"/>
            <w:bottom w:val="none" w:sz="0" w:space="0" w:color="auto"/>
            <w:right w:val="none" w:sz="0" w:space="0" w:color="auto"/>
          </w:divBdr>
        </w:div>
        <w:div w:id="1269048338">
          <w:marLeft w:val="0"/>
          <w:marRight w:val="0"/>
          <w:marTop w:val="0"/>
          <w:marBottom w:val="0"/>
          <w:divBdr>
            <w:top w:val="none" w:sz="0" w:space="0" w:color="auto"/>
            <w:left w:val="none" w:sz="0" w:space="0" w:color="auto"/>
            <w:bottom w:val="none" w:sz="0" w:space="0" w:color="auto"/>
            <w:right w:val="none" w:sz="0" w:space="0" w:color="auto"/>
          </w:divBdr>
        </w:div>
        <w:div w:id="1269124898">
          <w:marLeft w:val="0"/>
          <w:marRight w:val="0"/>
          <w:marTop w:val="0"/>
          <w:marBottom w:val="0"/>
          <w:divBdr>
            <w:top w:val="none" w:sz="0" w:space="0" w:color="auto"/>
            <w:left w:val="none" w:sz="0" w:space="0" w:color="auto"/>
            <w:bottom w:val="none" w:sz="0" w:space="0" w:color="auto"/>
            <w:right w:val="none" w:sz="0" w:space="0" w:color="auto"/>
          </w:divBdr>
        </w:div>
        <w:div w:id="1272740963">
          <w:marLeft w:val="0"/>
          <w:marRight w:val="0"/>
          <w:marTop w:val="0"/>
          <w:marBottom w:val="0"/>
          <w:divBdr>
            <w:top w:val="none" w:sz="0" w:space="0" w:color="auto"/>
            <w:left w:val="none" w:sz="0" w:space="0" w:color="auto"/>
            <w:bottom w:val="none" w:sz="0" w:space="0" w:color="auto"/>
            <w:right w:val="none" w:sz="0" w:space="0" w:color="auto"/>
          </w:divBdr>
        </w:div>
        <w:div w:id="1273249926">
          <w:marLeft w:val="0"/>
          <w:marRight w:val="0"/>
          <w:marTop w:val="0"/>
          <w:marBottom w:val="0"/>
          <w:divBdr>
            <w:top w:val="none" w:sz="0" w:space="0" w:color="auto"/>
            <w:left w:val="none" w:sz="0" w:space="0" w:color="auto"/>
            <w:bottom w:val="none" w:sz="0" w:space="0" w:color="auto"/>
            <w:right w:val="none" w:sz="0" w:space="0" w:color="auto"/>
          </w:divBdr>
        </w:div>
        <w:div w:id="1279027732">
          <w:marLeft w:val="0"/>
          <w:marRight w:val="0"/>
          <w:marTop w:val="0"/>
          <w:marBottom w:val="0"/>
          <w:divBdr>
            <w:top w:val="none" w:sz="0" w:space="0" w:color="auto"/>
            <w:left w:val="none" w:sz="0" w:space="0" w:color="auto"/>
            <w:bottom w:val="none" w:sz="0" w:space="0" w:color="auto"/>
            <w:right w:val="none" w:sz="0" w:space="0" w:color="auto"/>
          </w:divBdr>
        </w:div>
        <w:div w:id="1288779610">
          <w:marLeft w:val="0"/>
          <w:marRight w:val="0"/>
          <w:marTop w:val="0"/>
          <w:marBottom w:val="0"/>
          <w:divBdr>
            <w:top w:val="none" w:sz="0" w:space="0" w:color="auto"/>
            <w:left w:val="none" w:sz="0" w:space="0" w:color="auto"/>
            <w:bottom w:val="none" w:sz="0" w:space="0" w:color="auto"/>
            <w:right w:val="none" w:sz="0" w:space="0" w:color="auto"/>
          </w:divBdr>
        </w:div>
        <w:div w:id="1298142996">
          <w:marLeft w:val="0"/>
          <w:marRight w:val="0"/>
          <w:marTop w:val="0"/>
          <w:marBottom w:val="0"/>
          <w:divBdr>
            <w:top w:val="none" w:sz="0" w:space="0" w:color="auto"/>
            <w:left w:val="none" w:sz="0" w:space="0" w:color="auto"/>
            <w:bottom w:val="none" w:sz="0" w:space="0" w:color="auto"/>
            <w:right w:val="none" w:sz="0" w:space="0" w:color="auto"/>
          </w:divBdr>
        </w:div>
        <w:div w:id="1298413652">
          <w:marLeft w:val="0"/>
          <w:marRight w:val="0"/>
          <w:marTop w:val="0"/>
          <w:marBottom w:val="0"/>
          <w:divBdr>
            <w:top w:val="none" w:sz="0" w:space="0" w:color="auto"/>
            <w:left w:val="none" w:sz="0" w:space="0" w:color="auto"/>
            <w:bottom w:val="none" w:sz="0" w:space="0" w:color="auto"/>
            <w:right w:val="none" w:sz="0" w:space="0" w:color="auto"/>
          </w:divBdr>
        </w:div>
        <w:div w:id="1305618268">
          <w:marLeft w:val="0"/>
          <w:marRight w:val="0"/>
          <w:marTop w:val="0"/>
          <w:marBottom w:val="0"/>
          <w:divBdr>
            <w:top w:val="none" w:sz="0" w:space="0" w:color="auto"/>
            <w:left w:val="none" w:sz="0" w:space="0" w:color="auto"/>
            <w:bottom w:val="none" w:sz="0" w:space="0" w:color="auto"/>
            <w:right w:val="none" w:sz="0" w:space="0" w:color="auto"/>
          </w:divBdr>
        </w:div>
        <w:div w:id="1306668741">
          <w:marLeft w:val="0"/>
          <w:marRight w:val="0"/>
          <w:marTop w:val="0"/>
          <w:marBottom w:val="0"/>
          <w:divBdr>
            <w:top w:val="none" w:sz="0" w:space="0" w:color="auto"/>
            <w:left w:val="none" w:sz="0" w:space="0" w:color="auto"/>
            <w:bottom w:val="none" w:sz="0" w:space="0" w:color="auto"/>
            <w:right w:val="none" w:sz="0" w:space="0" w:color="auto"/>
          </w:divBdr>
        </w:div>
        <w:div w:id="1332954199">
          <w:marLeft w:val="0"/>
          <w:marRight w:val="0"/>
          <w:marTop w:val="0"/>
          <w:marBottom w:val="0"/>
          <w:divBdr>
            <w:top w:val="none" w:sz="0" w:space="0" w:color="auto"/>
            <w:left w:val="none" w:sz="0" w:space="0" w:color="auto"/>
            <w:bottom w:val="none" w:sz="0" w:space="0" w:color="auto"/>
            <w:right w:val="none" w:sz="0" w:space="0" w:color="auto"/>
          </w:divBdr>
        </w:div>
        <w:div w:id="1345015311">
          <w:marLeft w:val="0"/>
          <w:marRight w:val="0"/>
          <w:marTop w:val="0"/>
          <w:marBottom w:val="0"/>
          <w:divBdr>
            <w:top w:val="none" w:sz="0" w:space="0" w:color="auto"/>
            <w:left w:val="none" w:sz="0" w:space="0" w:color="auto"/>
            <w:bottom w:val="none" w:sz="0" w:space="0" w:color="auto"/>
            <w:right w:val="none" w:sz="0" w:space="0" w:color="auto"/>
          </w:divBdr>
        </w:div>
        <w:div w:id="1348097590">
          <w:marLeft w:val="0"/>
          <w:marRight w:val="0"/>
          <w:marTop w:val="0"/>
          <w:marBottom w:val="0"/>
          <w:divBdr>
            <w:top w:val="none" w:sz="0" w:space="0" w:color="auto"/>
            <w:left w:val="none" w:sz="0" w:space="0" w:color="auto"/>
            <w:bottom w:val="none" w:sz="0" w:space="0" w:color="auto"/>
            <w:right w:val="none" w:sz="0" w:space="0" w:color="auto"/>
          </w:divBdr>
        </w:div>
        <w:div w:id="1355419057">
          <w:marLeft w:val="0"/>
          <w:marRight w:val="0"/>
          <w:marTop w:val="0"/>
          <w:marBottom w:val="0"/>
          <w:divBdr>
            <w:top w:val="none" w:sz="0" w:space="0" w:color="auto"/>
            <w:left w:val="none" w:sz="0" w:space="0" w:color="auto"/>
            <w:bottom w:val="none" w:sz="0" w:space="0" w:color="auto"/>
            <w:right w:val="none" w:sz="0" w:space="0" w:color="auto"/>
          </w:divBdr>
        </w:div>
        <w:div w:id="1378969055">
          <w:marLeft w:val="0"/>
          <w:marRight w:val="0"/>
          <w:marTop w:val="0"/>
          <w:marBottom w:val="0"/>
          <w:divBdr>
            <w:top w:val="none" w:sz="0" w:space="0" w:color="auto"/>
            <w:left w:val="none" w:sz="0" w:space="0" w:color="auto"/>
            <w:bottom w:val="none" w:sz="0" w:space="0" w:color="auto"/>
            <w:right w:val="none" w:sz="0" w:space="0" w:color="auto"/>
          </w:divBdr>
        </w:div>
        <w:div w:id="1379814342">
          <w:marLeft w:val="0"/>
          <w:marRight w:val="0"/>
          <w:marTop w:val="0"/>
          <w:marBottom w:val="0"/>
          <w:divBdr>
            <w:top w:val="none" w:sz="0" w:space="0" w:color="auto"/>
            <w:left w:val="none" w:sz="0" w:space="0" w:color="auto"/>
            <w:bottom w:val="none" w:sz="0" w:space="0" w:color="auto"/>
            <w:right w:val="none" w:sz="0" w:space="0" w:color="auto"/>
          </w:divBdr>
        </w:div>
        <w:div w:id="1391340132">
          <w:marLeft w:val="0"/>
          <w:marRight w:val="0"/>
          <w:marTop w:val="0"/>
          <w:marBottom w:val="0"/>
          <w:divBdr>
            <w:top w:val="none" w:sz="0" w:space="0" w:color="auto"/>
            <w:left w:val="none" w:sz="0" w:space="0" w:color="auto"/>
            <w:bottom w:val="none" w:sz="0" w:space="0" w:color="auto"/>
            <w:right w:val="none" w:sz="0" w:space="0" w:color="auto"/>
          </w:divBdr>
        </w:div>
        <w:div w:id="1394693362">
          <w:marLeft w:val="0"/>
          <w:marRight w:val="0"/>
          <w:marTop w:val="0"/>
          <w:marBottom w:val="0"/>
          <w:divBdr>
            <w:top w:val="none" w:sz="0" w:space="0" w:color="auto"/>
            <w:left w:val="none" w:sz="0" w:space="0" w:color="auto"/>
            <w:bottom w:val="none" w:sz="0" w:space="0" w:color="auto"/>
            <w:right w:val="none" w:sz="0" w:space="0" w:color="auto"/>
          </w:divBdr>
        </w:div>
        <w:div w:id="1399085586">
          <w:marLeft w:val="0"/>
          <w:marRight w:val="0"/>
          <w:marTop w:val="0"/>
          <w:marBottom w:val="0"/>
          <w:divBdr>
            <w:top w:val="none" w:sz="0" w:space="0" w:color="auto"/>
            <w:left w:val="none" w:sz="0" w:space="0" w:color="auto"/>
            <w:bottom w:val="none" w:sz="0" w:space="0" w:color="auto"/>
            <w:right w:val="none" w:sz="0" w:space="0" w:color="auto"/>
          </w:divBdr>
        </w:div>
        <w:div w:id="1423524918">
          <w:marLeft w:val="0"/>
          <w:marRight w:val="0"/>
          <w:marTop w:val="0"/>
          <w:marBottom w:val="0"/>
          <w:divBdr>
            <w:top w:val="none" w:sz="0" w:space="0" w:color="auto"/>
            <w:left w:val="none" w:sz="0" w:space="0" w:color="auto"/>
            <w:bottom w:val="none" w:sz="0" w:space="0" w:color="auto"/>
            <w:right w:val="none" w:sz="0" w:space="0" w:color="auto"/>
          </w:divBdr>
        </w:div>
        <w:div w:id="1428885166">
          <w:marLeft w:val="0"/>
          <w:marRight w:val="0"/>
          <w:marTop w:val="0"/>
          <w:marBottom w:val="0"/>
          <w:divBdr>
            <w:top w:val="none" w:sz="0" w:space="0" w:color="auto"/>
            <w:left w:val="none" w:sz="0" w:space="0" w:color="auto"/>
            <w:bottom w:val="none" w:sz="0" w:space="0" w:color="auto"/>
            <w:right w:val="none" w:sz="0" w:space="0" w:color="auto"/>
          </w:divBdr>
        </w:div>
        <w:div w:id="1430197601">
          <w:marLeft w:val="0"/>
          <w:marRight w:val="0"/>
          <w:marTop w:val="0"/>
          <w:marBottom w:val="0"/>
          <w:divBdr>
            <w:top w:val="none" w:sz="0" w:space="0" w:color="auto"/>
            <w:left w:val="none" w:sz="0" w:space="0" w:color="auto"/>
            <w:bottom w:val="none" w:sz="0" w:space="0" w:color="auto"/>
            <w:right w:val="none" w:sz="0" w:space="0" w:color="auto"/>
          </w:divBdr>
        </w:div>
        <w:div w:id="1431657935">
          <w:marLeft w:val="0"/>
          <w:marRight w:val="0"/>
          <w:marTop w:val="0"/>
          <w:marBottom w:val="0"/>
          <w:divBdr>
            <w:top w:val="none" w:sz="0" w:space="0" w:color="auto"/>
            <w:left w:val="none" w:sz="0" w:space="0" w:color="auto"/>
            <w:bottom w:val="none" w:sz="0" w:space="0" w:color="auto"/>
            <w:right w:val="none" w:sz="0" w:space="0" w:color="auto"/>
          </w:divBdr>
        </w:div>
        <w:div w:id="1431703471">
          <w:marLeft w:val="0"/>
          <w:marRight w:val="0"/>
          <w:marTop w:val="0"/>
          <w:marBottom w:val="0"/>
          <w:divBdr>
            <w:top w:val="none" w:sz="0" w:space="0" w:color="auto"/>
            <w:left w:val="none" w:sz="0" w:space="0" w:color="auto"/>
            <w:bottom w:val="none" w:sz="0" w:space="0" w:color="auto"/>
            <w:right w:val="none" w:sz="0" w:space="0" w:color="auto"/>
          </w:divBdr>
        </w:div>
        <w:div w:id="1448961750">
          <w:marLeft w:val="0"/>
          <w:marRight w:val="0"/>
          <w:marTop w:val="0"/>
          <w:marBottom w:val="0"/>
          <w:divBdr>
            <w:top w:val="none" w:sz="0" w:space="0" w:color="auto"/>
            <w:left w:val="none" w:sz="0" w:space="0" w:color="auto"/>
            <w:bottom w:val="none" w:sz="0" w:space="0" w:color="auto"/>
            <w:right w:val="none" w:sz="0" w:space="0" w:color="auto"/>
          </w:divBdr>
        </w:div>
        <w:div w:id="1450052840">
          <w:marLeft w:val="0"/>
          <w:marRight w:val="0"/>
          <w:marTop w:val="0"/>
          <w:marBottom w:val="0"/>
          <w:divBdr>
            <w:top w:val="none" w:sz="0" w:space="0" w:color="auto"/>
            <w:left w:val="none" w:sz="0" w:space="0" w:color="auto"/>
            <w:bottom w:val="none" w:sz="0" w:space="0" w:color="auto"/>
            <w:right w:val="none" w:sz="0" w:space="0" w:color="auto"/>
          </w:divBdr>
        </w:div>
        <w:div w:id="1451438603">
          <w:marLeft w:val="0"/>
          <w:marRight w:val="0"/>
          <w:marTop w:val="0"/>
          <w:marBottom w:val="0"/>
          <w:divBdr>
            <w:top w:val="none" w:sz="0" w:space="0" w:color="auto"/>
            <w:left w:val="none" w:sz="0" w:space="0" w:color="auto"/>
            <w:bottom w:val="none" w:sz="0" w:space="0" w:color="auto"/>
            <w:right w:val="none" w:sz="0" w:space="0" w:color="auto"/>
          </w:divBdr>
        </w:div>
        <w:div w:id="1453286264">
          <w:marLeft w:val="0"/>
          <w:marRight w:val="0"/>
          <w:marTop w:val="0"/>
          <w:marBottom w:val="0"/>
          <w:divBdr>
            <w:top w:val="none" w:sz="0" w:space="0" w:color="auto"/>
            <w:left w:val="none" w:sz="0" w:space="0" w:color="auto"/>
            <w:bottom w:val="none" w:sz="0" w:space="0" w:color="auto"/>
            <w:right w:val="none" w:sz="0" w:space="0" w:color="auto"/>
          </w:divBdr>
        </w:div>
        <w:div w:id="1460030481">
          <w:marLeft w:val="0"/>
          <w:marRight w:val="0"/>
          <w:marTop w:val="0"/>
          <w:marBottom w:val="0"/>
          <w:divBdr>
            <w:top w:val="none" w:sz="0" w:space="0" w:color="auto"/>
            <w:left w:val="none" w:sz="0" w:space="0" w:color="auto"/>
            <w:bottom w:val="none" w:sz="0" w:space="0" w:color="auto"/>
            <w:right w:val="none" w:sz="0" w:space="0" w:color="auto"/>
          </w:divBdr>
        </w:div>
        <w:div w:id="1468931079">
          <w:marLeft w:val="0"/>
          <w:marRight w:val="0"/>
          <w:marTop w:val="0"/>
          <w:marBottom w:val="0"/>
          <w:divBdr>
            <w:top w:val="none" w:sz="0" w:space="0" w:color="auto"/>
            <w:left w:val="none" w:sz="0" w:space="0" w:color="auto"/>
            <w:bottom w:val="none" w:sz="0" w:space="0" w:color="auto"/>
            <w:right w:val="none" w:sz="0" w:space="0" w:color="auto"/>
          </w:divBdr>
        </w:div>
        <w:div w:id="1470895991">
          <w:marLeft w:val="0"/>
          <w:marRight w:val="0"/>
          <w:marTop w:val="0"/>
          <w:marBottom w:val="0"/>
          <w:divBdr>
            <w:top w:val="none" w:sz="0" w:space="0" w:color="auto"/>
            <w:left w:val="none" w:sz="0" w:space="0" w:color="auto"/>
            <w:bottom w:val="none" w:sz="0" w:space="0" w:color="auto"/>
            <w:right w:val="none" w:sz="0" w:space="0" w:color="auto"/>
          </w:divBdr>
        </w:div>
        <w:div w:id="1472988013">
          <w:marLeft w:val="0"/>
          <w:marRight w:val="0"/>
          <w:marTop w:val="0"/>
          <w:marBottom w:val="0"/>
          <w:divBdr>
            <w:top w:val="none" w:sz="0" w:space="0" w:color="auto"/>
            <w:left w:val="none" w:sz="0" w:space="0" w:color="auto"/>
            <w:bottom w:val="none" w:sz="0" w:space="0" w:color="auto"/>
            <w:right w:val="none" w:sz="0" w:space="0" w:color="auto"/>
          </w:divBdr>
        </w:div>
        <w:div w:id="1496844340">
          <w:marLeft w:val="0"/>
          <w:marRight w:val="0"/>
          <w:marTop w:val="0"/>
          <w:marBottom w:val="0"/>
          <w:divBdr>
            <w:top w:val="none" w:sz="0" w:space="0" w:color="auto"/>
            <w:left w:val="none" w:sz="0" w:space="0" w:color="auto"/>
            <w:bottom w:val="none" w:sz="0" w:space="0" w:color="auto"/>
            <w:right w:val="none" w:sz="0" w:space="0" w:color="auto"/>
          </w:divBdr>
        </w:div>
        <w:div w:id="1499495641">
          <w:marLeft w:val="0"/>
          <w:marRight w:val="0"/>
          <w:marTop w:val="0"/>
          <w:marBottom w:val="0"/>
          <w:divBdr>
            <w:top w:val="none" w:sz="0" w:space="0" w:color="auto"/>
            <w:left w:val="none" w:sz="0" w:space="0" w:color="auto"/>
            <w:bottom w:val="none" w:sz="0" w:space="0" w:color="auto"/>
            <w:right w:val="none" w:sz="0" w:space="0" w:color="auto"/>
          </w:divBdr>
        </w:div>
        <w:div w:id="1529565392">
          <w:marLeft w:val="0"/>
          <w:marRight w:val="0"/>
          <w:marTop w:val="0"/>
          <w:marBottom w:val="0"/>
          <w:divBdr>
            <w:top w:val="none" w:sz="0" w:space="0" w:color="auto"/>
            <w:left w:val="none" w:sz="0" w:space="0" w:color="auto"/>
            <w:bottom w:val="none" w:sz="0" w:space="0" w:color="auto"/>
            <w:right w:val="none" w:sz="0" w:space="0" w:color="auto"/>
          </w:divBdr>
        </w:div>
        <w:div w:id="1531382796">
          <w:marLeft w:val="0"/>
          <w:marRight w:val="0"/>
          <w:marTop w:val="0"/>
          <w:marBottom w:val="0"/>
          <w:divBdr>
            <w:top w:val="none" w:sz="0" w:space="0" w:color="auto"/>
            <w:left w:val="none" w:sz="0" w:space="0" w:color="auto"/>
            <w:bottom w:val="none" w:sz="0" w:space="0" w:color="auto"/>
            <w:right w:val="none" w:sz="0" w:space="0" w:color="auto"/>
          </w:divBdr>
        </w:div>
        <w:div w:id="1536111831">
          <w:marLeft w:val="0"/>
          <w:marRight w:val="0"/>
          <w:marTop w:val="0"/>
          <w:marBottom w:val="0"/>
          <w:divBdr>
            <w:top w:val="none" w:sz="0" w:space="0" w:color="auto"/>
            <w:left w:val="none" w:sz="0" w:space="0" w:color="auto"/>
            <w:bottom w:val="none" w:sz="0" w:space="0" w:color="auto"/>
            <w:right w:val="none" w:sz="0" w:space="0" w:color="auto"/>
          </w:divBdr>
        </w:div>
        <w:div w:id="1562865404">
          <w:marLeft w:val="0"/>
          <w:marRight w:val="0"/>
          <w:marTop w:val="0"/>
          <w:marBottom w:val="0"/>
          <w:divBdr>
            <w:top w:val="none" w:sz="0" w:space="0" w:color="auto"/>
            <w:left w:val="none" w:sz="0" w:space="0" w:color="auto"/>
            <w:bottom w:val="none" w:sz="0" w:space="0" w:color="auto"/>
            <w:right w:val="none" w:sz="0" w:space="0" w:color="auto"/>
          </w:divBdr>
        </w:div>
        <w:div w:id="1563251044">
          <w:marLeft w:val="0"/>
          <w:marRight w:val="0"/>
          <w:marTop w:val="0"/>
          <w:marBottom w:val="0"/>
          <w:divBdr>
            <w:top w:val="none" w:sz="0" w:space="0" w:color="auto"/>
            <w:left w:val="none" w:sz="0" w:space="0" w:color="auto"/>
            <w:bottom w:val="none" w:sz="0" w:space="0" w:color="auto"/>
            <w:right w:val="none" w:sz="0" w:space="0" w:color="auto"/>
          </w:divBdr>
        </w:div>
        <w:div w:id="1564608092">
          <w:marLeft w:val="0"/>
          <w:marRight w:val="0"/>
          <w:marTop w:val="0"/>
          <w:marBottom w:val="0"/>
          <w:divBdr>
            <w:top w:val="none" w:sz="0" w:space="0" w:color="auto"/>
            <w:left w:val="none" w:sz="0" w:space="0" w:color="auto"/>
            <w:bottom w:val="none" w:sz="0" w:space="0" w:color="auto"/>
            <w:right w:val="none" w:sz="0" w:space="0" w:color="auto"/>
          </w:divBdr>
        </w:div>
        <w:div w:id="1566405138">
          <w:marLeft w:val="0"/>
          <w:marRight w:val="0"/>
          <w:marTop w:val="0"/>
          <w:marBottom w:val="0"/>
          <w:divBdr>
            <w:top w:val="none" w:sz="0" w:space="0" w:color="auto"/>
            <w:left w:val="none" w:sz="0" w:space="0" w:color="auto"/>
            <w:bottom w:val="none" w:sz="0" w:space="0" w:color="auto"/>
            <w:right w:val="none" w:sz="0" w:space="0" w:color="auto"/>
          </w:divBdr>
        </w:div>
        <w:div w:id="1595892644">
          <w:marLeft w:val="0"/>
          <w:marRight w:val="0"/>
          <w:marTop w:val="0"/>
          <w:marBottom w:val="0"/>
          <w:divBdr>
            <w:top w:val="none" w:sz="0" w:space="0" w:color="auto"/>
            <w:left w:val="none" w:sz="0" w:space="0" w:color="auto"/>
            <w:bottom w:val="none" w:sz="0" w:space="0" w:color="auto"/>
            <w:right w:val="none" w:sz="0" w:space="0" w:color="auto"/>
          </w:divBdr>
        </w:div>
        <w:div w:id="1612083239">
          <w:marLeft w:val="0"/>
          <w:marRight w:val="0"/>
          <w:marTop w:val="0"/>
          <w:marBottom w:val="0"/>
          <w:divBdr>
            <w:top w:val="none" w:sz="0" w:space="0" w:color="auto"/>
            <w:left w:val="none" w:sz="0" w:space="0" w:color="auto"/>
            <w:bottom w:val="none" w:sz="0" w:space="0" w:color="auto"/>
            <w:right w:val="none" w:sz="0" w:space="0" w:color="auto"/>
          </w:divBdr>
        </w:div>
        <w:div w:id="1619339799">
          <w:marLeft w:val="0"/>
          <w:marRight w:val="0"/>
          <w:marTop w:val="0"/>
          <w:marBottom w:val="0"/>
          <w:divBdr>
            <w:top w:val="none" w:sz="0" w:space="0" w:color="auto"/>
            <w:left w:val="none" w:sz="0" w:space="0" w:color="auto"/>
            <w:bottom w:val="none" w:sz="0" w:space="0" w:color="auto"/>
            <w:right w:val="none" w:sz="0" w:space="0" w:color="auto"/>
          </w:divBdr>
        </w:div>
        <w:div w:id="1622153772">
          <w:marLeft w:val="0"/>
          <w:marRight w:val="0"/>
          <w:marTop w:val="0"/>
          <w:marBottom w:val="0"/>
          <w:divBdr>
            <w:top w:val="none" w:sz="0" w:space="0" w:color="auto"/>
            <w:left w:val="none" w:sz="0" w:space="0" w:color="auto"/>
            <w:bottom w:val="none" w:sz="0" w:space="0" w:color="auto"/>
            <w:right w:val="none" w:sz="0" w:space="0" w:color="auto"/>
          </w:divBdr>
        </w:div>
        <w:div w:id="1634627955">
          <w:marLeft w:val="0"/>
          <w:marRight w:val="0"/>
          <w:marTop w:val="0"/>
          <w:marBottom w:val="0"/>
          <w:divBdr>
            <w:top w:val="none" w:sz="0" w:space="0" w:color="auto"/>
            <w:left w:val="none" w:sz="0" w:space="0" w:color="auto"/>
            <w:bottom w:val="none" w:sz="0" w:space="0" w:color="auto"/>
            <w:right w:val="none" w:sz="0" w:space="0" w:color="auto"/>
          </w:divBdr>
        </w:div>
        <w:div w:id="1636636483">
          <w:marLeft w:val="0"/>
          <w:marRight w:val="0"/>
          <w:marTop w:val="0"/>
          <w:marBottom w:val="0"/>
          <w:divBdr>
            <w:top w:val="none" w:sz="0" w:space="0" w:color="auto"/>
            <w:left w:val="none" w:sz="0" w:space="0" w:color="auto"/>
            <w:bottom w:val="none" w:sz="0" w:space="0" w:color="auto"/>
            <w:right w:val="none" w:sz="0" w:space="0" w:color="auto"/>
          </w:divBdr>
        </w:div>
        <w:div w:id="1649475787">
          <w:marLeft w:val="0"/>
          <w:marRight w:val="0"/>
          <w:marTop w:val="0"/>
          <w:marBottom w:val="0"/>
          <w:divBdr>
            <w:top w:val="none" w:sz="0" w:space="0" w:color="auto"/>
            <w:left w:val="none" w:sz="0" w:space="0" w:color="auto"/>
            <w:bottom w:val="none" w:sz="0" w:space="0" w:color="auto"/>
            <w:right w:val="none" w:sz="0" w:space="0" w:color="auto"/>
          </w:divBdr>
        </w:div>
        <w:div w:id="1653295812">
          <w:marLeft w:val="0"/>
          <w:marRight w:val="0"/>
          <w:marTop w:val="0"/>
          <w:marBottom w:val="0"/>
          <w:divBdr>
            <w:top w:val="none" w:sz="0" w:space="0" w:color="auto"/>
            <w:left w:val="none" w:sz="0" w:space="0" w:color="auto"/>
            <w:bottom w:val="none" w:sz="0" w:space="0" w:color="auto"/>
            <w:right w:val="none" w:sz="0" w:space="0" w:color="auto"/>
          </w:divBdr>
        </w:div>
        <w:div w:id="1657105815">
          <w:marLeft w:val="0"/>
          <w:marRight w:val="0"/>
          <w:marTop w:val="0"/>
          <w:marBottom w:val="0"/>
          <w:divBdr>
            <w:top w:val="none" w:sz="0" w:space="0" w:color="auto"/>
            <w:left w:val="none" w:sz="0" w:space="0" w:color="auto"/>
            <w:bottom w:val="none" w:sz="0" w:space="0" w:color="auto"/>
            <w:right w:val="none" w:sz="0" w:space="0" w:color="auto"/>
          </w:divBdr>
        </w:div>
        <w:div w:id="1677031579">
          <w:marLeft w:val="0"/>
          <w:marRight w:val="0"/>
          <w:marTop w:val="0"/>
          <w:marBottom w:val="0"/>
          <w:divBdr>
            <w:top w:val="none" w:sz="0" w:space="0" w:color="auto"/>
            <w:left w:val="none" w:sz="0" w:space="0" w:color="auto"/>
            <w:bottom w:val="none" w:sz="0" w:space="0" w:color="auto"/>
            <w:right w:val="none" w:sz="0" w:space="0" w:color="auto"/>
          </w:divBdr>
        </w:div>
        <w:div w:id="1678077739">
          <w:marLeft w:val="0"/>
          <w:marRight w:val="0"/>
          <w:marTop w:val="0"/>
          <w:marBottom w:val="0"/>
          <w:divBdr>
            <w:top w:val="none" w:sz="0" w:space="0" w:color="auto"/>
            <w:left w:val="none" w:sz="0" w:space="0" w:color="auto"/>
            <w:bottom w:val="none" w:sz="0" w:space="0" w:color="auto"/>
            <w:right w:val="none" w:sz="0" w:space="0" w:color="auto"/>
          </w:divBdr>
        </w:div>
        <w:div w:id="1686176285">
          <w:marLeft w:val="0"/>
          <w:marRight w:val="0"/>
          <w:marTop w:val="0"/>
          <w:marBottom w:val="0"/>
          <w:divBdr>
            <w:top w:val="none" w:sz="0" w:space="0" w:color="auto"/>
            <w:left w:val="none" w:sz="0" w:space="0" w:color="auto"/>
            <w:bottom w:val="none" w:sz="0" w:space="0" w:color="auto"/>
            <w:right w:val="none" w:sz="0" w:space="0" w:color="auto"/>
          </w:divBdr>
        </w:div>
        <w:div w:id="1688022730">
          <w:marLeft w:val="0"/>
          <w:marRight w:val="0"/>
          <w:marTop w:val="0"/>
          <w:marBottom w:val="0"/>
          <w:divBdr>
            <w:top w:val="none" w:sz="0" w:space="0" w:color="auto"/>
            <w:left w:val="none" w:sz="0" w:space="0" w:color="auto"/>
            <w:bottom w:val="none" w:sz="0" w:space="0" w:color="auto"/>
            <w:right w:val="none" w:sz="0" w:space="0" w:color="auto"/>
          </w:divBdr>
        </w:div>
        <w:div w:id="1689913986">
          <w:marLeft w:val="0"/>
          <w:marRight w:val="0"/>
          <w:marTop w:val="0"/>
          <w:marBottom w:val="0"/>
          <w:divBdr>
            <w:top w:val="none" w:sz="0" w:space="0" w:color="auto"/>
            <w:left w:val="none" w:sz="0" w:space="0" w:color="auto"/>
            <w:bottom w:val="none" w:sz="0" w:space="0" w:color="auto"/>
            <w:right w:val="none" w:sz="0" w:space="0" w:color="auto"/>
          </w:divBdr>
        </w:div>
        <w:div w:id="1689940386">
          <w:marLeft w:val="0"/>
          <w:marRight w:val="0"/>
          <w:marTop w:val="0"/>
          <w:marBottom w:val="0"/>
          <w:divBdr>
            <w:top w:val="none" w:sz="0" w:space="0" w:color="auto"/>
            <w:left w:val="none" w:sz="0" w:space="0" w:color="auto"/>
            <w:bottom w:val="none" w:sz="0" w:space="0" w:color="auto"/>
            <w:right w:val="none" w:sz="0" w:space="0" w:color="auto"/>
          </w:divBdr>
        </w:div>
        <w:div w:id="1693922497">
          <w:marLeft w:val="0"/>
          <w:marRight w:val="0"/>
          <w:marTop w:val="0"/>
          <w:marBottom w:val="0"/>
          <w:divBdr>
            <w:top w:val="none" w:sz="0" w:space="0" w:color="auto"/>
            <w:left w:val="none" w:sz="0" w:space="0" w:color="auto"/>
            <w:bottom w:val="none" w:sz="0" w:space="0" w:color="auto"/>
            <w:right w:val="none" w:sz="0" w:space="0" w:color="auto"/>
          </w:divBdr>
        </w:div>
        <w:div w:id="1708797792">
          <w:marLeft w:val="0"/>
          <w:marRight w:val="0"/>
          <w:marTop w:val="0"/>
          <w:marBottom w:val="0"/>
          <w:divBdr>
            <w:top w:val="none" w:sz="0" w:space="0" w:color="auto"/>
            <w:left w:val="none" w:sz="0" w:space="0" w:color="auto"/>
            <w:bottom w:val="none" w:sz="0" w:space="0" w:color="auto"/>
            <w:right w:val="none" w:sz="0" w:space="0" w:color="auto"/>
          </w:divBdr>
        </w:div>
        <w:div w:id="1709837529">
          <w:marLeft w:val="0"/>
          <w:marRight w:val="0"/>
          <w:marTop w:val="0"/>
          <w:marBottom w:val="0"/>
          <w:divBdr>
            <w:top w:val="none" w:sz="0" w:space="0" w:color="auto"/>
            <w:left w:val="none" w:sz="0" w:space="0" w:color="auto"/>
            <w:bottom w:val="none" w:sz="0" w:space="0" w:color="auto"/>
            <w:right w:val="none" w:sz="0" w:space="0" w:color="auto"/>
          </w:divBdr>
        </w:div>
        <w:div w:id="1719737839">
          <w:marLeft w:val="0"/>
          <w:marRight w:val="0"/>
          <w:marTop w:val="0"/>
          <w:marBottom w:val="0"/>
          <w:divBdr>
            <w:top w:val="none" w:sz="0" w:space="0" w:color="auto"/>
            <w:left w:val="none" w:sz="0" w:space="0" w:color="auto"/>
            <w:bottom w:val="none" w:sz="0" w:space="0" w:color="auto"/>
            <w:right w:val="none" w:sz="0" w:space="0" w:color="auto"/>
          </w:divBdr>
        </w:div>
        <w:div w:id="1726877618">
          <w:marLeft w:val="0"/>
          <w:marRight w:val="0"/>
          <w:marTop w:val="0"/>
          <w:marBottom w:val="0"/>
          <w:divBdr>
            <w:top w:val="none" w:sz="0" w:space="0" w:color="auto"/>
            <w:left w:val="none" w:sz="0" w:space="0" w:color="auto"/>
            <w:bottom w:val="none" w:sz="0" w:space="0" w:color="auto"/>
            <w:right w:val="none" w:sz="0" w:space="0" w:color="auto"/>
          </w:divBdr>
        </w:div>
        <w:div w:id="1741977313">
          <w:marLeft w:val="0"/>
          <w:marRight w:val="0"/>
          <w:marTop w:val="0"/>
          <w:marBottom w:val="0"/>
          <w:divBdr>
            <w:top w:val="none" w:sz="0" w:space="0" w:color="auto"/>
            <w:left w:val="none" w:sz="0" w:space="0" w:color="auto"/>
            <w:bottom w:val="none" w:sz="0" w:space="0" w:color="auto"/>
            <w:right w:val="none" w:sz="0" w:space="0" w:color="auto"/>
          </w:divBdr>
        </w:div>
        <w:div w:id="1747798459">
          <w:marLeft w:val="0"/>
          <w:marRight w:val="0"/>
          <w:marTop w:val="0"/>
          <w:marBottom w:val="0"/>
          <w:divBdr>
            <w:top w:val="none" w:sz="0" w:space="0" w:color="auto"/>
            <w:left w:val="none" w:sz="0" w:space="0" w:color="auto"/>
            <w:bottom w:val="none" w:sz="0" w:space="0" w:color="auto"/>
            <w:right w:val="none" w:sz="0" w:space="0" w:color="auto"/>
          </w:divBdr>
        </w:div>
        <w:div w:id="1758821142">
          <w:marLeft w:val="0"/>
          <w:marRight w:val="0"/>
          <w:marTop w:val="0"/>
          <w:marBottom w:val="0"/>
          <w:divBdr>
            <w:top w:val="none" w:sz="0" w:space="0" w:color="auto"/>
            <w:left w:val="none" w:sz="0" w:space="0" w:color="auto"/>
            <w:bottom w:val="none" w:sz="0" w:space="0" w:color="auto"/>
            <w:right w:val="none" w:sz="0" w:space="0" w:color="auto"/>
          </w:divBdr>
        </w:div>
        <w:div w:id="1759787283">
          <w:marLeft w:val="0"/>
          <w:marRight w:val="0"/>
          <w:marTop w:val="0"/>
          <w:marBottom w:val="0"/>
          <w:divBdr>
            <w:top w:val="none" w:sz="0" w:space="0" w:color="auto"/>
            <w:left w:val="none" w:sz="0" w:space="0" w:color="auto"/>
            <w:bottom w:val="none" w:sz="0" w:space="0" w:color="auto"/>
            <w:right w:val="none" w:sz="0" w:space="0" w:color="auto"/>
          </w:divBdr>
        </w:div>
        <w:div w:id="1763141394">
          <w:marLeft w:val="0"/>
          <w:marRight w:val="0"/>
          <w:marTop w:val="0"/>
          <w:marBottom w:val="0"/>
          <w:divBdr>
            <w:top w:val="none" w:sz="0" w:space="0" w:color="auto"/>
            <w:left w:val="none" w:sz="0" w:space="0" w:color="auto"/>
            <w:bottom w:val="none" w:sz="0" w:space="0" w:color="auto"/>
            <w:right w:val="none" w:sz="0" w:space="0" w:color="auto"/>
          </w:divBdr>
        </w:div>
        <w:div w:id="1765110952">
          <w:marLeft w:val="0"/>
          <w:marRight w:val="0"/>
          <w:marTop w:val="0"/>
          <w:marBottom w:val="0"/>
          <w:divBdr>
            <w:top w:val="none" w:sz="0" w:space="0" w:color="auto"/>
            <w:left w:val="none" w:sz="0" w:space="0" w:color="auto"/>
            <w:bottom w:val="none" w:sz="0" w:space="0" w:color="auto"/>
            <w:right w:val="none" w:sz="0" w:space="0" w:color="auto"/>
          </w:divBdr>
        </w:div>
        <w:div w:id="1766920529">
          <w:marLeft w:val="0"/>
          <w:marRight w:val="0"/>
          <w:marTop w:val="0"/>
          <w:marBottom w:val="0"/>
          <w:divBdr>
            <w:top w:val="none" w:sz="0" w:space="0" w:color="auto"/>
            <w:left w:val="none" w:sz="0" w:space="0" w:color="auto"/>
            <w:bottom w:val="none" w:sz="0" w:space="0" w:color="auto"/>
            <w:right w:val="none" w:sz="0" w:space="0" w:color="auto"/>
          </w:divBdr>
        </w:div>
        <w:div w:id="1769884174">
          <w:marLeft w:val="0"/>
          <w:marRight w:val="0"/>
          <w:marTop w:val="0"/>
          <w:marBottom w:val="0"/>
          <w:divBdr>
            <w:top w:val="none" w:sz="0" w:space="0" w:color="auto"/>
            <w:left w:val="none" w:sz="0" w:space="0" w:color="auto"/>
            <w:bottom w:val="none" w:sz="0" w:space="0" w:color="auto"/>
            <w:right w:val="none" w:sz="0" w:space="0" w:color="auto"/>
          </w:divBdr>
        </w:div>
        <w:div w:id="1778140149">
          <w:marLeft w:val="0"/>
          <w:marRight w:val="0"/>
          <w:marTop w:val="0"/>
          <w:marBottom w:val="0"/>
          <w:divBdr>
            <w:top w:val="none" w:sz="0" w:space="0" w:color="auto"/>
            <w:left w:val="none" w:sz="0" w:space="0" w:color="auto"/>
            <w:bottom w:val="none" w:sz="0" w:space="0" w:color="auto"/>
            <w:right w:val="none" w:sz="0" w:space="0" w:color="auto"/>
          </w:divBdr>
        </w:div>
        <w:div w:id="1781683477">
          <w:marLeft w:val="0"/>
          <w:marRight w:val="0"/>
          <w:marTop w:val="0"/>
          <w:marBottom w:val="0"/>
          <w:divBdr>
            <w:top w:val="none" w:sz="0" w:space="0" w:color="auto"/>
            <w:left w:val="none" w:sz="0" w:space="0" w:color="auto"/>
            <w:bottom w:val="none" w:sz="0" w:space="0" w:color="auto"/>
            <w:right w:val="none" w:sz="0" w:space="0" w:color="auto"/>
          </w:divBdr>
        </w:div>
        <w:div w:id="1782648169">
          <w:marLeft w:val="0"/>
          <w:marRight w:val="0"/>
          <w:marTop w:val="0"/>
          <w:marBottom w:val="0"/>
          <w:divBdr>
            <w:top w:val="none" w:sz="0" w:space="0" w:color="auto"/>
            <w:left w:val="none" w:sz="0" w:space="0" w:color="auto"/>
            <w:bottom w:val="none" w:sz="0" w:space="0" w:color="auto"/>
            <w:right w:val="none" w:sz="0" w:space="0" w:color="auto"/>
          </w:divBdr>
        </w:div>
        <w:div w:id="1790466627">
          <w:marLeft w:val="0"/>
          <w:marRight w:val="0"/>
          <w:marTop w:val="0"/>
          <w:marBottom w:val="0"/>
          <w:divBdr>
            <w:top w:val="none" w:sz="0" w:space="0" w:color="auto"/>
            <w:left w:val="none" w:sz="0" w:space="0" w:color="auto"/>
            <w:bottom w:val="none" w:sz="0" w:space="0" w:color="auto"/>
            <w:right w:val="none" w:sz="0" w:space="0" w:color="auto"/>
          </w:divBdr>
        </w:div>
        <w:div w:id="1813911253">
          <w:marLeft w:val="0"/>
          <w:marRight w:val="0"/>
          <w:marTop w:val="0"/>
          <w:marBottom w:val="0"/>
          <w:divBdr>
            <w:top w:val="none" w:sz="0" w:space="0" w:color="auto"/>
            <w:left w:val="none" w:sz="0" w:space="0" w:color="auto"/>
            <w:bottom w:val="none" w:sz="0" w:space="0" w:color="auto"/>
            <w:right w:val="none" w:sz="0" w:space="0" w:color="auto"/>
          </w:divBdr>
        </w:div>
        <w:div w:id="1819691531">
          <w:marLeft w:val="0"/>
          <w:marRight w:val="0"/>
          <w:marTop w:val="0"/>
          <w:marBottom w:val="0"/>
          <w:divBdr>
            <w:top w:val="none" w:sz="0" w:space="0" w:color="auto"/>
            <w:left w:val="none" w:sz="0" w:space="0" w:color="auto"/>
            <w:bottom w:val="none" w:sz="0" w:space="0" w:color="auto"/>
            <w:right w:val="none" w:sz="0" w:space="0" w:color="auto"/>
          </w:divBdr>
        </w:div>
        <w:div w:id="1826583421">
          <w:marLeft w:val="0"/>
          <w:marRight w:val="0"/>
          <w:marTop w:val="0"/>
          <w:marBottom w:val="0"/>
          <w:divBdr>
            <w:top w:val="none" w:sz="0" w:space="0" w:color="auto"/>
            <w:left w:val="none" w:sz="0" w:space="0" w:color="auto"/>
            <w:bottom w:val="none" w:sz="0" w:space="0" w:color="auto"/>
            <w:right w:val="none" w:sz="0" w:space="0" w:color="auto"/>
          </w:divBdr>
        </w:div>
        <w:div w:id="1829206847">
          <w:marLeft w:val="0"/>
          <w:marRight w:val="0"/>
          <w:marTop w:val="0"/>
          <w:marBottom w:val="0"/>
          <w:divBdr>
            <w:top w:val="none" w:sz="0" w:space="0" w:color="auto"/>
            <w:left w:val="none" w:sz="0" w:space="0" w:color="auto"/>
            <w:bottom w:val="none" w:sz="0" w:space="0" w:color="auto"/>
            <w:right w:val="none" w:sz="0" w:space="0" w:color="auto"/>
          </w:divBdr>
        </w:div>
        <w:div w:id="1837917638">
          <w:marLeft w:val="0"/>
          <w:marRight w:val="0"/>
          <w:marTop w:val="0"/>
          <w:marBottom w:val="0"/>
          <w:divBdr>
            <w:top w:val="none" w:sz="0" w:space="0" w:color="auto"/>
            <w:left w:val="none" w:sz="0" w:space="0" w:color="auto"/>
            <w:bottom w:val="none" w:sz="0" w:space="0" w:color="auto"/>
            <w:right w:val="none" w:sz="0" w:space="0" w:color="auto"/>
          </w:divBdr>
        </w:div>
        <w:div w:id="1847745244">
          <w:marLeft w:val="0"/>
          <w:marRight w:val="0"/>
          <w:marTop w:val="0"/>
          <w:marBottom w:val="0"/>
          <w:divBdr>
            <w:top w:val="none" w:sz="0" w:space="0" w:color="auto"/>
            <w:left w:val="none" w:sz="0" w:space="0" w:color="auto"/>
            <w:bottom w:val="none" w:sz="0" w:space="0" w:color="auto"/>
            <w:right w:val="none" w:sz="0" w:space="0" w:color="auto"/>
          </w:divBdr>
        </w:div>
        <w:div w:id="1862084581">
          <w:marLeft w:val="0"/>
          <w:marRight w:val="0"/>
          <w:marTop w:val="0"/>
          <w:marBottom w:val="0"/>
          <w:divBdr>
            <w:top w:val="none" w:sz="0" w:space="0" w:color="auto"/>
            <w:left w:val="none" w:sz="0" w:space="0" w:color="auto"/>
            <w:bottom w:val="none" w:sz="0" w:space="0" w:color="auto"/>
            <w:right w:val="none" w:sz="0" w:space="0" w:color="auto"/>
          </w:divBdr>
        </w:div>
        <w:div w:id="1864435868">
          <w:marLeft w:val="0"/>
          <w:marRight w:val="0"/>
          <w:marTop w:val="0"/>
          <w:marBottom w:val="0"/>
          <w:divBdr>
            <w:top w:val="none" w:sz="0" w:space="0" w:color="auto"/>
            <w:left w:val="none" w:sz="0" w:space="0" w:color="auto"/>
            <w:bottom w:val="none" w:sz="0" w:space="0" w:color="auto"/>
            <w:right w:val="none" w:sz="0" w:space="0" w:color="auto"/>
          </w:divBdr>
        </w:div>
        <w:div w:id="1864828567">
          <w:marLeft w:val="0"/>
          <w:marRight w:val="0"/>
          <w:marTop w:val="0"/>
          <w:marBottom w:val="0"/>
          <w:divBdr>
            <w:top w:val="none" w:sz="0" w:space="0" w:color="auto"/>
            <w:left w:val="none" w:sz="0" w:space="0" w:color="auto"/>
            <w:bottom w:val="none" w:sz="0" w:space="0" w:color="auto"/>
            <w:right w:val="none" w:sz="0" w:space="0" w:color="auto"/>
          </w:divBdr>
        </w:div>
        <w:div w:id="1865364804">
          <w:marLeft w:val="0"/>
          <w:marRight w:val="0"/>
          <w:marTop w:val="0"/>
          <w:marBottom w:val="0"/>
          <w:divBdr>
            <w:top w:val="none" w:sz="0" w:space="0" w:color="auto"/>
            <w:left w:val="none" w:sz="0" w:space="0" w:color="auto"/>
            <w:bottom w:val="none" w:sz="0" w:space="0" w:color="auto"/>
            <w:right w:val="none" w:sz="0" w:space="0" w:color="auto"/>
          </w:divBdr>
        </w:div>
        <w:div w:id="1869294148">
          <w:marLeft w:val="0"/>
          <w:marRight w:val="0"/>
          <w:marTop w:val="0"/>
          <w:marBottom w:val="0"/>
          <w:divBdr>
            <w:top w:val="none" w:sz="0" w:space="0" w:color="auto"/>
            <w:left w:val="none" w:sz="0" w:space="0" w:color="auto"/>
            <w:bottom w:val="none" w:sz="0" w:space="0" w:color="auto"/>
            <w:right w:val="none" w:sz="0" w:space="0" w:color="auto"/>
          </w:divBdr>
        </w:div>
        <w:div w:id="1875193910">
          <w:marLeft w:val="0"/>
          <w:marRight w:val="0"/>
          <w:marTop w:val="0"/>
          <w:marBottom w:val="0"/>
          <w:divBdr>
            <w:top w:val="none" w:sz="0" w:space="0" w:color="auto"/>
            <w:left w:val="none" w:sz="0" w:space="0" w:color="auto"/>
            <w:bottom w:val="none" w:sz="0" w:space="0" w:color="auto"/>
            <w:right w:val="none" w:sz="0" w:space="0" w:color="auto"/>
          </w:divBdr>
        </w:div>
        <w:div w:id="1879705142">
          <w:marLeft w:val="0"/>
          <w:marRight w:val="0"/>
          <w:marTop w:val="0"/>
          <w:marBottom w:val="0"/>
          <w:divBdr>
            <w:top w:val="none" w:sz="0" w:space="0" w:color="auto"/>
            <w:left w:val="none" w:sz="0" w:space="0" w:color="auto"/>
            <w:bottom w:val="none" w:sz="0" w:space="0" w:color="auto"/>
            <w:right w:val="none" w:sz="0" w:space="0" w:color="auto"/>
          </w:divBdr>
        </w:div>
        <w:div w:id="1879855779">
          <w:marLeft w:val="0"/>
          <w:marRight w:val="0"/>
          <w:marTop w:val="0"/>
          <w:marBottom w:val="0"/>
          <w:divBdr>
            <w:top w:val="none" w:sz="0" w:space="0" w:color="auto"/>
            <w:left w:val="none" w:sz="0" w:space="0" w:color="auto"/>
            <w:bottom w:val="none" w:sz="0" w:space="0" w:color="auto"/>
            <w:right w:val="none" w:sz="0" w:space="0" w:color="auto"/>
          </w:divBdr>
        </w:div>
        <w:div w:id="1883594170">
          <w:marLeft w:val="0"/>
          <w:marRight w:val="0"/>
          <w:marTop w:val="0"/>
          <w:marBottom w:val="0"/>
          <w:divBdr>
            <w:top w:val="none" w:sz="0" w:space="0" w:color="auto"/>
            <w:left w:val="none" w:sz="0" w:space="0" w:color="auto"/>
            <w:bottom w:val="none" w:sz="0" w:space="0" w:color="auto"/>
            <w:right w:val="none" w:sz="0" w:space="0" w:color="auto"/>
          </w:divBdr>
        </w:div>
        <w:div w:id="1898129688">
          <w:marLeft w:val="0"/>
          <w:marRight w:val="0"/>
          <w:marTop w:val="0"/>
          <w:marBottom w:val="0"/>
          <w:divBdr>
            <w:top w:val="none" w:sz="0" w:space="0" w:color="auto"/>
            <w:left w:val="none" w:sz="0" w:space="0" w:color="auto"/>
            <w:bottom w:val="none" w:sz="0" w:space="0" w:color="auto"/>
            <w:right w:val="none" w:sz="0" w:space="0" w:color="auto"/>
          </w:divBdr>
        </w:div>
        <w:div w:id="1901407186">
          <w:marLeft w:val="0"/>
          <w:marRight w:val="0"/>
          <w:marTop w:val="0"/>
          <w:marBottom w:val="0"/>
          <w:divBdr>
            <w:top w:val="none" w:sz="0" w:space="0" w:color="auto"/>
            <w:left w:val="none" w:sz="0" w:space="0" w:color="auto"/>
            <w:bottom w:val="none" w:sz="0" w:space="0" w:color="auto"/>
            <w:right w:val="none" w:sz="0" w:space="0" w:color="auto"/>
          </w:divBdr>
        </w:div>
        <w:div w:id="1906648351">
          <w:marLeft w:val="0"/>
          <w:marRight w:val="0"/>
          <w:marTop w:val="0"/>
          <w:marBottom w:val="0"/>
          <w:divBdr>
            <w:top w:val="none" w:sz="0" w:space="0" w:color="auto"/>
            <w:left w:val="none" w:sz="0" w:space="0" w:color="auto"/>
            <w:bottom w:val="none" w:sz="0" w:space="0" w:color="auto"/>
            <w:right w:val="none" w:sz="0" w:space="0" w:color="auto"/>
          </w:divBdr>
        </w:div>
        <w:div w:id="1911502759">
          <w:marLeft w:val="0"/>
          <w:marRight w:val="0"/>
          <w:marTop w:val="0"/>
          <w:marBottom w:val="0"/>
          <w:divBdr>
            <w:top w:val="none" w:sz="0" w:space="0" w:color="auto"/>
            <w:left w:val="none" w:sz="0" w:space="0" w:color="auto"/>
            <w:bottom w:val="none" w:sz="0" w:space="0" w:color="auto"/>
            <w:right w:val="none" w:sz="0" w:space="0" w:color="auto"/>
          </w:divBdr>
        </w:div>
        <w:div w:id="1911696356">
          <w:marLeft w:val="0"/>
          <w:marRight w:val="0"/>
          <w:marTop w:val="0"/>
          <w:marBottom w:val="0"/>
          <w:divBdr>
            <w:top w:val="none" w:sz="0" w:space="0" w:color="auto"/>
            <w:left w:val="none" w:sz="0" w:space="0" w:color="auto"/>
            <w:bottom w:val="none" w:sz="0" w:space="0" w:color="auto"/>
            <w:right w:val="none" w:sz="0" w:space="0" w:color="auto"/>
          </w:divBdr>
        </w:div>
        <w:div w:id="1917398974">
          <w:marLeft w:val="0"/>
          <w:marRight w:val="0"/>
          <w:marTop w:val="0"/>
          <w:marBottom w:val="0"/>
          <w:divBdr>
            <w:top w:val="none" w:sz="0" w:space="0" w:color="auto"/>
            <w:left w:val="none" w:sz="0" w:space="0" w:color="auto"/>
            <w:bottom w:val="none" w:sz="0" w:space="0" w:color="auto"/>
            <w:right w:val="none" w:sz="0" w:space="0" w:color="auto"/>
          </w:divBdr>
        </w:div>
        <w:div w:id="1927885141">
          <w:marLeft w:val="0"/>
          <w:marRight w:val="0"/>
          <w:marTop w:val="0"/>
          <w:marBottom w:val="0"/>
          <w:divBdr>
            <w:top w:val="none" w:sz="0" w:space="0" w:color="auto"/>
            <w:left w:val="none" w:sz="0" w:space="0" w:color="auto"/>
            <w:bottom w:val="none" w:sz="0" w:space="0" w:color="auto"/>
            <w:right w:val="none" w:sz="0" w:space="0" w:color="auto"/>
          </w:divBdr>
        </w:div>
        <w:div w:id="1937322079">
          <w:marLeft w:val="0"/>
          <w:marRight w:val="0"/>
          <w:marTop w:val="0"/>
          <w:marBottom w:val="0"/>
          <w:divBdr>
            <w:top w:val="none" w:sz="0" w:space="0" w:color="auto"/>
            <w:left w:val="none" w:sz="0" w:space="0" w:color="auto"/>
            <w:bottom w:val="none" w:sz="0" w:space="0" w:color="auto"/>
            <w:right w:val="none" w:sz="0" w:space="0" w:color="auto"/>
          </w:divBdr>
        </w:div>
        <w:div w:id="1938709343">
          <w:marLeft w:val="0"/>
          <w:marRight w:val="0"/>
          <w:marTop w:val="0"/>
          <w:marBottom w:val="0"/>
          <w:divBdr>
            <w:top w:val="none" w:sz="0" w:space="0" w:color="auto"/>
            <w:left w:val="none" w:sz="0" w:space="0" w:color="auto"/>
            <w:bottom w:val="none" w:sz="0" w:space="0" w:color="auto"/>
            <w:right w:val="none" w:sz="0" w:space="0" w:color="auto"/>
          </w:divBdr>
        </w:div>
        <w:div w:id="1941715814">
          <w:marLeft w:val="0"/>
          <w:marRight w:val="0"/>
          <w:marTop w:val="0"/>
          <w:marBottom w:val="0"/>
          <w:divBdr>
            <w:top w:val="none" w:sz="0" w:space="0" w:color="auto"/>
            <w:left w:val="none" w:sz="0" w:space="0" w:color="auto"/>
            <w:bottom w:val="none" w:sz="0" w:space="0" w:color="auto"/>
            <w:right w:val="none" w:sz="0" w:space="0" w:color="auto"/>
          </w:divBdr>
        </w:div>
        <w:div w:id="1958948770">
          <w:marLeft w:val="0"/>
          <w:marRight w:val="0"/>
          <w:marTop w:val="0"/>
          <w:marBottom w:val="0"/>
          <w:divBdr>
            <w:top w:val="none" w:sz="0" w:space="0" w:color="auto"/>
            <w:left w:val="none" w:sz="0" w:space="0" w:color="auto"/>
            <w:bottom w:val="none" w:sz="0" w:space="0" w:color="auto"/>
            <w:right w:val="none" w:sz="0" w:space="0" w:color="auto"/>
          </w:divBdr>
        </w:div>
        <w:div w:id="1971477385">
          <w:marLeft w:val="0"/>
          <w:marRight w:val="0"/>
          <w:marTop w:val="0"/>
          <w:marBottom w:val="0"/>
          <w:divBdr>
            <w:top w:val="none" w:sz="0" w:space="0" w:color="auto"/>
            <w:left w:val="none" w:sz="0" w:space="0" w:color="auto"/>
            <w:bottom w:val="none" w:sz="0" w:space="0" w:color="auto"/>
            <w:right w:val="none" w:sz="0" w:space="0" w:color="auto"/>
          </w:divBdr>
        </w:div>
        <w:div w:id="1985162524">
          <w:marLeft w:val="0"/>
          <w:marRight w:val="0"/>
          <w:marTop w:val="0"/>
          <w:marBottom w:val="0"/>
          <w:divBdr>
            <w:top w:val="none" w:sz="0" w:space="0" w:color="auto"/>
            <w:left w:val="none" w:sz="0" w:space="0" w:color="auto"/>
            <w:bottom w:val="none" w:sz="0" w:space="0" w:color="auto"/>
            <w:right w:val="none" w:sz="0" w:space="0" w:color="auto"/>
          </w:divBdr>
        </w:div>
        <w:div w:id="1993287250">
          <w:marLeft w:val="0"/>
          <w:marRight w:val="0"/>
          <w:marTop w:val="0"/>
          <w:marBottom w:val="0"/>
          <w:divBdr>
            <w:top w:val="none" w:sz="0" w:space="0" w:color="auto"/>
            <w:left w:val="none" w:sz="0" w:space="0" w:color="auto"/>
            <w:bottom w:val="none" w:sz="0" w:space="0" w:color="auto"/>
            <w:right w:val="none" w:sz="0" w:space="0" w:color="auto"/>
          </w:divBdr>
        </w:div>
        <w:div w:id="2000689002">
          <w:marLeft w:val="0"/>
          <w:marRight w:val="0"/>
          <w:marTop w:val="0"/>
          <w:marBottom w:val="0"/>
          <w:divBdr>
            <w:top w:val="none" w:sz="0" w:space="0" w:color="auto"/>
            <w:left w:val="none" w:sz="0" w:space="0" w:color="auto"/>
            <w:bottom w:val="none" w:sz="0" w:space="0" w:color="auto"/>
            <w:right w:val="none" w:sz="0" w:space="0" w:color="auto"/>
          </w:divBdr>
        </w:div>
        <w:div w:id="2003924649">
          <w:marLeft w:val="0"/>
          <w:marRight w:val="0"/>
          <w:marTop w:val="0"/>
          <w:marBottom w:val="0"/>
          <w:divBdr>
            <w:top w:val="none" w:sz="0" w:space="0" w:color="auto"/>
            <w:left w:val="none" w:sz="0" w:space="0" w:color="auto"/>
            <w:bottom w:val="none" w:sz="0" w:space="0" w:color="auto"/>
            <w:right w:val="none" w:sz="0" w:space="0" w:color="auto"/>
          </w:divBdr>
        </w:div>
        <w:div w:id="2029794615">
          <w:marLeft w:val="0"/>
          <w:marRight w:val="0"/>
          <w:marTop w:val="0"/>
          <w:marBottom w:val="0"/>
          <w:divBdr>
            <w:top w:val="none" w:sz="0" w:space="0" w:color="auto"/>
            <w:left w:val="none" w:sz="0" w:space="0" w:color="auto"/>
            <w:bottom w:val="none" w:sz="0" w:space="0" w:color="auto"/>
            <w:right w:val="none" w:sz="0" w:space="0" w:color="auto"/>
          </w:divBdr>
        </w:div>
        <w:div w:id="2033339227">
          <w:marLeft w:val="0"/>
          <w:marRight w:val="0"/>
          <w:marTop w:val="0"/>
          <w:marBottom w:val="0"/>
          <w:divBdr>
            <w:top w:val="none" w:sz="0" w:space="0" w:color="auto"/>
            <w:left w:val="none" w:sz="0" w:space="0" w:color="auto"/>
            <w:bottom w:val="none" w:sz="0" w:space="0" w:color="auto"/>
            <w:right w:val="none" w:sz="0" w:space="0" w:color="auto"/>
          </w:divBdr>
        </w:div>
        <w:div w:id="2034109154">
          <w:marLeft w:val="0"/>
          <w:marRight w:val="0"/>
          <w:marTop w:val="0"/>
          <w:marBottom w:val="0"/>
          <w:divBdr>
            <w:top w:val="none" w:sz="0" w:space="0" w:color="auto"/>
            <w:left w:val="none" w:sz="0" w:space="0" w:color="auto"/>
            <w:bottom w:val="none" w:sz="0" w:space="0" w:color="auto"/>
            <w:right w:val="none" w:sz="0" w:space="0" w:color="auto"/>
          </w:divBdr>
        </w:div>
        <w:div w:id="2036533958">
          <w:marLeft w:val="0"/>
          <w:marRight w:val="0"/>
          <w:marTop w:val="0"/>
          <w:marBottom w:val="0"/>
          <w:divBdr>
            <w:top w:val="none" w:sz="0" w:space="0" w:color="auto"/>
            <w:left w:val="none" w:sz="0" w:space="0" w:color="auto"/>
            <w:bottom w:val="none" w:sz="0" w:space="0" w:color="auto"/>
            <w:right w:val="none" w:sz="0" w:space="0" w:color="auto"/>
          </w:divBdr>
        </w:div>
        <w:div w:id="2042705911">
          <w:marLeft w:val="0"/>
          <w:marRight w:val="0"/>
          <w:marTop w:val="0"/>
          <w:marBottom w:val="0"/>
          <w:divBdr>
            <w:top w:val="none" w:sz="0" w:space="0" w:color="auto"/>
            <w:left w:val="none" w:sz="0" w:space="0" w:color="auto"/>
            <w:bottom w:val="none" w:sz="0" w:space="0" w:color="auto"/>
            <w:right w:val="none" w:sz="0" w:space="0" w:color="auto"/>
          </w:divBdr>
        </w:div>
        <w:div w:id="2054498110">
          <w:marLeft w:val="0"/>
          <w:marRight w:val="0"/>
          <w:marTop w:val="0"/>
          <w:marBottom w:val="0"/>
          <w:divBdr>
            <w:top w:val="none" w:sz="0" w:space="0" w:color="auto"/>
            <w:left w:val="none" w:sz="0" w:space="0" w:color="auto"/>
            <w:bottom w:val="none" w:sz="0" w:space="0" w:color="auto"/>
            <w:right w:val="none" w:sz="0" w:space="0" w:color="auto"/>
          </w:divBdr>
        </w:div>
        <w:div w:id="2058779397">
          <w:marLeft w:val="0"/>
          <w:marRight w:val="0"/>
          <w:marTop w:val="0"/>
          <w:marBottom w:val="0"/>
          <w:divBdr>
            <w:top w:val="none" w:sz="0" w:space="0" w:color="auto"/>
            <w:left w:val="none" w:sz="0" w:space="0" w:color="auto"/>
            <w:bottom w:val="none" w:sz="0" w:space="0" w:color="auto"/>
            <w:right w:val="none" w:sz="0" w:space="0" w:color="auto"/>
          </w:divBdr>
        </w:div>
        <w:div w:id="2061440626">
          <w:marLeft w:val="0"/>
          <w:marRight w:val="0"/>
          <w:marTop w:val="0"/>
          <w:marBottom w:val="0"/>
          <w:divBdr>
            <w:top w:val="none" w:sz="0" w:space="0" w:color="auto"/>
            <w:left w:val="none" w:sz="0" w:space="0" w:color="auto"/>
            <w:bottom w:val="none" w:sz="0" w:space="0" w:color="auto"/>
            <w:right w:val="none" w:sz="0" w:space="0" w:color="auto"/>
          </w:divBdr>
        </w:div>
        <w:div w:id="2064406602">
          <w:marLeft w:val="0"/>
          <w:marRight w:val="0"/>
          <w:marTop w:val="0"/>
          <w:marBottom w:val="0"/>
          <w:divBdr>
            <w:top w:val="none" w:sz="0" w:space="0" w:color="auto"/>
            <w:left w:val="none" w:sz="0" w:space="0" w:color="auto"/>
            <w:bottom w:val="none" w:sz="0" w:space="0" w:color="auto"/>
            <w:right w:val="none" w:sz="0" w:space="0" w:color="auto"/>
          </w:divBdr>
        </w:div>
        <w:div w:id="2072380686">
          <w:marLeft w:val="0"/>
          <w:marRight w:val="0"/>
          <w:marTop w:val="0"/>
          <w:marBottom w:val="0"/>
          <w:divBdr>
            <w:top w:val="none" w:sz="0" w:space="0" w:color="auto"/>
            <w:left w:val="none" w:sz="0" w:space="0" w:color="auto"/>
            <w:bottom w:val="none" w:sz="0" w:space="0" w:color="auto"/>
            <w:right w:val="none" w:sz="0" w:space="0" w:color="auto"/>
          </w:divBdr>
        </w:div>
        <w:div w:id="2072657226">
          <w:marLeft w:val="0"/>
          <w:marRight w:val="0"/>
          <w:marTop w:val="0"/>
          <w:marBottom w:val="0"/>
          <w:divBdr>
            <w:top w:val="none" w:sz="0" w:space="0" w:color="auto"/>
            <w:left w:val="none" w:sz="0" w:space="0" w:color="auto"/>
            <w:bottom w:val="none" w:sz="0" w:space="0" w:color="auto"/>
            <w:right w:val="none" w:sz="0" w:space="0" w:color="auto"/>
          </w:divBdr>
        </w:div>
        <w:div w:id="2089114358">
          <w:marLeft w:val="0"/>
          <w:marRight w:val="0"/>
          <w:marTop w:val="0"/>
          <w:marBottom w:val="0"/>
          <w:divBdr>
            <w:top w:val="none" w:sz="0" w:space="0" w:color="auto"/>
            <w:left w:val="none" w:sz="0" w:space="0" w:color="auto"/>
            <w:bottom w:val="none" w:sz="0" w:space="0" w:color="auto"/>
            <w:right w:val="none" w:sz="0" w:space="0" w:color="auto"/>
          </w:divBdr>
        </w:div>
        <w:div w:id="2096317194">
          <w:marLeft w:val="0"/>
          <w:marRight w:val="0"/>
          <w:marTop w:val="0"/>
          <w:marBottom w:val="0"/>
          <w:divBdr>
            <w:top w:val="none" w:sz="0" w:space="0" w:color="auto"/>
            <w:left w:val="none" w:sz="0" w:space="0" w:color="auto"/>
            <w:bottom w:val="none" w:sz="0" w:space="0" w:color="auto"/>
            <w:right w:val="none" w:sz="0" w:space="0" w:color="auto"/>
          </w:divBdr>
        </w:div>
        <w:div w:id="2118786787">
          <w:marLeft w:val="0"/>
          <w:marRight w:val="0"/>
          <w:marTop w:val="0"/>
          <w:marBottom w:val="0"/>
          <w:divBdr>
            <w:top w:val="none" w:sz="0" w:space="0" w:color="auto"/>
            <w:left w:val="none" w:sz="0" w:space="0" w:color="auto"/>
            <w:bottom w:val="none" w:sz="0" w:space="0" w:color="auto"/>
            <w:right w:val="none" w:sz="0" w:space="0" w:color="auto"/>
          </w:divBdr>
        </w:div>
        <w:div w:id="2131584308">
          <w:marLeft w:val="0"/>
          <w:marRight w:val="0"/>
          <w:marTop w:val="0"/>
          <w:marBottom w:val="0"/>
          <w:divBdr>
            <w:top w:val="none" w:sz="0" w:space="0" w:color="auto"/>
            <w:left w:val="none" w:sz="0" w:space="0" w:color="auto"/>
            <w:bottom w:val="none" w:sz="0" w:space="0" w:color="auto"/>
            <w:right w:val="none" w:sz="0" w:space="0" w:color="auto"/>
          </w:divBdr>
        </w:div>
      </w:divsChild>
    </w:div>
    <w:div w:id="1889293787">
      <w:bodyDiv w:val="1"/>
      <w:marLeft w:val="0"/>
      <w:marRight w:val="0"/>
      <w:marTop w:val="0"/>
      <w:marBottom w:val="0"/>
      <w:divBdr>
        <w:top w:val="none" w:sz="0" w:space="0" w:color="auto"/>
        <w:left w:val="none" w:sz="0" w:space="0" w:color="auto"/>
        <w:bottom w:val="none" w:sz="0" w:space="0" w:color="auto"/>
        <w:right w:val="none" w:sz="0" w:space="0" w:color="auto"/>
      </w:divBdr>
    </w:div>
    <w:div w:id="1936404415">
      <w:bodyDiv w:val="1"/>
      <w:marLeft w:val="0"/>
      <w:marRight w:val="0"/>
      <w:marTop w:val="0"/>
      <w:marBottom w:val="0"/>
      <w:divBdr>
        <w:top w:val="none" w:sz="0" w:space="0" w:color="auto"/>
        <w:left w:val="none" w:sz="0" w:space="0" w:color="auto"/>
        <w:bottom w:val="none" w:sz="0" w:space="0" w:color="auto"/>
        <w:right w:val="none" w:sz="0" w:space="0" w:color="auto"/>
      </w:divBdr>
    </w:div>
    <w:div w:id="1951008788">
      <w:bodyDiv w:val="1"/>
      <w:marLeft w:val="0"/>
      <w:marRight w:val="0"/>
      <w:marTop w:val="0"/>
      <w:marBottom w:val="0"/>
      <w:divBdr>
        <w:top w:val="none" w:sz="0" w:space="0" w:color="auto"/>
        <w:left w:val="none" w:sz="0" w:space="0" w:color="auto"/>
        <w:bottom w:val="none" w:sz="0" w:space="0" w:color="auto"/>
        <w:right w:val="none" w:sz="0" w:space="0" w:color="auto"/>
      </w:divBdr>
    </w:div>
    <w:div w:id="1961761816">
      <w:bodyDiv w:val="1"/>
      <w:marLeft w:val="0"/>
      <w:marRight w:val="0"/>
      <w:marTop w:val="0"/>
      <w:marBottom w:val="0"/>
      <w:divBdr>
        <w:top w:val="none" w:sz="0" w:space="0" w:color="auto"/>
        <w:left w:val="none" w:sz="0" w:space="0" w:color="auto"/>
        <w:bottom w:val="none" w:sz="0" w:space="0" w:color="auto"/>
        <w:right w:val="none" w:sz="0" w:space="0" w:color="auto"/>
      </w:divBdr>
    </w:div>
    <w:div w:id="1985547099">
      <w:bodyDiv w:val="1"/>
      <w:marLeft w:val="0"/>
      <w:marRight w:val="0"/>
      <w:marTop w:val="0"/>
      <w:marBottom w:val="0"/>
      <w:divBdr>
        <w:top w:val="none" w:sz="0" w:space="0" w:color="auto"/>
        <w:left w:val="none" w:sz="0" w:space="0" w:color="auto"/>
        <w:bottom w:val="none" w:sz="0" w:space="0" w:color="auto"/>
        <w:right w:val="none" w:sz="0" w:space="0" w:color="auto"/>
      </w:divBdr>
    </w:div>
    <w:div w:id="2021420490">
      <w:bodyDiv w:val="1"/>
      <w:marLeft w:val="0"/>
      <w:marRight w:val="0"/>
      <w:marTop w:val="0"/>
      <w:marBottom w:val="0"/>
      <w:divBdr>
        <w:top w:val="none" w:sz="0" w:space="0" w:color="auto"/>
        <w:left w:val="none" w:sz="0" w:space="0" w:color="auto"/>
        <w:bottom w:val="none" w:sz="0" w:space="0" w:color="auto"/>
        <w:right w:val="none" w:sz="0" w:space="0" w:color="auto"/>
      </w:divBdr>
      <w:divsChild>
        <w:div w:id="35857964">
          <w:marLeft w:val="0"/>
          <w:marRight w:val="0"/>
          <w:marTop w:val="0"/>
          <w:marBottom w:val="0"/>
          <w:divBdr>
            <w:top w:val="none" w:sz="0" w:space="0" w:color="auto"/>
            <w:left w:val="none" w:sz="0" w:space="0" w:color="auto"/>
            <w:bottom w:val="none" w:sz="0" w:space="0" w:color="auto"/>
            <w:right w:val="none" w:sz="0" w:space="0" w:color="auto"/>
          </w:divBdr>
        </w:div>
        <w:div w:id="168763970">
          <w:marLeft w:val="0"/>
          <w:marRight w:val="0"/>
          <w:marTop w:val="0"/>
          <w:marBottom w:val="0"/>
          <w:divBdr>
            <w:top w:val="none" w:sz="0" w:space="0" w:color="auto"/>
            <w:left w:val="none" w:sz="0" w:space="0" w:color="auto"/>
            <w:bottom w:val="none" w:sz="0" w:space="0" w:color="auto"/>
            <w:right w:val="none" w:sz="0" w:space="0" w:color="auto"/>
          </w:divBdr>
        </w:div>
        <w:div w:id="240674630">
          <w:marLeft w:val="0"/>
          <w:marRight w:val="0"/>
          <w:marTop w:val="0"/>
          <w:marBottom w:val="0"/>
          <w:divBdr>
            <w:top w:val="none" w:sz="0" w:space="0" w:color="auto"/>
            <w:left w:val="none" w:sz="0" w:space="0" w:color="auto"/>
            <w:bottom w:val="none" w:sz="0" w:space="0" w:color="auto"/>
            <w:right w:val="none" w:sz="0" w:space="0" w:color="auto"/>
          </w:divBdr>
        </w:div>
        <w:div w:id="420296844">
          <w:marLeft w:val="0"/>
          <w:marRight w:val="0"/>
          <w:marTop w:val="0"/>
          <w:marBottom w:val="0"/>
          <w:divBdr>
            <w:top w:val="none" w:sz="0" w:space="0" w:color="auto"/>
            <w:left w:val="none" w:sz="0" w:space="0" w:color="auto"/>
            <w:bottom w:val="none" w:sz="0" w:space="0" w:color="auto"/>
            <w:right w:val="none" w:sz="0" w:space="0" w:color="auto"/>
          </w:divBdr>
        </w:div>
        <w:div w:id="592859646">
          <w:marLeft w:val="0"/>
          <w:marRight w:val="0"/>
          <w:marTop w:val="0"/>
          <w:marBottom w:val="0"/>
          <w:divBdr>
            <w:top w:val="none" w:sz="0" w:space="0" w:color="auto"/>
            <w:left w:val="none" w:sz="0" w:space="0" w:color="auto"/>
            <w:bottom w:val="none" w:sz="0" w:space="0" w:color="auto"/>
            <w:right w:val="none" w:sz="0" w:space="0" w:color="auto"/>
          </w:divBdr>
        </w:div>
        <w:div w:id="646662674">
          <w:marLeft w:val="0"/>
          <w:marRight w:val="0"/>
          <w:marTop w:val="0"/>
          <w:marBottom w:val="0"/>
          <w:divBdr>
            <w:top w:val="none" w:sz="0" w:space="0" w:color="auto"/>
            <w:left w:val="none" w:sz="0" w:space="0" w:color="auto"/>
            <w:bottom w:val="none" w:sz="0" w:space="0" w:color="auto"/>
            <w:right w:val="none" w:sz="0" w:space="0" w:color="auto"/>
          </w:divBdr>
        </w:div>
        <w:div w:id="718285511">
          <w:marLeft w:val="0"/>
          <w:marRight w:val="0"/>
          <w:marTop w:val="0"/>
          <w:marBottom w:val="0"/>
          <w:divBdr>
            <w:top w:val="none" w:sz="0" w:space="0" w:color="auto"/>
            <w:left w:val="none" w:sz="0" w:space="0" w:color="auto"/>
            <w:bottom w:val="none" w:sz="0" w:space="0" w:color="auto"/>
            <w:right w:val="none" w:sz="0" w:space="0" w:color="auto"/>
          </w:divBdr>
        </w:div>
        <w:div w:id="768817435">
          <w:marLeft w:val="0"/>
          <w:marRight w:val="0"/>
          <w:marTop w:val="0"/>
          <w:marBottom w:val="0"/>
          <w:divBdr>
            <w:top w:val="none" w:sz="0" w:space="0" w:color="auto"/>
            <w:left w:val="none" w:sz="0" w:space="0" w:color="auto"/>
            <w:bottom w:val="none" w:sz="0" w:space="0" w:color="auto"/>
            <w:right w:val="none" w:sz="0" w:space="0" w:color="auto"/>
          </w:divBdr>
        </w:div>
        <w:div w:id="1259406275">
          <w:marLeft w:val="0"/>
          <w:marRight w:val="0"/>
          <w:marTop w:val="0"/>
          <w:marBottom w:val="0"/>
          <w:divBdr>
            <w:top w:val="none" w:sz="0" w:space="0" w:color="auto"/>
            <w:left w:val="none" w:sz="0" w:space="0" w:color="auto"/>
            <w:bottom w:val="none" w:sz="0" w:space="0" w:color="auto"/>
            <w:right w:val="none" w:sz="0" w:space="0" w:color="auto"/>
          </w:divBdr>
        </w:div>
        <w:div w:id="1375347318">
          <w:marLeft w:val="0"/>
          <w:marRight w:val="0"/>
          <w:marTop w:val="0"/>
          <w:marBottom w:val="0"/>
          <w:divBdr>
            <w:top w:val="none" w:sz="0" w:space="0" w:color="auto"/>
            <w:left w:val="none" w:sz="0" w:space="0" w:color="auto"/>
            <w:bottom w:val="none" w:sz="0" w:space="0" w:color="auto"/>
            <w:right w:val="none" w:sz="0" w:space="0" w:color="auto"/>
          </w:divBdr>
        </w:div>
        <w:div w:id="1491218532">
          <w:marLeft w:val="0"/>
          <w:marRight w:val="0"/>
          <w:marTop w:val="0"/>
          <w:marBottom w:val="0"/>
          <w:divBdr>
            <w:top w:val="none" w:sz="0" w:space="0" w:color="auto"/>
            <w:left w:val="none" w:sz="0" w:space="0" w:color="auto"/>
            <w:bottom w:val="none" w:sz="0" w:space="0" w:color="auto"/>
            <w:right w:val="none" w:sz="0" w:space="0" w:color="auto"/>
          </w:divBdr>
        </w:div>
        <w:div w:id="1568416493">
          <w:marLeft w:val="0"/>
          <w:marRight w:val="0"/>
          <w:marTop w:val="0"/>
          <w:marBottom w:val="0"/>
          <w:divBdr>
            <w:top w:val="none" w:sz="0" w:space="0" w:color="auto"/>
            <w:left w:val="none" w:sz="0" w:space="0" w:color="auto"/>
            <w:bottom w:val="none" w:sz="0" w:space="0" w:color="auto"/>
            <w:right w:val="none" w:sz="0" w:space="0" w:color="auto"/>
          </w:divBdr>
        </w:div>
        <w:div w:id="1585336869">
          <w:marLeft w:val="0"/>
          <w:marRight w:val="0"/>
          <w:marTop w:val="0"/>
          <w:marBottom w:val="0"/>
          <w:divBdr>
            <w:top w:val="none" w:sz="0" w:space="0" w:color="auto"/>
            <w:left w:val="none" w:sz="0" w:space="0" w:color="auto"/>
            <w:bottom w:val="none" w:sz="0" w:space="0" w:color="auto"/>
            <w:right w:val="none" w:sz="0" w:space="0" w:color="auto"/>
          </w:divBdr>
        </w:div>
        <w:div w:id="1718242834">
          <w:marLeft w:val="0"/>
          <w:marRight w:val="0"/>
          <w:marTop w:val="0"/>
          <w:marBottom w:val="0"/>
          <w:divBdr>
            <w:top w:val="none" w:sz="0" w:space="0" w:color="auto"/>
            <w:left w:val="none" w:sz="0" w:space="0" w:color="auto"/>
            <w:bottom w:val="none" w:sz="0" w:space="0" w:color="auto"/>
            <w:right w:val="none" w:sz="0" w:space="0" w:color="auto"/>
          </w:divBdr>
        </w:div>
        <w:div w:id="1732387386">
          <w:marLeft w:val="0"/>
          <w:marRight w:val="0"/>
          <w:marTop w:val="0"/>
          <w:marBottom w:val="0"/>
          <w:divBdr>
            <w:top w:val="none" w:sz="0" w:space="0" w:color="auto"/>
            <w:left w:val="none" w:sz="0" w:space="0" w:color="auto"/>
            <w:bottom w:val="none" w:sz="0" w:space="0" w:color="auto"/>
            <w:right w:val="none" w:sz="0" w:space="0" w:color="auto"/>
          </w:divBdr>
        </w:div>
        <w:div w:id="1773086885">
          <w:marLeft w:val="0"/>
          <w:marRight w:val="0"/>
          <w:marTop w:val="0"/>
          <w:marBottom w:val="0"/>
          <w:divBdr>
            <w:top w:val="none" w:sz="0" w:space="0" w:color="auto"/>
            <w:left w:val="none" w:sz="0" w:space="0" w:color="auto"/>
            <w:bottom w:val="none" w:sz="0" w:space="0" w:color="auto"/>
            <w:right w:val="none" w:sz="0" w:space="0" w:color="auto"/>
          </w:divBdr>
        </w:div>
        <w:div w:id="2113277304">
          <w:marLeft w:val="0"/>
          <w:marRight w:val="0"/>
          <w:marTop w:val="0"/>
          <w:marBottom w:val="0"/>
          <w:divBdr>
            <w:top w:val="none" w:sz="0" w:space="0" w:color="auto"/>
            <w:left w:val="none" w:sz="0" w:space="0" w:color="auto"/>
            <w:bottom w:val="none" w:sz="0" w:space="0" w:color="auto"/>
            <w:right w:val="none" w:sz="0" w:space="0" w:color="auto"/>
          </w:divBdr>
        </w:div>
      </w:divsChild>
    </w:div>
    <w:div w:id="2100130762">
      <w:bodyDiv w:val="1"/>
      <w:marLeft w:val="0"/>
      <w:marRight w:val="0"/>
      <w:marTop w:val="0"/>
      <w:marBottom w:val="0"/>
      <w:divBdr>
        <w:top w:val="none" w:sz="0" w:space="0" w:color="auto"/>
        <w:left w:val="none" w:sz="0" w:space="0" w:color="auto"/>
        <w:bottom w:val="none" w:sz="0" w:space="0" w:color="auto"/>
        <w:right w:val="none" w:sz="0" w:space="0" w:color="auto"/>
      </w:divBdr>
    </w:div>
    <w:div w:id="2140537426">
      <w:bodyDiv w:val="1"/>
      <w:marLeft w:val="0"/>
      <w:marRight w:val="0"/>
      <w:marTop w:val="0"/>
      <w:marBottom w:val="0"/>
      <w:divBdr>
        <w:top w:val="none" w:sz="0" w:space="0" w:color="auto"/>
        <w:left w:val="none" w:sz="0" w:space="0" w:color="auto"/>
        <w:bottom w:val="none" w:sz="0" w:space="0" w:color="auto"/>
        <w:right w:val="none" w:sz="0" w:space="0" w:color="auto"/>
      </w:divBdr>
    </w:div>
    <w:div w:id="2141338468">
      <w:bodyDiv w:val="1"/>
      <w:marLeft w:val="0"/>
      <w:marRight w:val="0"/>
      <w:marTop w:val="0"/>
      <w:marBottom w:val="0"/>
      <w:divBdr>
        <w:top w:val="none" w:sz="0" w:space="0" w:color="auto"/>
        <w:left w:val="none" w:sz="0" w:space="0" w:color="auto"/>
        <w:bottom w:val="none" w:sz="0" w:space="0" w:color="auto"/>
        <w:right w:val="none" w:sz="0" w:space="0" w:color="auto"/>
      </w:divBdr>
    </w:div>
    <w:div w:id="2144228731">
      <w:bodyDiv w:val="1"/>
      <w:marLeft w:val="0"/>
      <w:marRight w:val="0"/>
      <w:marTop w:val="0"/>
      <w:marBottom w:val="0"/>
      <w:divBdr>
        <w:top w:val="none" w:sz="0" w:space="0" w:color="auto"/>
        <w:left w:val="none" w:sz="0" w:space="0" w:color="auto"/>
        <w:bottom w:val="none" w:sz="0" w:space="0" w:color="auto"/>
        <w:right w:val="none" w:sz="0" w:space="0" w:color="auto"/>
      </w:divBdr>
    </w:div>
    <w:div w:id="2144499608">
      <w:bodyDiv w:val="1"/>
      <w:marLeft w:val="0"/>
      <w:marRight w:val="0"/>
      <w:marTop w:val="0"/>
      <w:marBottom w:val="0"/>
      <w:divBdr>
        <w:top w:val="none" w:sz="0" w:space="0" w:color="auto"/>
        <w:left w:val="none" w:sz="0" w:space="0" w:color="auto"/>
        <w:bottom w:val="none" w:sz="0" w:space="0" w:color="auto"/>
        <w:right w:val="none" w:sz="0" w:space="0" w:color="auto"/>
      </w:divBdr>
      <w:divsChild>
        <w:div w:id="183132618">
          <w:marLeft w:val="0"/>
          <w:marRight w:val="0"/>
          <w:marTop w:val="0"/>
          <w:marBottom w:val="0"/>
          <w:divBdr>
            <w:top w:val="none" w:sz="0" w:space="0" w:color="auto"/>
            <w:left w:val="none" w:sz="0" w:space="0" w:color="auto"/>
            <w:bottom w:val="none" w:sz="0" w:space="0" w:color="auto"/>
            <w:right w:val="none" w:sz="0" w:space="0" w:color="auto"/>
          </w:divBdr>
        </w:div>
        <w:div w:id="204679252">
          <w:marLeft w:val="0"/>
          <w:marRight w:val="0"/>
          <w:marTop w:val="0"/>
          <w:marBottom w:val="0"/>
          <w:divBdr>
            <w:top w:val="none" w:sz="0" w:space="0" w:color="auto"/>
            <w:left w:val="none" w:sz="0" w:space="0" w:color="auto"/>
            <w:bottom w:val="none" w:sz="0" w:space="0" w:color="auto"/>
            <w:right w:val="none" w:sz="0" w:space="0" w:color="auto"/>
          </w:divBdr>
        </w:div>
        <w:div w:id="338432265">
          <w:marLeft w:val="0"/>
          <w:marRight w:val="0"/>
          <w:marTop w:val="0"/>
          <w:marBottom w:val="0"/>
          <w:divBdr>
            <w:top w:val="none" w:sz="0" w:space="0" w:color="auto"/>
            <w:left w:val="none" w:sz="0" w:space="0" w:color="auto"/>
            <w:bottom w:val="none" w:sz="0" w:space="0" w:color="auto"/>
            <w:right w:val="none" w:sz="0" w:space="0" w:color="auto"/>
          </w:divBdr>
        </w:div>
        <w:div w:id="429274623">
          <w:marLeft w:val="0"/>
          <w:marRight w:val="0"/>
          <w:marTop w:val="0"/>
          <w:marBottom w:val="0"/>
          <w:divBdr>
            <w:top w:val="none" w:sz="0" w:space="0" w:color="auto"/>
            <w:left w:val="none" w:sz="0" w:space="0" w:color="auto"/>
            <w:bottom w:val="none" w:sz="0" w:space="0" w:color="auto"/>
            <w:right w:val="none" w:sz="0" w:space="0" w:color="auto"/>
          </w:divBdr>
        </w:div>
        <w:div w:id="430901124">
          <w:marLeft w:val="0"/>
          <w:marRight w:val="0"/>
          <w:marTop w:val="0"/>
          <w:marBottom w:val="0"/>
          <w:divBdr>
            <w:top w:val="none" w:sz="0" w:space="0" w:color="auto"/>
            <w:left w:val="none" w:sz="0" w:space="0" w:color="auto"/>
            <w:bottom w:val="none" w:sz="0" w:space="0" w:color="auto"/>
            <w:right w:val="none" w:sz="0" w:space="0" w:color="auto"/>
          </w:divBdr>
        </w:div>
        <w:div w:id="520320816">
          <w:marLeft w:val="0"/>
          <w:marRight w:val="0"/>
          <w:marTop w:val="0"/>
          <w:marBottom w:val="0"/>
          <w:divBdr>
            <w:top w:val="none" w:sz="0" w:space="0" w:color="auto"/>
            <w:left w:val="none" w:sz="0" w:space="0" w:color="auto"/>
            <w:bottom w:val="none" w:sz="0" w:space="0" w:color="auto"/>
            <w:right w:val="none" w:sz="0" w:space="0" w:color="auto"/>
          </w:divBdr>
        </w:div>
        <w:div w:id="556012767">
          <w:marLeft w:val="0"/>
          <w:marRight w:val="0"/>
          <w:marTop w:val="0"/>
          <w:marBottom w:val="0"/>
          <w:divBdr>
            <w:top w:val="none" w:sz="0" w:space="0" w:color="auto"/>
            <w:left w:val="none" w:sz="0" w:space="0" w:color="auto"/>
            <w:bottom w:val="none" w:sz="0" w:space="0" w:color="auto"/>
            <w:right w:val="none" w:sz="0" w:space="0" w:color="auto"/>
          </w:divBdr>
        </w:div>
        <w:div w:id="589393343">
          <w:marLeft w:val="0"/>
          <w:marRight w:val="0"/>
          <w:marTop w:val="0"/>
          <w:marBottom w:val="0"/>
          <w:divBdr>
            <w:top w:val="none" w:sz="0" w:space="0" w:color="auto"/>
            <w:left w:val="none" w:sz="0" w:space="0" w:color="auto"/>
            <w:bottom w:val="none" w:sz="0" w:space="0" w:color="auto"/>
            <w:right w:val="none" w:sz="0" w:space="0" w:color="auto"/>
          </w:divBdr>
        </w:div>
        <w:div w:id="658579324">
          <w:marLeft w:val="0"/>
          <w:marRight w:val="0"/>
          <w:marTop w:val="0"/>
          <w:marBottom w:val="0"/>
          <w:divBdr>
            <w:top w:val="none" w:sz="0" w:space="0" w:color="auto"/>
            <w:left w:val="none" w:sz="0" w:space="0" w:color="auto"/>
            <w:bottom w:val="none" w:sz="0" w:space="0" w:color="auto"/>
            <w:right w:val="none" w:sz="0" w:space="0" w:color="auto"/>
          </w:divBdr>
        </w:div>
        <w:div w:id="688456412">
          <w:marLeft w:val="0"/>
          <w:marRight w:val="0"/>
          <w:marTop w:val="0"/>
          <w:marBottom w:val="0"/>
          <w:divBdr>
            <w:top w:val="none" w:sz="0" w:space="0" w:color="auto"/>
            <w:left w:val="none" w:sz="0" w:space="0" w:color="auto"/>
            <w:bottom w:val="none" w:sz="0" w:space="0" w:color="auto"/>
            <w:right w:val="none" w:sz="0" w:space="0" w:color="auto"/>
          </w:divBdr>
        </w:div>
        <w:div w:id="753554923">
          <w:marLeft w:val="0"/>
          <w:marRight w:val="0"/>
          <w:marTop w:val="0"/>
          <w:marBottom w:val="0"/>
          <w:divBdr>
            <w:top w:val="none" w:sz="0" w:space="0" w:color="auto"/>
            <w:left w:val="none" w:sz="0" w:space="0" w:color="auto"/>
            <w:bottom w:val="none" w:sz="0" w:space="0" w:color="auto"/>
            <w:right w:val="none" w:sz="0" w:space="0" w:color="auto"/>
          </w:divBdr>
        </w:div>
        <w:div w:id="775754928">
          <w:marLeft w:val="0"/>
          <w:marRight w:val="0"/>
          <w:marTop w:val="0"/>
          <w:marBottom w:val="0"/>
          <w:divBdr>
            <w:top w:val="none" w:sz="0" w:space="0" w:color="auto"/>
            <w:left w:val="none" w:sz="0" w:space="0" w:color="auto"/>
            <w:bottom w:val="none" w:sz="0" w:space="0" w:color="auto"/>
            <w:right w:val="none" w:sz="0" w:space="0" w:color="auto"/>
          </w:divBdr>
        </w:div>
        <w:div w:id="917832021">
          <w:marLeft w:val="0"/>
          <w:marRight w:val="0"/>
          <w:marTop w:val="0"/>
          <w:marBottom w:val="0"/>
          <w:divBdr>
            <w:top w:val="none" w:sz="0" w:space="0" w:color="auto"/>
            <w:left w:val="none" w:sz="0" w:space="0" w:color="auto"/>
            <w:bottom w:val="none" w:sz="0" w:space="0" w:color="auto"/>
            <w:right w:val="none" w:sz="0" w:space="0" w:color="auto"/>
          </w:divBdr>
        </w:div>
        <w:div w:id="940844604">
          <w:marLeft w:val="0"/>
          <w:marRight w:val="0"/>
          <w:marTop w:val="0"/>
          <w:marBottom w:val="0"/>
          <w:divBdr>
            <w:top w:val="none" w:sz="0" w:space="0" w:color="auto"/>
            <w:left w:val="none" w:sz="0" w:space="0" w:color="auto"/>
            <w:bottom w:val="none" w:sz="0" w:space="0" w:color="auto"/>
            <w:right w:val="none" w:sz="0" w:space="0" w:color="auto"/>
          </w:divBdr>
        </w:div>
        <w:div w:id="1062144354">
          <w:marLeft w:val="0"/>
          <w:marRight w:val="0"/>
          <w:marTop w:val="0"/>
          <w:marBottom w:val="0"/>
          <w:divBdr>
            <w:top w:val="none" w:sz="0" w:space="0" w:color="auto"/>
            <w:left w:val="none" w:sz="0" w:space="0" w:color="auto"/>
            <w:bottom w:val="none" w:sz="0" w:space="0" w:color="auto"/>
            <w:right w:val="none" w:sz="0" w:space="0" w:color="auto"/>
          </w:divBdr>
        </w:div>
        <w:div w:id="1070080203">
          <w:marLeft w:val="0"/>
          <w:marRight w:val="0"/>
          <w:marTop w:val="0"/>
          <w:marBottom w:val="0"/>
          <w:divBdr>
            <w:top w:val="none" w:sz="0" w:space="0" w:color="auto"/>
            <w:left w:val="none" w:sz="0" w:space="0" w:color="auto"/>
            <w:bottom w:val="none" w:sz="0" w:space="0" w:color="auto"/>
            <w:right w:val="none" w:sz="0" w:space="0" w:color="auto"/>
          </w:divBdr>
        </w:div>
        <w:div w:id="1418013819">
          <w:marLeft w:val="0"/>
          <w:marRight w:val="0"/>
          <w:marTop w:val="0"/>
          <w:marBottom w:val="0"/>
          <w:divBdr>
            <w:top w:val="none" w:sz="0" w:space="0" w:color="auto"/>
            <w:left w:val="none" w:sz="0" w:space="0" w:color="auto"/>
            <w:bottom w:val="none" w:sz="0" w:space="0" w:color="auto"/>
            <w:right w:val="none" w:sz="0" w:space="0" w:color="auto"/>
          </w:divBdr>
        </w:div>
        <w:div w:id="1462269027">
          <w:marLeft w:val="0"/>
          <w:marRight w:val="0"/>
          <w:marTop w:val="0"/>
          <w:marBottom w:val="0"/>
          <w:divBdr>
            <w:top w:val="none" w:sz="0" w:space="0" w:color="auto"/>
            <w:left w:val="none" w:sz="0" w:space="0" w:color="auto"/>
            <w:bottom w:val="none" w:sz="0" w:space="0" w:color="auto"/>
            <w:right w:val="none" w:sz="0" w:space="0" w:color="auto"/>
          </w:divBdr>
        </w:div>
        <w:div w:id="1524514728">
          <w:marLeft w:val="0"/>
          <w:marRight w:val="0"/>
          <w:marTop w:val="0"/>
          <w:marBottom w:val="0"/>
          <w:divBdr>
            <w:top w:val="none" w:sz="0" w:space="0" w:color="auto"/>
            <w:left w:val="none" w:sz="0" w:space="0" w:color="auto"/>
            <w:bottom w:val="none" w:sz="0" w:space="0" w:color="auto"/>
            <w:right w:val="none" w:sz="0" w:space="0" w:color="auto"/>
          </w:divBdr>
        </w:div>
        <w:div w:id="1567759189">
          <w:marLeft w:val="0"/>
          <w:marRight w:val="0"/>
          <w:marTop w:val="0"/>
          <w:marBottom w:val="0"/>
          <w:divBdr>
            <w:top w:val="none" w:sz="0" w:space="0" w:color="auto"/>
            <w:left w:val="none" w:sz="0" w:space="0" w:color="auto"/>
            <w:bottom w:val="none" w:sz="0" w:space="0" w:color="auto"/>
            <w:right w:val="none" w:sz="0" w:space="0" w:color="auto"/>
          </w:divBdr>
        </w:div>
        <w:div w:id="1734541505">
          <w:marLeft w:val="0"/>
          <w:marRight w:val="0"/>
          <w:marTop w:val="0"/>
          <w:marBottom w:val="0"/>
          <w:divBdr>
            <w:top w:val="none" w:sz="0" w:space="0" w:color="auto"/>
            <w:left w:val="none" w:sz="0" w:space="0" w:color="auto"/>
            <w:bottom w:val="none" w:sz="0" w:space="0" w:color="auto"/>
            <w:right w:val="none" w:sz="0" w:space="0" w:color="auto"/>
          </w:divBdr>
        </w:div>
        <w:div w:id="1748069640">
          <w:marLeft w:val="0"/>
          <w:marRight w:val="0"/>
          <w:marTop w:val="0"/>
          <w:marBottom w:val="0"/>
          <w:divBdr>
            <w:top w:val="none" w:sz="0" w:space="0" w:color="auto"/>
            <w:left w:val="none" w:sz="0" w:space="0" w:color="auto"/>
            <w:bottom w:val="none" w:sz="0" w:space="0" w:color="auto"/>
            <w:right w:val="none" w:sz="0" w:space="0" w:color="auto"/>
          </w:divBdr>
        </w:div>
        <w:div w:id="1769614667">
          <w:marLeft w:val="0"/>
          <w:marRight w:val="0"/>
          <w:marTop w:val="0"/>
          <w:marBottom w:val="0"/>
          <w:divBdr>
            <w:top w:val="none" w:sz="0" w:space="0" w:color="auto"/>
            <w:left w:val="none" w:sz="0" w:space="0" w:color="auto"/>
            <w:bottom w:val="none" w:sz="0" w:space="0" w:color="auto"/>
            <w:right w:val="none" w:sz="0" w:space="0" w:color="auto"/>
          </w:divBdr>
        </w:div>
        <w:div w:id="1876308688">
          <w:marLeft w:val="0"/>
          <w:marRight w:val="0"/>
          <w:marTop w:val="0"/>
          <w:marBottom w:val="0"/>
          <w:divBdr>
            <w:top w:val="none" w:sz="0" w:space="0" w:color="auto"/>
            <w:left w:val="none" w:sz="0" w:space="0" w:color="auto"/>
            <w:bottom w:val="none" w:sz="0" w:space="0" w:color="auto"/>
            <w:right w:val="none" w:sz="0" w:space="0" w:color="auto"/>
          </w:divBdr>
        </w:div>
        <w:div w:id="1916474305">
          <w:marLeft w:val="0"/>
          <w:marRight w:val="0"/>
          <w:marTop w:val="0"/>
          <w:marBottom w:val="0"/>
          <w:divBdr>
            <w:top w:val="none" w:sz="0" w:space="0" w:color="auto"/>
            <w:left w:val="none" w:sz="0" w:space="0" w:color="auto"/>
            <w:bottom w:val="none" w:sz="0" w:space="0" w:color="auto"/>
            <w:right w:val="none" w:sz="0" w:space="0" w:color="auto"/>
          </w:divBdr>
        </w:div>
        <w:div w:id="2067140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quisition.gov/far/part-52" TargetMode="External"/><Relationship Id="rId21" Type="http://schemas.openxmlformats.org/officeDocument/2006/relationships/hyperlink" Target="https://www.aff.gov/" TargetMode="External"/><Relationship Id="rId63" Type="http://schemas.openxmlformats.org/officeDocument/2006/relationships/hyperlink" Target="https://www.govinfo.gov/link/plaw/115/public/390" TargetMode="External"/><Relationship Id="rId159" Type="http://schemas.openxmlformats.org/officeDocument/2006/relationships/hyperlink" Target="http://uscode.house.gov/view.xhtml?req=granuleid:USC-prelim-title19-section3301&amp;num=0&amp;edition=prelim" TargetMode="External"/><Relationship Id="rId170" Type="http://schemas.openxmlformats.org/officeDocument/2006/relationships/hyperlink" Target="https://www.acquisition.gov/far/part-52" TargetMode="External"/><Relationship Id="rId226" Type="http://schemas.openxmlformats.org/officeDocument/2006/relationships/hyperlink" Target="http://uscode.house.gov/browse.xhtml;jsessionid=114A3287C7B3359E597506A31FC855B3" TargetMode="External"/><Relationship Id="rId268" Type="http://schemas.openxmlformats.org/officeDocument/2006/relationships/hyperlink" Target="https://www.cpars.csd.disa.mil/" TargetMode="External"/><Relationship Id="rId32" Type="http://schemas.openxmlformats.org/officeDocument/2006/relationships/hyperlink" Target="https://www.doi.gov/aviation/safety/helmet" TargetMode="External"/><Relationship Id="rId74" Type="http://schemas.openxmlformats.org/officeDocument/2006/relationships/hyperlink" Target="http://uscode.house.gov/browse.xhtml;jsessionid=114A3287C7B3359E597506A31FC855B3" TargetMode="External"/><Relationship Id="rId128" Type="http://schemas.openxmlformats.org/officeDocument/2006/relationships/hyperlink" Target="http://uscode.house.gov/browse.xhtml;jsessionid=114A3287C7B3359E597506A31FC855B3" TargetMode="External"/><Relationship Id="rId5" Type="http://schemas.openxmlformats.org/officeDocument/2006/relationships/numbering" Target="numbering.xml"/><Relationship Id="rId181" Type="http://schemas.openxmlformats.org/officeDocument/2006/relationships/hyperlink" Target="https://www.acquisition.gov/far/part-52" TargetMode="External"/><Relationship Id="rId237" Type="http://schemas.openxmlformats.org/officeDocument/2006/relationships/hyperlink" Target="https://www.acquisition.gov/far/part-52" TargetMode="External"/><Relationship Id="rId279" Type="http://schemas.openxmlformats.org/officeDocument/2006/relationships/hyperlink" Target="https://gcc02.safelinks.protection.outlook.com/?url=https%3A%2F%2Fwww.nwcg.gov%2Fpublications%2F508&amp;data=05%7C01%7Cangelina_clements%40ibc.doi.gov%7C9ea76e56c6154d158b6408da23b815e3%7C0693b5ba4b184d7b9341f32f400a5494%7C0%7C0%7C637861570788094598%7CUnknown%7CTWFpbGZsb3d8eyJWIjoiMC4wLjAwMDAiLCJQIjoiV2luMzIiLCJBTiI6Ik1haWwiLCJXVCI6Mn0%3D%7C3000%7C%7C%7C&amp;sdata=PPD3kjuab99qVCgLCuOIIE7%2BkZSH9wD6JRuDSjIpCh0%3D&amp;reserved=0" TargetMode="External"/><Relationship Id="rId43" Type="http://schemas.openxmlformats.org/officeDocument/2006/relationships/hyperlink" Target="https://www.govinfo.gov/link/uscode/31/3903" TargetMode="External"/><Relationship Id="rId139" Type="http://schemas.openxmlformats.org/officeDocument/2006/relationships/hyperlink" Target="https://www.acquisition.gov/far/part-52" TargetMode="External"/><Relationship Id="rId290" Type="http://schemas.openxmlformats.org/officeDocument/2006/relationships/fontTable" Target="fontTable.xml"/><Relationship Id="rId85" Type="http://schemas.openxmlformats.org/officeDocument/2006/relationships/hyperlink" Target="https://www.acquisition.gov/far/part-52" TargetMode="External"/><Relationship Id="rId150" Type="http://schemas.openxmlformats.org/officeDocument/2006/relationships/hyperlink" Target="https://www.govinfo.gov/link/uscode/19/3301" TargetMode="External"/><Relationship Id="rId192" Type="http://schemas.openxmlformats.org/officeDocument/2006/relationships/hyperlink" Target="http://uscode.house.gov/browse.xhtml;jsessionid=114A3287C7B3359E597506A31FC855B3" TargetMode="External"/><Relationship Id="rId206" Type="http://schemas.openxmlformats.org/officeDocument/2006/relationships/hyperlink" Target="http://uscode.house.gov/browse.xhtml;jsessionid=114A3287C7B3359E597506A31FC855B3" TargetMode="External"/><Relationship Id="rId248" Type="http://schemas.openxmlformats.org/officeDocument/2006/relationships/hyperlink" Target="https://www.acquisition.gov/far/part-52" TargetMode="External"/><Relationship Id="rId269" Type="http://schemas.openxmlformats.org/officeDocument/2006/relationships/hyperlink" Target="https://www.cpars.gov/" TargetMode="External"/><Relationship Id="rId12" Type="http://schemas.openxmlformats.org/officeDocument/2006/relationships/footer" Target="footer1.xml"/><Relationship Id="rId33" Type="http://schemas.openxmlformats.org/officeDocument/2006/relationships/hyperlink" Target="https://www.nwcg.gov/publications/508" TargetMode="External"/><Relationship Id="rId108" Type="http://schemas.openxmlformats.org/officeDocument/2006/relationships/hyperlink" Target="https://www.acquisition.gov/far/part-52" TargetMode="External"/><Relationship Id="rId129" Type="http://schemas.openxmlformats.org/officeDocument/2006/relationships/hyperlink" Target="https://www.acquisition.gov/far/part-52" TargetMode="External"/><Relationship Id="rId280" Type="http://schemas.openxmlformats.org/officeDocument/2006/relationships/hyperlink" Target="https://gcc02.safelinks.protection.outlook.com/?url=https%3A%2F%2Fwww.nwcg.gov%2Fsites%2Fdefault%2Ffiles%2Fpublications%2Fpms505.pdf&amp;data=05%7C01%7Cangelina_clements%40ibc.doi.gov%7C9ea76e56c6154d158b6408da23b815e3%7C0693b5ba4b184d7b9341f32f400a5494%7C0%7C0%7C637861570788094598%7CUnknown%7CTWFpbGZsb3d8eyJWIjoiMC4wLjAwMDAiLCJQIjoiV2luMzIiLCJBTiI6Ik1haWwiLCJXVCI6Mn0%3D%7C3000%7C%7C%7C&amp;sdata=p%2Bq4bLHHJyudjNR3088PivXJDHMc7VD5uqn%2FcBQOvV8%3D&amp;reserved=0" TargetMode="External"/><Relationship Id="rId54" Type="http://schemas.openxmlformats.org/officeDocument/2006/relationships/hyperlink" Target="https://www.acquisition.gov/far/part-52" TargetMode="External"/><Relationship Id="rId75" Type="http://schemas.openxmlformats.org/officeDocument/2006/relationships/hyperlink" Target="https://www.acquisition.gov/far/part-52" TargetMode="External"/><Relationship Id="rId96" Type="http://schemas.openxmlformats.org/officeDocument/2006/relationships/hyperlink" Target="https://www.acquisition.gov/far/part-52" TargetMode="External"/><Relationship Id="rId140" Type="http://schemas.openxmlformats.org/officeDocument/2006/relationships/hyperlink" Target="https://www.acquisition.gov/far/part-52" TargetMode="External"/><Relationship Id="rId161" Type="http://schemas.openxmlformats.org/officeDocument/2006/relationships/hyperlink" Target="https://www.acquisition.gov/far/part-52" TargetMode="External"/><Relationship Id="rId182" Type="http://schemas.openxmlformats.org/officeDocument/2006/relationships/hyperlink" Target="http://uscode.house.gov/browse.xhtml;jsessionid=114A3287C7B3359E597506A31FC855B3" TargetMode="External"/><Relationship Id="rId217" Type="http://schemas.openxmlformats.org/officeDocument/2006/relationships/hyperlink" Target="https://www.acquisition.gov/far/part-52" TargetMode="External"/><Relationship Id="rId6" Type="http://schemas.openxmlformats.org/officeDocument/2006/relationships/styles" Target="styles.xml"/><Relationship Id="rId238" Type="http://schemas.openxmlformats.org/officeDocument/2006/relationships/hyperlink" Target="http://uscode.house.gov/browse.xhtml;jsessionid=114A3287C7B3359E597506A31FC855B3" TargetMode="External"/><Relationship Id="rId259" Type="http://schemas.openxmlformats.org/officeDocument/2006/relationships/hyperlink" Target="http://uscode.house.gov/browse.xhtml;jsessionid=114A3287C7B3359E597506A31FC855B3" TargetMode="External"/><Relationship Id="rId23" Type="http://schemas.openxmlformats.org/officeDocument/2006/relationships/hyperlink" Target="https://www.aff.gov/" TargetMode="External"/><Relationship Id="rId119" Type="http://schemas.openxmlformats.org/officeDocument/2006/relationships/hyperlink" Target="http://uscode.house.gov/view.xhtml?req=granuleid:USC-prelim-title38-section4212&amp;num=0&amp;edition=prelim" TargetMode="External"/><Relationship Id="rId270" Type="http://schemas.openxmlformats.org/officeDocument/2006/relationships/hyperlink" Target="https://www.faa.gov/regulations_policies/advisory_circulars/" TargetMode="External"/><Relationship Id="rId291" Type="http://schemas.openxmlformats.org/officeDocument/2006/relationships/theme" Target="theme/theme1.xml"/><Relationship Id="rId44" Type="http://schemas.openxmlformats.org/officeDocument/2006/relationships/hyperlink" Target="https://www.govinfo.gov/link/uscode/10/3801" TargetMode="External"/><Relationship Id="rId65" Type="http://schemas.openxmlformats.org/officeDocument/2006/relationships/hyperlink" Target="https://www.acquisition.gov/far/part-52" TargetMode="External"/><Relationship Id="rId86" Type="http://schemas.openxmlformats.org/officeDocument/2006/relationships/hyperlink" Target="https://www.acquisition.gov/far/part-52" TargetMode="External"/><Relationship Id="rId130" Type="http://schemas.openxmlformats.org/officeDocument/2006/relationships/hyperlink" Target="http://uscode.house.gov/browse.xhtml;jsessionid=114A3287C7B3359E597506A31FC855B3" TargetMode="External"/><Relationship Id="rId151" Type="http://schemas.openxmlformats.org/officeDocument/2006/relationships/hyperlink" Target="https://www.govinfo.gov/link/uscode/19/2112" TargetMode="External"/><Relationship Id="rId172" Type="http://schemas.openxmlformats.org/officeDocument/2006/relationships/hyperlink" Target="https://www.govinfo.gov/link/uscode/10/3805" TargetMode="External"/><Relationship Id="rId193" Type="http://schemas.openxmlformats.org/officeDocument/2006/relationships/hyperlink" Target="https://www.acquisition.gov/far/part-52" TargetMode="External"/><Relationship Id="rId207" Type="http://schemas.openxmlformats.org/officeDocument/2006/relationships/hyperlink" Target="https://www.acquisition.gov/far/part-2" TargetMode="External"/><Relationship Id="rId228" Type="http://schemas.openxmlformats.org/officeDocument/2006/relationships/hyperlink" Target="http://uscode.house.gov/browse.xhtml;jsessionid=114A3287C7B3359E597506A31FC855B3" TargetMode="External"/><Relationship Id="rId249" Type="http://schemas.openxmlformats.org/officeDocument/2006/relationships/hyperlink" Target="https://www.acquisition.gov/far/part-52" TargetMode="External"/><Relationship Id="rId13" Type="http://schemas.openxmlformats.org/officeDocument/2006/relationships/header" Target="header2.xml"/><Relationship Id="rId109" Type="http://schemas.openxmlformats.org/officeDocument/2006/relationships/hyperlink" Target="https://www.acquisition.gov/far/part-52" TargetMode="External"/><Relationship Id="rId260" Type="http://schemas.openxmlformats.org/officeDocument/2006/relationships/hyperlink" Target="https://www.acquisition.gov/far/part-52" TargetMode="External"/><Relationship Id="rId281" Type="http://schemas.openxmlformats.org/officeDocument/2006/relationships/image" Target="media/image2.png"/><Relationship Id="rId34" Type="http://schemas.openxmlformats.org/officeDocument/2006/relationships/hyperlink" Target="https://www.faa.gov/regulations_policies/handbooks_manuals/aviation/" TargetMode="External"/><Relationship Id="rId55" Type="http://schemas.openxmlformats.org/officeDocument/2006/relationships/hyperlink" Target="https://www.acquisition.gov/far/part-52" TargetMode="External"/><Relationship Id="rId76" Type="http://schemas.openxmlformats.org/officeDocument/2006/relationships/hyperlink" Target="https://www.acquisition.gov/far/part-52" TargetMode="External"/><Relationship Id="rId97" Type="http://schemas.openxmlformats.org/officeDocument/2006/relationships/hyperlink" Target="http://uscode.house.gov/browse.xhtml;jsessionid=114A3287C7B3359E597506A31FC855B3" TargetMode="External"/><Relationship Id="rId120" Type="http://schemas.openxmlformats.org/officeDocument/2006/relationships/hyperlink" Target="https://www.acquisition.gov/far/part-52" TargetMode="External"/><Relationship Id="rId141" Type="http://schemas.openxmlformats.org/officeDocument/2006/relationships/hyperlink" Target="https://www.acquisition.gov/far/part-52" TargetMode="External"/><Relationship Id="rId7" Type="http://schemas.openxmlformats.org/officeDocument/2006/relationships/settings" Target="settings.xml"/><Relationship Id="rId162" Type="http://schemas.openxmlformats.org/officeDocument/2006/relationships/hyperlink" Target="https://www.acquisition.gov/far/part-52" TargetMode="External"/><Relationship Id="rId183" Type="http://schemas.openxmlformats.org/officeDocument/2006/relationships/hyperlink" Target="https://www.acquisition.gov/far/part-52" TargetMode="External"/><Relationship Id="rId218" Type="http://schemas.openxmlformats.org/officeDocument/2006/relationships/hyperlink" Target="https://www.govinfo.gov/link/plaw/115/public/390" TargetMode="External"/><Relationship Id="rId239" Type="http://schemas.openxmlformats.org/officeDocument/2006/relationships/hyperlink" Target="https://www.acquisition.gov/far/part-52" TargetMode="External"/><Relationship Id="rId250" Type="http://schemas.openxmlformats.org/officeDocument/2006/relationships/hyperlink" Target="https://www.acquisition.gov/far/part-52" TargetMode="External"/><Relationship Id="rId271" Type="http://schemas.openxmlformats.org/officeDocument/2006/relationships/hyperlink" Target="https://www.faa.gov/about/initiatives/sms/" TargetMode="External"/><Relationship Id="rId24" Type="http://schemas.openxmlformats.org/officeDocument/2006/relationships/hyperlink" Target="https://www.aff.gov/" TargetMode="External"/><Relationship Id="rId45" Type="http://schemas.openxmlformats.org/officeDocument/2006/relationships/hyperlink" Target="https://www.acquisition.gov/far/part-52" TargetMode="External"/><Relationship Id="rId66" Type="http://schemas.openxmlformats.org/officeDocument/2006/relationships/hyperlink" Target="http://uscode.house.gov/view.xhtml?req=granuleid:USC-prelim-title31-section6101&amp;num=0&amp;edition=prelim" TargetMode="External"/><Relationship Id="rId87" Type="http://schemas.openxmlformats.org/officeDocument/2006/relationships/hyperlink" Target="https://www.acquisition.gov/far/part-52" TargetMode="External"/><Relationship Id="rId110" Type="http://schemas.openxmlformats.org/officeDocument/2006/relationships/hyperlink" Target="https://www.acquisition.gov/far/part-52" TargetMode="External"/><Relationship Id="rId131" Type="http://schemas.openxmlformats.org/officeDocument/2006/relationships/hyperlink" Target="https://www.acquisition.gov/far/part-52" TargetMode="External"/><Relationship Id="rId152" Type="http://schemas.openxmlformats.org/officeDocument/2006/relationships/hyperlink" Target="https://www.govinfo.gov/link/uscode/19/3805" TargetMode="External"/><Relationship Id="rId173" Type="http://schemas.openxmlformats.org/officeDocument/2006/relationships/hyperlink" Target="https://www.acquisition.gov/far/part-52" TargetMode="External"/><Relationship Id="rId194" Type="http://schemas.openxmlformats.org/officeDocument/2006/relationships/hyperlink" Target="http://uscode.house.gov/browse.xhtml;jsessionid=114A3287C7B3359E597506A31FC855B3" TargetMode="External"/><Relationship Id="rId208" Type="http://schemas.openxmlformats.org/officeDocument/2006/relationships/hyperlink" Target="https://www.acquisition.gov/far/part-52" TargetMode="External"/><Relationship Id="rId229" Type="http://schemas.openxmlformats.org/officeDocument/2006/relationships/hyperlink" Target="https://www.acquisition.gov/far/part-52" TargetMode="External"/><Relationship Id="rId240" Type="http://schemas.openxmlformats.org/officeDocument/2006/relationships/hyperlink" Target="http://uscode.house.gov/browse.xhtml;jsessionid=114A3287C7B3359E597506A31FC855B3" TargetMode="External"/><Relationship Id="rId261" Type="http://schemas.openxmlformats.org/officeDocument/2006/relationships/image" Target="media/image1.png"/><Relationship Id="rId14" Type="http://schemas.openxmlformats.org/officeDocument/2006/relationships/header" Target="header3.xml"/><Relationship Id="rId35" Type="http://schemas.openxmlformats.org/officeDocument/2006/relationships/hyperlink" Target="https://www.faa.gov/regulations_policies/handbooks_manuals/aviation/" TargetMode="External"/><Relationship Id="rId56" Type="http://schemas.openxmlformats.org/officeDocument/2006/relationships/hyperlink" Target="https://www.govinfo.gov/link/uscode/41/4712" TargetMode="External"/><Relationship Id="rId77" Type="http://schemas.openxmlformats.org/officeDocument/2006/relationships/hyperlink" Target="http://uscode.house.gov/browse.xhtml;jsessionid=114A3287C7B3359E597506A31FC855B3" TargetMode="External"/><Relationship Id="rId100" Type="http://schemas.openxmlformats.org/officeDocument/2006/relationships/hyperlink" Target="http://uscode.house.gov/browse.xhtml;jsessionid=114A3287C7B3359E597506A31FC855B3" TargetMode="External"/><Relationship Id="rId282" Type="http://schemas.openxmlformats.org/officeDocument/2006/relationships/hyperlink" Target="mailto:Jacob_mitchem@ios.doi.gov" TargetMode="External"/><Relationship Id="rId8" Type="http://schemas.openxmlformats.org/officeDocument/2006/relationships/webSettings" Target="webSettings.xml"/><Relationship Id="rId98" Type="http://schemas.openxmlformats.org/officeDocument/2006/relationships/hyperlink" Target="https://www.acquisition.gov/far/part-52" TargetMode="External"/><Relationship Id="rId121" Type="http://schemas.openxmlformats.org/officeDocument/2006/relationships/hyperlink" Target="https://www.acquisition.gov/far/part-52" TargetMode="External"/><Relationship Id="rId142" Type="http://schemas.openxmlformats.org/officeDocument/2006/relationships/hyperlink" Target="https://www.acquisition.gov/far/part-52" TargetMode="External"/><Relationship Id="rId163" Type="http://schemas.openxmlformats.org/officeDocument/2006/relationships/hyperlink" Target="http://uscode.house.gov/browse.xhtml;jsessionid=114A3287C7B3359E597506A31FC855B3" TargetMode="External"/><Relationship Id="rId184" Type="http://schemas.openxmlformats.org/officeDocument/2006/relationships/hyperlink" Target="https://www.govinfo.gov/content/pkg/USCODE-2019-title46/html/USCODE-2019-title46-subtitleV-partD-chap553-subchapI-sec55305.htm" TargetMode="External"/><Relationship Id="rId219" Type="http://schemas.openxmlformats.org/officeDocument/2006/relationships/hyperlink" Target="https://www.acquisition.gov/far/part-52" TargetMode="External"/><Relationship Id="rId230" Type="http://schemas.openxmlformats.org/officeDocument/2006/relationships/hyperlink" Target="http://uscode.house.gov/browse.xhtml;jsessionid=114A3287C7B3359E597506A31FC855B3" TargetMode="External"/><Relationship Id="rId251" Type="http://schemas.openxmlformats.org/officeDocument/2006/relationships/hyperlink" Target="http://uscode.house.gov/browse.xhtml;jsessionid=114A3287C7B3359E597506A31FC855B3" TargetMode="External"/><Relationship Id="rId25" Type="http://schemas.openxmlformats.org/officeDocument/2006/relationships/hyperlink" Target="https://www.aff.gov/documents/Specification_Section_Supplement.pdf" TargetMode="External"/><Relationship Id="rId46" Type="http://schemas.openxmlformats.org/officeDocument/2006/relationships/hyperlink" Target="http://uscode.house.gov/browse.xhtml;jsessionid=114A3287C7B3359E597506A31FC855B3" TargetMode="External"/><Relationship Id="rId67" Type="http://schemas.openxmlformats.org/officeDocument/2006/relationships/hyperlink" Target="https://www.acquisition.gov/far/part-52" TargetMode="External"/><Relationship Id="rId272" Type="http://schemas.openxmlformats.org/officeDocument/2006/relationships/hyperlink" Target="https://nbaa.org/flight-department-administration/sms/" TargetMode="External"/><Relationship Id="rId88" Type="http://schemas.openxmlformats.org/officeDocument/2006/relationships/hyperlink" Target="http://uscode.house.gov/browse.xhtml;jsessionid=114A3287C7B3359E597506A31FC855B3" TargetMode="External"/><Relationship Id="rId111" Type="http://schemas.openxmlformats.org/officeDocument/2006/relationships/hyperlink" Target="https://www.acquisition.gov/far/part-52" TargetMode="External"/><Relationship Id="rId132" Type="http://schemas.openxmlformats.org/officeDocument/2006/relationships/hyperlink" Target="https://www.acquisition.gov/far/part-52" TargetMode="External"/><Relationship Id="rId153" Type="http://schemas.openxmlformats.org/officeDocument/2006/relationships/hyperlink" Target="https://www.govinfo.gov/link/uscode/19/4001" TargetMode="External"/><Relationship Id="rId174" Type="http://schemas.openxmlformats.org/officeDocument/2006/relationships/hyperlink" Target="http://uscode.house.gov/view.xhtml?req=granuleid:USC-prelim-title31-section3332&amp;num=0&amp;edition=prelim" TargetMode="External"/><Relationship Id="rId195" Type="http://schemas.openxmlformats.org/officeDocument/2006/relationships/hyperlink" Target="http://uscode.house.gov/browse.xhtml;jsessionid=114A3287C7B3359E597506A31FC855B3" TargetMode="External"/><Relationship Id="rId209" Type="http://schemas.openxmlformats.org/officeDocument/2006/relationships/hyperlink" Target="https://www.acquisition.gov/far/part-4" TargetMode="External"/><Relationship Id="rId220" Type="http://schemas.openxmlformats.org/officeDocument/2006/relationships/hyperlink" Target="http://uscode.house.gov/view.xhtml?req=granuleid:USC-prelim-title15-section637&amp;num=0&amp;edition=prelim" TargetMode="External"/><Relationship Id="rId241" Type="http://schemas.openxmlformats.org/officeDocument/2006/relationships/hyperlink" Target="https://www.acquisition.gov/far/part-52" TargetMode="External"/><Relationship Id="rId15" Type="http://schemas.openxmlformats.org/officeDocument/2006/relationships/footer" Target="footer2.xml"/><Relationship Id="rId36" Type="http://schemas.openxmlformats.org/officeDocument/2006/relationships/header" Target="header4.xml"/><Relationship Id="rId57" Type="http://schemas.openxmlformats.org/officeDocument/2006/relationships/hyperlink" Target="https://www.acquisition.gov/far/part-3" TargetMode="External"/><Relationship Id="rId262" Type="http://schemas.openxmlformats.org/officeDocument/2006/relationships/hyperlink" Target="https://www.acquisition.gov/far/part-52" TargetMode="External"/><Relationship Id="rId283" Type="http://schemas.openxmlformats.org/officeDocument/2006/relationships/hyperlink" Target="http://www.gsa.gov/portal/content/100715" TargetMode="External"/><Relationship Id="rId78" Type="http://schemas.openxmlformats.org/officeDocument/2006/relationships/hyperlink" Target="https://www.acquisition.gov/far/part-52" TargetMode="External"/><Relationship Id="rId99" Type="http://schemas.openxmlformats.org/officeDocument/2006/relationships/hyperlink" Target="https://www.acquisition.gov/far/part-52" TargetMode="External"/><Relationship Id="rId101" Type="http://schemas.openxmlformats.org/officeDocument/2006/relationships/hyperlink" Target="https://www.acquisition.gov/far/part-52" TargetMode="External"/><Relationship Id="rId122" Type="http://schemas.openxmlformats.org/officeDocument/2006/relationships/hyperlink" Target="http://uscode.house.gov/browse.xhtml;jsessionid=114A3287C7B3359E597506A31FC855B3" TargetMode="External"/><Relationship Id="rId143" Type="http://schemas.openxmlformats.org/officeDocument/2006/relationships/hyperlink" Target="https://www.acquisition.gov/far/part-52" TargetMode="External"/><Relationship Id="rId164" Type="http://schemas.openxmlformats.org/officeDocument/2006/relationships/hyperlink" Target="https://www.acquisition.gov/far/part-52" TargetMode="External"/><Relationship Id="rId185" Type="http://schemas.openxmlformats.org/officeDocument/2006/relationships/hyperlink" Target="http://uscode.house.gov/browse.xhtml;jsessionid=114A3287C7B3359E597506A31FC855B3" TargetMode="External"/><Relationship Id="rId9" Type="http://schemas.openxmlformats.org/officeDocument/2006/relationships/footnotes" Target="footnotes.xml"/><Relationship Id="rId210" Type="http://schemas.openxmlformats.org/officeDocument/2006/relationships/hyperlink" Target="https://www.acquisition.gov/far/part-52" TargetMode="External"/><Relationship Id="rId26" Type="http://schemas.openxmlformats.org/officeDocument/2006/relationships/hyperlink" Target="https://gcc02.safelinks.protection.outlook.com/?url=https%3A%2F%2Fwww.reichertai.com%2Ffeatured%2Frhino-optical-refractometers&amp;data=05%7C01%7Cangelina_clements%40ibc.doi.gov%7C13dec1b35da74dde25bb08db65f54bcc%7C0693b5ba4b184d7b9341f32f400a5494%7C0%7C0%7C638215876431159827%7CUnknown%7CTWFpbGZsb3d8eyJWIjoiMC4wLjAwMDAiLCJQIjoiV2luMzIiLCJBTiI6Ik1haWwiLCJXVCI6Mn0%3D%7C3000%7C%7C%7C&amp;sdata=lw6%2FjOUpfHWiChvHm8w5gwa3jsvPP%2BISb2Ab%2BtfbEyw%3D&amp;reserved=0" TargetMode="External"/><Relationship Id="rId231" Type="http://schemas.openxmlformats.org/officeDocument/2006/relationships/hyperlink" Target="https://www.acquisition.gov/far/part-52" TargetMode="External"/><Relationship Id="rId252" Type="http://schemas.openxmlformats.org/officeDocument/2006/relationships/hyperlink" Target="https://www.acquisition.gov/far/part-52" TargetMode="External"/><Relationship Id="rId273" Type="http://schemas.openxmlformats.org/officeDocument/2006/relationships/hyperlink" Target="https://www.safecom.gov/" TargetMode="External"/><Relationship Id="rId47" Type="http://schemas.openxmlformats.org/officeDocument/2006/relationships/hyperlink" Target="https://www.acquisition.gov/far/part-52" TargetMode="External"/><Relationship Id="rId68" Type="http://schemas.openxmlformats.org/officeDocument/2006/relationships/hyperlink" Target="http://uscode.house.gov/view.xhtml?req=granuleid:USC-prelim-title41-section2313&amp;num=0&amp;edition=prelim" TargetMode="External"/><Relationship Id="rId89" Type="http://schemas.openxmlformats.org/officeDocument/2006/relationships/hyperlink" Target="https://www.acquisition.gov/far/part-52" TargetMode="External"/><Relationship Id="rId112" Type="http://schemas.openxmlformats.org/officeDocument/2006/relationships/hyperlink" Target="https://www.acquisition.gov/far/part-52" TargetMode="External"/><Relationship Id="rId133" Type="http://schemas.openxmlformats.org/officeDocument/2006/relationships/hyperlink" Target="https://www.acquisition.gov/far/part-52" TargetMode="External"/><Relationship Id="rId154" Type="http://schemas.openxmlformats.org/officeDocument/2006/relationships/hyperlink" Target="https://www.acquisition.gov/far/part-52" TargetMode="External"/><Relationship Id="rId175" Type="http://schemas.openxmlformats.org/officeDocument/2006/relationships/hyperlink" Target="https://www.acquisition.gov/far/part-52" TargetMode="External"/><Relationship Id="rId196" Type="http://schemas.openxmlformats.org/officeDocument/2006/relationships/hyperlink" Target="https://www.acquisition.gov/far/part-52" TargetMode="External"/><Relationship Id="rId200" Type="http://schemas.openxmlformats.org/officeDocument/2006/relationships/hyperlink" Target="http://uscode.house.gov/browse.xhtml;jsessionid=114A3287C7B3359E597506A31FC855B3" TargetMode="External"/><Relationship Id="rId16" Type="http://schemas.openxmlformats.org/officeDocument/2006/relationships/hyperlink" Target="http://www.airnav.com/fuel" TargetMode="External"/><Relationship Id="rId221" Type="http://schemas.openxmlformats.org/officeDocument/2006/relationships/hyperlink" Target="https://www.acquisition.gov/far/part-19" TargetMode="External"/><Relationship Id="rId242" Type="http://schemas.openxmlformats.org/officeDocument/2006/relationships/hyperlink" Target="http://uscode.house.gov/browse.xhtml;jsessionid=114A3287C7B3359E597506A31FC855B3" TargetMode="External"/><Relationship Id="rId263" Type="http://schemas.openxmlformats.org/officeDocument/2006/relationships/hyperlink" Target="mailto:tiffany_harvey@ios.doi.gov" TargetMode="External"/><Relationship Id="rId284" Type="http://schemas.openxmlformats.org/officeDocument/2006/relationships/hyperlink" Target="http://www.gsa.gov/portal/content/100715" TargetMode="External"/><Relationship Id="rId37" Type="http://schemas.openxmlformats.org/officeDocument/2006/relationships/hyperlink" Target="https://www.acquisiton.gov/" TargetMode="External"/><Relationship Id="rId58" Type="http://schemas.openxmlformats.org/officeDocument/2006/relationships/hyperlink" Target="https://www.acquisition.gov/far/part-52" TargetMode="External"/><Relationship Id="rId79" Type="http://schemas.openxmlformats.org/officeDocument/2006/relationships/hyperlink" Target="https://www.acquisition.gov/far/part-52" TargetMode="External"/><Relationship Id="rId102" Type="http://schemas.openxmlformats.org/officeDocument/2006/relationships/hyperlink" Target="http://uscode.house.gov/browse.xhtml;jsessionid=114A3287C7B3359E597506A31FC855B3" TargetMode="External"/><Relationship Id="rId123" Type="http://schemas.openxmlformats.org/officeDocument/2006/relationships/hyperlink" Target="https://www.acquisition.gov/far/part-52" TargetMode="External"/><Relationship Id="rId144" Type="http://schemas.openxmlformats.org/officeDocument/2006/relationships/hyperlink" Target="https://www.acquisition.gov/far/part-52" TargetMode="External"/><Relationship Id="rId90" Type="http://schemas.openxmlformats.org/officeDocument/2006/relationships/hyperlink" Target="https://www.acquisition.gov/far/part-52" TargetMode="External"/><Relationship Id="rId165" Type="http://schemas.openxmlformats.org/officeDocument/2006/relationships/hyperlink" Target="http://uscode.house.gov/browse.xhtml;jsessionid=114A3287C7B3359E597506A31FC855B3" TargetMode="External"/><Relationship Id="rId186" Type="http://schemas.openxmlformats.org/officeDocument/2006/relationships/hyperlink" Target="https://www.acquisition.gov/far/part-52" TargetMode="External"/><Relationship Id="rId211" Type="http://schemas.openxmlformats.org/officeDocument/2006/relationships/hyperlink" Target="http://uscode.house.gov/browse.xhtml;jsessionid=114A3287C7B3359E597506A31FC855B3" TargetMode="External"/><Relationship Id="rId232" Type="http://schemas.openxmlformats.org/officeDocument/2006/relationships/hyperlink" Target="https://www.acquisition.gov/far/part-52" TargetMode="External"/><Relationship Id="rId253" Type="http://schemas.openxmlformats.org/officeDocument/2006/relationships/hyperlink" Target="https://www.acquisition.gov/far/part-52" TargetMode="External"/><Relationship Id="rId274" Type="http://schemas.openxmlformats.org/officeDocument/2006/relationships/hyperlink" Target="https://www.safecom.gov" TargetMode="External"/><Relationship Id="rId27" Type="http://schemas.openxmlformats.org/officeDocument/2006/relationships/hyperlink" Target="https://www.doi.gov/aviation/library/forms" TargetMode="External"/><Relationship Id="rId48" Type="http://schemas.openxmlformats.org/officeDocument/2006/relationships/hyperlink" Target="http://uscode.house.gov/browse.xhtml;jsessionid=114A3287C7B3359E597506A31FC855B3" TargetMode="External"/><Relationship Id="rId69" Type="http://schemas.openxmlformats.org/officeDocument/2006/relationships/hyperlink" Target="https://www.acquisition.gov/far/part-52" TargetMode="External"/><Relationship Id="rId113" Type="http://schemas.openxmlformats.org/officeDocument/2006/relationships/hyperlink" Target="http://uscode.house.gov/view.xhtml?req=granuleid:USC-prelim-title38-section4212&amp;num=0&amp;edition=prelim" TargetMode="External"/><Relationship Id="rId134" Type="http://schemas.openxmlformats.org/officeDocument/2006/relationships/hyperlink" Target="https://www.acquisition.gov/far/part-52" TargetMode="External"/><Relationship Id="rId80" Type="http://schemas.openxmlformats.org/officeDocument/2006/relationships/hyperlink" Target="http://uscode.house.gov/browse.xhtml;jsessionid=114A3287C7B3359E597506A31FC855B3" TargetMode="External"/><Relationship Id="rId155" Type="http://schemas.openxmlformats.org/officeDocument/2006/relationships/hyperlink" Target="https://www.acquisition.gov/far/part-52" TargetMode="External"/><Relationship Id="rId176" Type="http://schemas.openxmlformats.org/officeDocument/2006/relationships/hyperlink" Target="http://uscode.house.gov/browse.xhtml;jsessionid=114A3287C7B3359E597506A31FC855B3" TargetMode="External"/><Relationship Id="rId197" Type="http://schemas.openxmlformats.org/officeDocument/2006/relationships/hyperlink" Target="http://uscode.house.gov/browse.xhtml;jsessionid=114A3287C7B3359E597506A31FC855B3" TargetMode="External"/><Relationship Id="rId201" Type="http://schemas.openxmlformats.org/officeDocument/2006/relationships/hyperlink" Target="https://www.acquisition.gov/far/part-52" TargetMode="External"/><Relationship Id="rId222" Type="http://schemas.openxmlformats.org/officeDocument/2006/relationships/hyperlink" Target="https://www.acquisition.gov/far/part-52" TargetMode="External"/><Relationship Id="rId243" Type="http://schemas.openxmlformats.org/officeDocument/2006/relationships/hyperlink" Target="https://www.acquisition.gov/far/part-52" TargetMode="External"/><Relationship Id="rId264" Type="http://schemas.openxmlformats.org/officeDocument/2006/relationships/hyperlink" Target="https://www.ipp.gov./" TargetMode="External"/><Relationship Id="rId285" Type="http://schemas.openxmlformats.org/officeDocument/2006/relationships/hyperlink" Target="https://www.doi.gov/aviation/library" TargetMode="External"/><Relationship Id="rId17" Type="http://schemas.openxmlformats.org/officeDocument/2006/relationships/hyperlink" Target="https://gcc02.safelinks.protection.outlook.com/?url=https%3A%2F%2Fwww.nwcg.gov%2Fcommittees%2Finteragency-airtanker-board&amp;data=05%7C01%7Cangelina_clements%40ibc.doi.gov%7C13dec1b35da74dde25bb08db65f54bcc%7C0693b5ba4b184d7b9341f32f400a5494%7C0%7C0%7C638215876431315978%7CUnknown%7CTWFpbGZsb3d8eyJWIjoiMC4wLjAwMDAiLCJQIjoiV2luMzIiLCJBTiI6Ik1haWwiLCJXVCI6Mn0%3D%7C3000%7C%7C%7C&amp;sdata=btBQtBpdt49nU8vNgba7wksi9Ao9qbkIsZuE9Lb7o2g%3D&amp;reserved=0" TargetMode="External"/><Relationship Id="rId38" Type="http://schemas.openxmlformats.org/officeDocument/2006/relationships/hyperlink" Target="https://www.acquisition.gov/far/part-52" TargetMode="External"/><Relationship Id="rId59" Type="http://schemas.openxmlformats.org/officeDocument/2006/relationships/hyperlink" Target="http://uscode.house.gov/view.xhtml?req=granuleid:USC-prelim-title31-section6101&amp;num=0&amp;edition=prelim" TargetMode="External"/><Relationship Id="rId103" Type="http://schemas.openxmlformats.org/officeDocument/2006/relationships/hyperlink" Target="https://www.acquisition.gov/far/part-52" TargetMode="External"/><Relationship Id="rId124" Type="http://schemas.openxmlformats.org/officeDocument/2006/relationships/hyperlink" Target="http://uscode.house.gov/browse.xhtml;jsessionid=114A3287C7B3359E597506A31FC855B3" TargetMode="External"/><Relationship Id="rId70" Type="http://schemas.openxmlformats.org/officeDocument/2006/relationships/hyperlink" Target="http://uscode.house.gov/view.xhtml?req=granuleid:USC-prelim-title15-section637a&amp;num=0&amp;edition=prelim" TargetMode="External"/><Relationship Id="rId91" Type="http://schemas.openxmlformats.org/officeDocument/2006/relationships/hyperlink" Target="http://uscode.house.gov/browse.xhtml;jsessionid=114A3287C7B3359E597506A31FC855B3" TargetMode="External"/><Relationship Id="rId145" Type="http://schemas.openxmlformats.org/officeDocument/2006/relationships/hyperlink" Target="https://www.acquisition.gov/far/part-52" TargetMode="External"/><Relationship Id="rId166" Type="http://schemas.openxmlformats.org/officeDocument/2006/relationships/hyperlink" Target="https://www.acquisition.gov/far/part-52" TargetMode="External"/><Relationship Id="rId187" Type="http://schemas.openxmlformats.org/officeDocument/2006/relationships/hyperlink" Target="https://www.acquisition.gov/far/part-52" TargetMode="External"/><Relationship Id="rId1" Type="http://schemas.openxmlformats.org/officeDocument/2006/relationships/customXml" Target="../customXml/item1.xml"/><Relationship Id="rId212" Type="http://schemas.openxmlformats.org/officeDocument/2006/relationships/hyperlink" Target="https://www.acquisition.gov/far/part-52" TargetMode="External"/><Relationship Id="rId233" Type="http://schemas.openxmlformats.org/officeDocument/2006/relationships/hyperlink" Target="https://www.acquisition.gov/far/part-52" TargetMode="External"/><Relationship Id="rId254" Type="http://schemas.openxmlformats.org/officeDocument/2006/relationships/hyperlink" Target="https://www.govinfo.gov/link/uscode/31/3903" TargetMode="External"/><Relationship Id="rId28" Type="http://schemas.openxmlformats.org/officeDocument/2006/relationships/hyperlink" Target="https://www.doi.gov/sites/doi.opengov.ibmcloud.com/files/uploads/Airplane_Pilot_Practical_Test_Guide_2012.pdf" TargetMode="External"/><Relationship Id="rId49" Type="http://schemas.openxmlformats.org/officeDocument/2006/relationships/hyperlink" Target="https://www.acquisition.gov/far/part-52" TargetMode="External"/><Relationship Id="rId114" Type="http://schemas.openxmlformats.org/officeDocument/2006/relationships/hyperlink" Target="https://www.acquisition.gov/far/part-52" TargetMode="External"/><Relationship Id="rId275" Type="http://schemas.openxmlformats.org/officeDocument/2006/relationships/hyperlink" Target="http://www.gsa.gov/portal/content/100715" TargetMode="External"/><Relationship Id="rId60" Type="http://schemas.openxmlformats.org/officeDocument/2006/relationships/hyperlink" Target="https://www.acquisition.gov/far/part-52" TargetMode="External"/><Relationship Id="rId81" Type="http://schemas.openxmlformats.org/officeDocument/2006/relationships/hyperlink" Target="https://www.acquisition.gov/far/part-52" TargetMode="External"/><Relationship Id="rId135" Type="http://schemas.openxmlformats.org/officeDocument/2006/relationships/hyperlink" Target="https://www.acquisition.gov/far/part-52" TargetMode="External"/><Relationship Id="rId156" Type="http://schemas.openxmlformats.org/officeDocument/2006/relationships/hyperlink" Target="https://www.acquisition.gov/far/part-52" TargetMode="External"/><Relationship Id="rId177" Type="http://schemas.openxmlformats.org/officeDocument/2006/relationships/hyperlink" Target="https://www.acquisition.gov/far/part-52" TargetMode="External"/><Relationship Id="rId198" Type="http://schemas.openxmlformats.org/officeDocument/2006/relationships/hyperlink" Target="http://uscode.house.gov/browse.xhtml;jsessionid=114A3287C7B3359E597506A31FC855B3" TargetMode="External"/><Relationship Id="rId202" Type="http://schemas.openxmlformats.org/officeDocument/2006/relationships/hyperlink" Target="http://uscode.house.gov/browse.xhtml;jsessionid=114A3287C7B3359E597506A31FC855B3" TargetMode="External"/><Relationship Id="rId223" Type="http://schemas.openxmlformats.org/officeDocument/2006/relationships/hyperlink" Target="https://www.acquisition.gov/far/part-52" TargetMode="External"/><Relationship Id="rId244" Type="http://schemas.openxmlformats.org/officeDocument/2006/relationships/hyperlink" Target="https://www.acquisition.gov/far/part-52" TargetMode="External"/><Relationship Id="rId18" Type="http://schemas.openxmlformats.org/officeDocument/2006/relationships/hyperlink" Target="https://www.nifc.gov/sites/default/files/NIICD/docs/avionics/FSOAS_A24F.pdf" TargetMode="External"/><Relationship Id="rId39" Type="http://schemas.openxmlformats.org/officeDocument/2006/relationships/hyperlink" Target="https://www.acquisition.gov/far/part-52" TargetMode="External"/><Relationship Id="rId265" Type="http://schemas.openxmlformats.org/officeDocument/2006/relationships/hyperlink" Target="https://www.acquisition.gov/sites/default/files/current/far/html/Subpart%2042_15.html" TargetMode="External"/><Relationship Id="rId286" Type="http://schemas.openxmlformats.org/officeDocument/2006/relationships/hyperlink" Target="https://www.doi.gov/aviation/library" TargetMode="External"/><Relationship Id="rId50" Type="http://schemas.openxmlformats.org/officeDocument/2006/relationships/hyperlink" Target="http://uscode.house.gov/browse.xhtml;jsessionid=114A3287C7B3359E597506A31FC855B3" TargetMode="External"/><Relationship Id="rId104" Type="http://schemas.openxmlformats.org/officeDocument/2006/relationships/hyperlink" Target="https://www.govinfo.gov/content/pkg/USCODE-2018-title15/html/USCODE-2018-title15-chap14A-sec644.htm" TargetMode="External"/><Relationship Id="rId125" Type="http://schemas.openxmlformats.org/officeDocument/2006/relationships/hyperlink" Target="https://www.acquisition.gov/far/part-52" TargetMode="External"/><Relationship Id="rId146" Type="http://schemas.openxmlformats.org/officeDocument/2006/relationships/hyperlink" Target="https://www.acquisition.gov/far/part-52" TargetMode="External"/><Relationship Id="rId167" Type="http://schemas.openxmlformats.org/officeDocument/2006/relationships/hyperlink" Target="https://www.acquisition.gov/far/part-52" TargetMode="External"/><Relationship Id="rId188" Type="http://schemas.openxmlformats.org/officeDocument/2006/relationships/hyperlink" Target="https://www.acquisition.gov/far/part-52" TargetMode="External"/><Relationship Id="rId71" Type="http://schemas.openxmlformats.org/officeDocument/2006/relationships/hyperlink" Target="https://www.acquisition.gov/far/part-52" TargetMode="External"/><Relationship Id="rId92" Type="http://schemas.openxmlformats.org/officeDocument/2006/relationships/hyperlink" Target="https://www.acquisition.gov/far/part-52" TargetMode="External"/><Relationship Id="rId213" Type="http://schemas.openxmlformats.org/officeDocument/2006/relationships/hyperlink" Target="https://www.govinfo.gov/link/uscode/41/4712" TargetMode="External"/><Relationship Id="rId234" Type="http://schemas.openxmlformats.org/officeDocument/2006/relationships/hyperlink" Target="http://uscode.house.gov/view.xhtml?req=granuleid:USC-prelim-title41-chapter67-front&amp;num=0&amp;edition=prelim" TargetMode="External"/><Relationship Id="rId2" Type="http://schemas.openxmlformats.org/officeDocument/2006/relationships/customXml" Target="../customXml/item2.xml"/><Relationship Id="rId29" Type="http://schemas.openxmlformats.org/officeDocument/2006/relationships/hyperlink" Target="https://www.nifc.gov/sites/default/files/blm/aviation/BLMseat/NIFC9400-32SEATEvaluationForm.pdf" TargetMode="External"/><Relationship Id="rId255" Type="http://schemas.openxmlformats.org/officeDocument/2006/relationships/hyperlink" Target="https://www.govinfo.gov/link/uscode/10/3801" TargetMode="External"/><Relationship Id="rId276" Type="http://schemas.openxmlformats.org/officeDocument/2006/relationships/hyperlink" Target="http://www.gsa.gov/portal/content/100715" TargetMode="External"/><Relationship Id="rId40" Type="http://schemas.openxmlformats.org/officeDocument/2006/relationships/hyperlink" Target="https://www.acquisition.gov/far/part-52" TargetMode="External"/><Relationship Id="rId115" Type="http://schemas.openxmlformats.org/officeDocument/2006/relationships/hyperlink" Target="https://www.acquisition.gov/far/part-52" TargetMode="External"/><Relationship Id="rId136" Type="http://schemas.openxmlformats.org/officeDocument/2006/relationships/hyperlink" Target="https://www.acquisition.gov/far/part-52" TargetMode="External"/><Relationship Id="rId157" Type="http://schemas.openxmlformats.org/officeDocument/2006/relationships/hyperlink" Target="https://www.acquisition.gov/far/part-52" TargetMode="External"/><Relationship Id="rId178" Type="http://schemas.openxmlformats.org/officeDocument/2006/relationships/hyperlink" Target="http://uscode.house.gov/browse.xhtml;jsessionid=114A3287C7B3359E597506A31FC855B3" TargetMode="External"/><Relationship Id="rId61" Type="http://schemas.openxmlformats.org/officeDocument/2006/relationships/hyperlink" Target="https://www.acquisition.gov/far/part-52" TargetMode="External"/><Relationship Id="rId82" Type="http://schemas.openxmlformats.org/officeDocument/2006/relationships/hyperlink" Target="http://uscode.house.gov/browse.xhtml;jsessionid=114A3287C7B3359E597506A31FC855B3" TargetMode="External"/><Relationship Id="rId199" Type="http://schemas.openxmlformats.org/officeDocument/2006/relationships/hyperlink" Target="https://www.acquisition.gov/far/part-52" TargetMode="External"/><Relationship Id="rId203" Type="http://schemas.openxmlformats.org/officeDocument/2006/relationships/hyperlink" Target="https://www.acquisition.gov/far/part-52" TargetMode="External"/><Relationship Id="rId19" Type="http://schemas.openxmlformats.org/officeDocument/2006/relationships/hyperlink" Target="https://www.nifc.gov/resources/NIICD/niicd-documents" TargetMode="External"/><Relationship Id="rId224" Type="http://schemas.openxmlformats.org/officeDocument/2006/relationships/hyperlink" Target="https://www.acquisition.gov/far/part-52" TargetMode="External"/><Relationship Id="rId245" Type="http://schemas.openxmlformats.org/officeDocument/2006/relationships/hyperlink" Target="https://www.acquisition.gov/far/part-52" TargetMode="External"/><Relationship Id="rId266" Type="http://schemas.openxmlformats.org/officeDocument/2006/relationships/hyperlink" Target="https://www.acquisition.gov/sites/default/files/current/far/html/Subpart%2042_15.html" TargetMode="External"/><Relationship Id="rId287" Type="http://schemas.openxmlformats.org/officeDocument/2006/relationships/hyperlink" Target="https://www.faa.gov/regulations_policies/advisory_circulars/" TargetMode="External"/><Relationship Id="rId30" Type="http://schemas.openxmlformats.org/officeDocument/2006/relationships/hyperlink" Target="https://www.fs.usda.gov/rm/fire/wfcs/documents/2022-1208_qpl_ret.pdf" TargetMode="External"/><Relationship Id="rId105" Type="http://schemas.openxmlformats.org/officeDocument/2006/relationships/hyperlink" Target="https://www.acquisition.gov/far/part-52" TargetMode="External"/><Relationship Id="rId126" Type="http://schemas.openxmlformats.org/officeDocument/2006/relationships/hyperlink" Target="https://www.acquisition.gov/far/part-22" TargetMode="External"/><Relationship Id="rId147" Type="http://schemas.openxmlformats.org/officeDocument/2006/relationships/hyperlink" Target="http://uscode.house.gov/browse.xhtml;jsessionid=114A3287C7B3359E597506A31FC855B3" TargetMode="External"/><Relationship Id="rId168" Type="http://schemas.openxmlformats.org/officeDocument/2006/relationships/hyperlink" Target="http://uscode.house.gov/browse.xhtml;jsessionid=114A3287C7B3359E597506A31FC855B3" TargetMode="External"/><Relationship Id="rId51" Type="http://schemas.openxmlformats.org/officeDocument/2006/relationships/hyperlink" Target="https://www.govinfo.gov/link/uscode/10/4655" TargetMode="External"/><Relationship Id="rId72" Type="http://schemas.openxmlformats.org/officeDocument/2006/relationships/hyperlink" Target="http://uscode.house.gov/browse.xhtml;jsessionid=114A3287C7B3359E597506A31FC855B3" TargetMode="External"/><Relationship Id="rId93" Type="http://schemas.openxmlformats.org/officeDocument/2006/relationships/hyperlink" Target="http://uscode.house.gov/browse.xhtml;jsessionid=114A3287C7B3359E597506A31FC855B3" TargetMode="External"/><Relationship Id="rId189" Type="http://schemas.openxmlformats.org/officeDocument/2006/relationships/hyperlink" Target="http://uscode.house.gov/browse.xhtml;jsessionid=114A3287C7B3359E597506A31FC855B3" TargetMode="External"/><Relationship Id="rId3" Type="http://schemas.openxmlformats.org/officeDocument/2006/relationships/customXml" Target="../customXml/item3.xml"/><Relationship Id="rId214" Type="http://schemas.openxmlformats.org/officeDocument/2006/relationships/hyperlink" Target="https://www.acquisition.gov/far/part-52" TargetMode="External"/><Relationship Id="rId235" Type="http://schemas.openxmlformats.org/officeDocument/2006/relationships/hyperlink" Target="https://www.acquisition.gov/far/part-52" TargetMode="External"/><Relationship Id="rId256" Type="http://schemas.openxmlformats.org/officeDocument/2006/relationships/hyperlink" Target="https://www.acquisition.gov/far/part-52" TargetMode="External"/><Relationship Id="rId277" Type="http://schemas.openxmlformats.org/officeDocument/2006/relationships/header" Target="header5.xml"/><Relationship Id="rId116" Type="http://schemas.openxmlformats.org/officeDocument/2006/relationships/hyperlink" Target="http://uscode.house.gov/view.xhtml?req=granuleid:USC-prelim-title29-section793&amp;num=0&amp;edition=prelim" TargetMode="External"/><Relationship Id="rId137" Type="http://schemas.openxmlformats.org/officeDocument/2006/relationships/hyperlink" Target="https://www.acquisition.gov/far/part-52" TargetMode="External"/><Relationship Id="rId158" Type="http://schemas.openxmlformats.org/officeDocument/2006/relationships/hyperlink" Target="http://uscode.house.gov/view.xhtml?req=granuleid:USC-prelim-title19-section2501&amp;num=0&amp;edition=prelim" TargetMode="External"/><Relationship Id="rId20" Type="http://schemas.openxmlformats.org/officeDocument/2006/relationships/hyperlink" Target="https://www.aff.gov/" TargetMode="External"/><Relationship Id="rId41" Type="http://schemas.openxmlformats.org/officeDocument/2006/relationships/hyperlink" Target="https://www.acquisition.gov/far/part-52" TargetMode="External"/><Relationship Id="rId62" Type="http://schemas.openxmlformats.org/officeDocument/2006/relationships/hyperlink" Target="https://www.acquisition.gov/far/part-52" TargetMode="External"/><Relationship Id="rId83" Type="http://schemas.openxmlformats.org/officeDocument/2006/relationships/hyperlink" Target="https://www.acquisition.gov/far/part-52" TargetMode="External"/><Relationship Id="rId179" Type="http://schemas.openxmlformats.org/officeDocument/2006/relationships/hyperlink" Target="https://www.acquisition.gov/far/part-52" TargetMode="External"/><Relationship Id="rId190" Type="http://schemas.openxmlformats.org/officeDocument/2006/relationships/hyperlink" Target="https://www.acquisition.gov/far/part-52" TargetMode="External"/><Relationship Id="rId204" Type="http://schemas.openxmlformats.org/officeDocument/2006/relationships/hyperlink" Target="https://www.acquisition.gov/far/part-52" TargetMode="External"/><Relationship Id="rId225" Type="http://schemas.openxmlformats.org/officeDocument/2006/relationships/hyperlink" Target="https://www.acquisition.gov/far/part-52" TargetMode="External"/><Relationship Id="rId246" Type="http://schemas.openxmlformats.org/officeDocument/2006/relationships/hyperlink" Target="https://www.acquisition.gov/far/part-52" TargetMode="External"/><Relationship Id="rId267" Type="http://schemas.openxmlformats.org/officeDocument/2006/relationships/hyperlink" Target="https://www.cpars.gov/" TargetMode="External"/><Relationship Id="rId288" Type="http://schemas.openxmlformats.org/officeDocument/2006/relationships/hyperlink" Target="https://nbaa.org/flight-department-administration/sms/" TargetMode="External"/><Relationship Id="rId106" Type="http://schemas.openxmlformats.org/officeDocument/2006/relationships/hyperlink" Target="https://www.govinfo.gov/content/pkg/USCODE-2018-title15/html/USCODE-2018-title15-chap14A-sec637.htm" TargetMode="External"/><Relationship Id="rId127" Type="http://schemas.openxmlformats.org/officeDocument/2006/relationships/hyperlink" Target="https://www.acquisition.gov/far/part-52" TargetMode="External"/><Relationship Id="rId10" Type="http://schemas.openxmlformats.org/officeDocument/2006/relationships/endnotes" Target="endnotes.xml"/><Relationship Id="rId31" Type="http://schemas.openxmlformats.org/officeDocument/2006/relationships/hyperlink" Target="https://www.doi.gov/aviation/library/guides" TargetMode="External"/><Relationship Id="rId52" Type="http://schemas.openxmlformats.org/officeDocument/2006/relationships/hyperlink" Target="https://www.acquisition.gov/far/part-52" TargetMode="External"/><Relationship Id="rId73" Type="http://schemas.openxmlformats.org/officeDocument/2006/relationships/hyperlink" Target="https://www.acquisition.gov/far/part-52" TargetMode="External"/><Relationship Id="rId94" Type="http://schemas.openxmlformats.org/officeDocument/2006/relationships/hyperlink" Target="https://www.acquisition.gov/far/part-52" TargetMode="External"/><Relationship Id="rId148" Type="http://schemas.openxmlformats.org/officeDocument/2006/relationships/hyperlink" Target="https://www.acquisition.gov/far/part-52" TargetMode="External"/><Relationship Id="rId169" Type="http://schemas.openxmlformats.org/officeDocument/2006/relationships/hyperlink" Target="https://www.govinfo.gov/link/uscode/10/3805" TargetMode="External"/><Relationship Id="rId4" Type="http://schemas.openxmlformats.org/officeDocument/2006/relationships/customXml" Target="../customXml/item4.xml"/><Relationship Id="rId180" Type="http://schemas.openxmlformats.org/officeDocument/2006/relationships/hyperlink" Target="http://uscode.house.gov/view.xhtml?req=granuleid:USC-prelim-title5-section552a&amp;num=0&amp;edition=prelim" TargetMode="External"/><Relationship Id="rId215" Type="http://schemas.openxmlformats.org/officeDocument/2006/relationships/hyperlink" Target="https://www.acquisition.gov/far/part-52" TargetMode="External"/><Relationship Id="rId236" Type="http://schemas.openxmlformats.org/officeDocument/2006/relationships/hyperlink" Target="http://uscode.house.gov/browse.xhtml;jsessionid=114A3287C7B3359E597506A31FC855B3" TargetMode="External"/><Relationship Id="rId257" Type="http://schemas.openxmlformats.org/officeDocument/2006/relationships/hyperlink" Target="https://www.acquisition.gov/far/part-52" TargetMode="External"/><Relationship Id="rId278" Type="http://schemas.openxmlformats.org/officeDocument/2006/relationships/hyperlink" Target="https://drs.faa.gov/" TargetMode="External"/><Relationship Id="rId42" Type="http://schemas.openxmlformats.org/officeDocument/2006/relationships/hyperlink" Target="https://www.acquisition.gov/far/part-52" TargetMode="External"/><Relationship Id="rId84" Type="http://schemas.openxmlformats.org/officeDocument/2006/relationships/hyperlink" Target="https://www.acquisition.gov/far/part-52" TargetMode="External"/><Relationship Id="rId138" Type="http://schemas.openxmlformats.org/officeDocument/2006/relationships/hyperlink" Target="http://uscode.house.gov/browse.xhtml;jsessionid=114A3287C7B3359E597506A31FC855B3" TargetMode="External"/><Relationship Id="rId191" Type="http://schemas.openxmlformats.org/officeDocument/2006/relationships/hyperlink" Target="http://uscode.house.gov/browse.xhtml;jsessionid=114A3287C7B3359E597506A31FC855B3" TargetMode="External"/><Relationship Id="rId205" Type="http://schemas.openxmlformats.org/officeDocument/2006/relationships/hyperlink" Target="https://www.acquisition.gov/far/part-52" TargetMode="External"/><Relationship Id="rId247" Type="http://schemas.openxmlformats.org/officeDocument/2006/relationships/hyperlink" Target="http://uscode.house.gov/browse.xhtml;jsessionid=114A3287C7B3359E597506A31FC855B3" TargetMode="External"/><Relationship Id="rId107" Type="http://schemas.openxmlformats.org/officeDocument/2006/relationships/hyperlink" Target="https://www.acquisition.gov/far/part-52" TargetMode="External"/><Relationship Id="rId289" Type="http://schemas.openxmlformats.org/officeDocument/2006/relationships/header" Target="header6.xml"/><Relationship Id="rId11" Type="http://schemas.openxmlformats.org/officeDocument/2006/relationships/header" Target="header1.xml"/><Relationship Id="rId53" Type="http://schemas.openxmlformats.org/officeDocument/2006/relationships/hyperlink" Target="http://uscode.house.gov/browse.xhtml;jsessionid=114A3287C7B3359E597506A31FC855B3" TargetMode="External"/><Relationship Id="rId149" Type="http://schemas.openxmlformats.org/officeDocument/2006/relationships/hyperlink" Target="https://www.acquisition.gov/far/part-52" TargetMode="External"/><Relationship Id="rId95" Type="http://schemas.openxmlformats.org/officeDocument/2006/relationships/hyperlink" Target="http://uscode.house.gov/browse.xhtml;jsessionid=114A3287C7B3359E597506A31FC855B3" TargetMode="External"/><Relationship Id="rId160" Type="http://schemas.openxmlformats.org/officeDocument/2006/relationships/hyperlink" Target="https://www.acquisition.gov/far/part-52" TargetMode="External"/><Relationship Id="rId216" Type="http://schemas.openxmlformats.org/officeDocument/2006/relationships/hyperlink" Target="https://www.acquisition.gov/far/part-52" TargetMode="External"/><Relationship Id="rId258" Type="http://schemas.openxmlformats.org/officeDocument/2006/relationships/hyperlink" Target="https://www.govinfo.gov/content/pkg/USCODE-2019-title46/html/USCODE-2019-title46-subtitleV-partD-chap553-subchapI-sec55305.htm" TargetMode="External"/><Relationship Id="rId22" Type="http://schemas.openxmlformats.org/officeDocument/2006/relationships/hyperlink" Target="https://www.aff.gov/" TargetMode="External"/><Relationship Id="rId64" Type="http://schemas.openxmlformats.org/officeDocument/2006/relationships/hyperlink" Target="https://www.govinfo.gov/link/plaw/115/public/390" TargetMode="External"/><Relationship Id="rId118" Type="http://schemas.openxmlformats.org/officeDocument/2006/relationships/hyperlink" Target="https://www.acquisition.gov/far/part-52" TargetMode="External"/><Relationship Id="rId171" Type="http://schemas.openxmlformats.org/officeDocument/2006/relationships/hyperlink" Target="http://uscode.house.gov/browse.xhtml;jsessionid=114A3287C7B3359E597506A31FC855B3" TargetMode="External"/><Relationship Id="rId227" Type="http://schemas.openxmlformats.org/officeDocument/2006/relationships/hyperlink" Target="https://www.acquisition.gov/far/part-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0CE6A8C7B68B438EF94CC652078AE1" ma:contentTypeVersion="17" ma:contentTypeDescription="Create a new document." ma:contentTypeScope="" ma:versionID="3666aa1542b094b05660766eedebf47b">
  <xsd:schema xmlns:xsd="http://www.w3.org/2001/XMLSchema" xmlns:xs="http://www.w3.org/2001/XMLSchema" xmlns:p="http://schemas.microsoft.com/office/2006/metadata/properties" xmlns:ns2="da789787-f930-4129-9994-720287c22af5" xmlns:ns3="28d1cb7f-26fc-43ab-b831-a26c568b9c1b" xmlns:ns4="31062a0d-ede8-4112-b4bb-00a9c1bc8e16" targetNamespace="http://schemas.microsoft.com/office/2006/metadata/properties" ma:root="true" ma:fieldsID="745cc62cddcc6e8dc77f9c4d7a7e72fd" ns2:_="" ns3:_="" ns4:_="">
    <xsd:import namespace="da789787-f930-4129-9994-720287c22af5"/>
    <xsd:import namespace="28d1cb7f-26fc-43ab-b831-a26c568b9c1b"/>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Comments"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89787-f930-4129-9994-720287c22a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1cb7f-26fc-43ab-b831-a26c568b9c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Comments" ma:index="19" nillable="true" ma:displayName="Comments" ma:format="Dropdown" ma:internalName="Comments">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6913318-1f27-46aa-9377-e026fae921d1}" ma:internalName="TaxCatchAll" ma:showField="CatchAllData" ma:web="da789787-f930-4129-9994-720287c22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a789787-f930-4129-9994-720287c22af5">
      <UserInfo>
        <DisplayName>Curtis, Kristina S</DisplayName>
        <AccountId>109</AccountId>
        <AccountType/>
      </UserInfo>
      <UserInfo>
        <DisplayName>Colson, Allen L</DisplayName>
        <AccountId>72</AccountId>
        <AccountType/>
      </UserInfo>
      <UserInfo>
        <DisplayName>Chandler, Joshua M</DisplayName>
        <AccountId>7</AccountId>
        <AccountType/>
      </UserInfo>
      <UserInfo>
        <DisplayName>Mitchem, Jacob R</DisplayName>
        <AccountId>184</AccountId>
        <AccountType/>
      </UserInfo>
      <UserInfo>
        <DisplayName>Haney, Joshua C</DisplayName>
        <AccountId>50</AccountId>
        <AccountType/>
      </UserInfo>
      <UserInfo>
        <DisplayName>Raley, Keith C</DisplayName>
        <AccountId>18</AccountId>
        <AccountType/>
      </UserInfo>
      <UserInfo>
        <DisplayName>Mills, John E</DisplayName>
        <AccountId>278</AccountId>
        <AccountType/>
      </UserInfo>
      <UserInfo>
        <DisplayName>Rothwell, Michael K</DisplayName>
        <AccountId>190</AccountId>
        <AccountType/>
      </UserInfo>
      <UserInfo>
        <DisplayName>Reid, Michael L</DisplayName>
        <AccountId>226</AccountId>
        <AccountType/>
      </UserInfo>
      <UserInfo>
        <DisplayName>Craig, Walker D</DisplayName>
        <AccountId>21</AccountId>
        <AccountType/>
      </UserInfo>
      <UserInfo>
        <DisplayName>Bannister, Gene G</DisplayName>
        <AccountId>17</AccountId>
        <AccountType/>
      </UserInfo>
      <UserInfo>
        <DisplayName>Crump, Frank</DisplayName>
        <AccountId>28</AccountId>
        <AccountType/>
      </UserInfo>
      <UserInfo>
        <DisplayName>Clements, Angelina M</DisplayName>
        <AccountId>256</AccountId>
        <AccountType/>
      </UserInfo>
      <UserInfo>
        <DisplayName>Lee, Zachary T</DisplayName>
        <AccountId>152</AccountId>
        <AccountType/>
      </UserInfo>
      <UserInfo>
        <DisplayName>Fowler, Kenneth D</DisplayName>
        <AccountId>120</AccountId>
        <AccountType/>
      </UserInfo>
      <UserInfo>
        <DisplayName>Forbes, Angie R</DisplayName>
        <AccountId>350</AccountId>
        <AccountType/>
      </UserInfo>
      <UserInfo>
        <DisplayName>Claypool, Glen A</DisplayName>
        <AccountId>20</AccountId>
        <AccountType/>
      </UserInfo>
      <UserInfo>
        <DisplayName>Shaddle, Matthew M</DisplayName>
        <AccountId>411</AccountId>
        <AccountType/>
      </UserInfo>
    </SharedWithUsers>
    <Comments xmlns="28d1cb7f-26fc-43ab-b831-a26c568b9c1b" xsi:nil="true"/>
    <TaxCatchAll xmlns="31062a0d-ede8-4112-b4bb-00a9c1bc8e16" xsi:nil="true"/>
  </documentManagement>
</p:properties>
</file>

<file path=customXml/itemProps1.xml><?xml version="1.0" encoding="utf-8"?>
<ds:datastoreItem xmlns:ds="http://schemas.openxmlformats.org/officeDocument/2006/customXml" ds:itemID="{89827B24-F6AB-4D26-B336-9E59EA4E63CB}">
  <ds:schemaRefs>
    <ds:schemaRef ds:uri="http://schemas.openxmlformats.org/officeDocument/2006/bibliography"/>
  </ds:schemaRefs>
</ds:datastoreItem>
</file>

<file path=customXml/itemProps2.xml><?xml version="1.0" encoding="utf-8"?>
<ds:datastoreItem xmlns:ds="http://schemas.openxmlformats.org/officeDocument/2006/customXml" ds:itemID="{83B55B14-C350-467C-889E-B15F8AA20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89787-f930-4129-9994-720287c22af5"/>
    <ds:schemaRef ds:uri="28d1cb7f-26fc-43ab-b831-a26c568b9c1b"/>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CF48B-22FD-4AD6-895A-ADDAA2FD8F40}">
  <ds:schemaRefs>
    <ds:schemaRef ds:uri="http://schemas.microsoft.com/sharepoint/v3/contenttype/forms"/>
  </ds:schemaRefs>
</ds:datastoreItem>
</file>

<file path=customXml/itemProps4.xml><?xml version="1.0" encoding="utf-8"?>
<ds:datastoreItem xmlns:ds="http://schemas.openxmlformats.org/officeDocument/2006/customXml" ds:itemID="{F4FE9FD4-1868-41CC-91D6-BAC8726E2580}">
  <ds:schemaRefs>
    <ds:schemaRef ds:uri="http://schemas.microsoft.com/office/2006/metadata/properties"/>
    <ds:schemaRef ds:uri="http://schemas.microsoft.com/office/infopath/2007/PartnerControls"/>
    <ds:schemaRef ds:uri="da789787-f930-4129-9994-720287c22af5"/>
    <ds:schemaRef ds:uri="28d1cb7f-26fc-43ab-b831-a26c568b9c1b"/>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37536</Words>
  <Characters>249924</Characters>
  <Application>Microsoft Office Word</Application>
  <DocSecurity>0</DocSecurity>
  <Lines>2082</Lines>
  <Paragraphs>573</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TABLE OF CONTENTS</vt:lpstr>
      <vt:lpstr>SECTION A – REQUIREMENTS AND PRICES</vt:lpstr>
      <vt:lpstr>    Contract Acronyms </vt:lpstr>
      <vt:lpstr>    A1 Contract Requirement</vt:lpstr>
      <vt:lpstr>    A2  Schedule for services and price/costs IDIQ SEAT Services</vt:lpstr>
      <vt:lpstr>SECTION B – TECHNICAL SPECIFICATIONS</vt:lpstr>
      <vt:lpstr>GENERAL REQUIREMENTS</vt:lpstr>
      <vt:lpstr>    B1 Scope of Contract </vt:lpstr>
      <vt:lpstr>    B2 Certifications </vt:lpstr>
      <vt:lpstr>    B3 Reserved</vt:lpstr>
      <vt:lpstr>    B4 Contracts, Task Orders, and Modifications</vt:lpstr>
      <vt:lpstr>EQUIPMENT REQUIREMENTS</vt:lpstr>
      <vt:lpstr>    B5 Condition of Equipment</vt:lpstr>
      <vt:lpstr>    B6 Aircraft Equipment Requirements</vt:lpstr>
      <vt:lpstr>    B7 Avionics Requirements</vt:lpstr>
      <vt:lpstr>    B8 Fuel Service Vehicle (FSV)-REQUIRED and SEAT Support Vehicle (SSV)–OPTIONAL</vt:lpstr>
      <vt:lpstr>PERSONNEL REQUIREMENTS</vt:lpstr>
      <vt:lpstr>    B9 Pilot Requirements</vt:lpstr>
      <vt:lpstr>    B10 Pilot Qualifications</vt:lpstr>
      <vt:lpstr>    B11 Flight Crewmembers Duty and Flight Limitations</vt:lpstr>
      <vt:lpstr>    B12 Personnel Duty Limitations</vt:lpstr>
      <vt:lpstr>    B13 Mission Currency and Proficiency</vt:lpstr>
      <vt:lpstr>    B14 Mechanic Requirement</vt:lpstr>
      <vt:lpstr>    B15 Mechanic Qualifications</vt:lpstr>
      <vt:lpstr>    B16 Mechanic Duty Limitations</vt:lpstr>
      <vt:lpstr>    B17 Fuel Service Vehicle (FSV) and SEAT Support Vehicle (SSV) Driver Requirement</vt:lpstr>
      <vt:lpstr>    B18 Vehicle Driver Duty Limitations</vt:lpstr>
      <vt:lpstr>OPERATIONS</vt:lpstr>
      <vt:lpstr>    B20 Pilot Authority and Responsibility</vt:lpstr>
    </vt:vector>
  </TitlesOfParts>
  <Company>DOI</Company>
  <LinksUpToDate>false</LinksUpToDate>
  <CharactersWithSpaces>286887</CharactersWithSpaces>
  <SharedDoc>false</SharedDoc>
  <HLinks>
    <vt:vector size="798" baseType="variant">
      <vt:variant>
        <vt:i4>3342460</vt:i4>
      </vt:variant>
      <vt:variant>
        <vt:i4>660</vt:i4>
      </vt:variant>
      <vt:variant>
        <vt:i4>0</vt:i4>
      </vt:variant>
      <vt:variant>
        <vt:i4>5</vt:i4>
      </vt:variant>
      <vt:variant>
        <vt:lpwstr>mailto:angelina_clements@ibc.doi.gov</vt:lpwstr>
      </vt:variant>
      <vt:variant>
        <vt:lpwstr/>
      </vt:variant>
      <vt:variant>
        <vt:i4>2621495</vt:i4>
      </vt:variant>
      <vt:variant>
        <vt:i4>657</vt:i4>
      </vt:variant>
      <vt:variant>
        <vt:i4>0</vt:i4>
      </vt:variant>
      <vt:variant>
        <vt:i4>5</vt:i4>
      </vt:variant>
      <vt:variant>
        <vt:lpwstr>https://www.acquisition.gov/far/33.101</vt:lpwstr>
      </vt:variant>
      <vt:variant>
        <vt:lpwstr>FAR_33_101</vt:lpwstr>
      </vt:variant>
      <vt:variant>
        <vt:i4>5767238</vt:i4>
      </vt:variant>
      <vt:variant>
        <vt:i4>654</vt:i4>
      </vt:variant>
      <vt:variant>
        <vt:i4>0</vt:i4>
      </vt:variant>
      <vt:variant>
        <vt:i4>5</vt:i4>
      </vt:variant>
      <vt:variant>
        <vt:lpwstr>https://www.acquisition.gov/</vt:lpwstr>
      </vt:variant>
      <vt:variant>
        <vt:lpwstr/>
      </vt:variant>
      <vt:variant>
        <vt:i4>2359408</vt:i4>
      </vt:variant>
      <vt:variant>
        <vt:i4>651</vt:i4>
      </vt:variant>
      <vt:variant>
        <vt:i4>0</vt:i4>
      </vt:variant>
      <vt:variant>
        <vt:i4>5</vt:i4>
      </vt:variant>
      <vt:variant>
        <vt:lpwstr>http://www.sam.gov/</vt:lpwstr>
      </vt:variant>
      <vt:variant>
        <vt:lpwstr/>
      </vt:variant>
      <vt:variant>
        <vt:i4>2359421</vt:i4>
      </vt:variant>
      <vt:variant>
        <vt:i4>639</vt:i4>
      </vt:variant>
      <vt:variant>
        <vt:i4>0</vt:i4>
      </vt:variant>
      <vt:variant>
        <vt:i4>5</vt:i4>
      </vt:variant>
      <vt:variant>
        <vt:lpwstr>https://nbaa.org/flight-department-administration/sms/</vt:lpwstr>
      </vt:variant>
      <vt:variant>
        <vt:lpwstr/>
      </vt:variant>
      <vt:variant>
        <vt:i4>31</vt:i4>
      </vt:variant>
      <vt:variant>
        <vt:i4>636</vt:i4>
      </vt:variant>
      <vt:variant>
        <vt:i4>0</vt:i4>
      </vt:variant>
      <vt:variant>
        <vt:i4>5</vt:i4>
      </vt:variant>
      <vt:variant>
        <vt:lpwstr>https://www.faa.gov/regulations_policies/advisory_circulars/</vt:lpwstr>
      </vt:variant>
      <vt:variant>
        <vt:lpwstr/>
      </vt:variant>
      <vt:variant>
        <vt:i4>5177353</vt:i4>
      </vt:variant>
      <vt:variant>
        <vt:i4>633</vt:i4>
      </vt:variant>
      <vt:variant>
        <vt:i4>0</vt:i4>
      </vt:variant>
      <vt:variant>
        <vt:i4>5</vt:i4>
      </vt:variant>
      <vt:variant>
        <vt:lpwstr>https://www.doi.gov/aviation/library</vt:lpwstr>
      </vt:variant>
      <vt:variant>
        <vt:lpwstr/>
      </vt:variant>
      <vt:variant>
        <vt:i4>5177353</vt:i4>
      </vt:variant>
      <vt:variant>
        <vt:i4>630</vt:i4>
      </vt:variant>
      <vt:variant>
        <vt:i4>0</vt:i4>
      </vt:variant>
      <vt:variant>
        <vt:i4>5</vt:i4>
      </vt:variant>
      <vt:variant>
        <vt:lpwstr>https://www.doi.gov/aviation/library</vt:lpwstr>
      </vt:variant>
      <vt:variant>
        <vt:lpwstr/>
      </vt:variant>
      <vt:variant>
        <vt:i4>1572886</vt:i4>
      </vt:variant>
      <vt:variant>
        <vt:i4>627</vt:i4>
      </vt:variant>
      <vt:variant>
        <vt:i4>0</vt:i4>
      </vt:variant>
      <vt:variant>
        <vt:i4>5</vt:i4>
      </vt:variant>
      <vt:variant>
        <vt:lpwstr>http://www.gsa.gov/portal/content/100715</vt:lpwstr>
      </vt:variant>
      <vt:variant>
        <vt:lpwstr/>
      </vt:variant>
      <vt:variant>
        <vt:i4>1572886</vt:i4>
      </vt:variant>
      <vt:variant>
        <vt:i4>624</vt:i4>
      </vt:variant>
      <vt:variant>
        <vt:i4>0</vt:i4>
      </vt:variant>
      <vt:variant>
        <vt:i4>5</vt:i4>
      </vt:variant>
      <vt:variant>
        <vt:lpwstr>http://www.gsa.gov/portal/content/100715</vt:lpwstr>
      </vt:variant>
      <vt:variant>
        <vt:lpwstr/>
      </vt:variant>
      <vt:variant>
        <vt:i4>1245275</vt:i4>
      </vt:variant>
      <vt:variant>
        <vt:i4>621</vt:i4>
      </vt:variant>
      <vt:variant>
        <vt:i4>0</vt:i4>
      </vt:variant>
      <vt:variant>
        <vt:i4>5</vt:i4>
      </vt:variant>
      <vt:variant>
        <vt:lpwstr>mailto:Jacob_mitchem@ios.doi.gov</vt:lpwstr>
      </vt:variant>
      <vt:variant>
        <vt:lpwstr/>
      </vt:variant>
      <vt:variant>
        <vt:i4>2228240</vt:i4>
      </vt:variant>
      <vt:variant>
        <vt:i4>618</vt:i4>
      </vt:variant>
      <vt:variant>
        <vt:i4>0</vt:i4>
      </vt:variant>
      <vt:variant>
        <vt:i4>5</vt:i4>
      </vt:variant>
      <vt:variant>
        <vt:lpwstr>https://gcc02.safelinks.protection.outlook.com/?url=https%3A%2F%2Fwww.nwcg.gov%2Fsites%2Fdefault%2Ffiles%2Fpublications%2Fpms505.pdf&amp;data=05%7C01%7Cangelina_clements%40ibc.doi.gov%7C9ea76e56c6154d158b6408da23b815e3%7C0693b5ba4b184d7b9341f32f400a5494%7C0%7C0%7C637861570788094598%7CUnknown%7CTWFpbGZsb3d8eyJWIjoiMC4wLjAwMDAiLCJQIjoiV2luMzIiLCJBTiI6Ik1haWwiLCJXVCI6Mn0%3D%7C3000%7C%7C%7C&amp;sdata=p%2Bq4bLHHJyudjNR3088PivXJDHMc7VD5uqn%2FcBQOvV8%3D&amp;reserved=0</vt:lpwstr>
      </vt:variant>
      <vt:variant>
        <vt:lpwstr/>
      </vt:variant>
      <vt:variant>
        <vt:i4>5767201</vt:i4>
      </vt:variant>
      <vt:variant>
        <vt:i4>615</vt:i4>
      </vt:variant>
      <vt:variant>
        <vt:i4>0</vt:i4>
      </vt:variant>
      <vt:variant>
        <vt:i4>5</vt:i4>
      </vt:variant>
      <vt:variant>
        <vt:lpwstr>https://gcc02.safelinks.protection.outlook.com/?url=https%3A%2F%2Fwww.nwcg.gov%2Fpublications%2F508&amp;data=05%7C01%7Cangelina_clements%40ibc.doi.gov%7C9ea76e56c6154d158b6408da23b815e3%7C0693b5ba4b184d7b9341f32f400a5494%7C0%7C0%7C637861570788094598%7CUnknown%7CTWFpbGZsb3d8eyJWIjoiMC4wLjAwMDAiLCJQIjoiV2luMzIiLCJBTiI6Ik1haWwiLCJXVCI6Mn0%3D%7C3000%7C%7C%7C&amp;sdata=PPD3kjuab99qVCgLCuOIIE7%2BkZSH9wD6JRuDSjIpCh0%3D&amp;reserved=0</vt:lpwstr>
      </vt:variant>
      <vt:variant>
        <vt:lpwstr/>
      </vt:variant>
      <vt:variant>
        <vt:i4>4325441</vt:i4>
      </vt:variant>
      <vt:variant>
        <vt:i4>612</vt:i4>
      </vt:variant>
      <vt:variant>
        <vt:i4>0</vt:i4>
      </vt:variant>
      <vt:variant>
        <vt:i4>5</vt:i4>
      </vt:variant>
      <vt:variant>
        <vt:lpwstr>https://drs.faa.gov/</vt:lpwstr>
      </vt:variant>
      <vt:variant>
        <vt:lpwstr/>
      </vt:variant>
      <vt:variant>
        <vt:i4>1572886</vt:i4>
      </vt:variant>
      <vt:variant>
        <vt:i4>609</vt:i4>
      </vt:variant>
      <vt:variant>
        <vt:i4>0</vt:i4>
      </vt:variant>
      <vt:variant>
        <vt:i4>5</vt:i4>
      </vt:variant>
      <vt:variant>
        <vt:lpwstr>http://www.gsa.gov/portal/content/100715</vt:lpwstr>
      </vt:variant>
      <vt:variant>
        <vt:lpwstr/>
      </vt:variant>
      <vt:variant>
        <vt:i4>1572886</vt:i4>
      </vt:variant>
      <vt:variant>
        <vt:i4>606</vt:i4>
      </vt:variant>
      <vt:variant>
        <vt:i4>0</vt:i4>
      </vt:variant>
      <vt:variant>
        <vt:i4>5</vt:i4>
      </vt:variant>
      <vt:variant>
        <vt:lpwstr>http://www.gsa.gov/portal/content/100715</vt:lpwstr>
      </vt:variant>
      <vt:variant>
        <vt:lpwstr/>
      </vt:variant>
      <vt:variant>
        <vt:i4>5046346</vt:i4>
      </vt:variant>
      <vt:variant>
        <vt:i4>603</vt:i4>
      </vt:variant>
      <vt:variant>
        <vt:i4>0</vt:i4>
      </vt:variant>
      <vt:variant>
        <vt:i4>5</vt:i4>
      </vt:variant>
      <vt:variant>
        <vt:lpwstr>https://www.safecom.gov/</vt:lpwstr>
      </vt:variant>
      <vt:variant>
        <vt:lpwstr/>
      </vt:variant>
      <vt:variant>
        <vt:i4>5046346</vt:i4>
      </vt:variant>
      <vt:variant>
        <vt:i4>600</vt:i4>
      </vt:variant>
      <vt:variant>
        <vt:i4>0</vt:i4>
      </vt:variant>
      <vt:variant>
        <vt:i4>5</vt:i4>
      </vt:variant>
      <vt:variant>
        <vt:lpwstr>https://www.safecom.gov/</vt:lpwstr>
      </vt:variant>
      <vt:variant>
        <vt:lpwstr/>
      </vt:variant>
      <vt:variant>
        <vt:i4>2359421</vt:i4>
      </vt:variant>
      <vt:variant>
        <vt:i4>597</vt:i4>
      </vt:variant>
      <vt:variant>
        <vt:i4>0</vt:i4>
      </vt:variant>
      <vt:variant>
        <vt:i4>5</vt:i4>
      </vt:variant>
      <vt:variant>
        <vt:lpwstr>https://nbaa.org/flight-department-administration/sms/</vt:lpwstr>
      </vt:variant>
      <vt:variant>
        <vt:lpwstr/>
      </vt:variant>
      <vt:variant>
        <vt:i4>6619188</vt:i4>
      </vt:variant>
      <vt:variant>
        <vt:i4>594</vt:i4>
      </vt:variant>
      <vt:variant>
        <vt:i4>0</vt:i4>
      </vt:variant>
      <vt:variant>
        <vt:i4>5</vt:i4>
      </vt:variant>
      <vt:variant>
        <vt:lpwstr>https://www.faa.gov/about/initiatives/sms/</vt:lpwstr>
      </vt:variant>
      <vt:variant>
        <vt:lpwstr/>
      </vt:variant>
      <vt:variant>
        <vt:i4>31</vt:i4>
      </vt:variant>
      <vt:variant>
        <vt:i4>591</vt:i4>
      </vt:variant>
      <vt:variant>
        <vt:i4>0</vt:i4>
      </vt:variant>
      <vt:variant>
        <vt:i4>5</vt:i4>
      </vt:variant>
      <vt:variant>
        <vt:lpwstr>https://www.faa.gov/regulations_policies/advisory_circulars/</vt:lpwstr>
      </vt:variant>
      <vt:variant>
        <vt:lpwstr/>
      </vt:variant>
      <vt:variant>
        <vt:i4>2359328</vt:i4>
      </vt:variant>
      <vt:variant>
        <vt:i4>588</vt:i4>
      </vt:variant>
      <vt:variant>
        <vt:i4>0</vt:i4>
      </vt:variant>
      <vt:variant>
        <vt:i4>5</vt:i4>
      </vt:variant>
      <vt:variant>
        <vt:lpwstr>https://www.cpars.gov/</vt:lpwstr>
      </vt:variant>
      <vt:variant>
        <vt:lpwstr/>
      </vt:variant>
      <vt:variant>
        <vt:i4>3145830</vt:i4>
      </vt:variant>
      <vt:variant>
        <vt:i4>585</vt:i4>
      </vt:variant>
      <vt:variant>
        <vt:i4>0</vt:i4>
      </vt:variant>
      <vt:variant>
        <vt:i4>5</vt:i4>
      </vt:variant>
      <vt:variant>
        <vt:lpwstr>https://www.cpars.csd.disa.mil/</vt:lpwstr>
      </vt:variant>
      <vt:variant>
        <vt:lpwstr/>
      </vt:variant>
      <vt:variant>
        <vt:i4>2359328</vt:i4>
      </vt:variant>
      <vt:variant>
        <vt:i4>582</vt:i4>
      </vt:variant>
      <vt:variant>
        <vt:i4>0</vt:i4>
      </vt:variant>
      <vt:variant>
        <vt:i4>5</vt:i4>
      </vt:variant>
      <vt:variant>
        <vt:lpwstr>https://www.cpars.gov/</vt:lpwstr>
      </vt:variant>
      <vt:variant>
        <vt:lpwstr/>
      </vt:variant>
      <vt:variant>
        <vt:i4>5243000</vt:i4>
      </vt:variant>
      <vt:variant>
        <vt:i4>579</vt:i4>
      </vt:variant>
      <vt:variant>
        <vt:i4>0</vt:i4>
      </vt:variant>
      <vt:variant>
        <vt:i4>5</vt:i4>
      </vt:variant>
      <vt:variant>
        <vt:lpwstr>https://www.acquisition.gov/sites/default/files/current/far/html/Subpart 42_15.html</vt:lpwstr>
      </vt:variant>
      <vt:variant>
        <vt:lpwstr/>
      </vt:variant>
      <vt:variant>
        <vt:i4>5243000</vt:i4>
      </vt:variant>
      <vt:variant>
        <vt:i4>576</vt:i4>
      </vt:variant>
      <vt:variant>
        <vt:i4>0</vt:i4>
      </vt:variant>
      <vt:variant>
        <vt:i4>5</vt:i4>
      </vt:variant>
      <vt:variant>
        <vt:lpwstr>https://www.acquisition.gov/sites/default/files/current/far/html/Subpart 42_15.html</vt:lpwstr>
      </vt:variant>
      <vt:variant>
        <vt:lpwstr/>
      </vt:variant>
      <vt:variant>
        <vt:i4>5701704</vt:i4>
      </vt:variant>
      <vt:variant>
        <vt:i4>573</vt:i4>
      </vt:variant>
      <vt:variant>
        <vt:i4>0</vt:i4>
      </vt:variant>
      <vt:variant>
        <vt:i4>5</vt:i4>
      </vt:variant>
      <vt:variant>
        <vt:lpwstr>https://www.ipp.gov./</vt:lpwstr>
      </vt:variant>
      <vt:variant>
        <vt:lpwstr/>
      </vt:variant>
      <vt:variant>
        <vt:i4>3670122</vt:i4>
      </vt:variant>
      <vt:variant>
        <vt:i4>570</vt:i4>
      </vt:variant>
      <vt:variant>
        <vt:i4>0</vt:i4>
      </vt:variant>
      <vt:variant>
        <vt:i4>5</vt:i4>
      </vt:variant>
      <vt:variant>
        <vt:lpwstr>mailto:tiffany_harvey@ios.doi.gov</vt:lpwstr>
      </vt:variant>
      <vt:variant>
        <vt:lpwstr/>
      </vt:variant>
      <vt:variant>
        <vt:i4>786541</vt:i4>
      </vt:variant>
      <vt:variant>
        <vt:i4>567</vt:i4>
      </vt:variant>
      <vt:variant>
        <vt:i4>0</vt:i4>
      </vt:variant>
      <vt:variant>
        <vt:i4>5</vt:i4>
      </vt:variant>
      <vt:variant>
        <vt:lpwstr>https://www.acquisition.gov/far/part-52</vt:lpwstr>
      </vt:variant>
      <vt:variant>
        <vt:lpwstr>FAR_52_216_21</vt:lpwstr>
      </vt:variant>
      <vt:variant>
        <vt:i4>2490494</vt:i4>
      </vt:variant>
      <vt:variant>
        <vt:i4>564</vt:i4>
      </vt:variant>
      <vt:variant>
        <vt:i4>0</vt:i4>
      </vt:variant>
      <vt:variant>
        <vt:i4>5</vt:i4>
      </vt:variant>
      <vt:variant>
        <vt:lpwstr>https://www.acquisiton.gov/</vt:lpwstr>
      </vt:variant>
      <vt:variant>
        <vt:lpwstr/>
      </vt:variant>
      <vt:variant>
        <vt:i4>2556011</vt:i4>
      </vt:variant>
      <vt:variant>
        <vt:i4>561</vt:i4>
      </vt:variant>
      <vt:variant>
        <vt:i4>0</vt:i4>
      </vt:variant>
      <vt:variant>
        <vt:i4>5</vt:i4>
      </vt:variant>
      <vt:variant>
        <vt:lpwstr>https://www.faa.gov/regulations_policies/handbooks_manuals/aviation/</vt:lpwstr>
      </vt:variant>
      <vt:variant>
        <vt:lpwstr/>
      </vt:variant>
      <vt:variant>
        <vt:i4>2556011</vt:i4>
      </vt:variant>
      <vt:variant>
        <vt:i4>558</vt:i4>
      </vt:variant>
      <vt:variant>
        <vt:i4>0</vt:i4>
      </vt:variant>
      <vt:variant>
        <vt:i4>5</vt:i4>
      </vt:variant>
      <vt:variant>
        <vt:lpwstr>https://www.faa.gov/regulations_policies/handbooks_manuals/aviation/</vt:lpwstr>
      </vt:variant>
      <vt:variant>
        <vt:lpwstr/>
      </vt:variant>
      <vt:variant>
        <vt:i4>4915204</vt:i4>
      </vt:variant>
      <vt:variant>
        <vt:i4>555</vt:i4>
      </vt:variant>
      <vt:variant>
        <vt:i4>0</vt:i4>
      </vt:variant>
      <vt:variant>
        <vt:i4>5</vt:i4>
      </vt:variant>
      <vt:variant>
        <vt:lpwstr>https://www.nwcg.gov/publications/508</vt:lpwstr>
      </vt:variant>
      <vt:variant>
        <vt:lpwstr/>
      </vt:variant>
      <vt:variant>
        <vt:i4>7012476</vt:i4>
      </vt:variant>
      <vt:variant>
        <vt:i4>552</vt:i4>
      </vt:variant>
      <vt:variant>
        <vt:i4>0</vt:i4>
      </vt:variant>
      <vt:variant>
        <vt:i4>5</vt:i4>
      </vt:variant>
      <vt:variant>
        <vt:lpwstr>https://www.doi.gov/aviation/safety/helmet</vt:lpwstr>
      </vt:variant>
      <vt:variant>
        <vt:lpwstr/>
      </vt:variant>
      <vt:variant>
        <vt:i4>2359351</vt:i4>
      </vt:variant>
      <vt:variant>
        <vt:i4>549</vt:i4>
      </vt:variant>
      <vt:variant>
        <vt:i4>0</vt:i4>
      </vt:variant>
      <vt:variant>
        <vt:i4>5</vt:i4>
      </vt:variant>
      <vt:variant>
        <vt:lpwstr>https://www.doi.gov/aviation/library/guides</vt:lpwstr>
      </vt:variant>
      <vt:variant>
        <vt:lpwstr/>
      </vt:variant>
      <vt:variant>
        <vt:i4>5898265</vt:i4>
      </vt:variant>
      <vt:variant>
        <vt:i4>546</vt:i4>
      </vt:variant>
      <vt:variant>
        <vt:i4>0</vt:i4>
      </vt:variant>
      <vt:variant>
        <vt:i4>5</vt:i4>
      </vt:variant>
      <vt:variant>
        <vt:lpwstr>https://www.fs.usda.gov/rm/fire/wfcs/documents/2022-1208_qpl_ret.pdf</vt:lpwstr>
      </vt:variant>
      <vt:variant>
        <vt:lpwstr/>
      </vt:variant>
      <vt:variant>
        <vt:i4>2359341</vt:i4>
      </vt:variant>
      <vt:variant>
        <vt:i4>543</vt:i4>
      </vt:variant>
      <vt:variant>
        <vt:i4>0</vt:i4>
      </vt:variant>
      <vt:variant>
        <vt:i4>5</vt:i4>
      </vt:variant>
      <vt:variant>
        <vt:lpwstr>https://www.nifc.gov/sites/default/files/blm/aviation/BLMseat/NIFC9400-32SEATEvaluationForm.pdf</vt:lpwstr>
      </vt:variant>
      <vt:variant>
        <vt:lpwstr/>
      </vt:variant>
      <vt:variant>
        <vt:i4>6291521</vt:i4>
      </vt:variant>
      <vt:variant>
        <vt:i4>540</vt:i4>
      </vt:variant>
      <vt:variant>
        <vt:i4>0</vt:i4>
      </vt:variant>
      <vt:variant>
        <vt:i4>5</vt:i4>
      </vt:variant>
      <vt:variant>
        <vt:lpwstr>https://www.doi.gov/sites/doi.opengov.ibmcloud.com/files/uploads/Airplane_Pilot_Practical_Test_Guide_2012.pdf</vt:lpwstr>
      </vt:variant>
      <vt:variant>
        <vt:lpwstr/>
      </vt:variant>
      <vt:variant>
        <vt:i4>3407914</vt:i4>
      </vt:variant>
      <vt:variant>
        <vt:i4>537</vt:i4>
      </vt:variant>
      <vt:variant>
        <vt:i4>0</vt:i4>
      </vt:variant>
      <vt:variant>
        <vt:i4>5</vt:i4>
      </vt:variant>
      <vt:variant>
        <vt:lpwstr>https://www.doi.gov/aviation/library/forms</vt:lpwstr>
      </vt:variant>
      <vt:variant>
        <vt:lpwstr>inspforms</vt:lpwstr>
      </vt:variant>
      <vt:variant>
        <vt:i4>7733249</vt:i4>
      </vt:variant>
      <vt:variant>
        <vt:i4>534</vt:i4>
      </vt:variant>
      <vt:variant>
        <vt:i4>0</vt:i4>
      </vt:variant>
      <vt:variant>
        <vt:i4>5</vt:i4>
      </vt:variant>
      <vt:variant>
        <vt:lpwstr>https://gcc02.safelinks.protection.outlook.com/?url=https%3A%2F%2Fwww.reichertai.com%2Ffeatured%2Frhino-optical-refractometers&amp;data=05%7C01%7Cangelina_clements%40ibc.doi.gov%7C13dec1b35da74dde25bb08db65f54bcc%7C0693b5ba4b184d7b9341f32f400a5494%7C0%7C0%7C638215876431159827%7CUnknown%7CTWFpbGZsb3d8eyJWIjoiMC4wLjAwMDAiLCJQIjoiV2luMzIiLCJBTiI6Ik1haWwiLCJXVCI6Mn0%3D%7C3000%7C%7C%7C&amp;sdata=lw6%2FjOUpfHWiChvHm8w5gwa3jsvPP%2BISb2Ab%2BtfbEyw%3D&amp;reserved=0</vt:lpwstr>
      </vt:variant>
      <vt:variant>
        <vt:lpwstr/>
      </vt:variant>
      <vt:variant>
        <vt:i4>7340128</vt:i4>
      </vt:variant>
      <vt:variant>
        <vt:i4>531</vt:i4>
      </vt:variant>
      <vt:variant>
        <vt:i4>0</vt:i4>
      </vt:variant>
      <vt:variant>
        <vt:i4>5</vt:i4>
      </vt:variant>
      <vt:variant>
        <vt:lpwstr>https://www.aff.gov/documents/Specification_Section_Supplement.pdf</vt:lpwstr>
      </vt:variant>
      <vt:variant>
        <vt:lpwstr/>
      </vt:variant>
      <vt:variant>
        <vt:i4>4194390</vt:i4>
      </vt:variant>
      <vt:variant>
        <vt:i4>528</vt:i4>
      </vt:variant>
      <vt:variant>
        <vt:i4>0</vt:i4>
      </vt:variant>
      <vt:variant>
        <vt:i4>5</vt:i4>
      </vt:variant>
      <vt:variant>
        <vt:lpwstr>https://www.aff.gov/</vt:lpwstr>
      </vt:variant>
      <vt:variant>
        <vt:lpwstr/>
      </vt:variant>
      <vt:variant>
        <vt:i4>4194390</vt:i4>
      </vt:variant>
      <vt:variant>
        <vt:i4>525</vt:i4>
      </vt:variant>
      <vt:variant>
        <vt:i4>0</vt:i4>
      </vt:variant>
      <vt:variant>
        <vt:i4>5</vt:i4>
      </vt:variant>
      <vt:variant>
        <vt:lpwstr>https://www.aff.gov/</vt:lpwstr>
      </vt:variant>
      <vt:variant>
        <vt:lpwstr/>
      </vt:variant>
      <vt:variant>
        <vt:i4>4194390</vt:i4>
      </vt:variant>
      <vt:variant>
        <vt:i4>522</vt:i4>
      </vt:variant>
      <vt:variant>
        <vt:i4>0</vt:i4>
      </vt:variant>
      <vt:variant>
        <vt:i4>5</vt:i4>
      </vt:variant>
      <vt:variant>
        <vt:lpwstr>https://www.aff.gov/</vt:lpwstr>
      </vt:variant>
      <vt:variant>
        <vt:lpwstr/>
      </vt:variant>
      <vt:variant>
        <vt:i4>4194390</vt:i4>
      </vt:variant>
      <vt:variant>
        <vt:i4>519</vt:i4>
      </vt:variant>
      <vt:variant>
        <vt:i4>0</vt:i4>
      </vt:variant>
      <vt:variant>
        <vt:i4>5</vt:i4>
      </vt:variant>
      <vt:variant>
        <vt:lpwstr>https://www.aff.gov/</vt:lpwstr>
      </vt:variant>
      <vt:variant>
        <vt:lpwstr/>
      </vt:variant>
      <vt:variant>
        <vt:i4>4194390</vt:i4>
      </vt:variant>
      <vt:variant>
        <vt:i4>516</vt:i4>
      </vt:variant>
      <vt:variant>
        <vt:i4>0</vt:i4>
      </vt:variant>
      <vt:variant>
        <vt:i4>5</vt:i4>
      </vt:variant>
      <vt:variant>
        <vt:lpwstr>https://www.aff.gov/</vt:lpwstr>
      </vt:variant>
      <vt:variant>
        <vt:lpwstr/>
      </vt:variant>
      <vt:variant>
        <vt:i4>4194333</vt:i4>
      </vt:variant>
      <vt:variant>
        <vt:i4>513</vt:i4>
      </vt:variant>
      <vt:variant>
        <vt:i4>0</vt:i4>
      </vt:variant>
      <vt:variant>
        <vt:i4>5</vt:i4>
      </vt:variant>
      <vt:variant>
        <vt:lpwstr>https://www.nifc.gov/resources/NIICD/niicd-documents</vt:lpwstr>
      </vt:variant>
      <vt:variant>
        <vt:lpwstr/>
      </vt:variant>
      <vt:variant>
        <vt:i4>7340059</vt:i4>
      </vt:variant>
      <vt:variant>
        <vt:i4>510</vt:i4>
      </vt:variant>
      <vt:variant>
        <vt:i4>0</vt:i4>
      </vt:variant>
      <vt:variant>
        <vt:i4>5</vt:i4>
      </vt:variant>
      <vt:variant>
        <vt:lpwstr>https://www.nifc.gov/sites/default/files/NIICD/docs/avionics/FSOAS_A24F.pdf</vt:lpwstr>
      </vt:variant>
      <vt:variant>
        <vt:lpwstr/>
      </vt:variant>
      <vt:variant>
        <vt:i4>6029415</vt:i4>
      </vt:variant>
      <vt:variant>
        <vt:i4>507</vt:i4>
      </vt:variant>
      <vt:variant>
        <vt:i4>0</vt:i4>
      </vt:variant>
      <vt:variant>
        <vt:i4>5</vt:i4>
      </vt:variant>
      <vt:variant>
        <vt:lpwstr>https://gcc02.safelinks.protection.outlook.com/?url=https%3A%2F%2Fwww.nwcg.gov%2Fcommittees%2Finteragency-airtanker-board&amp;data=05%7C01%7Cangelina_clements%40ibc.doi.gov%7C13dec1b35da74dde25bb08db65f54bcc%7C0693b5ba4b184d7b9341f32f400a5494%7C0%7C0%7C638215876431315978%7CUnknown%7CTWFpbGZsb3d8eyJWIjoiMC4wLjAwMDAiLCJQIjoiV2luMzIiLCJBTiI6Ik1haWwiLCJXVCI6Mn0%3D%7C3000%7C%7C%7C&amp;sdata=btBQtBpdt49nU8vNgba7wksi9Ao9qbkIsZuE9Lb7o2g%3D&amp;reserved=0</vt:lpwstr>
      </vt:variant>
      <vt:variant>
        <vt:lpwstr/>
      </vt:variant>
      <vt:variant>
        <vt:i4>3014700</vt:i4>
      </vt:variant>
      <vt:variant>
        <vt:i4>504</vt:i4>
      </vt:variant>
      <vt:variant>
        <vt:i4>0</vt:i4>
      </vt:variant>
      <vt:variant>
        <vt:i4>5</vt:i4>
      </vt:variant>
      <vt:variant>
        <vt:lpwstr>http://www.airnav.com/fuel</vt:lpwstr>
      </vt:variant>
      <vt:variant>
        <vt:lpwstr/>
      </vt:variant>
      <vt:variant>
        <vt:i4>1507389</vt:i4>
      </vt:variant>
      <vt:variant>
        <vt:i4>494</vt:i4>
      </vt:variant>
      <vt:variant>
        <vt:i4>0</vt:i4>
      </vt:variant>
      <vt:variant>
        <vt:i4>5</vt:i4>
      </vt:variant>
      <vt:variant>
        <vt:lpwstr/>
      </vt:variant>
      <vt:variant>
        <vt:lpwstr>_Toc143193664</vt:lpwstr>
      </vt:variant>
      <vt:variant>
        <vt:i4>1507389</vt:i4>
      </vt:variant>
      <vt:variant>
        <vt:i4>488</vt:i4>
      </vt:variant>
      <vt:variant>
        <vt:i4>0</vt:i4>
      </vt:variant>
      <vt:variant>
        <vt:i4>5</vt:i4>
      </vt:variant>
      <vt:variant>
        <vt:lpwstr/>
      </vt:variant>
      <vt:variant>
        <vt:lpwstr>_Toc143193663</vt:lpwstr>
      </vt:variant>
      <vt:variant>
        <vt:i4>1507389</vt:i4>
      </vt:variant>
      <vt:variant>
        <vt:i4>482</vt:i4>
      </vt:variant>
      <vt:variant>
        <vt:i4>0</vt:i4>
      </vt:variant>
      <vt:variant>
        <vt:i4>5</vt:i4>
      </vt:variant>
      <vt:variant>
        <vt:lpwstr/>
      </vt:variant>
      <vt:variant>
        <vt:lpwstr>_Toc143193662</vt:lpwstr>
      </vt:variant>
      <vt:variant>
        <vt:i4>1507389</vt:i4>
      </vt:variant>
      <vt:variant>
        <vt:i4>476</vt:i4>
      </vt:variant>
      <vt:variant>
        <vt:i4>0</vt:i4>
      </vt:variant>
      <vt:variant>
        <vt:i4>5</vt:i4>
      </vt:variant>
      <vt:variant>
        <vt:lpwstr/>
      </vt:variant>
      <vt:variant>
        <vt:lpwstr>_Toc143193661</vt:lpwstr>
      </vt:variant>
      <vt:variant>
        <vt:i4>1507389</vt:i4>
      </vt:variant>
      <vt:variant>
        <vt:i4>470</vt:i4>
      </vt:variant>
      <vt:variant>
        <vt:i4>0</vt:i4>
      </vt:variant>
      <vt:variant>
        <vt:i4>5</vt:i4>
      </vt:variant>
      <vt:variant>
        <vt:lpwstr/>
      </vt:variant>
      <vt:variant>
        <vt:lpwstr>_Toc143193660</vt:lpwstr>
      </vt:variant>
      <vt:variant>
        <vt:i4>1310781</vt:i4>
      </vt:variant>
      <vt:variant>
        <vt:i4>464</vt:i4>
      </vt:variant>
      <vt:variant>
        <vt:i4>0</vt:i4>
      </vt:variant>
      <vt:variant>
        <vt:i4>5</vt:i4>
      </vt:variant>
      <vt:variant>
        <vt:lpwstr/>
      </vt:variant>
      <vt:variant>
        <vt:lpwstr>_Toc143193659</vt:lpwstr>
      </vt:variant>
      <vt:variant>
        <vt:i4>1310781</vt:i4>
      </vt:variant>
      <vt:variant>
        <vt:i4>458</vt:i4>
      </vt:variant>
      <vt:variant>
        <vt:i4>0</vt:i4>
      </vt:variant>
      <vt:variant>
        <vt:i4>5</vt:i4>
      </vt:variant>
      <vt:variant>
        <vt:lpwstr/>
      </vt:variant>
      <vt:variant>
        <vt:lpwstr>_Toc143193658</vt:lpwstr>
      </vt:variant>
      <vt:variant>
        <vt:i4>1310781</vt:i4>
      </vt:variant>
      <vt:variant>
        <vt:i4>452</vt:i4>
      </vt:variant>
      <vt:variant>
        <vt:i4>0</vt:i4>
      </vt:variant>
      <vt:variant>
        <vt:i4>5</vt:i4>
      </vt:variant>
      <vt:variant>
        <vt:lpwstr/>
      </vt:variant>
      <vt:variant>
        <vt:lpwstr>_Toc143193657</vt:lpwstr>
      </vt:variant>
      <vt:variant>
        <vt:i4>1310781</vt:i4>
      </vt:variant>
      <vt:variant>
        <vt:i4>446</vt:i4>
      </vt:variant>
      <vt:variant>
        <vt:i4>0</vt:i4>
      </vt:variant>
      <vt:variant>
        <vt:i4>5</vt:i4>
      </vt:variant>
      <vt:variant>
        <vt:lpwstr/>
      </vt:variant>
      <vt:variant>
        <vt:lpwstr>_Toc143193656</vt:lpwstr>
      </vt:variant>
      <vt:variant>
        <vt:i4>1310781</vt:i4>
      </vt:variant>
      <vt:variant>
        <vt:i4>440</vt:i4>
      </vt:variant>
      <vt:variant>
        <vt:i4>0</vt:i4>
      </vt:variant>
      <vt:variant>
        <vt:i4>5</vt:i4>
      </vt:variant>
      <vt:variant>
        <vt:lpwstr/>
      </vt:variant>
      <vt:variant>
        <vt:lpwstr>_Toc143193655</vt:lpwstr>
      </vt:variant>
      <vt:variant>
        <vt:i4>1310781</vt:i4>
      </vt:variant>
      <vt:variant>
        <vt:i4>434</vt:i4>
      </vt:variant>
      <vt:variant>
        <vt:i4>0</vt:i4>
      </vt:variant>
      <vt:variant>
        <vt:i4>5</vt:i4>
      </vt:variant>
      <vt:variant>
        <vt:lpwstr/>
      </vt:variant>
      <vt:variant>
        <vt:lpwstr>_Toc143193654</vt:lpwstr>
      </vt:variant>
      <vt:variant>
        <vt:i4>1310781</vt:i4>
      </vt:variant>
      <vt:variant>
        <vt:i4>428</vt:i4>
      </vt:variant>
      <vt:variant>
        <vt:i4>0</vt:i4>
      </vt:variant>
      <vt:variant>
        <vt:i4>5</vt:i4>
      </vt:variant>
      <vt:variant>
        <vt:lpwstr/>
      </vt:variant>
      <vt:variant>
        <vt:lpwstr>_Toc143193653</vt:lpwstr>
      </vt:variant>
      <vt:variant>
        <vt:i4>1310781</vt:i4>
      </vt:variant>
      <vt:variant>
        <vt:i4>422</vt:i4>
      </vt:variant>
      <vt:variant>
        <vt:i4>0</vt:i4>
      </vt:variant>
      <vt:variant>
        <vt:i4>5</vt:i4>
      </vt:variant>
      <vt:variant>
        <vt:lpwstr/>
      </vt:variant>
      <vt:variant>
        <vt:lpwstr>_Toc143193652</vt:lpwstr>
      </vt:variant>
      <vt:variant>
        <vt:i4>1310781</vt:i4>
      </vt:variant>
      <vt:variant>
        <vt:i4>416</vt:i4>
      </vt:variant>
      <vt:variant>
        <vt:i4>0</vt:i4>
      </vt:variant>
      <vt:variant>
        <vt:i4>5</vt:i4>
      </vt:variant>
      <vt:variant>
        <vt:lpwstr/>
      </vt:variant>
      <vt:variant>
        <vt:lpwstr>_Toc143193651</vt:lpwstr>
      </vt:variant>
      <vt:variant>
        <vt:i4>1310781</vt:i4>
      </vt:variant>
      <vt:variant>
        <vt:i4>410</vt:i4>
      </vt:variant>
      <vt:variant>
        <vt:i4>0</vt:i4>
      </vt:variant>
      <vt:variant>
        <vt:i4>5</vt:i4>
      </vt:variant>
      <vt:variant>
        <vt:lpwstr/>
      </vt:variant>
      <vt:variant>
        <vt:lpwstr>_Toc143193650</vt:lpwstr>
      </vt:variant>
      <vt:variant>
        <vt:i4>1376317</vt:i4>
      </vt:variant>
      <vt:variant>
        <vt:i4>404</vt:i4>
      </vt:variant>
      <vt:variant>
        <vt:i4>0</vt:i4>
      </vt:variant>
      <vt:variant>
        <vt:i4>5</vt:i4>
      </vt:variant>
      <vt:variant>
        <vt:lpwstr/>
      </vt:variant>
      <vt:variant>
        <vt:lpwstr>_Toc143193649</vt:lpwstr>
      </vt:variant>
      <vt:variant>
        <vt:i4>1376317</vt:i4>
      </vt:variant>
      <vt:variant>
        <vt:i4>398</vt:i4>
      </vt:variant>
      <vt:variant>
        <vt:i4>0</vt:i4>
      </vt:variant>
      <vt:variant>
        <vt:i4>5</vt:i4>
      </vt:variant>
      <vt:variant>
        <vt:lpwstr/>
      </vt:variant>
      <vt:variant>
        <vt:lpwstr>_Toc143193648</vt:lpwstr>
      </vt:variant>
      <vt:variant>
        <vt:i4>1376317</vt:i4>
      </vt:variant>
      <vt:variant>
        <vt:i4>392</vt:i4>
      </vt:variant>
      <vt:variant>
        <vt:i4>0</vt:i4>
      </vt:variant>
      <vt:variant>
        <vt:i4>5</vt:i4>
      </vt:variant>
      <vt:variant>
        <vt:lpwstr/>
      </vt:variant>
      <vt:variant>
        <vt:lpwstr>_Toc143193647</vt:lpwstr>
      </vt:variant>
      <vt:variant>
        <vt:i4>1376317</vt:i4>
      </vt:variant>
      <vt:variant>
        <vt:i4>386</vt:i4>
      </vt:variant>
      <vt:variant>
        <vt:i4>0</vt:i4>
      </vt:variant>
      <vt:variant>
        <vt:i4>5</vt:i4>
      </vt:variant>
      <vt:variant>
        <vt:lpwstr/>
      </vt:variant>
      <vt:variant>
        <vt:lpwstr>_Toc143193646</vt:lpwstr>
      </vt:variant>
      <vt:variant>
        <vt:i4>1376317</vt:i4>
      </vt:variant>
      <vt:variant>
        <vt:i4>380</vt:i4>
      </vt:variant>
      <vt:variant>
        <vt:i4>0</vt:i4>
      </vt:variant>
      <vt:variant>
        <vt:i4>5</vt:i4>
      </vt:variant>
      <vt:variant>
        <vt:lpwstr/>
      </vt:variant>
      <vt:variant>
        <vt:lpwstr>_Toc143193645</vt:lpwstr>
      </vt:variant>
      <vt:variant>
        <vt:i4>1376317</vt:i4>
      </vt:variant>
      <vt:variant>
        <vt:i4>374</vt:i4>
      </vt:variant>
      <vt:variant>
        <vt:i4>0</vt:i4>
      </vt:variant>
      <vt:variant>
        <vt:i4>5</vt:i4>
      </vt:variant>
      <vt:variant>
        <vt:lpwstr/>
      </vt:variant>
      <vt:variant>
        <vt:lpwstr>_Toc143193644</vt:lpwstr>
      </vt:variant>
      <vt:variant>
        <vt:i4>1376317</vt:i4>
      </vt:variant>
      <vt:variant>
        <vt:i4>368</vt:i4>
      </vt:variant>
      <vt:variant>
        <vt:i4>0</vt:i4>
      </vt:variant>
      <vt:variant>
        <vt:i4>5</vt:i4>
      </vt:variant>
      <vt:variant>
        <vt:lpwstr/>
      </vt:variant>
      <vt:variant>
        <vt:lpwstr>_Toc143193643</vt:lpwstr>
      </vt:variant>
      <vt:variant>
        <vt:i4>1376317</vt:i4>
      </vt:variant>
      <vt:variant>
        <vt:i4>362</vt:i4>
      </vt:variant>
      <vt:variant>
        <vt:i4>0</vt:i4>
      </vt:variant>
      <vt:variant>
        <vt:i4>5</vt:i4>
      </vt:variant>
      <vt:variant>
        <vt:lpwstr/>
      </vt:variant>
      <vt:variant>
        <vt:lpwstr>_Toc143193642</vt:lpwstr>
      </vt:variant>
      <vt:variant>
        <vt:i4>1376317</vt:i4>
      </vt:variant>
      <vt:variant>
        <vt:i4>356</vt:i4>
      </vt:variant>
      <vt:variant>
        <vt:i4>0</vt:i4>
      </vt:variant>
      <vt:variant>
        <vt:i4>5</vt:i4>
      </vt:variant>
      <vt:variant>
        <vt:lpwstr/>
      </vt:variant>
      <vt:variant>
        <vt:lpwstr>_Toc143193641</vt:lpwstr>
      </vt:variant>
      <vt:variant>
        <vt:i4>1376317</vt:i4>
      </vt:variant>
      <vt:variant>
        <vt:i4>350</vt:i4>
      </vt:variant>
      <vt:variant>
        <vt:i4>0</vt:i4>
      </vt:variant>
      <vt:variant>
        <vt:i4>5</vt:i4>
      </vt:variant>
      <vt:variant>
        <vt:lpwstr/>
      </vt:variant>
      <vt:variant>
        <vt:lpwstr>_Toc143193640</vt:lpwstr>
      </vt:variant>
      <vt:variant>
        <vt:i4>1179709</vt:i4>
      </vt:variant>
      <vt:variant>
        <vt:i4>344</vt:i4>
      </vt:variant>
      <vt:variant>
        <vt:i4>0</vt:i4>
      </vt:variant>
      <vt:variant>
        <vt:i4>5</vt:i4>
      </vt:variant>
      <vt:variant>
        <vt:lpwstr/>
      </vt:variant>
      <vt:variant>
        <vt:lpwstr>_Toc143193639</vt:lpwstr>
      </vt:variant>
      <vt:variant>
        <vt:i4>1179709</vt:i4>
      </vt:variant>
      <vt:variant>
        <vt:i4>338</vt:i4>
      </vt:variant>
      <vt:variant>
        <vt:i4>0</vt:i4>
      </vt:variant>
      <vt:variant>
        <vt:i4>5</vt:i4>
      </vt:variant>
      <vt:variant>
        <vt:lpwstr/>
      </vt:variant>
      <vt:variant>
        <vt:lpwstr>_Toc143193638</vt:lpwstr>
      </vt:variant>
      <vt:variant>
        <vt:i4>1179709</vt:i4>
      </vt:variant>
      <vt:variant>
        <vt:i4>332</vt:i4>
      </vt:variant>
      <vt:variant>
        <vt:i4>0</vt:i4>
      </vt:variant>
      <vt:variant>
        <vt:i4>5</vt:i4>
      </vt:variant>
      <vt:variant>
        <vt:lpwstr/>
      </vt:variant>
      <vt:variant>
        <vt:lpwstr>_Toc143193637</vt:lpwstr>
      </vt:variant>
      <vt:variant>
        <vt:i4>1179709</vt:i4>
      </vt:variant>
      <vt:variant>
        <vt:i4>326</vt:i4>
      </vt:variant>
      <vt:variant>
        <vt:i4>0</vt:i4>
      </vt:variant>
      <vt:variant>
        <vt:i4>5</vt:i4>
      </vt:variant>
      <vt:variant>
        <vt:lpwstr/>
      </vt:variant>
      <vt:variant>
        <vt:lpwstr>_Toc143193636</vt:lpwstr>
      </vt:variant>
      <vt:variant>
        <vt:i4>1179709</vt:i4>
      </vt:variant>
      <vt:variant>
        <vt:i4>320</vt:i4>
      </vt:variant>
      <vt:variant>
        <vt:i4>0</vt:i4>
      </vt:variant>
      <vt:variant>
        <vt:i4>5</vt:i4>
      </vt:variant>
      <vt:variant>
        <vt:lpwstr/>
      </vt:variant>
      <vt:variant>
        <vt:lpwstr>_Toc143193635</vt:lpwstr>
      </vt:variant>
      <vt:variant>
        <vt:i4>1179709</vt:i4>
      </vt:variant>
      <vt:variant>
        <vt:i4>314</vt:i4>
      </vt:variant>
      <vt:variant>
        <vt:i4>0</vt:i4>
      </vt:variant>
      <vt:variant>
        <vt:i4>5</vt:i4>
      </vt:variant>
      <vt:variant>
        <vt:lpwstr/>
      </vt:variant>
      <vt:variant>
        <vt:lpwstr>_Toc143193634</vt:lpwstr>
      </vt:variant>
      <vt:variant>
        <vt:i4>1179709</vt:i4>
      </vt:variant>
      <vt:variant>
        <vt:i4>308</vt:i4>
      </vt:variant>
      <vt:variant>
        <vt:i4>0</vt:i4>
      </vt:variant>
      <vt:variant>
        <vt:i4>5</vt:i4>
      </vt:variant>
      <vt:variant>
        <vt:lpwstr/>
      </vt:variant>
      <vt:variant>
        <vt:lpwstr>_Toc143193633</vt:lpwstr>
      </vt:variant>
      <vt:variant>
        <vt:i4>1179709</vt:i4>
      </vt:variant>
      <vt:variant>
        <vt:i4>302</vt:i4>
      </vt:variant>
      <vt:variant>
        <vt:i4>0</vt:i4>
      </vt:variant>
      <vt:variant>
        <vt:i4>5</vt:i4>
      </vt:variant>
      <vt:variant>
        <vt:lpwstr/>
      </vt:variant>
      <vt:variant>
        <vt:lpwstr>_Toc143193632</vt:lpwstr>
      </vt:variant>
      <vt:variant>
        <vt:i4>1179709</vt:i4>
      </vt:variant>
      <vt:variant>
        <vt:i4>296</vt:i4>
      </vt:variant>
      <vt:variant>
        <vt:i4>0</vt:i4>
      </vt:variant>
      <vt:variant>
        <vt:i4>5</vt:i4>
      </vt:variant>
      <vt:variant>
        <vt:lpwstr/>
      </vt:variant>
      <vt:variant>
        <vt:lpwstr>_Toc143193631</vt:lpwstr>
      </vt:variant>
      <vt:variant>
        <vt:i4>1179709</vt:i4>
      </vt:variant>
      <vt:variant>
        <vt:i4>290</vt:i4>
      </vt:variant>
      <vt:variant>
        <vt:i4>0</vt:i4>
      </vt:variant>
      <vt:variant>
        <vt:i4>5</vt:i4>
      </vt:variant>
      <vt:variant>
        <vt:lpwstr/>
      </vt:variant>
      <vt:variant>
        <vt:lpwstr>_Toc143193630</vt:lpwstr>
      </vt:variant>
      <vt:variant>
        <vt:i4>1245245</vt:i4>
      </vt:variant>
      <vt:variant>
        <vt:i4>284</vt:i4>
      </vt:variant>
      <vt:variant>
        <vt:i4>0</vt:i4>
      </vt:variant>
      <vt:variant>
        <vt:i4>5</vt:i4>
      </vt:variant>
      <vt:variant>
        <vt:lpwstr/>
      </vt:variant>
      <vt:variant>
        <vt:lpwstr>_Toc143193629</vt:lpwstr>
      </vt:variant>
      <vt:variant>
        <vt:i4>1245245</vt:i4>
      </vt:variant>
      <vt:variant>
        <vt:i4>278</vt:i4>
      </vt:variant>
      <vt:variant>
        <vt:i4>0</vt:i4>
      </vt:variant>
      <vt:variant>
        <vt:i4>5</vt:i4>
      </vt:variant>
      <vt:variant>
        <vt:lpwstr/>
      </vt:variant>
      <vt:variant>
        <vt:lpwstr>_Toc143193628</vt:lpwstr>
      </vt:variant>
      <vt:variant>
        <vt:i4>1245245</vt:i4>
      </vt:variant>
      <vt:variant>
        <vt:i4>272</vt:i4>
      </vt:variant>
      <vt:variant>
        <vt:i4>0</vt:i4>
      </vt:variant>
      <vt:variant>
        <vt:i4>5</vt:i4>
      </vt:variant>
      <vt:variant>
        <vt:lpwstr/>
      </vt:variant>
      <vt:variant>
        <vt:lpwstr>_Toc143193627</vt:lpwstr>
      </vt:variant>
      <vt:variant>
        <vt:i4>1245245</vt:i4>
      </vt:variant>
      <vt:variant>
        <vt:i4>266</vt:i4>
      </vt:variant>
      <vt:variant>
        <vt:i4>0</vt:i4>
      </vt:variant>
      <vt:variant>
        <vt:i4>5</vt:i4>
      </vt:variant>
      <vt:variant>
        <vt:lpwstr/>
      </vt:variant>
      <vt:variant>
        <vt:lpwstr>_Toc143193626</vt:lpwstr>
      </vt:variant>
      <vt:variant>
        <vt:i4>1245245</vt:i4>
      </vt:variant>
      <vt:variant>
        <vt:i4>260</vt:i4>
      </vt:variant>
      <vt:variant>
        <vt:i4>0</vt:i4>
      </vt:variant>
      <vt:variant>
        <vt:i4>5</vt:i4>
      </vt:variant>
      <vt:variant>
        <vt:lpwstr/>
      </vt:variant>
      <vt:variant>
        <vt:lpwstr>_Toc143193625</vt:lpwstr>
      </vt:variant>
      <vt:variant>
        <vt:i4>1245245</vt:i4>
      </vt:variant>
      <vt:variant>
        <vt:i4>254</vt:i4>
      </vt:variant>
      <vt:variant>
        <vt:i4>0</vt:i4>
      </vt:variant>
      <vt:variant>
        <vt:i4>5</vt:i4>
      </vt:variant>
      <vt:variant>
        <vt:lpwstr/>
      </vt:variant>
      <vt:variant>
        <vt:lpwstr>_Toc143193624</vt:lpwstr>
      </vt:variant>
      <vt:variant>
        <vt:i4>1245245</vt:i4>
      </vt:variant>
      <vt:variant>
        <vt:i4>248</vt:i4>
      </vt:variant>
      <vt:variant>
        <vt:i4>0</vt:i4>
      </vt:variant>
      <vt:variant>
        <vt:i4>5</vt:i4>
      </vt:variant>
      <vt:variant>
        <vt:lpwstr/>
      </vt:variant>
      <vt:variant>
        <vt:lpwstr>_Toc143193623</vt:lpwstr>
      </vt:variant>
      <vt:variant>
        <vt:i4>1245245</vt:i4>
      </vt:variant>
      <vt:variant>
        <vt:i4>242</vt:i4>
      </vt:variant>
      <vt:variant>
        <vt:i4>0</vt:i4>
      </vt:variant>
      <vt:variant>
        <vt:i4>5</vt:i4>
      </vt:variant>
      <vt:variant>
        <vt:lpwstr/>
      </vt:variant>
      <vt:variant>
        <vt:lpwstr>_Toc143193622</vt:lpwstr>
      </vt:variant>
      <vt:variant>
        <vt:i4>1245245</vt:i4>
      </vt:variant>
      <vt:variant>
        <vt:i4>236</vt:i4>
      </vt:variant>
      <vt:variant>
        <vt:i4>0</vt:i4>
      </vt:variant>
      <vt:variant>
        <vt:i4>5</vt:i4>
      </vt:variant>
      <vt:variant>
        <vt:lpwstr/>
      </vt:variant>
      <vt:variant>
        <vt:lpwstr>_Toc143193621</vt:lpwstr>
      </vt:variant>
      <vt:variant>
        <vt:i4>1245245</vt:i4>
      </vt:variant>
      <vt:variant>
        <vt:i4>230</vt:i4>
      </vt:variant>
      <vt:variant>
        <vt:i4>0</vt:i4>
      </vt:variant>
      <vt:variant>
        <vt:i4>5</vt:i4>
      </vt:variant>
      <vt:variant>
        <vt:lpwstr/>
      </vt:variant>
      <vt:variant>
        <vt:lpwstr>_Toc143193620</vt:lpwstr>
      </vt:variant>
      <vt:variant>
        <vt:i4>1048637</vt:i4>
      </vt:variant>
      <vt:variant>
        <vt:i4>224</vt:i4>
      </vt:variant>
      <vt:variant>
        <vt:i4>0</vt:i4>
      </vt:variant>
      <vt:variant>
        <vt:i4>5</vt:i4>
      </vt:variant>
      <vt:variant>
        <vt:lpwstr/>
      </vt:variant>
      <vt:variant>
        <vt:lpwstr>_Toc143193619</vt:lpwstr>
      </vt:variant>
      <vt:variant>
        <vt:i4>1048637</vt:i4>
      </vt:variant>
      <vt:variant>
        <vt:i4>218</vt:i4>
      </vt:variant>
      <vt:variant>
        <vt:i4>0</vt:i4>
      </vt:variant>
      <vt:variant>
        <vt:i4>5</vt:i4>
      </vt:variant>
      <vt:variant>
        <vt:lpwstr/>
      </vt:variant>
      <vt:variant>
        <vt:lpwstr>_Toc143193618</vt:lpwstr>
      </vt:variant>
      <vt:variant>
        <vt:i4>1048637</vt:i4>
      </vt:variant>
      <vt:variant>
        <vt:i4>212</vt:i4>
      </vt:variant>
      <vt:variant>
        <vt:i4>0</vt:i4>
      </vt:variant>
      <vt:variant>
        <vt:i4>5</vt:i4>
      </vt:variant>
      <vt:variant>
        <vt:lpwstr/>
      </vt:variant>
      <vt:variant>
        <vt:lpwstr>_Toc143193617</vt:lpwstr>
      </vt:variant>
      <vt:variant>
        <vt:i4>1048637</vt:i4>
      </vt:variant>
      <vt:variant>
        <vt:i4>206</vt:i4>
      </vt:variant>
      <vt:variant>
        <vt:i4>0</vt:i4>
      </vt:variant>
      <vt:variant>
        <vt:i4>5</vt:i4>
      </vt:variant>
      <vt:variant>
        <vt:lpwstr/>
      </vt:variant>
      <vt:variant>
        <vt:lpwstr>_Toc143193616</vt:lpwstr>
      </vt:variant>
      <vt:variant>
        <vt:i4>1048637</vt:i4>
      </vt:variant>
      <vt:variant>
        <vt:i4>200</vt:i4>
      </vt:variant>
      <vt:variant>
        <vt:i4>0</vt:i4>
      </vt:variant>
      <vt:variant>
        <vt:i4>5</vt:i4>
      </vt:variant>
      <vt:variant>
        <vt:lpwstr/>
      </vt:variant>
      <vt:variant>
        <vt:lpwstr>_Toc143193615</vt:lpwstr>
      </vt:variant>
      <vt:variant>
        <vt:i4>1048637</vt:i4>
      </vt:variant>
      <vt:variant>
        <vt:i4>194</vt:i4>
      </vt:variant>
      <vt:variant>
        <vt:i4>0</vt:i4>
      </vt:variant>
      <vt:variant>
        <vt:i4>5</vt:i4>
      </vt:variant>
      <vt:variant>
        <vt:lpwstr/>
      </vt:variant>
      <vt:variant>
        <vt:lpwstr>_Toc143193614</vt:lpwstr>
      </vt:variant>
      <vt:variant>
        <vt:i4>1048637</vt:i4>
      </vt:variant>
      <vt:variant>
        <vt:i4>188</vt:i4>
      </vt:variant>
      <vt:variant>
        <vt:i4>0</vt:i4>
      </vt:variant>
      <vt:variant>
        <vt:i4>5</vt:i4>
      </vt:variant>
      <vt:variant>
        <vt:lpwstr/>
      </vt:variant>
      <vt:variant>
        <vt:lpwstr>_Toc143193613</vt:lpwstr>
      </vt:variant>
      <vt:variant>
        <vt:i4>1048637</vt:i4>
      </vt:variant>
      <vt:variant>
        <vt:i4>182</vt:i4>
      </vt:variant>
      <vt:variant>
        <vt:i4>0</vt:i4>
      </vt:variant>
      <vt:variant>
        <vt:i4>5</vt:i4>
      </vt:variant>
      <vt:variant>
        <vt:lpwstr/>
      </vt:variant>
      <vt:variant>
        <vt:lpwstr>_Toc143193612</vt:lpwstr>
      </vt:variant>
      <vt:variant>
        <vt:i4>1048637</vt:i4>
      </vt:variant>
      <vt:variant>
        <vt:i4>176</vt:i4>
      </vt:variant>
      <vt:variant>
        <vt:i4>0</vt:i4>
      </vt:variant>
      <vt:variant>
        <vt:i4>5</vt:i4>
      </vt:variant>
      <vt:variant>
        <vt:lpwstr/>
      </vt:variant>
      <vt:variant>
        <vt:lpwstr>_Toc143193611</vt:lpwstr>
      </vt:variant>
      <vt:variant>
        <vt:i4>1048637</vt:i4>
      </vt:variant>
      <vt:variant>
        <vt:i4>170</vt:i4>
      </vt:variant>
      <vt:variant>
        <vt:i4>0</vt:i4>
      </vt:variant>
      <vt:variant>
        <vt:i4>5</vt:i4>
      </vt:variant>
      <vt:variant>
        <vt:lpwstr/>
      </vt:variant>
      <vt:variant>
        <vt:lpwstr>_Toc143193610</vt:lpwstr>
      </vt:variant>
      <vt:variant>
        <vt:i4>1114173</vt:i4>
      </vt:variant>
      <vt:variant>
        <vt:i4>164</vt:i4>
      </vt:variant>
      <vt:variant>
        <vt:i4>0</vt:i4>
      </vt:variant>
      <vt:variant>
        <vt:i4>5</vt:i4>
      </vt:variant>
      <vt:variant>
        <vt:lpwstr/>
      </vt:variant>
      <vt:variant>
        <vt:lpwstr>_Toc143193609</vt:lpwstr>
      </vt:variant>
      <vt:variant>
        <vt:i4>1114173</vt:i4>
      </vt:variant>
      <vt:variant>
        <vt:i4>158</vt:i4>
      </vt:variant>
      <vt:variant>
        <vt:i4>0</vt:i4>
      </vt:variant>
      <vt:variant>
        <vt:i4>5</vt:i4>
      </vt:variant>
      <vt:variant>
        <vt:lpwstr/>
      </vt:variant>
      <vt:variant>
        <vt:lpwstr>_Toc143193608</vt:lpwstr>
      </vt:variant>
      <vt:variant>
        <vt:i4>1114173</vt:i4>
      </vt:variant>
      <vt:variant>
        <vt:i4>152</vt:i4>
      </vt:variant>
      <vt:variant>
        <vt:i4>0</vt:i4>
      </vt:variant>
      <vt:variant>
        <vt:i4>5</vt:i4>
      </vt:variant>
      <vt:variant>
        <vt:lpwstr/>
      </vt:variant>
      <vt:variant>
        <vt:lpwstr>_Toc143193607</vt:lpwstr>
      </vt:variant>
      <vt:variant>
        <vt:i4>1114173</vt:i4>
      </vt:variant>
      <vt:variant>
        <vt:i4>146</vt:i4>
      </vt:variant>
      <vt:variant>
        <vt:i4>0</vt:i4>
      </vt:variant>
      <vt:variant>
        <vt:i4>5</vt:i4>
      </vt:variant>
      <vt:variant>
        <vt:lpwstr/>
      </vt:variant>
      <vt:variant>
        <vt:lpwstr>_Toc143193606</vt:lpwstr>
      </vt:variant>
      <vt:variant>
        <vt:i4>1114173</vt:i4>
      </vt:variant>
      <vt:variant>
        <vt:i4>140</vt:i4>
      </vt:variant>
      <vt:variant>
        <vt:i4>0</vt:i4>
      </vt:variant>
      <vt:variant>
        <vt:i4>5</vt:i4>
      </vt:variant>
      <vt:variant>
        <vt:lpwstr/>
      </vt:variant>
      <vt:variant>
        <vt:lpwstr>_Toc143193605</vt:lpwstr>
      </vt:variant>
      <vt:variant>
        <vt:i4>1114173</vt:i4>
      </vt:variant>
      <vt:variant>
        <vt:i4>134</vt:i4>
      </vt:variant>
      <vt:variant>
        <vt:i4>0</vt:i4>
      </vt:variant>
      <vt:variant>
        <vt:i4>5</vt:i4>
      </vt:variant>
      <vt:variant>
        <vt:lpwstr/>
      </vt:variant>
      <vt:variant>
        <vt:lpwstr>_Toc143193604</vt:lpwstr>
      </vt:variant>
      <vt:variant>
        <vt:i4>1114173</vt:i4>
      </vt:variant>
      <vt:variant>
        <vt:i4>128</vt:i4>
      </vt:variant>
      <vt:variant>
        <vt:i4>0</vt:i4>
      </vt:variant>
      <vt:variant>
        <vt:i4>5</vt:i4>
      </vt:variant>
      <vt:variant>
        <vt:lpwstr/>
      </vt:variant>
      <vt:variant>
        <vt:lpwstr>_Toc143193603</vt:lpwstr>
      </vt:variant>
      <vt:variant>
        <vt:i4>1114173</vt:i4>
      </vt:variant>
      <vt:variant>
        <vt:i4>122</vt:i4>
      </vt:variant>
      <vt:variant>
        <vt:i4>0</vt:i4>
      </vt:variant>
      <vt:variant>
        <vt:i4>5</vt:i4>
      </vt:variant>
      <vt:variant>
        <vt:lpwstr/>
      </vt:variant>
      <vt:variant>
        <vt:lpwstr>_Toc143193602</vt:lpwstr>
      </vt:variant>
      <vt:variant>
        <vt:i4>1114173</vt:i4>
      </vt:variant>
      <vt:variant>
        <vt:i4>116</vt:i4>
      </vt:variant>
      <vt:variant>
        <vt:i4>0</vt:i4>
      </vt:variant>
      <vt:variant>
        <vt:i4>5</vt:i4>
      </vt:variant>
      <vt:variant>
        <vt:lpwstr/>
      </vt:variant>
      <vt:variant>
        <vt:lpwstr>_Toc143193601</vt:lpwstr>
      </vt:variant>
      <vt:variant>
        <vt:i4>1114173</vt:i4>
      </vt:variant>
      <vt:variant>
        <vt:i4>110</vt:i4>
      </vt:variant>
      <vt:variant>
        <vt:i4>0</vt:i4>
      </vt:variant>
      <vt:variant>
        <vt:i4>5</vt:i4>
      </vt:variant>
      <vt:variant>
        <vt:lpwstr/>
      </vt:variant>
      <vt:variant>
        <vt:lpwstr>_Toc143193600</vt:lpwstr>
      </vt:variant>
      <vt:variant>
        <vt:i4>1572926</vt:i4>
      </vt:variant>
      <vt:variant>
        <vt:i4>104</vt:i4>
      </vt:variant>
      <vt:variant>
        <vt:i4>0</vt:i4>
      </vt:variant>
      <vt:variant>
        <vt:i4>5</vt:i4>
      </vt:variant>
      <vt:variant>
        <vt:lpwstr/>
      </vt:variant>
      <vt:variant>
        <vt:lpwstr>_Toc143193599</vt:lpwstr>
      </vt:variant>
      <vt:variant>
        <vt:i4>1572926</vt:i4>
      </vt:variant>
      <vt:variant>
        <vt:i4>98</vt:i4>
      </vt:variant>
      <vt:variant>
        <vt:i4>0</vt:i4>
      </vt:variant>
      <vt:variant>
        <vt:i4>5</vt:i4>
      </vt:variant>
      <vt:variant>
        <vt:lpwstr/>
      </vt:variant>
      <vt:variant>
        <vt:lpwstr>_Toc143193598</vt:lpwstr>
      </vt:variant>
      <vt:variant>
        <vt:i4>1572926</vt:i4>
      </vt:variant>
      <vt:variant>
        <vt:i4>92</vt:i4>
      </vt:variant>
      <vt:variant>
        <vt:i4>0</vt:i4>
      </vt:variant>
      <vt:variant>
        <vt:i4>5</vt:i4>
      </vt:variant>
      <vt:variant>
        <vt:lpwstr/>
      </vt:variant>
      <vt:variant>
        <vt:lpwstr>_Toc143193597</vt:lpwstr>
      </vt:variant>
      <vt:variant>
        <vt:i4>1572926</vt:i4>
      </vt:variant>
      <vt:variant>
        <vt:i4>86</vt:i4>
      </vt:variant>
      <vt:variant>
        <vt:i4>0</vt:i4>
      </vt:variant>
      <vt:variant>
        <vt:i4>5</vt:i4>
      </vt:variant>
      <vt:variant>
        <vt:lpwstr/>
      </vt:variant>
      <vt:variant>
        <vt:lpwstr>_Toc143193596</vt:lpwstr>
      </vt:variant>
      <vt:variant>
        <vt:i4>1572926</vt:i4>
      </vt:variant>
      <vt:variant>
        <vt:i4>80</vt:i4>
      </vt:variant>
      <vt:variant>
        <vt:i4>0</vt:i4>
      </vt:variant>
      <vt:variant>
        <vt:i4>5</vt:i4>
      </vt:variant>
      <vt:variant>
        <vt:lpwstr/>
      </vt:variant>
      <vt:variant>
        <vt:lpwstr>_Toc143193595</vt:lpwstr>
      </vt:variant>
      <vt:variant>
        <vt:i4>1572926</vt:i4>
      </vt:variant>
      <vt:variant>
        <vt:i4>74</vt:i4>
      </vt:variant>
      <vt:variant>
        <vt:i4>0</vt:i4>
      </vt:variant>
      <vt:variant>
        <vt:i4>5</vt:i4>
      </vt:variant>
      <vt:variant>
        <vt:lpwstr/>
      </vt:variant>
      <vt:variant>
        <vt:lpwstr>_Toc143193594</vt:lpwstr>
      </vt:variant>
      <vt:variant>
        <vt:i4>1572926</vt:i4>
      </vt:variant>
      <vt:variant>
        <vt:i4>68</vt:i4>
      </vt:variant>
      <vt:variant>
        <vt:i4>0</vt:i4>
      </vt:variant>
      <vt:variant>
        <vt:i4>5</vt:i4>
      </vt:variant>
      <vt:variant>
        <vt:lpwstr/>
      </vt:variant>
      <vt:variant>
        <vt:lpwstr>_Toc143193593</vt:lpwstr>
      </vt:variant>
      <vt:variant>
        <vt:i4>1572926</vt:i4>
      </vt:variant>
      <vt:variant>
        <vt:i4>62</vt:i4>
      </vt:variant>
      <vt:variant>
        <vt:i4>0</vt:i4>
      </vt:variant>
      <vt:variant>
        <vt:i4>5</vt:i4>
      </vt:variant>
      <vt:variant>
        <vt:lpwstr/>
      </vt:variant>
      <vt:variant>
        <vt:lpwstr>_Toc143193592</vt:lpwstr>
      </vt:variant>
      <vt:variant>
        <vt:i4>1572926</vt:i4>
      </vt:variant>
      <vt:variant>
        <vt:i4>56</vt:i4>
      </vt:variant>
      <vt:variant>
        <vt:i4>0</vt:i4>
      </vt:variant>
      <vt:variant>
        <vt:i4>5</vt:i4>
      </vt:variant>
      <vt:variant>
        <vt:lpwstr/>
      </vt:variant>
      <vt:variant>
        <vt:lpwstr>_Toc143193591</vt:lpwstr>
      </vt:variant>
      <vt:variant>
        <vt:i4>1572926</vt:i4>
      </vt:variant>
      <vt:variant>
        <vt:i4>50</vt:i4>
      </vt:variant>
      <vt:variant>
        <vt:i4>0</vt:i4>
      </vt:variant>
      <vt:variant>
        <vt:i4>5</vt:i4>
      </vt:variant>
      <vt:variant>
        <vt:lpwstr/>
      </vt:variant>
      <vt:variant>
        <vt:lpwstr>_Toc143193590</vt:lpwstr>
      </vt:variant>
      <vt:variant>
        <vt:i4>1638462</vt:i4>
      </vt:variant>
      <vt:variant>
        <vt:i4>44</vt:i4>
      </vt:variant>
      <vt:variant>
        <vt:i4>0</vt:i4>
      </vt:variant>
      <vt:variant>
        <vt:i4>5</vt:i4>
      </vt:variant>
      <vt:variant>
        <vt:lpwstr/>
      </vt:variant>
      <vt:variant>
        <vt:lpwstr>_Toc143193589</vt:lpwstr>
      </vt:variant>
      <vt:variant>
        <vt:i4>1638462</vt:i4>
      </vt:variant>
      <vt:variant>
        <vt:i4>38</vt:i4>
      </vt:variant>
      <vt:variant>
        <vt:i4>0</vt:i4>
      </vt:variant>
      <vt:variant>
        <vt:i4>5</vt:i4>
      </vt:variant>
      <vt:variant>
        <vt:lpwstr/>
      </vt:variant>
      <vt:variant>
        <vt:lpwstr>_Toc143193588</vt:lpwstr>
      </vt:variant>
      <vt:variant>
        <vt:i4>1638462</vt:i4>
      </vt:variant>
      <vt:variant>
        <vt:i4>32</vt:i4>
      </vt:variant>
      <vt:variant>
        <vt:i4>0</vt:i4>
      </vt:variant>
      <vt:variant>
        <vt:i4>5</vt:i4>
      </vt:variant>
      <vt:variant>
        <vt:lpwstr/>
      </vt:variant>
      <vt:variant>
        <vt:lpwstr>_Toc143193587</vt:lpwstr>
      </vt:variant>
      <vt:variant>
        <vt:i4>1638462</vt:i4>
      </vt:variant>
      <vt:variant>
        <vt:i4>26</vt:i4>
      </vt:variant>
      <vt:variant>
        <vt:i4>0</vt:i4>
      </vt:variant>
      <vt:variant>
        <vt:i4>5</vt:i4>
      </vt:variant>
      <vt:variant>
        <vt:lpwstr/>
      </vt:variant>
      <vt:variant>
        <vt:lpwstr>_Toc143193586</vt:lpwstr>
      </vt:variant>
      <vt:variant>
        <vt:i4>1638462</vt:i4>
      </vt:variant>
      <vt:variant>
        <vt:i4>20</vt:i4>
      </vt:variant>
      <vt:variant>
        <vt:i4>0</vt:i4>
      </vt:variant>
      <vt:variant>
        <vt:i4>5</vt:i4>
      </vt:variant>
      <vt:variant>
        <vt:lpwstr/>
      </vt:variant>
      <vt:variant>
        <vt:lpwstr>_Toc143193585</vt:lpwstr>
      </vt:variant>
      <vt:variant>
        <vt:i4>1638462</vt:i4>
      </vt:variant>
      <vt:variant>
        <vt:i4>14</vt:i4>
      </vt:variant>
      <vt:variant>
        <vt:i4>0</vt:i4>
      </vt:variant>
      <vt:variant>
        <vt:i4>5</vt:i4>
      </vt:variant>
      <vt:variant>
        <vt:lpwstr/>
      </vt:variant>
      <vt:variant>
        <vt:lpwstr>_Toc143193584</vt:lpwstr>
      </vt:variant>
      <vt:variant>
        <vt:i4>1638462</vt:i4>
      </vt:variant>
      <vt:variant>
        <vt:i4>8</vt:i4>
      </vt:variant>
      <vt:variant>
        <vt:i4>0</vt:i4>
      </vt:variant>
      <vt:variant>
        <vt:i4>5</vt:i4>
      </vt:variant>
      <vt:variant>
        <vt:lpwstr/>
      </vt:variant>
      <vt:variant>
        <vt:lpwstr>_Toc143193583</vt:lpwstr>
      </vt:variant>
      <vt:variant>
        <vt:i4>1638462</vt:i4>
      </vt:variant>
      <vt:variant>
        <vt:i4>2</vt:i4>
      </vt:variant>
      <vt:variant>
        <vt:i4>0</vt:i4>
      </vt:variant>
      <vt:variant>
        <vt:i4>5</vt:i4>
      </vt:variant>
      <vt:variant>
        <vt:lpwstr/>
      </vt:variant>
      <vt:variant>
        <vt:lpwstr>_Toc143193582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John Hedeen</dc:creator>
  <cp:keywords/>
  <cp:lastModifiedBy>Forbes, Angie R</cp:lastModifiedBy>
  <cp:revision>2</cp:revision>
  <cp:lastPrinted>2019-03-23T07:54:00Z</cp:lastPrinted>
  <dcterms:created xsi:type="dcterms:W3CDTF">2024-04-04T18:55:00Z</dcterms:created>
  <dcterms:modified xsi:type="dcterms:W3CDTF">2024-04-04T18:55:00Z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6609898c-6b49-4d16-976a-571fa5b21926</vt:lpwstr>
  </property>
  <property fmtid="{D5CDD505-2E9C-101B-9397-08002B2CF9AE}" pid="4" name="ContentTypeId">
    <vt:lpwstr>0x010100710CE6A8C7B68B438EF94CC652078AE1</vt:lpwstr>
  </property>
  <property fmtid="{D5CDD505-2E9C-101B-9397-08002B2CF9AE}" pid="5" name="Order">
    <vt:r8>712600</vt:r8>
  </property>
</Properties>
</file>