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4A4A4" w14:textId="77777777" w:rsidR="00475A1F" w:rsidRPr="00766AAE" w:rsidRDefault="00475A1F" w:rsidP="00A33CF0">
      <w:pPr>
        <w:spacing w:after="120"/>
        <w:rPr>
          <w:b/>
          <w:sz w:val="24"/>
        </w:rPr>
      </w:pPr>
    </w:p>
    <w:tbl>
      <w:tblPr>
        <w:tblStyle w:val="TableGrid"/>
        <w:tblW w:w="5000" w:type="pct"/>
        <w:tblCellMar>
          <w:top w:w="29" w:type="dxa"/>
          <w:left w:w="29" w:type="dxa"/>
          <w:bottom w:w="29" w:type="dxa"/>
          <w:right w:w="29" w:type="dxa"/>
        </w:tblCellMar>
        <w:tblLook w:val="04A0" w:firstRow="1" w:lastRow="0" w:firstColumn="1" w:lastColumn="0" w:noHBand="0" w:noVBand="1"/>
        <w:tblDescription w:val="Employee name and supervisor"/>
      </w:tblPr>
      <w:tblGrid>
        <w:gridCol w:w="5395"/>
        <w:gridCol w:w="5395"/>
      </w:tblGrid>
      <w:tr w:rsidR="008902F6" w:rsidRPr="00766AAE" w14:paraId="2AE37A7E" w14:textId="77777777" w:rsidTr="00E06F6F">
        <w:trPr>
          <w:cantSplit/>
          <w:tblHeader/>
        </w:trPr>
        <w:tc>
          <w:tcPr>
            <w:tcW w:w="2500" w:type="pct"/>
            <w:shd w:val="clear" w:color="auto" w:fill="D9D9D9" w:themeFill="background1" w:themeFillShade="D9"/>
          </w:tcPr>
          <w:p w14:paraId="000CD477" w14:textId="77777777" w:rsidR="008902F6" w:rsidRPr="00766AAE" w:rsidRDefault="008902F6" w:rsidP="00E54A98">
            <w:pPr>
              <w:jc w:val="center"/>
              <w:rPr>
                <w:b/>
                <w:bCs/>
                <w:sz w:val="24"/>
              </w:rPr>
            </w:pPr>
            <w:r w:rsidRPr="00766AAE">
              <w:rPr>
                <w:b/>
                <w:bCs/>
                <w:sz w:val="24"/>
              </w:rPr>
              <w:t>Employee’s Name</w:t>
            </w:r>
          </w:p>
        </w:tc>
        <w:tc>
          <w:tcPr>
            <w:tcW w:w="2500" w:type="pct"/>
            <w:shd w:val="clear" w:color="auto" w:fill="D9D9D9" w:themeFill="background1" w:themeFillShade="D9"/>
          </w:tcPr>
          <w:p w14:paraId="073F8524" w14:textId="77777777" w:rsidR="008902F6" w:rsidRPr="00766AAE" w:rsidRDefault="008902F6" w:rsidP="00E54A98">
            <w:pPr>
              <w:jc w:val="center"/>
              <w:rPr>
                <w:b/>
                <w:bCs/>
                <w:sz w:val="24"/>
              </w:rPr>
            </w:pPr>
            <w:r w:rsidRPr="00766AAE">
              <w:rPr>
                <w:b/>
                <w:bCs/>
                <w:sz w:val="24"/>
              </w:rPr>
              <w:t>Organizational Unit and Supervisor</w:t>
            </w:r>
          </w:p>
        </w:tc>
      </w:tr>
      <w:tr w:rsidR="004B2029" w:rsidRPr="00766AAE" w14:paraId="23B63D81" w14:textId="77777777" w:rsidTr="00F02FFC">
        <w:tc>
          <w:tcPr>
            <w:tcW w:w="2500" w:type="pct"/>
            <w:tcBorders>
              <w:bottom w:val="single" w:sz="4" w:space="0" w:color="000000" w:themeColor="text1"/>
            </w:tcBorders>
          </w:tcPr>
          <w:p w14:paraId="73DEEEAF" w14:textId="77777777" w:rsidR="004B2029" w:rsidRPr="00766AAE" w:rsidRDefault="004B2029" w:rsidP="0017138D">
            <w:pPr>
              <w:jc w:val="center"/>
              <w:rPr>
                <w:b/>
                <w:bCs/>
                <w:sz w:val="24"/>
              </w:rPr>
            </w:pPr>
          </w:p>
          <w:p w14:paraId="4A779F11" w14:textId="77777777" w:rsidR="004B2029" w:rsidRPr="00766AAE" w:rsidRDefault="004B2029" w:rsidP="0017138D">
            <w:pPr>
              <w:jc w:val="center"/>
              <w:rPr>
                <w:b/>
                <w:bCs/>
                <w:sz w:val="24"/>
              </w:rPr>
            </w:pPr>
          </w:p>
        </w:tc>
        <w:tc>
          <w:tcPr>
            <w:tcW w:w="2500" w:type="pct"/>
            <w:tcBorders>
              <w:bottom w:val="single" w:sz="4" w:space="0" w:color="000000" w:themeColor="text1"/>
            </w:tcBorders>
          </w:tcPr>
          <w:p w14:paraId="6A1E33CD" w14:textId="77777777" w:rsidR="004B2029" w:rsidRPr="00766AAE" w:rsidRDefault="004B2029" w:rsidP="0017138D">
            <w:pPr>
              <w:jc w:val="center"/>
              <w:rPr>
                <w:b/>
                <w:bCs/>
                <w:sz w:val="24"/>
              </w:rPr>
            </w:pPr>
          </w:p>
        </w:tc>
      </w:tr>
    </w:tbl>
    <w:p w14:paraId="21624546" w14:textId="77777777" w:rsidR="008902F6" w:rsidRPr="00766AAE" w:rsidRDefault="008902F6">
      <w:pPr>
        <w:rPr>
          <w:sz w:val="24"/>
        </w:rPr>
      </w:pPr>
    </w:p>
    <w:tbl>
      <w:tblPr>
        <w:tblStyle w:val="TableGrid"/>
        <w:tblW w:w="5000" w:type="pct"/>
        <w:tblCellMar>
          <w:top w:w="29" w:type="dxa"/>
          <w:left w:w="29" w:type="dxa"/>
          <w:bottom w:w="29" w:type="dxa"/>
          <w:right w:w="29" w:type="dxa"/>
        </w:tblCellMar>
        <w:tblLook w:val="04A0" w:firstRow="1" w:lastRow="0" w:firstColumn="1" w:lastColumn="0" w:noHBand="0" w:noVBand="1"/>
        <w:tblDescription w:val="Employee information"/>
      </w:tblPr>
      <w:tblGrid>
        <w:gridCol w:w="5394"/>
        <w:gridCol w:w="2698"/>
        <w:gridCol w:w="2698"/>
      </w:tblGrid>
      <w:tr w:rsidR="008902F6" w:rsidRPr="00766AAE" w14:paraId="44D85FE1" w14:textId="77777777" w:rsidTr="00E06F6F">
        <w:trPr>
          <w:cantSplit/>
          <w:tblHeader/>
        </w:trPr>
        <w:tc>
          <w:tcPr>
            <w:tcW w:w="2500" w:type="pct"/>
            <w:shd w:val="clear" w:color="auto" w:fill="D9D9D9" w:themeFill="background1" w:themeFillShade="D9"/>
          </w:tcPr>
          <w:p w14:paraId="520845E0" w14:textId="77777777" w:rsidR="008902F6" w:rsidRPr="00766AAE" w:rsidRDefault="008902F6" w:rsidP="00E54A98">
            <w:pPr>
              <w:jc w:val="center"/>
              <w:rPr>
                <w:b/>
                <w:bCs/>
                <w:sz w:val="24"/>
              </w:rPr>
            </w:pPr>
            <w:r w:rsidRPr="00766AAE">
              <w:rPr>
                <w:b/>
                <w:bCs/>
                <w:sz w:val="24"/>
              </w:rPr>
              <w:t>Position Title</w:t>
            </w:r>
          </w:p>
        </w:tc>
        <w:tc>
          <w:tcPr>
            <w:tcW w:w="1250" w:type="pct"/>
            <w:shd w:val="clear" w:color="auto" w:fill="D9D9D9" w:themeFill="background1" w:themeFillShade="D9"/>
          </w:tcPr>
          <w:p w14:paraId="226D8C1A" w14:textId="77777777" w:rsidR="008902F6" w:rsidRPr="00766AAE" w:rsidRDefault="008902F6" w:rsidP="00E54A98">
            <w:pPr>
              <w:jc w:val="center"/>
              <w:rPr>
                <w:b/>
                <w:bCs/>
                <w:sz w:val="24"/>
              </w:rPr>
            </w:pPr>
            <w:r w:rsidRPr="00766AAE">
              <w:rPr>
                <w:b/>
                <w:bCs/>
                <w:sz w:val="24"/>
              </w:rPr>
              <w:t>Grade</w:t>
            </w:r>
          </w:p>
        </w:tc>
        <w:tc>
          <w:tcPr>
            <w:tcW w:w="1250" w:type="pct"/>
            <w:shd w:val="clear" w:color="auto" w:fill="D9D9D9" w:themeFill="background1" w:themeFillShade="D9"/>
          </w:tcPr>
          <w:p w14:paraId="5FA4803C" w14:textId="77777777" w:rsidR="008902F6" w:rsidRPr="00766AAE" w:rsidRDefault="008902F6" w:rsidP="00E54A98">
            <w:pPr>
              <w:jc w:val="center"/>
              <w:rPr>
                <w:b/>
                <w:bCs/>
                <w:sz w:val="24"/>
              </w:rPr>
            </w:pPr>
            <w:r w:rsidRPr="00766AAE">
              <w:rPr>
                <w:b/>
                <w:bCs/>
                <w:sz w:val="24"/>
              </w:rPr>
              <w:t>Entrance on Duty Date</w:t>
            </w:r>
          </w:p>
        </w:tc>
      </w:tr>
      <w:tr w:rsidR="004B2029" w:rsidRPr="00766AAE" w14:paraId="09BB8AB2" w14:textId="77777777" w:rsidTr="00F02FFC">
        <w:tc>
          <w:tcPr>
            <w:tcW w:w="2500" w:type="pct"/>
            <w:tcBorders>
              <w:bottom w:val="single" w:sz="4" w:space="0" w:color="000000" w:themeColor="text1"/>
            </w:tcBorders>
          </w:tcPr>
          <w:p w14:paraId="3BE30BA9" w14:textId="77777777" w:rsidR="004B2029" w:rsidRPr="00766AAE" w:rsidRDefault="004B2029" w:rsidP="0017138D">
            <w:pPr>
              <w:jc w:val="center"/>
              <w:rPr>
                <w:b/>
                <w:bCs/>
                <w:sz w:val="24"/>
              </w:rPr>
            </w:pPr>
          </w:p>
          <w:p w14:paraId="104332D5" w14:textId="77777777" w:rsidR="004B2029" w:rsidRPr="00766AAE" w:rsidRDefault="004B2029" w:rsidP="0017138D">
            <w:pPr>
              <w:jc w:val="center"/>
              <w:rPr>
                <w:b/>
                <w:bCs/>
                <w:sz w:val="24"/>
              </w:rPr>
            </w:pPr>
          </w:p>
        </w:tc>
        <w:tc>
          <w:tcPr>
            <w:tcW w:w="1250" w:type="pct"/>
            <w:tcBorders>
              <w:bottom w:val="single" w:sz="4" w:space="0" w:color="000000" w:themeColor="text1"/>
            </w:tcBorders>
          </w:tcPr>
          <w:p w14:paraId="7D01C016" w14:textId="77777777" w:rsidR="004B2029" w:rsidRPr="00766AAE" w:rsidRDefault="004B2029" w:rsidP="0017138D">
            <w:pPr>
              <w:jc w:val="center"/>
              <w:rPr>
                <w:b/>
                <w:bCs/>
                <w:sz w:val="24"/>
              </w:rPr>
            </w:pPr>
          </w:p>
        </w:tc>
        <w:tc>
          <w:tcPr>
            <w:tcW w:w="1250" w:type="pct"/>
            <w:tcBorders>
              <w:bottom w:val="single" w:sz="4" w:space="0" w:color="000000" w:themeColor="text1"/>
            </w:tcBorders>
          </w:tcPr>
          <w:p w14:paraId="4732FA5D" w14:textId="77777777" w:rsidR="004B2029" w:rsidRPr="00766AAE" w:rsidRDefault="004B2029" w:rsidP="0017138D">
            <w:pPr>
              <w:jc w:val="center"/>
              <w:rPr>
                <w:b/>
                <w:bCs/>
                <w:sz w:val="24"/>
              </w:rPr>
            </w:pPr>
          </w:p>
        </w:tc>
      </w:tr>
    </w:tbl>
    <w:p w14:paraId="7AC47805" w14:textId="77777777" w:rsidR="008902F6" w:rsidRPr="00766AAE" w:rsidRDefault="008902F6">
      <w:pPr>
        <w:rPr>
          <w:sz w:val="24"/>
        </w:rPr>
      </w:pPr>
    </w:p>
    <w:tbl>
      <w:tblPr>
        <w:tblStyle w:val="TableGrid"/>
        <w:tblW w:w="5000" w:type="pct"/>
        <w:tblCellMar>
          <w:top w:w="29" w:type="dxa"/>
          <w:left w:w="29" w:type="dxa"/>
          <w:bottom w:w="29" w:type="dxa"/>
          <w:right w:w="29" w:type="dxa"/>
        </w:tblCellMar>
        <w:tblLook w:val="04A0" w:firstRow="1" w:lastRow="0" w:firstColumn="1" w:lastColumn="0" w:noHBand="0" w:noVBand="1"/>
        <w:tblDescription w:val="Items to discuss"/>
      </w:tblPr>
      <w:tblGrid>
        <w:gridCol w:w="8736"/>
        <w:gridCol w:w="2054"/>
      </w:tblGrid>
      <w:tr w:rsidR="0088574C" w:rsidRPr="00766AAE" w14:paraId="78207ACC" w14:textId="77777777" w:rsidTr="00D74C75">
        <w:trPr>
          <w:cantSplit/>
          <w:tblHeader/>
        </w:trPr>
        <w:tc>
          <w:tcPr>
            <w:tcW w:w="4048" w:type="pct"/>
            <w:shd w:val="clear" w:color="auto" w:fill="D9D9D9" w:themeFill="background1" w:themeFillShade="D9"/>
          </w:tcPr>
          <w:p w14:paraId="5E3D6235" w14:textId="77777777" w:rsidR="0088574C" w:rsidRPr="00766AAE" w:rsidRDefault="004B2029" w:rsidP="0017138D">
            <w:pPr>
              <w:jc w:val="center"/>
              <w:rPr>
                <w:b/>
                <w:bCs/>
                <w:sz w:val="24"/>
              </w:rPr>
            </w:pPr>
            <w:r w:rsidRPr="00766AAE">
              <w:rPr>
                <w:b/>
                <w:bCs/>
                <w:sz w:val="24"/>
              </w:rPr>
              <w:t xml:space="preserve">After the following items have been discussed with the </w:t>
            </w:r>
            <w:r w:rsidR="00283BE9" w:rsidRPr="00766AAE">
              <w:rPr>
                <w:b/>
                <w:bCs/>
                <w:sz w:val="24"/>
              </w:rPr>
              <w:t>employee, please sign</w:t>
            </w:r>
            <w:r w:rsidR="00766AAE">
              <w:rPr>
                <w:b/>
                <w:bCs/>
                <w:sz w:val="24"/>
              </w:rPr>
              <w:t>.</w:t>
            </w:r>
          </w:p>
        </w:tc>
        <w:tc>
          <w:tcPr>
            <w:tcW w:w="952" w:type="pct"/>
            <w:shd w:val="clear" w:color="auto" w:fill="D9D9D9" w:themeFill="background1" w:themeFillShade="D9"/>
          </w:tcPr>
          <w:p w14:paraId="73ED77F9" w14:textId="77777777" w:rsidR="0088574C" w:rsidRPr="00766AAE" w:rsidRDefault="005E26DB" w:rsidP="0017138D">
            <w:pPr>
              <w:jc w:val="center"/>
              <w:rPr>
                <w:b/>
                <w:bCs/>
                <w:sz w:val="24"/>
              </w:rPr>
            </w:pPr>
            <w:r w:rsidRPr="00766AAE">
              <w:rPr>
                <w:b/>
                <w:bCs/>
                <w:sz w:val="24"/>
              </w:rPr>
              <w:t>Discussed</w:t>
            </w:r>
          </w:p>
        </w:tc>
      </w:tr>
      <w:tr w:rsidR="004B2029" w:rsidRPr="00766AAE" w14:paraId="1AB433EF" w14:textId="77777777" w:rsidTr="00D74C75">
        <w:trPr>
          <w:cantSplit/>
        </w:trPr>
        <w:tc>
          <w:tcPr>
            <w:tcW w:w="4048" w:type="pct"/>
          </w:tcPr>
          <w:p w14:paraId="1113E151" w14:textId="77777777" w:rsidR="004B2029" w:rsidRPr="00D74C75" w:rsidRDefault="004B2029" w:rsidP="002A3652">
            <w:pPr>
              <w:numPr>
                <w:ilvl w:val="0"/>
                <w:numId w:val="2"/>
              </w:numPr>
              <w:rPr>
                <w:sz w:val="24"/>
              </w:rPr>
            </w:pPr>
            <w:r w:rsidRPr="00766AAE">
              <w:rPr>
                <w:sz w:val="24"/>
              </w:rPr>
              <w:t>Access to personnel representative</w:t>
            </w:r>
          </w:p>
        </w:tc>
        <w:tc>
          <w:tcPr>
            <w:tcW w:w="952" w:type="pct"/>
          </w:tcPr>
          <w:p w14:paraId="42B7A7FC" w14:textId="77777777" w:rsidR="004B2029" w:rsidRPr="00766AAE" w:rsidRDefault="004B2029" w:rsidP="0017138D">
            <w:pPr>
              <w:jc w:val="center"/>
              <w:rPr>
                <w:sz w:val="24"/>
              </w:rPr>
            </w:pPr>
          </w:p>
        </w:tc>
      </w:tr>
      <w:tr w:rsidR="0088574C" w:rsidRPr="00766AAE" w14:paraId="7D77762D" w14:textId="77777777" w:rsidTr="00D74C75">
        <w:trPr>
          <w:cantSplit/>
        </w:trPr>
        <w:tc>
          <w:tcPr>
            <w:tcW w:w="4048" w:type="pct"/>
          </w:tcPr>
          <w:p w14:paraId="0E3912F2" w14:textId="77777777" w:rsidR="0088574C" w:rsidRPr="00766AAE" w:rsidRDefault="0088574C" w:rsidP="00695B94">
            <w:pPr>
              <w:numPr>
                <w:ilvl w:val="0"/>
                <w:numId w:val="3"/>
              </w:numPr>
              <w:rPr>
                <w:sz w:val="24"/>
              </w:rPr>
            </w:pPr>
            <w:r w:rsidRPr="00766AAE">
              <w:rPr>
                <w:sz w:val="24"/>
              </w:rPr>
              <w:t xml:space="preserve">Appeals and grievances </w:t>
            </w:r>
          </w:p>
        </w:tc>
        <w:tc>
          <w:tcPr>
            <w:tcW w:w="952" w:type="pct"/>
          </w:tcPr>
          <w:p w14:paraId="3E988D74" w14:textId="77777777" w:rsidR="0088574C" w:rsidRPr="00766AAE" w:rsidRDefault="0088574C" w:rsidP="0017138D">
            <w:pPr>
              <w:jc w:val="center"/>
              <w:rPr>
                <w:sz w:val="24"/>
              </w:rPr>
            </w:pPr>
          </w:p>
        </w:tc>
      </w:tr>
      <w:tr w:rsidR="0088574C" w:rsidRPr="00766AAE" w14:paraId="00925F91" w14:textId="77777777" w:rsidTr="00D74C75">
        <w:trPr>
          <w:cantSplit/>
        </w:trPr>
        <w:tc>
          <w:tcPr>
            <w:tcW w:w="4048" w:type="pct"/>
          </w:tcPr>
          <w:p w14:paraId="6AFD90C9" w14:textId="77777777" w:rsidR="0088574C" w:rsidRPr="00766AAE" w:rsidRDefault="0088574C" w:rsidP="00695B94">
            <w:pPr>
              <w:numPr>
                <w:ilvl w:val="0"/>
                <w:numId w:val="4"/>
              </w:numPr>
              <w:rPr>
                <w:sz w:val="24"/>
              </w:rPr>
            </w:pPr>
            <w:r w:rsidRPr="00766AAE">
              <w:rPr>
                <w:sz w:val="24"/>
              </w:rPr>
              <w:t xml:space="preserve">Applicable safety regulations </w:t>
            </w:r>
          </w:p>
        </w:tc>
        <w:tc>
          <w:tcPr>
            <w:tcW w:w="952" w:type="pct"/>
          </w:tcPr>
          <w:p w14:paraId="1CA8535A" w14:textId="77777777" w:rsidR="0088574C" w:rsidRPr="00766AAE" w:rsidRDefault="0088574C" w:rsidP="0017138D">
            <w:pPr>
              <w:jc w:val="center"/>
              <w:rPr>
                <w:sz w:val="24"/>
              </w:rPr>
            </w:pPr>
          </w:p>
        </w:tc>
      </w:tr>
      <w:tr w:rsidR="0088574C" w:rsidRPr="00766AAE" w14:paraId="07CA71AD" w14:textId="77777777" w:rsidTr="00D74C75">
        <w:trPr>
          <w:cantSplit/>
        </w:trPr>
        <w:tc>
          <w:tcPr>
            <w:tcW w:w="4048" w:type="pct"/>
          </w:tcPr>
          <w:p w14:paraId="0A68F62D" w14:textId="77777777" w:rsidR="0088574C" w:rsidRPr="00766AAE" w:rsidRDefault="0088574C" w:rsidP="00695B94">
            <w:pPr>
              <w:numPr>
                <w:ilvl w:val="0"/>
                <w:numId w:val="5"/>
              </w:numPr>
              <w:rPr>
                <w:sz w:val="24"/>
              </w:rPr>
            </w:pPr>
            <w:r w:rsidRPr="00766AAE">
              <w:rPr>
                <w:sz w:val="24"/>
              </w:rPr>
              <w:t xml:space="preserve">Appropriate awareness of manual and handbooks </w:t>
            </w:r>
          </w:p>
        </w:tc>
        <w:tc>
          <w:tcPr>
            <w:tcW w:w="952" w:type="pct"/>
          </w:tcPr>
          <w:p w14:paraId="77B8CE2C" w14:textId="77777777" w:rsidR="0088574C" w:rsidRPr="00766AAE" w:rsidRDefault="0088574C" w:rsidP="0017138D">
            <w:pPr>
              <w:jc w:val="center"/>
              <w:rPr>
                <w:sz w:val="24"/>
              </w:rPr>
            </w:pPr>
          </w:p>
        </w:tc>
      </w:tr>
      <w:tr w:rsidR="0088574C" w:rsidRPr="00766AAE" w14:paraId="4546A910" w14:textId="77777777" w:rsidTr="00D74C75">
        <w:trPr>
          <w:cantSplit/>
        </w:trPr>
        <w:tc>
          <w:tcPr>
            <w:tcW w:w="4048" w:type="pct"/>
          </w:tcPr>
          <w:p w14:paraId="7C77A321" w14:textId="77777777" w:rsidR="0088574C" w:rsidRPr="00766AAE" w:rsidRDefault="0088574C" w:rsidP="00695B94">
            <w:pPr>
              <w:numPr>
                <w:ilvl w:val="0"/>
                <w:numId w:val="6"/>
              </w:numPr>
              <w:rPr>
                <w:sz w:val="24"/>
              </w:rPr>
            </w:pPr>
            <w:r w:rsidRPr="00766AAE">
              <w:rPr>
                <w:sz w:val="24"/>
              </w:rPr>
              <w:t xml:space="preserve">Availability of supervisor for assistance </w:t>
            </w:r>
          </w:p>
        </w:tc>
        <w:tc>
          <w:tcPr>
            <w:tcW w:w="952" w:type="pct"/>
          </w:tcPr>
          <w:p w14:paraId="14BA2C6A" w14:textId="77777777" w:rsidR="0088574C" w:rsidRPr="00766AAE" w:rsidRDefault="0088574C" w:rsidP="0017138D">
            <w:pPr>
              <w:jc w:val="center"/>
              <w:rPr>
                <w:sz w:val="24"/>
              </w:rPr>
            </w:pPr>
          </w:p>
        </w:tc>
      </w:tr>
      <w:tr w:rsidR="0088574C" w:rsidRPr="00766AAE" w14:paraId="6D1F73F9" w14:textId="77777777" w:rsidTr="00D74C75">
        <w:trPr>
          <w:cantSplit/>
        </w:trPr>
        <w:tc>
          <w:tcPr>
            <w:tcW w:w="4048" w:type="pct"/>
          </w:tcPr>
          <w:p w14:paraId="42D09A63" w14:textId="77777777" w:rsidR="0088574C" w:rsidRPr="00766AAE" w:rsidRDefault="0088574C" w:rsidP="00695B94">
            <w:pPr>
              <w:numPr>
                <w:ilvl w:val="0"/>
                <w:numId w:val="7"/>
              </w:numPr>
              <w:rPr>
                <w:sz w:val="24"/>
              </w:rPr>
            </w:pPr>
            <w:r w:rsidRPr="00766AAE">
              <w:rPr>
                <w:sz w:val="24"/>
              </w:rPr>
              <w:t xml:space="preserve">Awards and recognition </w:t>
            </w:r>
          </w:p>
        </w:tc>
        <w:tc>
          <w:tcPr>
            <w:tcW w:w="952" w:type="pct"/>
          </w:tcPr>
          <w:p w14:paraId="57BF9E0E" w14:textId="77777777" w:rsidR="0088574C" w:rsidRPr="00766AAE" w:rsidRDefault="0088574C" w:rsidP="0017138D">
            <w:pPr>
              <w:jc w:val="center"/>
              <w:rPr>
                <w:sz w:val="24"/>
              </w:rPr>
            </w:pPr>
          </w:p>
        </w:tc>
      </w:tr>
      <w:tr w:rsidR="0088574C" w:rsidRPr="00766AAE" w14:paraId="033A194D" w14:textId="77777777" w:rsidTr="00D74C75">
        <w:trPr>
          <w:cantSplit/>
        </w:trPr>
        <w:tc>
          <w:tcPr>
            <w:tcW w:w="4048" w:type="pct"/>
          </w:tcPr>
          <w:p w14:paraId="6AB0FF15" w14:textId="77777777" w:rsidR="0088574C" w:rsidRPr="00766AAE" w:rsidRDefault="0088574C" w:rsidP="00695B94">
            <w:pPr>
              <w:numPr>
                <w:ilvl w:val="0"/>
                <w:numId w:val="8"/>
              </w:numPr>
              <w:rPr>
                <w:sz w:val="24"/>
              </w:rPr>
            </w:pPr>
            <w:r w:rsidRPr="00766AAE">
              <w:rPr>
                <w:sz w:val="24"/>
              </w:rPr>
              <w:t xml:space="preserve">Computer access </w:t>
            </w:r>
          </w:p>
        </w:tc>
        <w:tc>
          <w:tcPr>
            <w:tcW w:w="952" w:type="pct"/>
          </w:tcPr>
          <w:p w14:paraId="2336AA90" w14:textId="77777777" w:rsidR="0088574C" w:rsidRPr="00766AAE" w:rsidRDefault="0088574C" w:rsidP="0017138D">
            <w:pPr>
              <w:jc w:val="center"/>
              <w:rPr>
                <w:sz w:val="24"/>
              </w:rPr>
            </w:pPr>
          </w:p>
        </w:tc>
      </w:tr>
      <w:tr w:rsidR="0088574C" w:rsidRPr="00766AAE" w14:paraId="72282D85" w14:textId="77777777" w:rsidTr="00D74C75">
        <w:trPr>
          <w:cantSplit/>
        </w:trPr>
        <w:tc>
          <w:tcPr>
            <w:tcW w:w="4048" w:type="pct"/>
          </w:tcPr>
          <w:p w14:paraId="66E96148" w14:textId="77777777" w:rsidR="0088574C" w:rsidRPr="00766AAE" w:rsidRDefault="0088574C" w:rsidP="00695B94">
            <w:pPr>
              <w:numPr>
                <w:ilvl w:val="0"/>
                <w:numId w:val="9"/>
              </w:numPr>
              <w:rPr>
                <w:sz w:val="24"/>
              </w:rPr>
            </w:pPr>
            <w:r w:rsidRPr="00766AAE">
              <w:rPr>
                <w:sz w:val="24"/>
              </w:rPr>
              <w:t xml:space="preserve">Correspondence appropriateness </w:t>
            </w:r>
          </w:p>
        </w:tc>
        <w:tc>
          <w:tcPr>
            <w:tcW w:w="952" w:type="pct"/>
          </w:tcPr>
          <w:p w14:paraId="2245FDD9" w14:textId="77777777" w:rsidR="0088574C" w:rsidRPr="00766AAE" w:rsidRDefault="0088574C" w:rsidP="0017138D">
            <w:pPr>
              <w:jc w:val="center"/>
              <w:rPr>
                <w:sz w:val="24"/>
              </w:rPr>
            </w:pPr>
          </w:p>
        </w:tc>
      </w:tr>
      <w:tr w:rsidR="0088574C" w:rsidRPr="00766AAE" w14:paraId="2CB28B11" w14:textId="77777777" w:rsidTr="00D74C75">
        <w:trPr>
          <w:cantSplit/>
        </w:trPr>
        <w:tc>
          <w:tcPr>
            <w:tcW w:w="4048" w:type="pct"/>
          </w:tcPr>
          <w:p w14:paraId="0A67304B" w14:textId="77777777" w:rsidR="0088574C" w:rsidRPr="00766AAE" w:rsidRDefault="0088574C" w:rsidP="00695B94">
            <w:pPr>
              <w:numPr>
                <w:ilvl w:val="0"/>
                <w:numId w:val="10"/>
              </w:numPr>
              <w:rPr>
                <w:sz w:val="24"/>
              </w:rPr>
            </w:pPr>
            <w:r w:rsidRPr="00766AAE">
              <w:rPr>
                <w:sz w:val="24"/>
              </w:rPr>
              <w:t xml:space="preserve">Credit union, labor organizations, and other employee organizations </w:t>
            </w:r>
          </w:p>
        </w:tc>
        <w:tc>
          <w:tcPr>
            <w:tcW w:w="952" w:type="pct"/>
          </w:tcPr>
          <w:p w14:paraId="33B47328" w14:textId="77777777" w:rsidR="0088574C" w:rsidRPr="00766AAE" w:rsidRDefault="0088574C" w:rsidP="0017138D">
            <w:pPr>
              <w:jc w:val="center"/>
              <w:rPr>
                <w:sz w:val="24"/>
              </w:rPr>
            </w:pPr>
          </w:p>
        </w:tc>
      </w:tr>
      <w:tr w:rsidR="0088574C" w:rsidRPr="00766AAE" w14:paraId="13B0A982" w14:textId="77777777" w:rsidTr="00D74C75">
        <w:trPr>
          <w:cantSplit/>
        </w:trPr>
        <w:tc>
          <w:tcPr>
            <w:tcW w:w="4048" w:type="pct"/>
          </w:tcPr>
          <w:p w14:paraId="588DD43B" w14:textId="77777777" w:rsidR="0088574C" w:rsidRPr="00766AAE" w:rsidRDefault="0088574C" w:rsidP="00695B94">
            <w:pPr>
              <w:numPr>
                <w:ilvl w:val="0"/>
                <w:numId w:val="11"/>
              </w:numPr>
              <w:rPr>
                <w:sz w:val="24"/>
              </w:rPr>
            </w:pPr>
            <w:r w:rsidRPr="00766AAE">
              <w:rPr>
                <w:sz w:val="24"/>
              </w:rPr>
              <w:t xml:space="preserve">Delegation of authority </w:t>
            </w:r>
          </w:p>
        </w:tc>
        <w:tc>
          <w:tcPr>
            <w:tcW w:w="952" w:type="pct"/>
          </w:tcPr>
          <w:p w14:paraId="5413B918" w14:textId="77777777" w:rsidR="0088574C" w:rsidRPr="00766AAE" w:rsidRDefault="0088574C" w:rsidP="0017138D">
            <w:pPr>
              <w:jc w:val="center"/>
              <w:rPr>
                <w:sz w:val="24"/>
              </w:rPr>
            </w:pPr>
          </w:p>
        </w:tc>
      </w:tr>
      <w:tr w:rsidR="0088574C" w:rsidRPr="00766AAE" w14:paraId="60255EBD" w14:textId="77777777" w:rsidTr="00D74C75">
        <w:trPr>
          <w:cantSplit/>
        </w:trPr>
        <w:tc>
          <w:tcPr>
            <w:tcW w:w="4048" w:type="pct"/>
          </w:tcPr>
          <w:p w14:paraId="7B63A741" w14:textId="77777777" w:rsidR="0088574C" w:rsidRPr="00766AAE" w:rsidRDefault="0088574C" w:rsidP="00695B94">
            <w:pPr>
              <w:numPr>
                <w:ilvl w:val="0"/>
                <w:numId w:val="12"/>
              </w:numPr>
              <w:rPr>
                <w:sz w:val="24"/>
              </w:rPr>
            </w:pPr>
            <w:r w:rsidRPr="00766AAE">
              <w:rPr>
                <w:sz w:val="24"/>
              </w:rPr>
              <w:t xml:space="preserve">Duties and responsibilities of employee/position description </w:t>
            </w:r>
          </w:p>
        </w:tc>
        <w:tc>
          <w:tcPr>
            <w:tcW w:w="952" w:type="pct"/>
          </w:tcPr>
          <w:p w14:paraId="3914704F" w14:textId="77777777" w:rsidR="0088574C" w:rsidRPr="00766AAE" w:rsidRDefault="0088574C" w:rsidP="0017138D">
            <w:pPr>
              <w:jc w:val="center"/>
              <w:rPr>
                <w:sz w:val="24"/>
              </w:rPr>
            </w:pPr>
          </w:p>
        </w:tc>
      </w:tr>
      <w:tr w:rsidR="0088574C" w:rsidRPr="00766AAE" w14:paraId="24EA696E" w14:textId="77777777" w:rsidTr="00D74C75">
        <w:trPr>
          <w:cantSplit/>
        </w:trPr>
        <w:tc>
          <w:tcPr>
            <w:tcW w:w="4048" w:type="pct"/>
          </w:tcPr>
          <w:p w14:paraId="14B062E9" w14:textId="77777777" w:rsidR="0088574C" w:rsidRPr="00766AAE" w:rsidRDefault="00AC21DF" w:rsidP="00695B94">
            <w:pPr>
              <w:numPr>
                <w:ilvl w:val="0"/>
                <w:numId w:val="13"/>
              </w:numPr>
              <w:rPr>
                <w:sz w:val="24"/>
              </w:rPr>
            </w:pPr>
            <w:r w:rsidRPr="00766AAE">
              <w:rPr>
                <w:sz w:val="24"/>
              </w:rPr>
              <w:t>EEO p</w:t>
            </w:r>
            <w:r w:rsidR="0088574C" w:rsidRPr="00766AAE">
              <w:rPr>
                <w:sz w:val="24"/>
              </w:rPr>
              <w:t xml:space="preserve">rogram/policies </w:t>
            </w:r>
          </w:p>
        </w:tc>
        <w:tc>
          <w:tcPr>
            <w:tcW w:w="952" w:type="pct"/>
          </w:tcPr>
          <w:p w14:paraId="4DCF4DD9" w14:textId="77777777" w:rsidR="0088574C" w:rsidRPr="00766AAE" w:rsidRDefault="0088574C" w:rsidP="0017138D">
            <w:pPr>
              <w:jc w:val="center"/>
              <w:rPr>
                <w:sz w:val="24"/>
              </w:rPr>
            </w:pPr>
          </w:p>
        </w:tc>
      </w:tr>
      <w:tr w:rsidR="0088574C" w:rsidRPr="00766AAE" w14:paraId="03A99205" w14:textId="77777777" w:rsidTr="00D74C75">
        <w:trPr>
          <w:cantSplit/>
        </w:trPr>
        <w:tc>
          <w:tcPr>
            <w:tcW w:w="4048" w:type="pct"/>
          </w:tcPr>
          <w:p w14:paraId="4FDB7481" w14:textId="77777777" w:rsidR="0088574C" w:rsidRPr="00766AAE" w:rsidRDefault="00AC21DF" w:rsidP="00695B94">
            <w:pPr>
              <w:numPr>
                <w:ilvl w:val="0"/>
                <w:numId w:val="14"/>
              </w:numPr>
              <w:rPr>
                <w:sz w:val="24"/>
              </w:rPr>
            </w:pPr>
            <w:r w:rsidRPr="00766AAE">
              <w:rPr>
                <w:sz w:val="24"/>
              </w:rPr>
              <w:t>E</w:t>
            </w:r>
            <w:r w:rsidR="0088574C" w:rsidRPr="00766AAE">
              <w:rPr>
                <w:sz w:val="24"/>
              </w:rPr>
              <w:t xml:space="preserve">mail protocol and Internet use </w:t>
            </w:r>
          </w:p>
        </w:tc>
        <w:tc>
          <w:tcPr>
            <w:tcW w:w="952" w:type="pct"/>
          </w:tcPr>
          <w:p w14:paraId="31116702" w14:textId="77777777" w:rsidR="0088574C" w:rsidRPr="00766AAE" w:rsidRDefault="0088574C" w:rsidP="0017138D">
            <w:pPr>
              <w:jc w:val="center"/>
              <w:rPr>
                <w:sz w:val="24"/>
              </w:rPr>
            </w:pPr>
          </w:p>
        </w:tc>
      </w:tr>
      <w:tr w:rsidR="0088574C" w:rsidRPr="00766AAE" w14:paraId="3C833CA6" w14:textId="77777777" w:rsidTr="00D74C75">
        <w:trPr>
          <w:cantSplit/>
        </w:trPr>
        <w:tc>
          <w:tcPr>
            <w:tcW w:w="4048" w:type="pct"/>
          </w:tcPr>
          <w:p w14:paraId="1B537893" w14:textId="77777777" w:rsidR="0088574C" w:rsidRPr="00766AAE" w:rsidRDefault="0088574C" w:rsidP="00695B94">
            <w:pPr>
              <w:numPr>
                <w:ilvl w:val="0"/>
                <w:numId w:val="15"/>
              </w:numPr>
              <w:rPr>
                <w:sz w:val="24"/>
              </w:rPr>
            </w:pPr>
            <w:r w:rsidRPr="00766AAE">
              <w:rPr>
                <w:sz w:val="24"/>
              </w:rPr>
              <w:t xml:space="preserve">Employee Assistance Program (EAP) </w:t>
            </w:r>
          </w:p>
        </w:tc>
        <w:tc>
          <w:tcPr>
            <w:tcW w:w="952" w:type="pct"/>
          </w:tcPr>
          <w:p w14:paraId="6C456010" w14:textId="77777777" w:rsidR="0088574C" w:rsidRPr="00766AAE" w:rsidRDefault="0088574C" w:rsidP="0017138D">
            <w:pPr>
              <w:jc w:val="center"/>
              <w:rPr>
                <w:sz w:val="24"/>
              </w:rPr>
            </w:pPr>
          </w:p>
        </w:tc>
      </w:tr>
      <w:tr w:rsidR="007E71EF" w:rsidRPr="00766AAE" w14:paraId="3906641D" w14:textId="77777777" w:rsidTr="00D74C75">
        <w:trPr>
          <w:cantSplit/>
        </w:trPr>
        <w:tc>
          <w:tcPr>
            <w:tcW w:w="4048" w:type="pct"/>
          </w:tcPr>
          <w:p w14:paraId="11BA8972" w14:textId="77777777" w:rsidR="007E71EF" w:rsidRPr="00766AAE" w:rsidRDefault="007E71EF" w:rsidP="00695B94">
            <w:pPr>
              <w:numPr>
                <w:ilvl w:val="0"/>
                <w:numId w:val="16"/>
              </w:numPr>
              <w:rPr>
                <w:sz w:val="24"/>
              </w:rPr>
            </w:pPr>
            <w:r>
              <w:rPr>
                <w:sz w:val="24"/>
              </w:rPr>
              <w:t>Employee Express and Thrift Savings Plan (TSP)</w:t>
            </w:r>
          </w:p>
        </w:tc>
        <w:tc>
          <w:tcPr>
            <w:tcW w:w="952" w:type="pct"/>
          </w:tcPr>
          <w:p w14:paraId="3C37856C" w14:textId="77777777" w:rsidR="007E71EF" w:rsidRPr="00766AAE" w:rsidRDefault="007E71EF" w:rsidP="0017138D">
            <w:pPr>
              <w:jc w:val="center"/>
              <w:rPr>
                <w:sz w:val="24"/>
              </w:rPr>
            </w:pPr>
          </w:p>
        </w:tc>
      </w:tr>
      <w:tr w:rsidR="0088574C" w:rsidRPr="00766AAE" w14:paraId="4546D124" w14:textId="77777777" w:rsidTr="00D74C75">
        <w:trPr>
          <w:cantSplit/>
        </w:trPr>
        <w:tc>
          <w:tcPr>
            <w:tcW w:w="4048" w:type="pct"/>
          </w:tcPr>
          <w:p w14:paraId="453B8B3F" w14:textId="77777777" w:rsidR="0088574C" w:rsidRPr="00766AAE" w:rsidRDefault="0088574C" w:rsidP="00695B94">
            <w:pPr>
              <w:numPr>
                <w:ilvl w:val="0"/>
                <w:numId w:val="16"/>
              </w:numPr>
              <w:rPr>
                <w:sz w:val="24"/>
              </w:rPr>
            </w:pPr>
            <w:r w:rsidRPr="00766AAE">
              <w:rPr>
                <w:sz w:val="24"/>
              </w:rPr>
              <w:t>Employee Safety Orientation Checklist (</w:t>
            </w:r>
            <w:r w:rsidR="008E2366" w:rsidRPr="00766AAE">
              <w:rPr>
                <w:sz w:val="24"/>
              </w:rPr>
              <w:t>See below)</w:t>
            </w:r>
          </w:p>
        </w:tc>
        <w:tc>
          <w:tcPr>
            <w:tcW w:w="952" w:type="pct"/>
          </w:tcPr>
          <w:p w14:paraId="1859BA25" w14:textId="77777777" w:rsidR="0088574C" w:rsidRPr="00766AAE" w:rsidRDefault="0088574C" w:rsidP="0017138D">
            <w:pPr>
              <w:jc w:val="center"/>
              <w:rPr>
                <w:sz w:val="24"/>
              </w:rPr>
            </w:pPr>
          </w:p>
        </w:tc>
      </w:tr>
      <w:tr w:rsidR="0088574C" w:rsidRPr="00766AAE" w14:paraId="435CD8CC" w14:textId="77777777" w:rsidTr="00D74C75">
        <w:trPr>
          <w:cantSplit/>
        </w:trPr>
        <w:tc>
          <w:tcPr>
            <w:tcW w:w="4048" w:type="pct"/>
          </w:tcPr>
          <w:p w14:paraId="48D238A8" w14:textId="77777777" w:rsidR="0088574C" w:rsidRPr="00766AAE" w:rsidRDefault="0088574C" w:rsidP="00695B94">
            <w:pPr>
              <w:numPr>
                <w:ilvl w:val="0"/>
                <w:numId w:val="17"/>
              </w:numPr>
              <w:rPr>
                <w:sz w:val="24"/>
              </w:rPr>
            </w:pPr>
            <w:r w:rsidRPr="00766AAE">
              <w:rPr>
                <w:sz w:val="24"/>
              </w:rPr>
              <w:t xml:space="preserve">Employees work area, desk, etc. </w:t>
            </w:r>
          </w:p>
        </w:tc>
        <w:tc>
          <w:tcPr>
            <w:tcW w:w="952" w:type="pct"/>
          </w:tcPr>
          <w:p w14:paraId="43D4520F" w14:textId="77777777" w:rsidR="0088574C" w:rsidRPr="00766AAE" w:rsidRDefault="0088574C" w:rsidP="0017138D">
            <w:pPr>
              <w:jc w:val="center"/>
              <w:rPr>
                <w:sz w:val="24"/>
              </w:rPr>
            </w:pPr>
          </w:p>
        </w:tc>
      </w:tr>
      <w:tr w:rsidR="00D74C75" w:rsidRPr="00766AAE" w14:paraId="38D19FA9" w14:textId="77777777" w:rsidTr="00D74C75">
        <w:trPr>
          <w:cantSplit/>
        </w:trPr>
        <w:tc>
          <w:tcPr>
            <w:tcW w:w="4048" w:type="pct"/>
          </w:tcPr>
          <w:p w14:paraId="5BF5F1A9" w14:textId="1CAF3681" w:rsidR="00D74C75" w:rsidRPr="00766AAE" w:rsidRDefault="00D74C75" w:rsidP="00D74C75">
            <w:pPr>
              <w:numPr>
                <w:ilvl w:val="0"/>
                <w:numId w:val="18"/>
              </w:numPr>
              <w:rPr>
                <w:sz w:val="24"/>
              </w:rPr>
            </w:pPr>
            <w:r>
              <w:rPr>
                <w:sz w:val="24"/>
              </w:rPr>
              <w:t>Employment options, career paths, and position requirements (</w:t>
            </w:r>
            <w:r w:rsidR="00080CA6">
              <w:rPr>
                <w:sz w:val="24"/>
              </w:rPr>
              <w:t>BIA Fire and Aviation</w:t>
            </w:r>
            <w:r>
              <w:rPr>
                <w:sz w:val="24"/>
              </w:rPr>
              <w:t>, non-fire, other federal agencies)</w:t>
            </w:r>
          </w:p>
        </w:tc>
        <w:tc>
          <w:tcPr>
            <w:tcW w:w="952" w:type="pct"/>
          </w:tcPr>
          <w:p w14:paraId="0544BB49" w14:textId="77777777" w:rsidR="00D74C75" w:rsidRPr="00766AAE" w:rsidRDefault="00D74C75" w:rsidP="0017138D">
            <w:pPr>
              <w:jc w:val="center"/>
              <w:rPr>
                <w:sz w:val="24"/>
              </w:rPr>
            </w:pPr>
          </w:p>
        </w:tc>
      </w:tr>
      <w:tr w:rsidR="0088574C" w:rsidRPr="00766AAE" w14:paraId="76AA44D8" w14:textId="77777777" w:rsidTr="00D74C75">
        <w:trPr>
          <w:cantSplit/>
        </w:trPr>
        <w:tc>
          <w:tcPr>
            <w:tcW w:w="4048" w:type="pct"/>
          </w:tcPr>
          <w:p w14:paraId="5CE6DC73" w14:textId="77777777" w:rsidR="0088574C" w:rsidRPr="00766AAE" w:rsidRDefault="0088574C" w:rsidP="00695B94">
            <w:pPr>
              <w:numPr>
                <w:ilvl w:val="0"/>
                <w:numId w:val="18"/>
              </w:numPr>
              <w:rPr>
                <w:sz w:val="24"/>
              </w:rPr>
            </w:pPr>
            <w:r w:rsidRPr="00766AAE">
              <w:rPr>
                <w:sz w:val="24"/>
              </w:rPr>
              <w:t xml:space="preserve">Ethics and personal conduct </w:t>
            </w:r>
          </w:p>
        </w:tc>
        <w:tc>
          <w:tcPr>
            <w:tcW w:w="952" w:type="pct"/>
          </w:tcPr>
          <w:p w14:paraId="1FA4219D" w14:textId="77777777" w:rsidR="0088574C" w:rsidRPr="00766AAE" w:rsidRDefault="0088574C" w:rsidP="0017138D">
            <w:pPr>
              <w:jc w:val="center"/>
              <w:rPr>
                <w:sz w:val="24"/>
              </w:rPr>
            </w:pPr>
          </w:p>
        </w:tc>
      </w:tr>
      <w:tr w:rsidR="0088574C" w:rsidRPr="00766AAE" w14:paraId="52E76D53" w14:textId="77777777" w:rsidTr="00D74C75">
        <w:trPr>
          <w:cantSplit/>
        </w:trPr>
        <w:tc>
          <w:tcPr>
            <w:tcW w:w="4048" w:type="pct"/>
          </w:tcPr>
          <w:p w14:paraId="7D20173D" w14:textId="77777777" w:rsidR="0088574C" w:rsidRPr="00766AAE" w:rsidRDefault="0088574C" w:rsidP="00695B94">
            <w:pPr>
              <w:numPr>
                <w:ilvl w:val="0"/>
                <w:numId w:val="19"/>
              </w:numPr>
              <w:rPr>
                <w:sz w:val="24"/>
              </w:rPr>
            </w:pPr>
            <w:r w:rsidRPr="00766AAE">
              <w:rPr>
                <w:sz w:val="24"/>
              </w:rPr>
              <w:t xml:space="preserve">Federal, Department and Bureau regulations of importance to employees </w:t>
            </w:r>
          </w:p>
        </w:tc>
        <w:tc>
          <w:tcPr>
            <w:tcW w:w="952" w:type="pct"/>
          </w:tcPr>
          <w:p w14:paraId="53287A44" w14:textId="77777777" w:rsidR="0088574C" w:rsidRPr="00766AAE" w:rsidRDefault="0088574C" w:rsidP="0017138D">
            <w:pPr>
              <w:jc w:val="center"/>
              <w:rPr>
                <w:sz w:val="24"/>
              </w:rPr>
            </w:pPr>
          </w:p>
        </w:tc>
      </w:tr>
      <w:tr w:rsidR="0088574C" w:rsidRPr="00766AAE" w14:paraId="6255CFBC" w14:textId="77777777" w:rsidTr="00D74C75">
        <w:trPr>
          <w:cantSplit/>
        </w:trPr>
        <w:tc>
          <w:tcPr>
            <w:tcW w:w="4048" w:type="pct"/>
          </w:tcPr>
          <w:p w14:paraId="1359F534" w14:textId="77777777" w:rsidR="0088574C" w:rsidRPr="00766AAE" w:rsidRDefault="0088574C" w:rsidP="00695B94">
            <w:pPr>
              <w:numPr>
                <w:ilvl w:val="0"/>
                <w:numId w:val="20"/>
              </w:numPr>
              <w:rPr>
                <w:sz w:val="24"/>
              </w:rPr>
            </w:pPr>
            <w:r w:rsidRPr="00766AAE">
              <w:rPr>
                <w:sz w:val="24"/>
              </w:rPr>
              <w:t xml:space="preserve">Financial Disclosure Report (if necessary) </w:t>
            </w:r>
          </w:p>
        </w:tc>
        <w:tc>
          <w:tcPr>
            <w:tcW w:w="952" w:type="pct"/>
          </w:tcPr>
          <w:p w14:paraId="7D207C84" w14:textId="77777777" w:rsidR="0088574C" w:rsidRPr="00766AAE" w:rsidRDefault="0088574C" w:rsidP="0017138D">
            <w:pPr>
              <w:jc w:val="center"/>
              <w:rPr>
                <w:sz w:val="24"/>
              </w:rPr>
            </w:pPr>
          </w:p>
        </w:tc>
      </w:tr>
      <w:tr w:rsidR="0088574C" w:rsidRPr="00766AAE" w14:paraId="49FB246B" w14:textId="77777777" w:rsidTr="00D74C75">
        <w:trPr>
          <w:cantSplit/>
        </w:trPr>
        <w:tc>
          <w:tcPr>
            <w:tcW w:w="4048" w:type="pct"/>
          </w:tcPr>
          <w:p w14:paraId="110F3BD6" w14:textId="77777777" w:rsidR="0088574C" w:rsidRPr="00766AAE" w:rsidRDefault="0088574C" w:rsidP="00695B94">
            <w:pPr>
              <w:numPr>
                <w:ilvl w:val="0"/>
                <w:numId w:val="21"/>
              </w:numPr>
              <w:rPr>
                <w:sz w:val="24"/>
              </w:rPr>
            </w:pPr>
            <w:r w:rsidRPr="00766AAE">
              <w:rPr>
                <w:sz w:val="24"/>
              </w:rPr>
              <w:t xml:space="preserve">Furnish publications </w:t>
            </w:r>
          </w:p>
        </w:tc>
        <w:tc>
          <w:tcPr>
            <w:tcW w:w="952" w:type="pct"/>
          </w:tcPr>
          <w:p w14:paraId="107740BC" w14:textId="77777777" w:rsidR="0088574C" w:rsidRPr="00766AAE" w:rsidRDefault="0088574C" w:rsidP="0017138D">
            <w:pPr>
              <w:jc w:val="center"/>
              <w:rPr>
                <w:sz w:val="24"/>
              </w:rPr>
            </w:pPr>
          </w:p>
        </w:tc>
      </w:tr>
      <w:tr w:rsidR="0088574C" w:rsidRPr="00766AAE" w14:paraId="3D94F70A" w14:textId="77777777" w:rsidTr="00D74C75">
        <w:trPr>
          <w:cantSplit/>
        </w:trPr>
        <w:tc>
          <w:tcPr>
            <w:tcW w:w="4048" w:type="pct"/>
          </w:tcPr>
          <w:p w14:paraId="42B0F895" w14:textId="77777777" w:rsidR="0088574C" w:rsidRPr="00766AAE" w:rsidRDefault="0088574C" w:rsidP="00695B94">
            <w:pPr>
              <w:numPr>
                <w:ilvl w:val="0"/>
                <w:numId w:val="22"/>
              </w:numPr>
              <w:rPr>
                <w:sz w:val="24"/>
              </w:rPr>
            </w:pPr>
            <w:r w:rsidRPr="00766AAE">
              <w:rPr>
                <w:sz w:val="24"/>
              </w:rPr>
              <w:t xml:space="preserve">Health benefits/group life insurance </w:t>
            </w:r>
            <w:r w:rsidR="008E2366" w:rsidRPr="00766AAE">
              <w:rPr>
                <w:sz w:val="24"/>
              </w:rPr>
              <w:t>(if applicable)</w:t>
            </w:r>
          </w:p>
        </w:tc>
        <w:tc>
          <w:tcPr>
            <w:tcW w:w="952" w:type="pct"/>
          </w:tcPr>
          <w:p w14:paraId="1A3D528F" w14:textId="77777777" w:rsidR="0088574C" w:rsidRPr="00766AAE" w:rsidRDefault="0088574C" w:rsidP="0017138D">
            <w:pPr>
              <w:jc w:val="center"/>
              <w:rPr>
                <w:sz w:val="24"/>
              </w:rPr>
            </w:pPr>
          </w:p>
        </w:tc>
      </w:tr>
      <w:tr w:rsidR="0088574C" w:rsidRPr="00766AAE" w14:paraId="080E8C29" w14:textId="77777777" w:rsidTr="00D74C75">
        <w:trPr>
          <w:cantSplit/>
        </w:trPr>
        <w:tc>
          <w:tcPr>
            <w:tcW w:w="4048" w:type="pct"/>
          </w:tcPr>
          <w:p w14:paraId="16D6123A" w14:textId="77777777" w:rsidR="0088574C" w:rsidRPr="00766AAE" w:rsidRDefault="0088574C" w:rsidP="00695B94">
            <w:pPr>
              <w:numPr>
                <w:ilvl w:val="0"/>
                <w:numId w:val="23"/>
              </w:numPr>
              <w:rPr>
                <w:sz w:val="24"/>
              </w:rPr>
            </w:pPr>
            <w:r w:rsidRPr="00766AAE">
              <w:rPr>
                <w:sz w:val="24"/>
              </w:rPr>
              <w:t xml:space="preserve">Hours of work, lunch periods and breaks/timekeeping </w:t>
            </w:r>
          </w:p>
        </w:tc>
        <w:tc>
          <w:tcPr>
            <w:tcW w:w="952" w:type="pct"/>
          </w:tcPr>
          <w:p w14:paraId="2D85FB83" w14:textId="77777777" w:rsidR="0088574C" w:rsidRPr="00766AAE" w:rsidRDefault="0088574C" w:rsidP="0017138D">
            <w:pPr>
              <w:jc w:val="center"/>
              <w:rPr>
                <w:sz w:val="24"/>
              </w:rPr>
            </w:pPr>
          </w:p>
        </w:tc>
      </w:tr>
      <w:tr w:rsidR="00D74C75" w:rsidRPr="00766AAE" w14:paraId="5FD7EDD4" w14:textId="77777777" w:rsidTr="00D74C75">
        <w:trPr>
          <w:cantSplit/>
        </w:trPr>
        <w:tc>
          <w:tcPr>
            <w:tcW w:w="4048" w:type="pct"/>
          </w:tcPr>
          <w:p w14:paraId="3123C3E2" w14:textId="77777777" w:rsidR="00D74C75" w:rsidRPr="00766AAE" w:rsidRDefault="00D74C75" w:rsidP="00695B94">
            <w:pPr>
              <w:numPr>
                <w:ilvl w:val="0"/>
                <w:numId w:val="24"/>
              </w:numPr>
              <w:rPr>
                <w:sz w:val="24"/>
              </w:rPr>
            </w:pPr>
            <w:r>
              <w:rPr>
                <w:sz w:val="24"/>
              </w:rPr>
              <w:t>Individual Development Plan (if required for position)</w:t>
            </w:r>
          </w:p>
        </w:tc>
        <w:tc>
          <w:tcPr>
            <w:tcW w:w="952" w:type="pct"/>
          </w:tcPr>
          <w:p w14:paraId="441E776A" w14:textId="77777777" w:rsidR="00D74C75" w:rsidRPr="00766AAE" w:rsidRDefault="00D74C75" w:rsidP="0017138D">
            <w:pPr>
              <w:jc w:val="center"/>
              <w:rPr>
                <w:sz w:val="24"/>
              </w:rPr>
            </w:pPr>
          </w:p>
        </w:tc>
      </w:tr>
      <w:tr w:rsidR="0088574C" w:rsidRPr="00766AAE" w14:paraId="5621CEBC" w14:textId="77777777" w:rsidTr="00D74C75">
        <w:trPr>
          <w:cantSplit/>
        </w:trPr>
        <w:tc>
          <w:tcPr>
            <w:tcW w:w="4048" w:type="pct"/>
          </w:tcPr>
          <w:p w14:paraId="79CBD36D" w14:textId="77777777" w:rsidR="0088574C" w:rsidRPr="00766AAE" w:rsidRDefault="0088574C" w:rsidP="00695B94">
            <w:pPr>
              <w:numPr>
                <w:ilvl w:val="0"/>
                <w:numId w:val="24"/>
              </w:numPr>
              <w:rPr>
                <w:sz w:val="24"/>
              </w:rPr>
            </w:pPr>
            <w:r w:rsidRPr="00766AAE">
              <w:rPr>
                <w:sz w:val="24"/>
              </w:rPr>
              <w:t xml:space="preserve">Injuries on the job </w:t>
            </w:r>
          </w:p>
        </w:tc>
        <w:tc>
          <w:tcPr>
            <w:tcW w:w="952" w:type="pct"/>
          </w:tcPr>
          <w:p w14:paraId="1B7AEEA4" w14:textId="77777777" w:rsidR="0088574C" w:rsidRPr="00766AAE" w:rsidRDefault="0088574C" w:rsidP="0017138D">
            <w:pPr>
              <w:jc w:val="center"/>
              <w:rPr>
                <w:sz w:val="24"/>
              </w:rPr>
            </w:pPr>
          </w:p>
        </w:tc>
      </w:tr>
      <w:tr w:rsidR="0088574C" w:rsidRPr="00766AAE" w14:paraId="656CCCB9" w14:textId="77777777" w:rsidTr="00D74C75">
        <w:trPr>
          <w:cantSplit/>
        </w:trPr>
        <w:tc>
          <w:tcPr>
            <w:tcW w:w="4048" w:type="pct"/>
          </w:tcPr>
          <w:p w14:paraId="6A04F53C" w14:textId="1A44E1A5" w:rsidR="0088574C" w:rsidRPr="00766AAE" w:rsidRDefault="0088574C" w:rsidP="00695B94">
            <w:pPr>
              <w:numPr>
                <w:ilvl w:val="0"/>
                <w:numId w:val="25"/>
              </w:numPr>
              <w:rPr>
                <w:sz w:val="24"/>
              </w:rPr>
            </w:pPr>
            <w:r w:rsidRPr="00766AAE">
              <w:rPr>
                <w:sz w:val="24"/>
              </w:rPr>
              <w:t>Introduction to fellow workers, including e</w:t>
            </w:r>
            <w:r w:rsidR="007E71EF">
              <w:rPr>
                <w:sz w:val="24"/>
              </w:rPr>
              <w:t xml:space="preserve">mployees in other </w:t>
            </w:r>
            <w:r w:rsidR="00080CA6">
              <w:rPr>
                <w:sz w:val="24"/>
              </w:rPr>
              <w:t>Divisions/Branches/Offices</w:t>
            </w:r>
          </w:p>
        </w:tc>
        <w:tc>
          <w:tcPr>
            <w:tcW w:w="952" w:type="pct"/>
          </w:tcPr>
          <w:p w14:paraId="5C0CEFBE" w14:textId="77777777" w:rsidR="0088574C" w:rsidRDefault="0088574C" w:rsidP="0017138D">
            <w:pPr>
              <w:jc w:val="center"/>
              <w:rPr>
                <w:sz w:val="24"/>
              </w:rPr>
            </w:pPr>
          </w:p>
          <w:p w14:paraId="48193BFA" w14:textId="77777777" w:rsidR="00CF4E73" w:rsidRPr="00CF4E73" w:rsidRDefault="00CF4E73" w:rsidP="00CF4E73">
            <w:pPr>
              <w:rPr>
                <w:sz w:val="24"/>
              </w:rPr>
            </w:pPr>
          </w:p>
          <w:p w14:paraId="3589099F" w14:textId="77777777" w:rsidR="00CF4E73" w:rsidRPr="00CF4E73" w:rsidRDefault="00CF4E73" w:rsidP="00CF4E73">
            <w:pPr>
              <w:rPr>
                <w:sz w:val="24"/>
              </w:rPr>
            </w:pPr>
          </w:p>
          <w:p w14:paraId="5B40F110" w14:textId="0B1EBEC4" w:rsidR="00CF4E73" w:rsidRPr="00CF4E73" w:rsidRDefault="00CF4E73" w:rsidP="00CF4E73">
            <w:pPr>
              <w:rPr>
                <w:sz w:val="24"/>
              </w:rPr>
            </w:pPr>
          </w:p>
        </w:tc>
      </w:tr>
      <w:tr w:rsidR="0088574C" w:rsidRPr="00766AAE" w14:paraId="56210310" w14:textId="77777777" w:rsidTr="00D74C75">
        <w:trPr>
          <w:cantSplit/>
        </w:trPr>
        <w:tc>
          <w:tcPr>
            <w:tcW w:w="4048" w:type="pct"/>
          </w:tcPr>
          <w:p w14:paraId="19F6D437" w14:textId="77777777" w:rsidR="0088574C" w:rsidRPr="00766AAE" w:rsidRDefault="0088574C" w:rsidP="00695B94">
            <w:pPr>
              <w:numPr>
                <w:ilvl w:val="0"/>
                <w:numId w:val="26"/>
              </w:numPr>
              <w:rPr>
                <w:sz w:val="24"/>
              </w:rPr>
            </w:pPr>
            <w:r w:rsidRPr="00766AAE">
              <w:rPr>
                <w:sz w:val="24"/>
              </w:rPr>
              <w:lastRenderedPageBreak/>
              <w:t xml:space="preserve">Leave benefits (annual, sick, LWOP, etc.) </w:t>
            </w:r>
          </w:p>
        </w:tc>
        <w:tc>
          <w:tcPr>
            <w:tcW w:w="952" w:type="pct"/>
          </w:tcPr>
          <w:p w14:paraId="1772BCE5" w14:textId="77777777" w:rsidR="0088574C" w:rsidRDefault="0088574C" w:rsidP="0017138D">
            <w:pPr>
              <w:jc w:val="center"/>
              <w:rPr>
                <w:sz w:val="24"/>
              </w:rPr>
            </w:pPr>
          </w:p>
          <w:p w14:paraId="2D37F0E3" w14:textId="69345376" w:rsidR="00CF4E73" w:rsidRPr="00CF4E73" w:rsidRDefault="00CF4E73" w:rsidP="00CF4E73">
            <w:pPr>
              <w:rPr>
                <w:sz w:val="24"/>
              </w:rPr>
            </w:pPr>
          </w:p>
        </w:tc>
      </w:tr>
      <w:tr w:rsidR="0088574C" w:rsidRPr="00766AAE" w14:paraId="5B9274B5" w14:textId="77777777" w:rsidTr="00D74C75">
        <w:trPr>
          <w:cantSplit/>
        </w:trPr>
        <w:tc>
          <w:tcPr>
            <w:tcW w:w="4048" w:type="pct"/>
          </w:tcPr>
          <w:p w14:paraId="4B7F6B68" w14:textId="77777777" w:rsidR="0088574C" w:rsidRPr="00766AAE" w:rsidRDefault="0088574C" w:rsidP="00695B94">
            <w:pPr>
              <w:numPr>
                <w:ilvl w:val="0"/>
                <w:numId w:val="27"/>
              </w:numPr>
              <w:rPr>
                <w:sz w:val="24"/>
              </w:rPr>
            </w:pPr>
            <w:r w:rsidRPr="00766AAE">
              <w:rPr>
                <w:sz w:val="24"/>
              </w:rPr>
              <w:t xml:space="preserve">Merit Promotion Program </w:t>
            </w:r>
            <w:r w:rsidR="008E2366" w:rsidRPr="00766AAE">
              <w:rPr>
                <w:sz w:val="24"/>
              </w:rPr>
              <w:t>(if applicable)</w:t>
            </w:r>
          </w:p>
        </w:tc>
        <w:tc>
          <w:tcPr>
            <w:tcW w:w="952" w:type="pct"/>
          </w:tcPr>
          <w:p w14:paraId="72485284" w14:textId="77777777" w:rsidR="0088574C" w:rsidRPr="00766AAE" w:rsidRDefault="0088574C" w:rsidP="0017138D">
            <w:pPr>
              <w:jc w:val="center"/>
              <w:rPr>
                <w:sz w:val="24"/>
              </w:rPr>
            </w:pPr>
          </w:p>
        </w:tc>
      </w:tr>
      <w:tr w:rsidR="0088574C" w:rsidRPr="00766AAE" w14:paraId="45970A7A" w14:textId="77777777" w:rsidTr="00D74C75">
        <w:trPr>
          <w:cantSplit/>
        </w:trPr>
        <w:tc>
          <w:tcPr>
            <w:tcW w:w="4048" w:type="pct"/>
          </w:tcPr>
          <w:p w14:paraId="1C942D2E" w14:textId="77777777" w:rsidR="0088574C" w:rsidRPr="00766AAE" w:rsidRDefault="0088574C" w:rsidP="00695B94">
            <w:pPr>
              <w:numPr>
                <w:ilvl w:val="0"/>
                <w:numId w:val="28"/>
              </w:numPr>
              <w:rPr>
                <w:sz w:val="24"/>
              </w:rPr>
            </w:pPr>
            <w:r w:rsidRPr="00766AAE">
              <w:rPr>
                <w:sz w:val="24"/>
              </w:rPr>
              <w:t xml:space="preserve">Mission of office, division, branch, team </w:t>
            </w:r>
          </w:p>
        </w:tc>
        <w:tc>
          <w:tcPr>
            <w:tcW w:w="952" w:type="pct"/>
          </w:tcPr>
          <w:p w14:paraId="7B9606FD" w14:textId="77777777" w:rsidR="0088574C" w:rsidRPr="00766AAE" w:rsidRDefault="0088574C" w:rsidP="0017138D">
            <w:pPr>
              <w:jc w:val="center"/>
              <w:rPr>
                <w:sz w:val="24"/>
              </w:rPr>
            </w:pPr>
          </w:p>
        </w:tc>
      </w:tr>
      <w:tr w:rsidR="0088574C" w:rsidRPr="00766AAE" w14:paraId="0EE3C128" w14:textId="77777777" w:rsidTr="00D74C75">
        <w:trPr>
          <w:cantSplit/>
        </w:trPr>
        <w:tc>
          <w:tcPr>
            <w:tcW w:w="4048" w:type="pct"/>
          </w:tcPr>
          <w:p w14:paraId="4E79B9D2" w14:textId="77777777" w:rsidR="0088574C" w:rsidRPr="00766AAE" w:rsidRDefault="0088574C" w:rsidP="00695B94">
            <w:pPr>
              <w:numPr>
                <w:ilvl w:val="0"/>
                <w:numId w:val="29"/>
              </w:numPr>
              <w:rPr>
                <w:sz w:val="24"/>
              </w:rPr>
            </w:pPr>
            <w:r w:rsidRPr="00766AAE">
              <w:rPr>
                <w:sz w:val="24"/>
              </w:rPr>
              <w:t xml:space="preserve">Notice to mail room of new employee </w:t>
            </w:r>
          </w:p>
        </w:tc>
        <w:tc>
          <w:tcPr>
            <w:tcW w:w="952" w:type="pct"/>
          </w:tcPr>
          <w:p w14:paraId="2EDA7C6A" w14:textId="77777777" w:rsidR="0088574C" w:rsidRPr="00766AAE" w:rsidRDefault="0088574C" w:rsidP="0017138D">
            <w:pPr>
              <w:jc w:val="center"/>
              <w:rPr>
                <w:sz w:val="24"/>
              </w:rPr>
            </w:pPr>
          </w:p>
        </w:tc>
      </w:tr>
      <w:tr w:rsidR="0088574C" w:rsidRPr="00766AAE" w14:paraId="25E299E0" w14:textId="77777777" w:rsidTr="00D74C75">
        <w:trPr>
          <w:cantSplit/>
        </w:trPr>
        <w:tc>
          <w:tcPr>
            <w:tcW w:w="4048" w:type="pct"/>
          </w:tcPr>
          <w:p w14:paraId="5275DC6B" w14:textId="77777777" w:rsidR="0088574C" w:rsidRPr="00766AAE" w:rsidRDefault="0088574C" w:rsidP="00695B94">
            <w:pPr>
              <w:numPr>
                <w:ilvl w:val="0"/>
                <w:numId w:val="30"/>
              </w:numPr>
              <w:rPr>
                <w:sz w:val="24"/>
              </w:rPr>
            </w:pPr>
            <w:r w:rsidRPr="00766AAE">
              <w:rPr>
                <w:sz w:val="24"/>
              </w:rPr>
              <w:t xml:space="preserve">Organization and mission of Bureau and Region/Project </w:t>
            </w:r>
          </w:p>
        </w:tc>
        <w:tc>
          <w:tcPr>
            <w:tcW w:w="952" w:type="pct"/>
          </w:tcPr>
          <w:p w14:paraId="0E95DA41" w14:textId="77777777" w:rsidR="0088574C" w:rsidRPr="00766AAE" w:rsidRDefault="0088574C" w:rsidP="0017138D">
            <w:pPr>
              <w:jc w:val="center"/>
              <w:rPr>
                <w:sz w:val="24"/>
              </w:rPr>
            </w:pPr>
          </w:p>
        </w:tc>
      </w:tr>
      <w:tr w:rsidR="0088574C" w:rsidRPr="00766AAE" w14:paraId="0D4EDA1D" w14:textId="77777777" w:rsidTr="00D74C75">
        <w:trPr>
          <w:cantSplit/>
        </w:trPr>
        <w:tc>
          <w:tcPr>
            <w:tcW w:w="4048" w:type="pct"/>
          </w:tcPr>
          <w:p w14:paraId="0135EAF0" w14:textId="77777777" w:rsidR="0088574C" w:rsidRPr="00766AAE" w:rsidRDefault="00AC21DF" w:rsidP="00695B94">
            <w:pPr>
              <w:numPr>
                <w:ilvl w:val="0"/>
                <w:numId w:val="31"/>
              </w:numPr>
              <w:rPr>
                <w:sz w:val="24"/>
              </w:rPr>
            </w:pPr>
            <w:r w:rsidRPr="00766AAE">
              <w:rPr>
                <w:sz w:val="24"/>
              </w:rPr>
              <w:t xml:space="preserve">Pay periods and </w:t>
            </w:r>
            <w:r w:rsidR="0088574C" w:rsidRPr="00766AAE">
              <w:rPr>
                <w:sz w:val="24"/>
              </w:rPr>
              <w:t xml:space="preserve">holidays </w:t>
            </w:r>
          </w:p>
        </w:tc>
        <w:tc>
          <w:tcPr>
            <w:tcW w:w="952" w:type="pct"/>
          </w:tcPr>
          <w:p w14:paraId="0C82B462" w14:textId="77777777" w:rsidR="0088574C" w:rsidRPr="00236955" w:rsidRDefault="0088574C" w:rsidP="00D74C75">
            <w:pPr>
              <w:rPr>
                <w:sz w:val="24"/>
              </w:rPr>
            </w:pPr>
          </w:p>
        </w:tc>
      </w:tr>
      <w:tr w:rsidR="00752239" w:rsidRPr="00766AAE" w14:paraId="0EAAD0B7" w14:textId="77777777" w:rsidTr="00D74C75">
        <w:trPr>
          <w:cantSplit/>
        </w:trPr>
        <w:tc>
          <w:tcPr>
            <w:tcW w:w="4048" w:type="pct"/>
          </w:tcPr>
          <w:p w14:paraId="25124698" w14:textId="77777777" w:rsidR="00752239" w:rsidRPr="00766AAE" w:rsidRDefault="00752239" w:rsidP="00695B94">
            <w:pPr>
              <w:numPr>
                <w:ilvl w:val="0"/>
                <w:numId w:val="32"/>
              </w:numPr>
              <w:rPr>
                <w:sz w:val="24"/>
              </w:rPr>
            </w:pPr>
            <w:r w:rsidRPr="00766AAE">
              <w:rPr>
                <w:sz w:val="24"/>
              </w:rPr>
              <w:t xml:space="preserve">Payroll deductions (taxes, bonds, retirement, insurance, etc.) </w:t>
            </w:r>
          </w:p>
        </w:tc>
        <w:tc>
          <w:tcPr>
            <w:tcW w:w="952" w:type="pct"/>
          </w:tcPr>
          <w:p w14:paraId="492AEBF4" w14:textId="77777777" w:rsidR="00752239" w:rsidRPr="00766AAE" w:rsidRDefault="00752239" w:rsidP="0017138D">
            <w:pPr>
              <w:jc w:val="center"/>
              <w:rPr>
                <w:sz w:val="24"/>
              </w:rPr>
            </w:pPr>
          </w:p>
        </w:tc>
      </w:tr>
      <w:tr w:rsidR="0017138D" w:rsidRPr="00766AAE" w14:paraId="286D49A0" w14:textId="77777777" w:rsidTr="00D74C75">
        <w:trPr>
          <w:cantSplit/>
        </w:trPr>
        <w:tc>
          <w:tcPr>
            <w:tcW w:w="4048" w:type="pct"/>
          </w:tcPr>
          <w:p w14:paraId="4A15A8D6" w14:textId="77777777" w:rsidR="0017138D" w:rsidRPr="00766AAE" w:rsidRDefault="0017138D" w:rsidP="00695B94">
            <w:pPr>
              <w:numPr>
                <w:ilvl w:val="0"/>
                <w:numId w:val="33"/>
              </w:numPr>
              <w:rPr>
                <w:sz w:val="24"/>
              </w:rPr>
            </w:pPr>
            <w:r w:rsidRPr="00766AAE">
              <w:rPr>
                <w:sz w:val="24"/>
              </w:rPr>
              <w:t>Performance appraisal</w:t>
            </w:r>
            <w:r w:rsidR="00A6126B">
              <w:rPr>
                <w:sz w:val="24"/>
              </w:rPr>
              <w:t xml:space="preserve"> (EPAP)</w:t>
            </w:r>
          </w:p>
        </w:tc>
        <w:tc>
          <w:tcPr>
            <w:tcW w:w="952" w:type="pct"/>
          </w:tcPr>
          <w:p w14:paraId="3BFB07F6" w14:textId="77777777" w:rsidR="0017138D" w:rsidRPr="00766AAE" w:rsidRDefault="0017138D" w:rsidP="0017138D">
            <w:pPr>
              <w:jc w:val="center"/>
              <w:rPr>
                <w:sz w:val="24"/>
              </w:rPr>
            </w:pPr>
          </w:p>
        </w:tc>
      </w:tr>
      <w:tr w:rsidR="0017138D" w:rsidRPr="00766AAE" w14:paraId="503AF2B5" w14:textId="77777777" w:rsidTr="00D74C75">
        <w:trPr>
          <w:cantSplit/>
        </w:trPr>
        <w:tc>
          <w:tcPr>
            <w:tcW w:w="4048" w:type="pct"/>
          </w:tcPr>
          <w:p w14:paraId="03AE5020" w14:textId="77777777" w:rsidR="0017138D" w:rsidRPr="00766AAE" w:rsidRDefault="0017138D" w:rsidP="00695B94">
            <w:pPr>
              <w:numPr>
                <w:ilvl w:val="0"/>
                <w:numId w:val="34"/>
              </w:numPr>
              <w:rPr>
                <w:sz w:val="24"/>
              </w:rPr>
            </w:pPr>
            <w:r w:rsidRPr="00766AAE">
              <w:rPr>
                <w:sz w:val="24"/>
              </w:rPr>
              <w:t xml:space="preserve">Performance requirements of position </w:t>
            </w:r>
          </w:p>
        </w:tc>
        <w:tc>
          <w:tcPr>
            <w:tcW w:w="952" w:type="pct"/>
          </w:tcPr>
          <w:p w14:paraId="51449CA9" w14:textId="77777777" w:rsidR="0017138D" w:rsidRPr="00766AAE" w:rsidRDefault="0017138D" w:rsidP="0017138D">
            <w:pPr>
              <w:jc w:val="center"/>
              <w:rPr>
                <w:sz w:val="24"/>
              </w:rPr>
            </w:pPr>
          </w:p>
        </w:tc>
      </w:tr>
      <w:tr w:rsidR="00D74C75" w:rsidRPr="00766AAE" w14:paraId="1ED8DEB7" w14:textId="77777777" w:rsidTr="00D74C75">
        <w:trPr>
          <w:cantSplit/>
        </w:trPr>
        <w:tc>
          <w:tcPr>
            <w:tcW w:w="4048" w:type="pct"/>
          </w:tcPr>
          <w:p w14:paraId="007DF881" w14:textId="77777777" w:rsidR="00D74C75" w:rsidRDefault="00D74C75" w:rsidP="00695B94">
            <w:pPr>
              <w:numPr>
                <w:ilvl w:val="0"/>
                <w:numId w:val="35"/>
              </w:numPr>
              <w:rPr>
                <w:sz w:val="24"/>
              </w:rPr>
            </w:pPr>
            <w:r>
              <w:rPr>
                <w:sz w:val="24"/>
              </w:rPr>
              <w:t>Position requirements (IFPM, NWCG, agency-specific, GS-0401)</w:t>
            </w:r>
          </w:p>
        </w:tc>
        <w:tc>
          <w:tcPr>
            <w:tcW w:w="952" w:type="pct"/>
          </w:tcPr>
          <w:p w14:paraId="7BB30BCE" w14:textId="77777777" w:rsidR="00D74C75" w:rsidRPr="00766AAE" w:rsidRDefault="00D74C75" w:rsidP="0017138D">
            <w:pPr>
              <w:jc w:val="center"/>
              <w:rPr>
                <w:sz w:val="24"/>
              </w:rPr>
            </w:pPr>
          </w:p>
        </w:tc>
      </w:tr>
      <w:tr w:rsidR="00D74C75" w:rsidRPr="00766AAE" w14:paraId="4C29E6C9" w14:textId="77777777" w:rsidTr="00D74C75">
        <w:trPr>
          <w:cantSplit/>
        </w:trPr>
        <w:tc>
          <w:tcPr>
            <w:tcW w:w="4048" w:type="pct"/>
          </w:tcPr>
          <w:p w14:paraId="00E4E1AF" w14:textId="77777777" w:rsidR="00D74C75" w:rsidRPr="00766AAE" w:rsidRDefault="00D74C75" w:rsidP="00695B94">
            <w:pPr>
              <w:numPr>
                <w:ilvl w:val="0"/>
                <w:numId w:val="35"/>
              </w:numPr>
              <w:rPr>
                <w:sz w:val="24"/>
              </w:rPr>
            </w:pPr>
            <w:r>
              <w:rPr>
                <w:sz w:val="24"/>
              </w:rPr>
              <w:t>Prevention and Elimination of Harassing Conduct (PB 18-01)</w:t>
            </w:r>
          </w:p>
        </w:tc>
        <w:tc>
          <w:tcPr>
            <w:tcW w:w="952" w:type="pct"/>
          </w:tcPr>
          <w:p w14:paraId="67B2A9D3" w14:textId="77777777" w:rsidR="00D74C75" w:rsidRPr="00766AAE" w:rsidRDefault="00D74C75" w:rsidP="0017138D">
            <w:pPr>
              <w:jc w:val="center"/>
              <w:rPr>
                <w:sz w:val="24"/>
              </w:rPr>
            </w:pPr>
          </w:p>
        </w:tc>
      </w:tr>
      <w:tr w:rsidR="0017138D" w:rsidRPr="00766AAE" w14:paraId="7FEF219F" w14:textId="77777777" w:rsidTr="00D74C75">
        <w:trPr>
          <w:cantSplit/>
        </w:trPr>
        <w:tc>
          <w:tcPr>
            <w:tcW w:w="4048" w:type="pct"/>
          </w:tcPr>
          <w:p w14:paraId="7E8777DF" w14:textId="77777777" w:rsidR="0017138D" w:rsidRPr="00766AAE" w:rsidRDefault="0017138D" w:rsidP="00695B94">
            <w:pPr>
              <w:numPr>
                <w:ilvl w:val="0"/>
                <w:numId w:val="35"/>
              </w:numPr>
              <w:rPr>
                <w:sz w:val="24"/>
              </w:rPr>
            </w:pPr>
            <w:r w:rsidRPr="00766AAE">
              <w:rPr>
                <w:sz w:val="24"/>
              </w:rPr>
              <w:t xml:space="preserve">Prior approval of annual leave </w:t>
            </w:r>
          </w:p>
        </w:tc>
        <w:tc>
          <w:tcPr>
            <w:tcW w:w="952" w:type="pct"/>
          </w:tcPr>
          <w:p w14:paraId="2E0E9176" w14:textId="77777777" w:rsidR="0017138D" w:rsidRPr="00766AAE" w:rsidRDefault="0017138D" w:rsidP="0017138D">
            <w:pPr>
              <w:jc w:val="center"/>
              <w:rPr>
                <w:sz w:val="24"/>
              </w:rPr>
            </w:pPr>
          </w:p>
        </w:tc>
      </w:tr>
      <w:tr w:rsidR="0017138D" w:rsidRPr="00766AAE" w14:paraId="041F798A" w14:textId="77777777" w:rsidTr="00D74C75">
        <w:trPr>
          <w:cantSplit/>
        </w:trPr>
        <w:tc>
          <w:tcPr>
            <w:tcW w:w="4048" w:type="pct"/>
          </w:tcPr>
          <w:p w14:paraId="13E9D517" w14:textId="77777777" w:rsidR="0017138D" w:rsidRPr="00766AAE" w:rsidRDefault="0017138D" w:rsidP="00695B94">
            <w:pPr>
              <w:numPr>
                <w:ilvl w:val="0"/>
                <w:numId w:val="36"/>
              </w:numPr>
              <w:rPr>
                <w:sz w:val="24"/>
              </w:rPr>
            </w:pPr>
            <w:r w:rsidRPr="00766AAE">
              <w:rPr>
                <w:sz w:val="24"/>
              </w:rPr>
              <w:t xml:space="preserve">Reporting sick and emergency annual leave </w:t>
            </w:r>
          </w:p>
        </w:tc>
        <w:tc>
          <w:tcPr>
            <w:tcW w:w="952" w:type="pct"/>
          </w:tcPr>
          <w:p w14:paraId="0CA07E71" w14:textId="77777777" w:rsidR="0017138D" w:rsidRPr="00766AAE" w:rsidRDefault="0017138D" w:rsidP="0017138D">
            <w:pPr>
              <w:jc w:val="center"/>
              <w:rPr>
                <w:sz w:val="24"/>
              </w:rPr>
            </w:pPr>
          </w:p>
        </w:tc>
      </w:tr>
      <w:tr w:rsidR="0017138D" w:rsidRPr="00766AAE" w14:paraId="5C63DC43" w14:textId="77777777" w:rsidTr="00D74C75">
        <w:trPr>
          <w:cantSplit/>
        </w:trPr>
        <w:tc>
          <w:tcPr>
            <w:tcW w:w="4048" w:type="pct"/>
          </w:tcPr>
          <w:p w14:paraId="4686575C" w14:textId="77777777" w:rsidR="0017138D" w:rsidRPr="00766AAE" w:rsidRDefault="0017138D" w:rsidP="00695B94">
            <w:pPr>
              <w:numPr>
                <w:ilvl w:val="0"/>
                <w:numId w:val="37"/>
              </w:numPr>
              <w:rPr>
                <w:sz w:val="24"/>
              </w:rPr>
            </w:pPr>
            <w:r w:rsidRPr="00766AAE">
              <w:rPr>
                <w:sz w:val="24"/>
              </w:rPr>
              <w:t xml:space="preserve">Retirement plan/Social Security </w:t>
            </w:r>
          </w:p>
        </w:tc>
        <w:tc>
          <w:tcPr>
            <w:tcW w:w="952" w:type="pct"/>
          </w:tcPr>
          <w:p w14:paraId="2AD22F0D" w14:textId="77777777" w:rsidR="0017138D" w:rsidRPr="00766AAE" w:rsidRDefault="0017138D" w:rsidP="0017138D">
            <w:pPr>
              <w:jc w:val="center"/>
              <w:rPr>
                <w:sz w:val="24"/>
              </w:rPr>
            </w:pPr>
          </w:p>
        </w:tc>
      </w:tr>
      <w:tr w:rsidR="0017138D" w:rsidRPr="00766AAE" w14:paraId="1D5B5091" w14:textId="77777777" w:rsidTr="00D74C75">
        <w:trPr>
          <w:cantSplit/>
        </w:trPr>
        <w:tc>
          <w:tcPr>
            <w:tcW w:w="4048" w:type="pct"/>
          </w:tcPr>
          <w:p w14:paraId="7E05EEAC" w14:textId="77777777" w:rsidR="0017138D" w:rsidRPr="00766AAE" w:rsidRDefault="0017138D" w:rsidP="00695B94">
            <w:pPr>
              <w:numPr>
                <w:ilvl w:val="0"/>
                <w:numId w:val="38"/>
              </w:numPr>
              <w:rPr>
                <w:sz w:val="24"/>
              </w:rPr>
            </w:pPr>
            <w:r w:rsidRPr="00766AAE">
              <w:rPr>
                <w:sz w:val="24"/>
              </w:rPr>
              <w:t xml:space="preserve">Role of the supervisor </w:t>
            </w:r>
          </w:p>
        </w:tc>
        <w:tc>
          <w:tcPr>
            <w:tcW w:w="952" w:type="pct"/>
          </w:tcPr>
          <w:p w14:paraId="44A231BF" w14:textId="77777777" w:rsidR="0017138D" w:rsidRPr="00766AAE" w:rsidRDefault="0017138D" w:rsidP="0017138D">
            <w:pPr>
              <w:jc w:val="center"/>
              <w:rPr>
                <w:sz w:val="24"/>
              </w:rPr>
            </w:pPr>
          </w:p>
        </w:tc>
      </w:tr>
      <w:tr w:rsidR="0017138D" w:rsidRPr="00766AAE" w14:paraId="18C426B8" w14:textId="77777777" w:rsidTr="00D74C75">
        <w:trPr>
          <w:cantSplit/>
        </w:trPr>
        <w:tc>
          <w:tcPr>
            <w:tcW w:w="4048" w:type="pct"/>
          </w:tcPr>
          <w:p w14:paraId="532E9EE5" w14:textId="77777777" w:rsidR="0017138D" w:rsidRPr="00766AAE" w:rsidRDefault="0017138D" w:rsidP="00695B94">
            <w:pPr>
              <w:numPr>
                <w:ilvl w:val="0"/>
                <w:numId w:val="39"/>
              </w:numPr>
              <w:rPr>
                <w:sz w:val="24"/>
              </w:rPr>
            </w:pPr>
            <w:r w:rsidRPr="00766AAE">
              <w:rPr>
                <w:sz w:val="24"/>
              </w:rPr>
              <w:t xml:space="preserve">To whom employee reports in your absence </w:t>
            </w:r>
          </w:p>
        </w:tc>
        <w:tc>
          <w:tcPr>
            <w:tcW w:w="952" w:type="pct"/>
          </w:tcPr>
          <w:p w14:paraId="3E929753" w14:textId="77777777" w:rsidR="0017138D" w:rsidRPr="00766AAE" w:rsidRDefault="0017138D" w:rsidP="0017138D">
            <w:pPr>
              <w:jc w:val="center"/>
              <w:rPr>
                <w:sz w:val="24"/>
              </w:rPr>
            </w:pPr>
          </w:p>
        </w:tc>
      </w:tr>
      <w:tr w:rsidR="0017138D" w:rsidRPr="00766AAE" w14:paraId="401D993A" w14:textId="77777777" w:rsidTr="00D74C75">
        <w:trPr>
          <w:cantSplit/>
        </w:trPr>
        <w:tc>
          <w:tcPr>
            <w:tcW w:w="4048" w:type="pct"/>
          </w:tcPr>
          <w:p w14:paraId="380E12F9" w14:textId="77777777" w:rsidR="0017138D" w:rsidRPr="00766AAE" w:rsidRDefault="0017138D" w:rsidP="00695B94">
            <w:pPr>
              <w:numPr>
                <w:ilvl w:val="0"/>
                <w:numId w:val="40"/>
              </w:numPr>
              <w:rPr>
                <w:sz w:val="24"/>
              </w:rPr>
            </w:pPr>
            <w:r w:rsidRPr="00766AAE">
              <w:rPr>
                <w:sz w:val="24"/>
              </w:rPr>
              <w:t xml:space="preserve">Training </w:t>
            </w:r>
            <w:r w:rsidR="007E71EF">
              <w:rPr>
                <w:sz w:val="24"/>
              </w:rPr>
              <w:t>opportunities, IDPs, required training, DOI Talent</w:t>
            </w:r>
          </w:p>
        </w:tc>
        <w:tc>
          <w:tcPr>
            <w:tcW w:w="952" w:type="pct"/>
          </w:tcPr>
          <w:p w14:paraId="0EFAA1CB" w14:textId="77777777" w:rsidR="0017138D" w:rsidRPr="00766AAE" w:rsidRDefault="0017138D" w:rsidP="0017138D">
            <w:pPr>
              <w:jc w:val="center"/>
              <w:rPr>
                <w:sz w:val="24"/>
              </w:rPr>
            </w:pPr>
          </w:p>
        </w:tc>
      </w:tr>
      <w:tr w:rsidR="0017138D" w:rsidRPr="00766AAE" w14:paraId="23DC489B" w14:textId="77777777" w:rsidTr="00D74C75">
        <w:trPr>
          <w:cantSplit/>
        </w:trPr>
        <w:tc>
          <w:tcPr>
            <w:tcW w:w="4048" w:type="pct"/>
          </w:tcPr>
          <w:p w14:paraId="4A8C0D8D" w14:textId="77777777" w:rsidR="0017138D" w:rsidRPr="00766AAE" w:rsidRDefault="0017138D" w:rsidP="00695B94">
            <w:pPr>
              <w:numPr>
                <w:ilvl w:val="0"/>
                <w:numId w:val="41"/>
              </w:numPr>
              <w:rPr>
                <w:sz w:val="24"/>
              </w:rPr>
            </w:pPr>
            <w:r w:rsidRPr="00766AAE">
              <w:rPr>
                <w:sz w:val="24"/>
              </w:rPr>
              <w:t>Ty</w:t>
            </w:r>
            <w:r w:rsidR="00AC21DF" w:rsidRPr="00766AAE">
              <w:rPr>
                <w:sz w:val="24"/>
              </w:rPr>
              <w:t>pe of appointment (probationary</w:t>
            </w:r>
            <w:r w:rsidRPr="00766AAE">
              <w:rPr>
                <w:sz w:val="24"/>
              </w:rPr>
              <w:t xml:space="preserve"> period &amp; tenure) </w:t>
            </w:r>
          </w:p>
        </w:tc>
        <w:tc>
          <w:tcPr>
            <w:tcW w:w="952" w:type="pct"/>
          </w:tcPr>
          <w:p w14:paraId="79F0BEFF" w14:textId="77777777" w:rsidR="0017138D" w:rsidRPr="00766AAE" w:rsidRDefault="0017138D" w:rsidP="0017138D">
            <w:pPr>
              <w:jc w:val="center"/>
              <w:rPr>
                <w:sz w:val="24"/>
              </w:rPr>
            </w:pPr>
          </w:p>
        </w:tc>
      </w:tr>
      <w:tr w:rsidR="0017138D" w:rsidRPr="00766AAE" w14:paraId="580493A2" w14:textId="77777777" w:rsidTr="00D74C75">
        <w:trPr>
          <w:cantSplit/>
        </w:trPr>
        <w:tc>
          <w:tcPr>
            <w:tcW w:w="4048" w:type="pct"/>
          </w:tcPr>
          <w:p w14:paraId="54DA2179" w14:textId="77777777" w:rsidR="0017138D" w:rsidRPr="00766AAE" w:rsidRDefault="0017138D" w:rsidP="00695B94">
            <w:pPr>
              <w:numPr>
                <w:ilvl w:val="0"/>
                <w:numId w:val="42"/>
              </w:numPr>
              <w:rPr>
                <w:sz w:val="24"/>
              </w:rPr>
            </w:pPr>
            <w:r w:rsidRPr="00766AAE">
              <w:rPr>
                <w:sz w:val="24"/>
              </w:rPr>
              <w:t xml:space="preserve">Unusual or hazardous conditions </w:t>
            </w:r>
          </w:p>
        </w:tc>
        <w:tc>
          <w:tcPr>
            <w:tcW w:w="952" w:type="pct"/>
          </w:tcPr>
          <w:p w14:paraId="4F42FD84" w14:textId="77777777" w:rsidR="0017138D" w:rsidRPr="00766AAE" w:rsidRDefault="0017138D" w:rsidP="0017138D">
            <w:pPr>
              <w:jc w:val="center"/>
              <w:rPr>
                <w:sz w:val="24"/>
              </w:rPr>
            </w:pPr>
          </w:p>
        </w:tc>
      </w:tr>
      <w:tr w:rsidR="0017138D" w:rsidRPr="00766AAE" w14:paraId="0930817F" w14:textId="77777777" w:rsidTr="00D74C75">
        <w:trPr>
          <w:cantSplit/>
        </w:trPr>
        <w:tc>
          <w:tcPr>
            <w:tcW w:w="4048" w:type="pct"/>
            <w:tcBorders>
              <w:bottom w:val="single" w:sz="4" w:space="0" w:color="000000" w:themeColor="text1"/>
            </w:tcBorders>
          </w:tcPr>
          <w:p w14:paraId="42A09028" w14:textId="77777777" w:rsidR="0017138D" w:rsidRPr="00766AAE" w:rsidRDefault="0017138D" w:rsidP="00695B94">
            <w:pPr>
              <w:numPr>
                <w:ilvl w:val="0"/>
                <w:numId w:val="43"/>
              </w:numPr>
              <w:rPr>
                <w:sz w:val="24"/>
              </w:rPr>
            </w:pPr>
            <w:r w:rsidRPr="00766AAE">
              <w:rPr>
                <w:sz w:val="24"/>
              </w:rPr>
              <w:t xml:space="preserve">Use of government vehicles and equipment </w:t>
            </w:r>
          </w:p>
        </w:tc>
        <w:tc>
          <w:tcPr>
            <w:tcW w:w="952" w:type="pct"/>
            <w:tcBorders>
              <w:bottom w:val="single" w:sz="4" w:space="0" w:color="000000" w:themeColor="text1"/>
            </w:tcBorders>
          </w:tcPr>
          <w:p w14:paraId="24C7345C" w14:textId="77777777" w:rsidR="0017138D" w:rsidRPr="00766AAE" w:rsidRDefault="0017138D" w:rsidP="0017138D">
            <w:pPr>
              <w:jc w:val="center"/>
              <w:rPr>
                <w:sz w:val="24"/>
              </w:rPr>
            </w:pPr>
          </w:p>
        </w:tc>
      </w:tr>
      <w:tr w:rsidR="0017138D" w:rsidRPr="00766AAE" w14:paraId="1011184D" w14:textId="77777777" w:rsidTr="00D74C75">
        <w:trPr>
          <w:cantSplit/>
        </w:trPr>
        <w:tc>
          <w:tcPr>
            <w:tcW w:w="4048" w:type="pct"/>
            <w:tcBorders>
              <w:bottom w:val="single" w:sz="4" w:space="0" w:color="000000" w:themeColor="text1"/>
            </w:tcBorders>
          </w:tcPr>
          <w:p w14:paraId="24E490F9" w14:textId="77777777" w:rsidR="0017138D" w:rsidRPr="00766AAE" w:rsidRDefault="0017138D" w:rsidP="00695B94">
            <w:pPr>
              <w:numPr>
                <w:ilvl w:val="0"/>
                <w:numId w:val="44"/>
              </w:numPr>
              <w:rPr>
                <w:sz w:val="24"/>
              </w:rPr>
            </w:pPr>
            <w:r w:rsidRPr="00766AAE">
              <w:rPr>
                <w:sz w:val="24"/>
              </w:rPr>
              <w:t xml:space="preserve">Wages and/or salary and periodic step increases </w:t>
            </w:r>
          </w:p>
        </w:tc>
        <w:tc>
          <w:tcPr>
            <w:tcW w:w="952" w:type="pct"/>
            <w:tcBorders>
              <w:bottom w:val="single" w:sz="4" w:space="0" w:color="000000" w:themeColor="text1"/>
            </w:tcBorders>
          </w:tcPr>
          <w:p w14:paraId="6F9A5DE5" w14:textId="77777777" w:rsidR="0017138D" w:rsidRPr="00766AAE" w:rsidRDefault="0017138D" w:rsidP="0017138D">
            <w:pPr>
              <w:jc w:val="center"/>
              <w:rPr>
                <w:sz w:val="24"/>
              </w:rPr>
            </w:pPr>
          </w:p>
        </w:tc>
      </w:tr>
    </w:tbl>
    <w:p w14:paraId="7ADDEA0E" w14:textId="77777777" w:rsidR="00766AAE" w:rsidRPr="00766AAE" w:rsidRDefault="00766AAE">
      <w:pPr>
        <w:rPr>
          <w:sz w:val="24"/>
        </w:rPr>
      </w:pPr>
    </w:p>
    <w:tbl>
      <w:tblPr>
        <w:tblStyle w:val="TableGrid"/>
        <w:tblW w:w="5000" w:type="pct"/>
        <w:tblBorders>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Description w:val="Signatures"/>
      </w:tblPr>
      <w:tblGrid>
        <w:gridCol w:w="5395"/>
        <w:gridCol w:w="5395"/>
      </w:tblGrid>
      <w:tr w:rsidR="00766AAE" w:rsidRPr="00766AAE" w14:paraId="249C07BD" w14:textId="77777777" w:rsidTr="00E06F6F">
        <w:trPr>
          <w:cantSplit/>
          <w:trHeight w:hRule="exact" w:val="288"/>
          <w:tblHeader/>
        </w:trPr>
        <w:tc>
          <w:tcPr>
            <w:tcW w:w="2500" w:type="pct"/>
            <w:tcBorders>
              <w:top w:val="single" w:sz="4" w:space="0" w:color="000000" w:themeColor="text1"/>
              <w:bottom w:val="single" w:sz="6" w:space="0" w:color="000000" w:themeColor="text1"/>
            </w:tcBorders>
            <w:shd w:val="clear" w:color="auto" w:fill="D9D9D9" w:themeFill="background1" w:themeFillShade="D9"/>
          </w:tcPr>
          <w:p w14:paraId="2E69221C" w14:textId="77777777" w:rsidR="00766AAE" w:rsidRPr="00766AAE" w:rsidRDefault="00766AAE" w:rsidP="00E54A98">
            <w:pPr>
              <w:jc w:val="center"/>
              <w:rPr>
                <w:b/>
                <w:bCs/>
                <w:sz w:val="24"/>
              </w:rPr>
            </w:pPr>
            <w:r w:rsidRPr="00766AAE">
              <w:rPr>
                <w:b/>
                <w:bCs/>
                <w:sz w:val="24"/>
              </w:rPr>
              <w:t>Employee’s Signature and Date</w:t>
            </w:r>
          </w:p>
          <w:p w14:paraId="124E4BF0" w14:textId="77777777" w:rsidR="00766AAE" w:rsidRPr="00766AAE" w:rsidRDefault="00766AAE" w:rsidP="00E54A98">
            <w:pPr>
              <w:jc w:val="center"/>
              <w:rPr>
                <w:b/>
                <w:bCs/>
                <w:sz w:val="24"/>
              </w:rPr>
            </w:pPr>
          </w:p>
          <w:p w14:paraId="60C3FFC4" w14:textId="77777777" w:rsidR="00766AAE" w:rsidRPr="00766AAE" w:rsidRDefault="00766AAE" w:rsidP="00E54A98">
            <w:pPr>
              <w:jc w:val="center"/>
              <w:rPr>
                <w:b/>
                <w:bCs/>
                <w:sz w:val="24"/>
              </w:rPr>
            </w:pPr>
          </w:p>
        </w:tc>
        <w:tc>
          <w:tcPr>
            <w:tcW w:w="2500" w:type="pct"/>
            <w:tcBorders>
              <w:top w:val="single" w:sz="4" w:space="0" w:color="000000" w:themeColor="text1"/>
              <w:bottom w:val="single" w:sz="6" w:space="0" w:color="000000" w:themeColor="text1"/>
            </w:tcBorders>
            <w:shd w:val="clear" w:color="auto" w:fill="D9D9D9" w:themeFill="background1" w:themeFillShade="D9"/>
          </w:tcPr>
          <w:p w14:paraId="5A37EA47" w14:textId="77777777" w:rsidR="00766AAE" w:rsidRPr="00766AAE" w:rsidRDefault="00766AAE" w:rsidP="00E54A98">
            <w:pPr>
              <w:jc w:val="center"/>
              <w:rPr>
                <w:b/>
                <w:bCs/>
                <w:sz w:val="24"/>
              </w:rPr>
            </w:pPr>
            <w:r w:rsidRPr="00766AAE">
              <w:rPr>
                <w:b/>
                <w:bCs/>
                <w:sz w:val="24"/>
              </w:rPr>
              <w:t>Supervisor’s Signature and Date</w:t>
            </w:r>
          </w:p>
          <w:p w14:paraId="2E238B19" w14:textId="77777777" w:rsidR="00766AAE" w:rsidRPr="00766AAE" w:rsidRDefault="00766AAE" w:rsidP="00E54A98">
            <w:pPr>
              <w:jc w:val="center"/>
              <w:rPr>
                <w:b/>
                <w:bCs/>
                <w:sz w:val="24"/>
              </w:rPr>
            </w:pPr>
            <w:r w:rsidRPr="00766AAE">
              <w:rPr>
                <w:b/>
                <w:bCs/>
                <w:sz w:val="24"/>
              </w:rPr>
              <w:t>Supervisors Signature and Date</w:t>
            </w:r>
          </w:p>
        </w:tc>
      </w:tr>
      <w:tr w:rsidR="0017138D" w:rsidRPr="00766AAE" w14:paraId="7F0A6769" w14:textId="77777777" w:rsidTr="001E3A78">
        <w:trPr>
          <w:cantSplit/>
          <w:trHeight w:hRule="exact" w:val="687"/>
        </w:trPr>
        <w:tc>
          <w:tcPr>
            <w:tcW w:w="2500" w:type="pct"/>
            <w:tcBorders>
              <w:top w:val="single" w:sz="6" w:space="0" w:color="000000" w:themeColor="text1"/>
            </w:tcBorders>
          </w:tcPr>
          <w:p w14:paraId="10E1A658" w14:textId="77777777" w:rsidR="0017138D" w:rsidRPr="00766AAE" w:rsidRDefault="0017138D" w:rsidP="002A3652">
            <w:pPr>
              <w:rPr>
                <w:sz w:val="24"/>
              </w:rPr>
            </w:pPr>
          </w:p>
        </w:tc>
        <w:tc>
          <w:tcPr>
            <w:tcW w:w="2500" w:type="pct"/>
            <w:tcBorders>
              <w:top w:val="single" w:sz="6" w:space="0" w:color="000000" w:themeColor="text1"/>
            </w:tcBorders>
          </w:tcPr>
          <w:p w14:paraId="3BB738CA" w14:textId="77777777" w:rsidR="0017138D" w:rsidRPr="00766AAE" w:rsidRDefault="0017138D" w:rsidP="002A3652">
            <w:pPr>
              <w:rPr>
                <w:sz w:val="24"/>
              </w:rPr>
            </w:pPr>
          </w:p>
        </w:tc>
      </w:tr>
    </w:tbl>
    <w:p w14:paraId="4D2E12AB" w14:textId="77777777" w:rsidR="0002467C" w:rsidRPr="00766AAE" w:rsidRDefault="0002467C" w:rsidP="002A3652">
      <w:pPr>
        <w:rPr>
          <w:sz w:val="24"/>
        </w:rPr>
      </w:pPr>
    </w:p>
    <w:p w14:paraId="7B8EF6C5" w14:textId="77777777" w:rsidR="00CB3901" w:rsidRPr="00766AAE" w:rsidRDefault="00CB3901" w:rsidP="0039407B">
      <w:pPr>
        <w:jc w:val="center"/>
        <w:rPr>
          <w:sz w:val="24"/>
        </w:rPr>
      </w:pPr>
      <w:r w:rsidRPr="00766AAE">
        <w:rPr>
          <w:sz w:val="24"/>
        </w:rPr>
        <w:t xml:space="preserve">For additional </w:t>
      </w:r>
      <w:r w:rsidR="00AA5FC7" w:rsidRPr="00766AAE">
        <w:rPr>
          <w:sz w:val="24"/>
        </w:rPr>
        <w:t>information,</w:t>
      </w:r>
      <w:r w:rsidR="00D21A00" w:rsidRPr="00766AAE">
        <w:rPr>
          <w:sz w:val="24"/>
        </w:rPr>
        <w:t xml:space="preserve"> please refer to the </w:t>
      </w:r>
      <w:r w:rsidR="00CA37CF" w:rsidRPr="00766AAE">
        <w:rPr>
          <w:sz w:val="24"/>
        </w:rPr>
        <w:t xml:space="preserve">New </w:t>
      </w:r>
      <w:r w:rsidRPr="00766AAE">
        <w:rPr>
          <w:sz w:val="24"/>
        </w:rPr>
        <w:t xml:space="preserve">Employee Orientation </w:t>
      </w:r>
      <w:r w:rsidR="005729B9" w:rsidRPr="00766AAE">
        <w:rPr>
          <w:sz w:val="24"/>
        </w:rPr>
        <w:t>Training</w:t>
      </w:r>
      <w:r w:rsidR="007E71EF">
        <w:rPr>
          <w:sz w:val="24"/>
        </w:rPr>
        <w:t xml:space="preserve"> in DOI Talent</w:t>
      </w:r>
      <w:r w:rsidR="00AA5FC7">
        <w:rPr>
          <w:sz w:val="24"/>
        </w:rPr>
        <w:t>.</w:t>
      </w:r>
    </w:p>
    <w:p w14:paraId="369DDCCD" w14:textId="77777777" w:rsidR="00766AAE" w:rsidRPr="0025200F" w:rsidRDefault="00766AAE" w:rsidP="0039407B">
      <w:pPr>
        <w:jc w:val="center"/>
        <w:rPr>
          <w:b/>
          <w:bCs/>
          <w:sz w:val="22"/>
          <w:szCs w:val="22"/>
        </w:rPr>
      </w:pPr>
      <w:r w:rsidRPr="0025200F">
        <w:rPr>
          <w:b/>
          <w:bCs/>
          <w:sz w:val="22"/>
          <w:szCs w:val="22"/>
        </w:rPr>
        <w:br w:type="page"/>
      </w:r>
    </w:p>
    <w:p w14:paraId="612C7A6A" w14:textId="77777777" w:rsidR="008E2366" w:rsidRPr="00766AAE" w:rsidRDefault="007209B5" w:rsidP="0017138D">
      <w:pPr>
        <w:jc w:val="center"/>
        <w:rPr>
          <w:b/>
          <w:bCs/>
          <w:sz w:val="24"/>
        </w:rPr>
      </w:pPr>
      <w:r w:rsidRPr="00766AAE">
        <w:rPr>
          <w:b/>
          <w:bCs/>
          <w:sz w:val="24"/>
        </w:rPr>
        <w:lastRenderedPageBreak/>
        <w:t>FIRE AND AVIATION</w:t>
      </w:r>
    </w:p>
    <w:p w14:paraId="02611B77" w14:textId="77777777" w:rsidR="00285E4C" w:rsidRPr="00766AAE" w:rsidRDefault="00285E4C" w:rsidP="00EC239D">
      <w:pPr>
        <w:spacing w:after="60"/>
        <w:jc w:val="center"/>
        <w:rPr>
          <w:sz w:val="24"/>
        </w:rPr>
      </w:pPr>
      <w:r w:rsidRPr="00766AAE">
        <w:rPr>
          <w:b/>
          <w:bCs/>
          <w:sz w:val="24"/>
        </w:rPr>
        <w:t>EMPLOYEE SAFETY ORIENTATION CHECKLIST</w:t>
      </w:r>
    </w:p>
    <w:p w14:paraId="6267475F" w14:textId="77777777" w:rsidR="00BB2764" w:rsidRPr="00695B94" w:rsidRDefault="007209B5" w:rsidP="005A4B53">
      <w:pPr>
        <w:tabs>
          <w:tab w:val="left" w:pos="1620"/>
          <w:tab w:val="right" w:leader="underscore" w:pos="10800"/>
        </w:tabs>
        <w:spacing w:after="240"/>
        <w:rPr>
          <w:sz w:val="22"/>
        </w:rPr>
      </w:pPr>
      <w:r w:rsidRPr="00695B94">
        <w:rPr>
          <w:sz w:val="22"/>
        </w:rPr>
        <w:t>Employee Name:</w:t>
      </w:r>
      <w:r w:rsidR="00BB2764" w:rsidRPr="00695B94">
        <w:rPr>
          <w:sz w:val="22"/>
        </w:rPr>
        <w:tab/>
      </w:r>
      <w:r w:rsidR="00BB2764" w:rsidRPr="00695B94">
        <w:rPr>
          <w:sz w:val="22"/>
        </w:rPr>
        <w:tab/>
      </w:r>
    </w:p>
    <w:p w14:paraId="2F29E89F" w14:textId="77777777" w:rsidR="00D35888" w:rsidRPr="00695B94" w:rsidRDefault="007209B5" w:rsidP="00BB2764">
      <w:pPr>
        <w:tabs>
          <w:tab w:val="left" w:pos="1620"/>
          <w:tab w:val="right" w:leader="underscore" w:pos="10800"/>
        </w:tabs>
        <w:rPr>
          <w:sz w:val="22"/>
        </w:rPr>
      </w:pPr>
      <w:r w:rsidRPr="00695B94">
        <w:rPr>
          <w:sz w:val="22"/>
        </w:rPr>
        <w:t>Supervisor:</w:t>
      </w:r>
      <w:r w:rsidR="00BB2764" w:rsidRPr="00695B94">
        <w:rPr>
          <w:sz w:val="22"/>
        </w:rPr>
        <w:tab/>
      </w:r>
      <w:r w:rsidR="00BB2764" w:rsidRPr="00695B94">
        <w:rPr>
          <w:sz w:val="22"/>
        </w:rPr>
        <w:tab/>
      </w:r>
    </w:p>
    <w:p w14:paraId="75CDF5D3" w14:textId="77777777" w:rsidR="00285E4C" w:rsidRPr="00695B94" w:rsidRDefault="00285E4C" w:rsidP="00EC239D">
      <w:pPr>
        <w:spacing w:before="120" w:after="120"/>
        <w:rPr>
          <w:sz w:val="22"/>
        </w:rPr>
      </w:pPr>
      <w:r w:rsidRPr="00695B94">
        <w:rPr>
          <w:sz w:val="22"/>
        </w:rPr>
        <w:t>Instructions: This checklist is designed to guide supervisors in providing employee safety orientation to new employees and volunteers. Applicable safety training and orientation should be indicated by supervisor and employee initials and date. Additional specialized training may be required for some employees. Consult with local field safety manager or state safety manager to receive specific local requirements.</w:t>
      </w:r>
    </w:p>
    <w:tbl>
      <w:tblPr>
        <w:tblStyle w:val="TableGrid"/>
        <w:tblW w:w="0" w:type="auto"/>
        <w:jc w:val="center"/>
        <w:tblLayout w:type="fixed"/>
        <w:tblCellMar>
          <w:top w:w="72" w:type="dxa"/>
          <w:left w:w="29" w:type="dxa"/>
          <w:bottom w:w="72" w:type="dxa"/>
          <w:right w:w="29" w:type="dxa"/>
        </w:tblCellMar>
        <w:tblLook w:val="04A0" w:firstRow="1" w:lastRow="0" w:firstColumn="1" w:lastColumn="0" w:noHBand="0" w:noVBand="1"/>
        <w:tblDescription w:val="EMPLOYEE SAFETY ORIENTATION CHECKLIST"/>
      </w:tblPr>
      <w:tblGrid>
        <w:gridCol w:w="6660"/>
        <w:gridCol w:w="1350"/>
        <w:gridCol w:w="1350"/>
        <w:gridCol w:w="1355"/>
      </w:tblGrid>
      <w:tr w:rsidR="00285E4C" w:rsidRPr="00695B94" w14:paraId="3EF0F636" w14:textId="77777777" w:rsidTr="001E3A78">
        <w:trPr>
          <w:tblHeader/>
          <w:jc w:val="center"/>
        </w:trPr>
        <w:tc>
          <w:tcPr>
            <w:tcW w:w="6660" w:type="dxa"/>
            <w:shd w:val="clear" w:color="auto" w:fill="D9D9D9" w:themeFill="background1" w:themeFillShade="D9"/>
          </w:tcPr>
          <w:p w14:paraId="795C863A" w14:textId="77777777" w:rsidR="00285E4C" w:rsidRPr="00695B94" w:rsidRDefault="00285E4C" w:rsidP="00D35888">
            <w:pPr>
              <w:jc w:val="center"/>
              <w:rPr>
                <w:b/>
                <w:bCs/>
                <w:sz w:val="22"/>
                <w:szCs w:val="22"/>
              </w:rPr>
            </w:pPr>
            <w:r w:rsidRPr="00695B94">
              <w:rPr>
                <w:b/>
                <w:bCs/>
                <w:sz w:val="22"/>
                <w:szCs w:val="22"/>
              </w:rPr>
              <w:t>Guides and Information</w:t>
            </w:r>
          </w:p>
          <w:p w14:paraId="6D965288" w14:textId="77777777" w:rsidR="00285E4C" w:rsidRPr="00695B94" w:rsidRDefault="00285E4C" w:rsidP="002A3652">
            <w:pPr>
              <w:rPr>
                <w:b/>
                <w:i/>
                <w:sz w:val="22"/>
                <w:szCs w:val="22"/>
              </w:rPr>
            </w:pPr>
            <w:r w:rsidRPr="00695B94">
              <w:rPr>
                <w:b/>
                <w:i/>
                <w:sz w:val="22"/>
                <w:szCs w:val="22"/>
              </w:rPr>
              <w:t>Provide employee with:</w:t>
            </w:r>
          </w:p>
        </w:tc>
        <w:tc>
          <w:tcPr>
            <w:tcW w:w="1350" w:type="dxa"/>
            <w:shd w:val="clear" w:color="auto" w:fill="D9D9D9" w:themeFill="background1" w:themeFillShade="D9"/>
            <w:vAlign w:val="bottom"/>
          </w:tcPr>
          <w:p w14:paraId="3AE9282A" w14:textId="77777777" w:rsidR="00285E4C" w:rsidRPr="00695B94" w:rsidRDefault="00285E4C" w:rsidP="00080AB5">
            <w:pPr>
              <w:jc w:val="center"/>
              <w:rPr>
                <w:b/>
                <w:bCs/>
                <w:sz w:val="22"/>
                <w:szCs w:val="22"/>
              </w:rPr>
            </w:pPr>
            <w:r w:rsidRPr="00695B94">
              <w:rPr>
                <w:b/>
                <w:bCs/>
                <w:sz w:val="22"/>
                <w:szCs w:val="22"/>
              </w:rPr>
              <w:t>Completed</w:t>
            </w:r>
          </w:p>
        </w:tc>
        <w:tc>
          <w:tcPr>
            <w:tcW w:w="1350" w:type="dxa"/>
            <w:shd w:val="clear" w:color="auto" w:fill="D9D9D9" w:themeFill="background1" w:themeFillShade="D9"/>
            <w:vAlign w:val="bottom"/>
          </w:tcPr>
          <w:p w14:paraId="1DB6975F" w14:textId="77777777" w:rsidR="00285E4C" w:rsidRPr="00695B94" w:rsidRDefault="00285E4C" w:rsidP="00080AB5">
            <w:pPr>
              <w:jc w:val="center"/>
              <w:rPr>
                <w:b/>
                <w:bCs/>
                <w:sz w:val="22"/>
                <w:szCs w:val="22"/>
              </w:rPr>
            </w:pPr>
            <w:r w:rsidRPr="00695B94">
              <w:rPr>
                <w:b/>
                <w:bCs/>
                <w:sz w:val="22"/>
                <w:szCs w:val="22"/>
              </w:rPr>
              <w:t>Not Applicable</w:t>
            </w:r>
          </w:p>
        </w:tc>
        <w:tc>
          <w:tcPr>
            <w:tcW w:w="1355" w:type="dxa"/>
            <w:shd w:val="clear" w:color="auto" w:fill="D9D9D9" w:themeFill="background1" w:themeFillShade="D9"/>
            <w:vAlign w:val="bottom"/>
          </w:tcPr>
          <w:p w14:paraId="00D9CF43" w14:textId="77777777" w:rsidR="00285E4C" w:rsidRPr="00695B94" w:rsidRDefault="00285E4C" w:rsidP="00080AB5">
            <w:pPr>
              <w:jc w:val="center"/>
              <w:rPr>
                <w:b/>
                <w:bCs/>
                <w:sz w:val="22"/>
                <w:szCs w:val="22"/>
              </w:rPr>
            </w:pPr>
            <w:r w:rsidRPr="00695B94">
              <w:rPr>
                <w:b/>
                <w:bCs/>
                <w:sz w:val="22"/>
                <w:szCs w:val="22"/>
              </w:rPr>
              <w:t>Date</w:t>
            </w:r>
          </w:p>
        </w:tc>
      </w:tr>
      <w:tr w:rsidR="00285E4C" w:rsidRPr="00695B94" w14:paraId="27B122C8" w14:textId="77777777" w:rsidTr="00695B94">
        <w:trPr>
          <w:jc w:val="center"/>
        </w:trPr>
        <w:tc>
          <w:tcPr>
            <w:tcW w:w="6660" w:type="dxa"/>
          </w:tcPr>
          <w:p w14:paraId="3D224A4A" w14:textId="77777777" w:rsidR="00734C58" w:rsidRPr="007D25E0" w:rsidRDefault="007D25E0" w:rsidP="002A3652">
            <w:pPr>
              <w:rPr>
                <w:i/>
                <w:sz w:val="22"/>
                <w:szCs w:val="22"/>
              </w:rPr>
            </w:pPr>
            <w:r w:rsidRPr="007D25E0">
              <w:rPr>
                <w:i/>
                <w:color w:val="222222"/>
                <w:sz w:val="22"/>
                <w:szCs w:val="22"/>
                <w:shd w:val="clear" w:color="auto" w:fill="FFFFFF"/>
              </w:rPr>
              <w:t xml:space="preserve">DOI Occupational Safety and Health Program </w:t>
            </w:r>
            <w:r w:rsidR="003231BD">
              <w:rPr>
                <w:i/>
                <w:color w:val="222222"/>
                <w:sz w:val="22"/>
                <w:szCs w:val="22"/>
                <w:shd w:val="clear" w:color="auto" w:fill="FFFFFF"/>
              </w:rPr>
              <w:t>–</w:t>
            </w:r>
            <w:r w:rsidRPr="007D25E0">
              <w:rPr>
                <w:i/>
                <w:color w:val="222222"/>
                <w:sz w:val="22"/>
                <w:szCs w:val="22"/>
                <w:shd w:val="clear" w:color="auto" w:fill="FFFFFF"/>
              </w:rPr>
              <w:t xml:space="preserve"> Field Manual</w:t>
            </w:r>
          </w:p>
        </w:tc>
        <w:tc>
          <w:tcPr>
            <w:tcW w:w="1350" w:type="dxa"/>
          </w:tcPr>
          <w:p w14:paraId="6788C190" w14:textId="77777777" w:rsidR="00285E4C" w:rsidRPr="00695B94" w:rsidRDefault="00285E4C" w:rsidP="002A3652">
            <w:pPr>
              <w:rPr>
                <w:sz w:val="22"/>
                <w:szCs w:val="22"/>
              </w:rPr>
            </w:pPr>
          </w:p>
        </w:tc>
        <w:tc>
          <w:tcPr>
            <w:tcW w:w="1350" w:type="dxa"/>
          </w:tcPr>
          <w:p w14:paraId="04769280" w14:textId="77777777" w:rsidR="00285E4C" w:rsidRPr="00695B94" w:rsidRDefault="00285E4C" w:rsidP="002A3652">
            <w:pPr>
              <w:rPr>
                <w:sz w:val="22"/>
                <w:szCs w:val="22"/>
              </w:rPr>
            </w:pPr>
          </w:p>
        </w:tc>
        <w:tc>
          <w:tcPr>
            <w:tcW w:w="1355" w:type="dxa"/>
          </w:tcPr>
          <w:p w14:paraId="53DEDC2A" w14:textId="77777777" w:rsidR="00285E4C" w:rsidRPr="00695B94" w:rsidRDefault="00285E4C" w:rsidP="002A3652">
            <w:pPr>
              <w:rPr>
                <w:sz w:val="22"/>
                <w:szCs w:val="22"/>
              </w:rPr>
            </w:pPr>
          </w:p>
        </w:tc>
      </w:tr>
      <w:tr w:rsidR="00285E4C" w:rsidRPr="00695B94" w14:paraId="5B1AD311" w14:textId="77777777" w:rsidTr="00695B94">
        <w:trPr>
          <w:jc w:val="center"/>
        </w:trPr>
        <w:tc>
          <w:tcPr>
            <w:tcW w:w="6660" w:type="dxa"/>
          </w:tcPr>
          <w:p w14:paraId="51901F3B" w14:textId="77777777" w:rsidR="00734C58" w:rsidRPr="00695B94" w:rsidRDefault="00285E4C" w:rsidP="002A3652">
            <w:pPr>
              <w:rPr>
                <w:sz w:val="22"/>
                <w:szCs w:val="22"/>
              </w:rPr>
            </w:pPr>
            <w:r w:rsidRPr="00695B94">
              <w:rPr>
                <w:sz w:val="22"/>
                <w:szCs w:val="22"/>
              </w:rPr>
              <w:t>Local Safety Policy</w:t>
            </w:r>
            <w:r w:rsidR="00462F98">
              <w:rPr>
                <w:sz w:val="22"/>
                <w:szCs w:val="22"/>
              </w:rPr>
              <w:t>/Safety Plan (includes safety websites, library, bulletin board, etc.)</w:t>
            </w:r>
          </w:p>
        </w:tc>
        <w:tc>
          <w:tcPr>
            <w:tcW w:w="1350" w:type="dxa"/>
          </w:tcPr>
          <w:p w14:paraId="210B0CB4" w14:textId="77777777" w:rsidR="00285E4C" w:rsidRPr="00695B94" w:rsidRDefault="00285E4C" w:rsidP="002A3652">
            <w:pPr>
              <w:rPr>
                <w:sz w:val="22"/>
                <w:szCs w:val="22"/>
              </w:rPr>
            </w:pPr>
          </w:p>
        </w:tc>
        <w:tc>
          <w:tcPr>
            <w:tcW w:w="1350" w:type="dxa"/>
          </w:tcPr>
          <w:p w14:paraId="3FF308F1" w14:textId="77777777" w:rsidR="00285E4C" w:rsidRPr="00695B94" w:rsidRDefault="00285E4C" w:rsidP="002A3652">
            <w:pPr>
              <w:rPr>
                <w:sz w:val="22"/>
                <w:szCs w:val="22"/>
              </w:rPr>
            </w:pPr>
          </w:p>
        </w:tc>
        <w:tc>
          <w:tcPr>
            <w:tcW w:w="1355" w:type="dxa"/>
          </w:tcPr>
          <w:p w14:paraId="69AADE30" w14:textId="77777777" w:rsidR="00285E4C" w:rsidRPr="00695B94" w:rsidRDefault="00285E4C" w:rsidP="002A3652">
            <w:pPr>
              <w:rPr>
                <w:sz w:val="22"/>
                <w:szCs w:val="22"/>
              </w:rPr>
            </w:pPr>
          </w:p>
        </w:tc>
      </w:tr>
      <w:tr w:rsidR="00285E4C" w:rsidRPr="00695B94" w14:paraId="60AEF669" w14:textId="77777777" w:rsidTr="00695B94">
        <w:trPr>
          <w:jc w:val="center"/>
        </w:trPr>
        <w:tc>
          <w:tcPr>
            <w:tcW w:w="6660" w:type="dxa"/>
          </w:tcPr>
          <w:p w14:paraId="2F202824" w14:textId="77777777" w:rsidR="00734C58" w:rsidRPr="00695B94" w:rsidRDefault="003231BD" w:rsidP="003231BD">
            <w:pPr>
              <w:rPr>
                <w:sz w:val="22"/>
                <w:szCs w:val="22"/>
              </w:rPr>
            </w:pPr>
            <w:r>
              <w:rPr>
                <w:sz w:val="22"/>
                <w:szCs w:val="22"/>
              </w:rPr>
              <w:t>Contact i</w:t>
            </w:r>
            <w:r w:rsidR="00462F98">
              <w:rPr>
                <w:sz w:val="22"/>
                <w:szCs w:val="22"/>
              </w:rPr>
              <w:t xml:space="preserve">nformation for </w:t>
            </w:r>
            <w:r>
              <w:rPr>
                <w:sz w:val="22"/>
                <w:szCs w:val="22"/>
              </w:rPr>
              <w:t>l</w:t>
            </w:r>
            <w:r w:rsidR="00462F98">
              <w:rPr>
                <w:sz w:val="22"/>
                <w:szCs w:val="22"/>
              </w:rPr>
              <w:t xml:space="preserve">ocal </w:t>
            </w:r>
            <w:r>
              <w:rPr>
                <w:sz w:val="22"/>
                <w:szCs w:val="22"/>
              </w:rPr>
              <w:t>supervisor, Safety Manager and emergency contact n</w:t>
            </w:r>
            <w:r w:rsidR="00462F98">
              <w:rPr>
                <w:sz w:val="22"/>
                <w:szCs w:val="22"/>
              </w:rPr>
              <w:t>umbers</w:t>
            </w:r>
          </w:p>
        </w:tc>
        <w:tc>
          <w:tcPr>
            <w:tcW w:w="1350" w:type="dxa"/>
          </w:tcPr>
          <w:p w14:paraId="7FB0B54E" w14:textId="77777777" w:rsidR="00285E4C" w:rsidRPr="00695B94" w:rsidRDefault="00285E4C" w:rsidP="002A3652">
            <w:pPr>
              <w:rPr>
                <w:sz w:val="22"/>
                <w:szCs w:val="22"/>
              </w:rPr>
            </w:pPr>
          </w:p>
        </w:tc>
        <w:tc>
          <w:tcPr>
            <w:tcW w:w="1350" w:type="dxa"/>
          </w:tcPr>
          <w:p w14:paraId="3928756F" w14:textId="77777777" w:rsidR="00285E4C" w:rsidRPr="00695B94" w:rsidRDefault="00285E4C" w:rsidP="002A3652">
            <w:pPr>
              <w:rPr>
                <w:sz w:val="22"/>
                <w:szCs w:val="22"/>
              </w:rPr>
            </w:pPr>
          </w:p>
        </w:tc>
        <w:tc>
          <w:tcPr>
            <w:tcW w:w="1355" w:type="dxa"/>
          </w:tcPr>
          <w:p w14:paraId="602E0627" w14:textId="77777777" w:rsidR="00285E4C" w:rsidRPr="00695B94" w:rsidRDefault="00285E4C" w:rsidP="002A3652">
            <w:pPr>
              <w:rPr>
                <w:sz w:val="22"/>
                <w:szCs w:val="22"/>
              </w:rPr>
            </w:pPr>
          </w:p>
        </w:tc>
      </w:tr>
      <w:tr w:rsidR="00462F98" w:rsidRPr="00695B94" w14:paraId="1E8EF409" w14:textId="77777777" w:rsidTr="00695B94">
        <w:trPr>
          <w:jc w:val="center"/>
        </w:trPr>
        <w:tc>
          <w:tcPr>
            <w:tcW w:w="6660" w:type="dxa"/>
          </w:tcPr>
          <w:p w14:paraId="332FF7BB" w14:textId="77777777" w:rsidR="00462F98" w:rsidRDefault="00462F98" w:rsidP="002A3652">
            <w:pPr>
              <w:rPr>
                <w:sz w:val="22"/>
                <w:szCs w:val="22"/>
              </w:rPr>
            </w:pPr>
            <w:r>
              <w:rPr>
                <w:sz w:val="22"/>
                <w:szCs w:val="22"/>
              </w:rPr>
              <w:t>Security procedures and workplace violence awareness (includes specific local known hazards)</w:t>
            </w:r>
          </w:p>
        </w:tc>
        <w:tc>
          <w:tcPr>
            <w:tcW w:w="1350" w:type="dxa"/>
          </w:tcPr>
          <w:p w14:paraId="523F95C0" w14:textId="77777777" w:rsidR="00462F98" w:rsidRPr="00695B94" w:rsidRDefault="00462F98" w:rsidP="002A3652">
            <w:pPr>
              <w:rPr>
                <w:sz w:val="22"/>
                <w:szCs w:val="22"/>
              </w:rPr>
            </w:pPr>
          </w:p>
        </w:tc>
        <w:tc>
          <w:tcPr>
            <w:tcW w:w="1350" w:type="dxa"/>
          </w:tcPr>
          <w:p w14:paraId="6C60D844" w14:textId="77777777" w:rsidR="00462F98" w:rsidRPr="00695B94" w:rsidRDefault="00462F98" w:rsidP="002A3652">
            <w:pPr>
              <w:rPr>
                <w:sz w:val="22"/>
                <w:szCs w:val="22"/>
              </w:rPr>
            </w:pPr>
          </w:p>
        </w:tc>
        <w:tc>
          <w:tcPr>
            <w:tcW w:w="1355" w:type="dxa"/>
          </w:tcPr>
          <w:p w14:paraId="5A5589A9" w14:textId="77777777" w:rsidR="00462F98" w:rsidRPr="00695B94" w:rsidRDefault="00462F98" w:rsidP="002A3652">
            <w:pPr>
              <w:rPr>
                <w:sz w:val="22"/>
                <w:szCs w:val="22"/>
              </w:rPr>
            </w:pPr>
          </w:p>
        </w:tc>
      </w:tr>
      <w:tr w:rsidR="007E71EF" w:rsidRPr="00695B94" w14:paraId="0303C405" w14:textId="77777777" w:rsidTr="00695B94">
        <w:trPr>
          <w:jc w:val="center"/>
        </w:trPr>
        <w:tc>
          <w:tcPr>
            <w:tcW w:w="6660" w:type="dxa"/>
          </w:tcPr>
          <w:p w14:paraId="6D34B65D" w14:textId="77777777" w:rsidR="007E71EF" w:rsidRDefault="007E71EF" w:rsidP="002A3652">
            <w:pPr>
              <w:rPr>
                <w:sz w:val="22"/>
                <w:szCs w:val="22"/>
              </w:rPr>
            </w:pPr>
            <w:r>
              <w:rPr>
                <w:sz w:val="22"/>
                <w:szCs w:val="22"/>
              </w:rPr>
              <w:t xml:space="preserve">Prevention and Elimination of Harassing Conduct (PB 18-01) </w:t>
            </w:r>
          </w:p>
          <w:p w14:paraId="1A44F75D" w14:textId="77777777" w:rsidR="007E71EF" w:rsidRDefault="00A5616B" w:rsidP="002A3652">
            <w:pPr>
              <w:rPr>
                <w:sz w:val="22"/>
                <w:szCs w:val="22"/>
              </w:rPr>
            </w:pPr>
            <w:hyperlink r:id="rId8" w:history="1">
              <w:r w:rsidR="007E71EF" w:rsidRPr="007E71EF">
                <w:rPr>
                  <w:rStyle w:val="Hyperlink"/>
                  <w:sz w:val="22"/>
                  <w:szCs w:val="22"/>
                </w:rPr>
                <w:t>https://www.doi.gov/employees/anti-harassment/personnel-bulletin-18-01</w:t>
              </w:r>
            </w:hyperlink>
          </w:p>
        </w:tc>
        <w:tc>
          <w:tcPr>
            <w:tcW w:w="1350" w:type="dxa"/>
          </w:tcPr>
          <w:p w14:paraId="62D25BB6" w14:textId="77777777" w:rsidR="007E71EF" w:rsidRPr="00695B94" w:rsidRDefault="007E71EF" w:rsidP="002A3652">
            <w:pPr>
              <w:rPr>
                <w:sz w:val="22"/>
                <w:szCs w:val="22"/>
              </w:rPr>
            </w:pPr>
          </w:p>
        </w:tc>
        <w:tc>
          <w:tcPr>
            <w:tcW w:w="1350" w:type="dxa"/>
          </w:tcPr>
          <w:p w14:paraId="3B154669" w14:textId="77777777" w:rsidR="007E71EF" w:rsidRPr="00695B94" w:rsidRDefault="007E71EF" w:rsidP="002A3652">
            <w:pPr>
              <w:rPr>
                <w:sz w:val="22"/>
                <w:szCs w:val="22"/>
              </w:rPr>
            </w:pPr>
          </w:p>
        </w:tc>
        <w:tc>
          <w:tcPr>
            <w:tcW w:w="1355" w:type="dxa"/>
          </w:tcPr>
          <w:p w14:paraId="3A3AF633" w14:textId="77777777" w:rsidR="007E71EF" w:rsidRPr="00695B94" w:rsidRDefault="007E71EF" w:rsidP="002A3652">
            <w:pPr>
              <w:rPr>
                <w:sz w:val="22"/>
                <w:szCs w:val="22"/>
              </w:rPr>
            </w:pPr>
          </w:p>
        </w:tc>
      </w:tr>
      <w:tr w:rsidR="00206600" w:rsidRPr="00695B94" w14:paraId="78460BDE" w14:textId="77777777" w:rsidTr="00695B94">
        <w:trPr>
          <w:jc w:val="center"/>
        </w:trPr>
        <w:tc>
          <w:tcPr>
            <w:tcW w:w="6660" w:type="dxa"/>
          </w:tcPr>
          <w:p w14:paraId="42839DDA" w14:textId="77777777" w:rsidR="00206600" w:rsidRDefault="00206600" w:rsidP="002A3652">
            <w:pPr>
              <w:rPr>
                <w:sz w:val="22"/>
                <w:szCs w:val="22"/>
              </w:rPr>
            </w:pPr>
            <w:r>
              <w:rPr>
                <w:sz w:val="22"/>
                <w:szCs w:val="22"/>
              </w:rPr>
              <w:t>Location of local medical facilities and procedures to obtain treatment</w:t>
            </w:r>
          </w:p>
        </w:tc>
        <w:tc>
          <w:tcPr>
            <w:tcW w:w="1350" w:type="dxa"/>
          </w:tcPr>
          <w:p w14:paraId="4E4B8A37" w14:textId="77777777" w:rsidR="00206600" w:rsidRPr="00695B94" w:rsidRDefault="00206600" w:rsidP="002A3652">
            <w:pPr>
              <w:rPr>
                <w:sz w:val="22"/>
                <w:szCs w:val="22"/>
              </w:rPr>
            </w:pPr>
          </w:p>
        </w:tc>
        <w:tc>
          <w:tcPr>
            <w:tcW w:w="1350" w:type="dxa"/>
          </w:tcPr>
          <w:p w14:paraId="43023E8A" w14:textId="77777777" w:rsidR="00206600" w:rsidRPr="00695B94" w:rsidRDefault="00206600" w:rsidP="002A3652">
            <w:pPr>
              <w:rPr>
                <w:sz w:val="22"/>
                <w:szCs w:val="22"/>
              </w:rPr>
            </w:pPr>
          </w:p>
        </w:tc>
        <w:tc>
          <w:tcPr>
            <w:tcW w:w="1355" w:type="dxa"/>
          </w:tcPr>
          <w:p w14:paraId="482616D0" w14:textId="77777777" w:rsidR="00206600" w:rsidRPr="00695B94" w:rsidRDefault="00206600" w:rsidP="002A3652">
            <w:pPr>
              <w:rPr>
                <w:sz w:val="22"/>
                <w:szCs w:val="22"/>
              </w:rPr>
            </w:pPr>
          </w:p>
        </w:tc>
      </w:tr>
      <w:tr w:rsidR="00462F98" w:rsidRPr="00695B94" w14:paraId="101E9812" w14:textId="77777777" w:rsidTr="00695B94">
        <w:trPr>
          <w:jc w:val="center"/>
        </w:trPr>
        <w:tc>
          <w:tcPr>
            <w:tcW w:w="6660" w:type="dxa"/>
          </w:tcPr>
          <w:p w14:paraId="3242297A" w14:textId="77777777" w:rsidR="00462F98" w:rsidRPr="00695B94" w:rsidRDefault="00462F98" w:rsidP="002A3652">
            <w:pPr>
              <w:rPr>
                <w:sz w:val="22"/>
                <w:szCs w:val="22"/>
              </w:rPr>
            </w:pPr>
            <w:r w:rsidRPr="00695B94">
              <w:rPr>
                <w:sz w:val="22"/>
                <w:szCs w:val="22"/>
              </w:rPr>
              <w:t>Emergency Evacuation Plan/Procedures</w:t>
            </w:r>
          </w:p>
        </w:tc>
        <w:tc>
          <w:tcPr>
            <w:tcW w:w="1350" w:type="dxa"/>
          </w:tcPr>
          <w:p w14:paraId="2F3E0177" w14:textId="77777777" w:rsidR="00462F98" w:rsidRPr="00695B94" w:rsidRDefault="00462F98" w:rsidP="002A3652">
            <w:pPr>
              <w:rPr>
                <w:sz w:val="22"/>
                <w:szCs w:val="22"/>
              </w:rPr>
            </w:pPr>
          </w:p>
        </w:tc>
        <w:tc>
          <w:tcPr>
            <w:tcW w:w="1350" w:type="dxa"/>
          </w:tcPr>
          <w:p w14:paraId="78CB0B64" w14:textId="77777777" w:rsidR="00462F98" w:rsidRPr="00695B94" w:rsidRDefault="00462F98" w:rsidP="002A3652">
            <w:pPr>
              <w:rPr>
                <w:sz w:val="22"/>
                <w:szCs w:val="22"/>
              </w:rPr>
            </w:pPr>
          </w:p>
        </w:tc>
        <w:tc>
          <w:tcPr>
            <w:tcW w:w="1355" w:type="dxa"/>
          </w:tcPr>
          <w:p w14:paraId="20810161" w14:textId="77777777" w:rsidR="00462F98" w:rsidRPr="00695B94" w:rsidRDefault="00462F98" w:rsidP="002A3652">
            <w:pPr>
              <w:rPr>
                <w:sz w:val="22"/>
                <w:szCs w:val="22"/>
              </w:rPr>
            </w:pPr>
          </w:p>
        </w:tc>
      </w:tr>
      <w:tr w:rsidR="00285E4C" w:rsidRPr="00695B94" w14:paraId="4DA55522" w14:textId="77777777" w:rsidTr="00695B94">
        <w:trPr>
          <w:jc w:val="center"/>
        </w:trPr>
        <w:tc>
          <w:tcPr>
            <w:tcW w:w="6660" w:type="dxa"/>
            <w:tcBorders>
              <w:bottom w:val="single" w:sz="4" w:space="0" w:color="000000" w:themeColor="text1"/>
            </w:tcBorders>
          </w:tcPr>
          <w:p w14:paraId="00BC9600" w14:textId="77777777" w:rsidR="003A3472" w:rsidRPr="00695B94" w:rsidRDefault="00285E4C" w:rsidP="002A3652">
            <w:pPr>
              <w:rPr>
                <w:sz w:val="22"/>
                <w:szCs w:val="22"/>
              </w:rPr>
            </w:pPr>
            <w:r w:rsidRPr="00695B94">
              <w:rPr>
                <w:sz w:val="22"/>
                <w:szCs w:val="22"/>
              </w:rPr>
              <w:t xml:space="preserve">Procedures for </w:t>
            </w:r>
            <w:r w:rsidR="003231BD">
              <w:rPr>
                <w:sz w:val="22"/>
                <w:szCs w:val="22"/>
              </w:rPr>
              <w:t>r</w:t>
            </w:r>
            <w:r w:rsidRPr="00695B94">
              <w:rPr>
                <w:sz w:val="22"/>
                <w:szCs w:val="22"/>
              </w:rPr>
              <w:t xml:space="preserve">eporting </w:t>
            </w:r>
            <w:r w:rsidR="003231BD">
              <w:rPr>
                <w:sz w:val="22"/>
                <w:szCs w:val="22"/>
              </w:rPr>
              <w:t>u</w:t>
            </w:r>
            <w:r w:rsidRPr="00695B94">
              <w:rPr>
                <w:sz w:val="22"/>
                <w:szCs w:val="22"/>
              </w:rPr>
              <w:t xml:space="preserve">nsafe or </w:t>
            </w:r>
            <w:r w:rsidR="003231BD">
              <w:rPr>
                <w:sz w:val="22"/>
                <w:szCs w:val="22"/>
              </w:rPr>
              <w:t>u</w:t>
            </w:r>
            <w:r w:rsidR="00080AB5" w:rsidRPr="00695B94">
              <w:rPr>
                <w:sz w:val="22"/>
                <w:szCs w:val="22"/>
              </w:rPr>
              <w:t>nhealthful</w:t>
            </w:r>
            <w:r w:rsidRPr="00695B94">
              <w:rPr>
                <w:sz w:val="22"/>
                <w:szCs w:val="22"/>
              </w:rPr>
              <w:t xml:space="preserve"> </w:t>
            </w:r>
            <w:r w:rsidR="003231BD">
              <w:rPr>
                <w:sz w:val="22"/>
                <w:szCs w:val="22"/>
              </w:rPr>
              <w:t>w</w:t>
            </w:r>
            <w:r w:rsidRPr="00695B94">
              <w:rPr>
                <w:sz w:val="22"/>
                <w:szCs w:val="22"/>
              </w:rPr>
              <w:t xml:space="preserve">orking </w:t>
            </w:r>
            <w:r w:rsidR="003231BD">
              <w:rPr>
                <w:sz w:val="22"/>
                <w:szCs w:val="22"/>
              </w:rPr>
              <w:t>c</w:t>
            </w:r>
            <w:r w:rsidRPr="00695B94">
              <w:rPr>
                <w:sz w:val="22"/>
                <w:szCs w:val="22"/>
              </w:rPr>
              <w:t>onditions</w:t>
            </w:r>
            <w:r w:rsidR="003A3472" w:rsidRPr="00695B94">
              <w:rPr>
                <w:sz w:val="22"/>
                <w:szCs w:val="22"/>
              </w:rPr>
              <w:t>:</w:t>
            </w:r>
          </w:p>
          <w:p w14:paraId="5DD33EF6" w14:textId="77777777" w:rsidR="0039407B" w:rsidRPr="0039407B" w:rsidRDefault="007D25E0" w:rsidP="0039407B">
            <w:pPr>
              <w:numPr>
                <w:ilvl w:val="0"/>
                <w:numId w:val="45"/>
              </w:numPr>
              <w:rPr>
                <w:rStyle w:val="Hyperlink"/>
                <w:color w:val="auto"/>
                <w:sz w:val="22"/>
                <w:szCs w:val="22"/>
                <w:u w:val="none"/>
              </w:rPr>
            </w:pPr>
            <w:r w:rsidRPr="007D25E0">
              <w:rPr>
                <w:i/>
                <w:color w:val="222222"/>
                <w:sz w:val="22"/>
                <w:szCs w:val="22"/>
                <w:shd w:val="clear" w:color="auto" w:fill="FFFFFF"/>
              </w:rPr>
              <w:t xml:space="preserve">DOI Occupational Safety and Health Program </w:t>
            </w:r>
            <w:r w:rsidR="003231BD">
              <w:rPr>
                <w:i/>
                <w:color w:val="222222"/>
                <w:sz w:val="22"/>
                <w:szCs w:val="22"/>
                <w:shd w:val="clear" w:color="auto" w:fill="FFFFFF"/>
              </w:rPr>
              <w:t>–</w:t>
            </w:r>
            <w:r w:rsidRPr="007D25E0">
              <w:rPr>
                <w:i/>
                <w:color w:val="222222"/>
                <w:sz w:val="22"/>
                <w:szCs w:val="22"/>
                <w:shd w:val="clear" w:color="auto" w:fill="FFFFFF"/>
              </w:rPr>
              <w:t xml:space="preserve"> Field Manual</w:t>
            </w:r>
          </w:p>
          <w:p w14:paraId="0C234FB8" w14:textId="77777777" w:rsidR="00F612AB" w:rsidRPr="00695B94" w:rsidRDefault="00F13509" w:rsidP="00F612AB">
            <w:pPr>
              <w:numPr>
                <w:ilvl w:val="0"/>
                <w:numId w:val="45"/>
              </w:numPr>
              <w:rPr>
                <w:sz w:val="22"/>
                <w:szCs w:val="22"/>
              </w:rPr>
            </w:pPr>
            <w:r w:rsidRPr="00695B94">
              <w:rPr>
                <w:sz w:val="22"/>
                <w:szCs w:val="22"/>
              </w:rPr>
              <w:t>SAFENET:</w:t>
            </w:r>
            <w:r w:rsidR="001272FB" w:rsidRPr="00695B94">
              <w:rPr>
                <w:sz w:val="22"/>
                <w:szCs w:val="22"/>
              </w:rPr>
              <w:t xml:space="preserve"> </w:t>
            </w:r>
            <w:hyperlink r:id="rId9" w:history="1">
              <w:r w:rsidR="00F612AB" w:rsidRPr="0055261C">
                <w:rPr>
                  <w:rStyle w:val="Hyperlink"/>
                </w:rPr>
                <w:t>https://safenet.nifc.gov/</w:t>
              </w:r>
            </w:hyperlink>
          </w:p>
        </w:tc>
        <w:tc>
          <w:tcPr>
            <w:tcW w:w="1350" w:type="dxa"/>
            <w:tcBorders>
              <w:bottom w:val="single" w:sz="4" w:space="0" w:color="000000" w:themeColor="text1"/>
            </w:tcBorders>
          </w:tcPr>
          <w:p w14:paraId="41B5F772" w14:textId="77777777" w:rsidR="00285E4C" w:rsidRPr="00695B94" w:rsidRDefault="00285E4C" w:rsidP="002A3652">
            <w:pPr>
              <w:rPr>
                <w:sz w:val="22"/>
                <w:szCs w:val="22"/>
              </w:rPr>
            </w:pPr>
          </w:p>
        </w:tc>
        <w:tc>
          <w:tcPr>
            <w:tcW w:w="1350" w:type="dxa"/>
            <w:tcBorders>
              <w:bottom w:val="single" w:sz="4" w:space="0" w:color="000000" w:themeColor="text1"/>
            </w:tcBorders>
          </w:tcPr>
          <w:p w14:paraId="7CE2B3B1" w14:textId="77777777" w:rsidR="00285E4C" w:rsidRPr="00695B94" w:rsidRDefault="00285E4C" w:rsidP="002A3652">
            <w:pPr>
              <w:rPr>
                <w:sz w:val="22"/>
                <w:szCs w:val="22"/>
              </w:rPr>
            </w:pPr>
          </w:p>
        </w:tc>
        <w:tc>
          <w:tcPr>
            <w:tcW w:w="1355" w:type="dxa"/>
            <w:tcBorders>
              <w:bottom w:val="single" w:sz="4" w:space="0" w:color="000000" w:themeColor="text1"/>
            </w:tcBorders>
          </w:tcPr>
          <w:p w14:paraId="201480FE" w14:textId="77777777" w:rsidR="00285E4C" w:rsidRPr="00695B94" w:rsidRDefault="00285E4C" w:rsidP="002A3652">
            <w:pPr>
              <w:rPr>
                <w:sz w:val="22"/>
                <w:szCs w:val="22"/>
              </w:rPr>
            </w:pPr>
          </w:p>
        </w:tc>
      </w:tr>
      <w:tr w:rsidR="00285E4C" w:rsidRPr="00695B94" w14:paraId="1614A146" w14:textId="77777777" w:rsidTr="00695B94">
        <w:trPr>
          <w:jc w:val="center"/>
        </w:trPr>
        <w:tc>
          <w:tcPr>
            <w:tcW w:w="6660" w:type="dxa"/>
            <w:tcBorders>
              <w:bottom w:val="nil"/>
            </w:tcBorders>
          </w:tcPr>
          <w:p w14:paraId="5ABFD06B" w14:textId="77777777" w:rsidR="001272FB" w:rsidRDefault="001272FB" w:rsidP="00080AB5">
            <w:pPr>
              <w:rPr>
                <w:sz w:val="22"/>
                <w:szCs w:val="22"/>
              </w:rPr>
            </w:pPr>
            <w:r w:rsidRPr="00695B94">
              <w:rPr>
                <w:sz w:val="22"/>
                <w:szCs w:val="22"/>
              </w:rPr>
              <w:t>Personal Injury Reporting R</w:t>
            </w:r>
            <w:r w:rsidR="00285E4C" w:rsidRPr="00695B94">
              <w:rPr>
                <w:sz w:val="22"/>
                <w:szCs w:val="22"/>
              </w:rPr>
              <w:t>equirements:</w:t>
            </w:r>
          </w:p>
          <w:p w14:paraId="0BAB7543" w14:textId="77777777" w:rsidR="00F612AB" w:rsidRDefault="00F612AB" w:rsidP="00F612AB">
            <w:pPr>
              <w:numPr>
                <w:ilvl w:val="0"/>
                <w:numId w:val="45"/>
              </w:numPr>
              <w:rPr>
                <w:sz w:val="22"/>
                <w:szCs w:val="22"/>
              </w:rPr>
            </w:pPr>
            <w:r w:rsidRPr="00695B94">
              <w:rPr>
                <w:sz w:val="22"/>
                <w:szCs w:val="22"/>
              </w:rPr>
              <w:t>CA-1</w:t>
            </w:r>
          </w:p>
          <w:p w14:paraId="4BBE3D64" w14:textId="77777777" w:rsidR="00F612AB" w:rsidRDefault="00F612AB" w:rsidP="00F612AB">
            <w:pPr>
              <w:numPr>
                <w:ilvl w:val="0"/>
                <w:numId w:val="45"/>
              </w:numPr>
              <w:rPr>
                <w:sz w:val="22"/>
                <w:szCs w:val="22"/>
              </w:rPr>
            </w:pPr>
            <w:r>
              <w:rPr>
                <w:sz w:val="22"/>
                <w:szCs w:val="22"/>
              </w:rPr>
              <w:t>CA-16</w:t>
            </w:r>
          </w:p>
          <w:p w14:paraId="5C460C0E" w14:textId="77777777" w:rsidR="00F612AB" w:rsidRPr="00695B94" w:rsidRDefault="00F612AB" w:rsidP="00F612AB">
            <w:pPr>
              <w:numPr>
                <w:ilvl w:val="0"/>
                <w:numId w:val="45"/>
              </w:numPr>
              <w:rPr>
                <w:sz w:val="22"/>
                <w:szCs w:val="22"/>
              </w:rPr>
            </w:pPr>
            <w:r>
              <w:rPr>
                <w:sz w:val="22"/>
                <w:szCs w:val="22"/>
              </w:rPr>
              <w:t xml:space="preserve">SMIS – supervisor generated: </w:t>
            </w:r>
            <w:hyperlink r:id="rId10" w:history="1">
              <w:r w:rsidRPr="0055261C">
                <w:rPr>
                  <w:rStyle w:val="Hyperlink"/>
                  <w:sz w:val="22"/>
                  <w:szCs w:val="22"/>
                </w:rPr>
                <w:t>https://www.smis.doi.gov/</w:t>
              </w:r>
            </w:hyperlink>
          </w:p>
        </w:tc>
        <w:tc>
          <w:tcPr>
            <w:tcW w:w="1350" w:type="dxa"/>
            <w:tcBorders>
              <w:bottom w:val="nil"/>
            </w:tcBorders>
          </w:tcPr>
          <w:p w14:paraId="0649500D" w14:textId="77777777" w:rsidR="00285E4C" w:rsidRPr="00695B94" w:rsidRDefault="00285E4C" w:rsidP="002A3652">
            <w:pPr>
              <w:rPr>
                <w:sz w:val="22"/>
                <w:szCs w:val="22"/>
              </w:rPr>
            </w:pPr>
          </w:p>
        </w:tc>
        <w:tc>
          <w:tcPr>
            <w:tcW w:w="1350" w:type="dxa"/>
            <w:tcBorders>
              <w:bottom w:val="nil"/>
            </w:tcBorders>
          </w:tcPr>
          <w:p w14:paraId="4590C9D4" w14:textId="77777777" w:rsidR="00285E4C" w:rsidRPr="00695B94" w:rsidRDefault="00285E4C" w:rsidP="002A3652">
            <w:pPr>
              <w:rPr>
                <w:sz w:val="22"/>
                <w:szCs w:val="22"/>
              </w:rPr>
            </w:pPr>
          </w:p>
        </w:tc>
        <w:tc>
          <w:tcPr>
            <w:tcW w:w="1355" w:type="dxa"/>
            <w:tcBorders>
              <w:bottom w:val="nil"/>
            </w:tcBorders>
          </w:tcPr>
          <w:p w14:paraId="5E9BB250" w14:textId="77777777" w:rsidR="00285E4C" w:rsidRPr="00695B94" w:rsidRDefault="00285E4C" w:rsidP="002A3652">
            <w:pPr>
              <w:rPr>
                <w:sz w:val="22"/>
                <w:szCs w:val="22"/>
              </w:rPr>
            </w:pPr>
          </w:p>
        </w:tc>
      </w:tr>
      <w:tr w:rsidR="00285E4C" w:rsidRPr="00695B94" w14:paraId="4D93D684" w14:textId="77777777" w:rsidTr="00695B94">
        <w:trPr>
          <w:jc w:val="center"/>
        </w:trPr>
        <w:tc>
          <w:tcPr>
            <w:tcW w:w="6660" w:type="dxa"/>
          </w:tcPr>
          <w:p w14:paraId="307BB7B9" w14:textId="77777777" w:rsidR="00734C58" w:rsidRPr="00695B94" w:rsidRDefault="001272FB" w:rsidP="002A3652">
            <w:pPr>
              <w:rPr>
                <w:sz w:val="22"/>
                <w:szCs w:val="22"/>
              </w:rPr>
            </w:pPr>
            <w:r w:rsidRPr="00695B94">
              <w:rPr>
                <w:sz w:val="22"/>
                <w:szCs w:val="22"/>
              </w:rPr>
              <w:t>Required P</w:t>
            </w:r>
            <w:r w:rsidR="00285E4C" w:rsidRPr="00695B94">
              <w:rPr>
                <w:sz w:val="22"/>
                <w:szCs w:val="22"/>
              </w:rPr>
              <w:t xml:space="preserve">ersonal </w:t>
            </w:r>
            <w:r w:rsidRPr="00695B94">
              <w:rPr>
                <w:sz w:val="22"/>
                <w:szCs w:val="22"/>
              </w:rPr>
              <w:t>P</w:t>
            </w:r>
            <w:r w:rsidR="00285E4C" w:rsidRPr="00695B94">
              <w:rPr>
                <w:sz w:val="22"/>
                <w:szCs w:val="22"/>
              </w:rPr>
              <w:t xml:space="preserve">rotective </w:t>
            </w:r>
            <w:r w:rsidRPr="00695B94">
              <w:rPr>
                <w:sz w:val="22"/>
                <w:szCs w:val="22"/>
              </w:rPr>
              <w:t>E</w:t>
            </w:r>
            <w:r w:rsidR="00285E4C" w:rsidRPr="00695B94">
              <w:rPr>
                <w:sz w:val="22"/>
                <w:szCs w:val="22"/>
              </w:rPr>
              <w:t>quipment (PPE)</w:t>
            </w:r>
          </w:p>
        </w:tc>
        <w:tc>
          <w:tcPr>
            <w:tcW w:w="1350" w:type="dxa"/>
          </w:tcPr>
          <w:p w14:paraId="1543FE04" w14:textId="77777777" w:rsidR="00285E4C" w:rsidRPr="00695B94" w:rsidRDefault="00285E4C" w:rsidP="002A3652">
            <w:pPr>
              <w:rPr>
                <w:sz w:val="22"/>
                <w:szCs w:val="22"/>
              </w:rPr>
            </w:pPr>
          </w:p>
        </w:tc>
        <w:tc>
          <w:tcPr>
            <w:tcW w:w="1350" w:type="dxa"/>
          </w:tcPr>
          <w:p w14:paraId="6C748FB4" w14:textId="77777777" w:rsidR="00285E4C" w:rsidRPr="00695B94" w:rsidRDefault="00285E4C" w:rsidP="002A3652">
            <w:pPr>
              <w:rPr>
                <w:sz w:val="22"/>
                <w:szCs w:val="22"/>
              </w:rPr>
            </w:pPr>
          </w:p>
        </w:tc>
        <w:tc>
          <w:tcPr>
            <w:tcW w:w="1355" w:type="dxa"/>
          </w:tcPr>
          <w:p w14:paraId="4EB9EBB1" w14:textId="77777777" w:rsidR="00285E4C" w:rsidRPr="00695B94" w:rsidRDefault="00285E4C" w:rsidP="002A3652">
            <w:pPr>
              <w:rPr>
                <w:sz w:val="22"/>
                <w:szCs w:val="22"/>
              </w:rPr>
            </w:pPr>
          </w:p>
        </w:tc>
      </w:tr>
      <w:tr w:rsidR="00285E4C" w:rsidRPr="00695B94" w14:paraId="7A9BE424" w14:textId="77777777" w:rsidTr="00695B94">
        <w:trPr>
          <w:jc w:val="center"/>
        </w:trPr>
        <w:tc>
          <w:tcPr>
            <w:tcW w:w="6660" w:type="dxa"/>
          </w:tcPr>
          <w:p w14:paraId="3B997167" w14:textId="77777777" w:rsidR="00734C58" w:rsidRPr="00695B94" w:rsidRDefault="00285E4C" w:rsidP="002A3652">
            <w:pPr>
              <w:rPr>
                <w:sz w:val="22"/>
                <w:szCs w:val="22"/>
              </w:rPr>
            </w:pPr>
            <w:r w:rsidRPr="00695B94">
              <w:rPr>
                <w:sz w:val="22"/>
                <w:szCs w:val="22"/>
              </w:rPr>
              <w:t xml:space="preserve">Check-in/Check-out </w:t>
            </w:r>
            <w:r w:rsidR="005A4B53" w:rsidRPr="00695B94">
              <w:rPr>
                <w:sz w:val="22"/>
                <w:szCs w:val="22"/>
              </w:rPr>
              <w:t>P</w:t>
            </w:r>
            <w:r w:rsidRPr="00695B94">
              <w:rPr>
                <w:sz w:val="22"/>
                <w:szCs w:val="22"/>
              </w:rPr>
              <w:t>olicy</w:t>
            </w:r>
          </w:p>
        </w:tc>
        <w:tc>
          <w:tcPr>
            <w:tcW w:w="1350" w:type="dxa"/>
          </w:tcPr>
          <w:p w14:paraId="08A04208" w14:textId="77777777" w:rsidR="00285E4C" w:rsidRPr="00695B94" w:rsidRDefault="00285E4C" w:rsidP="002A3652">
            <w:pPr>
              <w:rPr>
                <w:sz w:val="22"/>
                <w:szCs w:val="22"/>
              </w:rPr>
            </w:pPr>
          </w:p>
        </w:tc>
        <w:tc>
          <w:tcPr>
            <w:tcW w:w="1350" w:type="dxa"/>
          </w:tcPr>
          <w:p w14:paraId="0711D692" w14:textId="77777777" w:rsidR="00285E4C" w:rsidRPr="00695B94" w:rsidRDefault="00285E4C" w:rsidP="002A3652">
            <w:pPr>
              <w:rPr>
                <w:sz w:val="22"/>
                <w:szCs w:val="22"/>
              </w:rPr>
            </w:pPr>
          </w:p>
        </w:tc>
        <w:tc>
          <w:tcPr>
            <w:tcW w:w="1355" w:type="dxa"/>
          </w:tcPr>
          <w:p w14:paraId="52615237" w14:textId="77777777" w:rsidR="00285E4C" w:rsidRPr="00695B94" w:rsidRDefault="00285E4C" w:rsidP="002A3652">
            <w:pPr>
              <w:rPr>
                <w:sz w:val="22"/>
                <w:szCs w:val="22"/>
              </w:rPr>
            </w:pPr>
          </w:p>
        </w:tc>
      </w:tr>
      <w:tr w:rsidR="00285E4C" w:rsidRPr="00695B94" w14:paraId="6FECA6B8" w14:textId="77777777" w:rsidTr="001E3A78">
        <w:trPr>
          <w:jc w:val="center"/>
        </w:trPr>
        <w:tc>
          <w:tcPr>
            <w:tcW w:w="6660" w:type="dxa"/>
            <w:tcBorders>
              <w:bottom w:val="single" w:sz="4" w:space="0" w:color="000000" w:themeColor="text1"/>
            </w:tcBorders>
          </w:tcPr>
          <w:p w14:paraId="498C22F4" w14:textId="77777777" w:rsidR="00734C58" w:rsidRPr="00695B94" w:rsidRDefault="00285E4C" w:rsidP="002A3652">
            <w:pPr>
              <w:rPr>
                <w:sz w:val="22"/>
                <w:szCs w:val="22"/>
              </w:rPr>
            </w:pPr>
            <w:r w:rsidRPr="00695B94">
              <w:rPr>
                <w:sz w:val="22"/>
                <w:szCs w:val="22"/>
              </w:rPr>
              <w:t>O</w:t>
            </w:r>
            <w:r w:rsidR="005A4B53" w:rsidRPr="00695B94">
              <w:rPr>
                <w:sz w:val="22"/>
                <w:szCs w:val="22"/>
              </w:rPr>
              <w:t>ther</w:t>
            </w:r>
            <w:r w:rsidRPr="00695B94">
              <w:rPr>
                <w:sz w:val="22"/>
                <w:szCs w:val="22"/>
              </w:rPr>
              <w:t>:</w:t>
            </w:r>
          </w:p>
        </w:tc>
        <w:tc>
          <w:tcPr>
            <w:tcW w:w="1350" w:type="dxa"/>
            <w:tcBorders>
              <w:bottom w:val="single" w:sz="4" w:space="0" w:color="000000" w:themeColor="text1"/>
            </w:tcBorders>
          </w:tcPr>
          <w:p w14:paraId="2025B772" w14:textId="77777777" w:rsidR="00285E4C" w:rsidRPr="00695B94" w:rsidRDefault="00285E4C" w:rsidP="002A3652">
            <w:pPr>
              <w:rPr>
                <w:sz w:val="22"/>
                <w:szCs w:val="22"/>
              </w:rPr>
            </w:pPr>
          </w:p>
        </w:tc>
        <w:tc>
          <w:tcPr>
            <w:tcW w:w="1350" w:type="dxa"/>
            <w:tcBorders>
              <w:bottom w:val="single" w:sz="4" w:space="0" w:color="000000" w:themeColor="text1"/>
            </w:tcBorders>
          </w:tcPr>
          <w:p w14:paraId="61FB4ADB" w14:textId="77777777" w:rsidR="00285E4C" w:rsidRPr="00695B94" w:rsidRDefault="00285E4C" w:rsidP="002A3652">
            <w:pPr>
              <w:rPr>
                <w:sz w:val="22"/>
                <w:szCs w:val="22"/>
              </w:rPr>
            </w:pPr>
          </w:p>
        </w:tc>
        <w:tc>
          <w:tcPr>
            <w:tcW w:w="1355" w:type="dxa"/>
            <w:tcBorders>
              <w:bottom w:val="single" w:sz="4" w:space="0" w:color="000000" w:themeColor="text1"/>
            </w:tcBorders>
          </w:tcPr>
          <w:p w14:paraId="0073A77A" w14:textId="77777777" w:rsidR="00285E4C" w:rsidRPr="00695B94" w:rsidRDefault="00285E4C" w:rsidP="002A3652">
            <w:pPr>
              <w:rPr>
                <w:sz w:val="22"/>
                <w:szCs w:val="22"/>
              </w:rPr>
            </w:pPr>
          </w:p>
        </w:tc>
      </w:tr>
      <w:tr w:rsidR="00734C58" w:rsidRPr="00695B94" w14:paraId="7E4E6BDB" w14:textId="77777777" w:rsidTr="001E3A78">
        <w:trPr>
          <w:jc w:val="center"/>
        </w:trPr>
        <w:tc>
          <w:tcPr>
            <w:tcW w:w="6660" w:type="dxa"/>
            <w:shd w:val="clear" w:color="auto" w:fill="D9D9D9" w:themeFill="background1" w:themeFillShade="D9"/>
          </w:tcPr>
          <w:p w14:paraId="64C4D1E9" w14:textId="77777777" w:rsidR="00734C58" w:rsidRPr="00695B94" w:rsidRDefault="00734C58" w:rsidP="00734C58">
            <w:pPr>
              <w:jc w:val="center"/>
              <w:rPr>
                <w:b/>
                <w:bCs/>
                <w:sz w:val="22"/>
                <w:szCs w:val="22"/>
              </w:rPr>
            </w:pPr>
            <w:r w:rsidRPr="00695B94">
              <w:rPr>
                <w:b/>
                <w:bCs/>
                <w:sz w:val="22"/>
                <w:szCs w:val="22"/>
              </w:rPr>
              <w:t>Training Guideline</w:t>
            </w:r>
            <w:r w:rsidR="00080AB5" w:rsidRPr="00695B94">
              <w:rPr>
                <w:b/>
                <w:bCs/>
                <w:sz w:val="22"/>
                <w:szCs w:val="22"/>
              </w:rPr>
              <w:t>s</w:t>
            </w:r>
          </w:p>
          <w:p w14:paraId="6DB5C0C4" w14:textId="77777777" w:rsidR="00734C58" w:rsidRPr="00695B94" w:rsidRDefault="00734C58" w:rsidP="002A3652">
            <w:pPr>
              <w:rPr>
                <w:b/>
                <w:bCs/>
                <w:i/>
                <w:iCs/>
                <w:sz w:val="22"/>
                <w:szCs w:val="22"/>
              </w:rPr>
            </w:pPr>
            <w:r w:rsidRPr="00695B94">
              <w:rPr>
                <w:b/>
                <w:bCs/>
                <w:i/>
                <w:iCs/>
                <w:sz w:val="22"/>
                <w:szCs w:val="22"/>
              </w:rPr>
              <w:t>Ensure employee completes mandatory training:</w:t>
            </w:r>
          </w:p>
        </w:tc>
        <w:tc>
          <w:tcPr>
            <w:tcW w:w="1350" w:type="dxa"/>
            <w:shd w:val="clear" w:color="auto" w:fill="D9D9D9" w:themeFill="background1" w:themeFillShade="D9"/>
            <w:vAlign w:val="bottom"/>
          </w:tcPr>
          <w:p w14:paraId="70B11955" w14:textId="77777777" w:rsidR="00734C58" w:rsidRPr="00695B94" w:rsidRDefault="00734C58" w:rsidP="00080AB5">
            <w:pPr>
              <w:jc w:val="center"/>
              <w:rPr>
                <w:b/>
                <w:bCs/>
                <w:sz w:val="22"/>
                <w:szCs w:val="22"/>
              </w:rPr>
            </w:pPr>
            <w:r w:rsidRPr="00695B94">
              <w:rPr>
                <w:b/>
                <w:bCs/>
                <w:sz w:val="22"/>
                <w:szCs w:val="22"/>
              </w:rPr>
              <w:t>Completed</w:t>
            </w:r>
          </w:p>
        </w:tc>
        <w:tc>
          <w:tcPr>
            <w:tcW w:w="1350" w:type="dxa"/>
            <w:shd w:val="clear" w:color="auto" w:fill="D9D9D9" w:themeFill="background1" w:themeFillShade="D9"/>
            <w:vAlign w:val="bottom"/>
          </w:tcPr>
          <w:p w14:paraId="5525D514" w14:textId="77777777" w:rsidR="00734C58" w:rsidRPr="00695B94" w:rsidRDefault="00734C58" w:rsidP="00080AB5">
            <w:pPr>
              <w:jc w:val="center"/>
              <w:rPr>
                <w:b/>
                <w:bCs/>
                <w:sz w:val="22"/>
                <w:szCs w:val="22"/>
              </w:rPr>
            </w:pPr>
            <w:r w:rsidRPr="00695B94">
              <w:rPr>
                <w:b/>
                <w:bCs/>
                <w:sz w:val="22"/>
                <w:szCs w:val="22"/>
              </w:rPr>
              <w:t>Not Applicable</w:t>
            </w:r>
          </w:p>
        </w:tc>
        <w:tc>
          <w:tcPr>
            <w:tcW w:w="1355" w:type="dxa"/>
            <w:shd w:val="clear" w:color="auto" w:fill="D9D9D9" w:themeFill="background1" w:themeFillShade="D9"/>
            <w:vAlign w:val="bottom"/>
          </w:tcPr>
          <w:p w14:paraId="276C3C34" w14:textId="77777777" w:rsidR="00734C58" w:rsidRPr="00695B94" w:rsidRDefault="00734C58" w:rsidP="00080AB5">
            <w:pPr>
              <w:jc w:val="center"/>
              <w:rPr>
                <w:b/>
                <w:bCs/>
                <w:sz w:val="22"/>
                <w:szCs w:val="22"/>
              </w:rPr>
            </w:pPr>
            <w:r w:rsidRPr="00695B94">
              <w:rPr>
                <w:b/>
                <w:bCs/>
                <w:sz w:val="22"/>
                <w:szCs w:val="22"/>
              </w:rPr>
              <w:t>Date</w:t>
            </w:r>
          </w:p>
        </w:tc>
      </w:tr>
      <w:tr w:rsidR="00734C58" w:rsidRPr="00695B94" w14:paraId="2232F97D" w14:textId="77777777" w:rsidTr="00695B94">
        <w:trPr>
          <w:jc w:val="center"/>
        </w:trPr>
        <w:tc>
          <w:tcPr>
            <w:tcW w:w="6660" w:type="dxa"/>
          </w:tcPr>
          <w:p w14:paraId="218CB004" w14:textId="77777777" w:rsidR="00734C58" w:rsidRPr="00695B94" w:rsidRDefault="00734C58" w:rsidP="002A3652">
            <w:pPr>
              <w:rPr>
                <w:sz w:val="22"/>
                <w:szCs w:val="22"/>
              </w:rPr>
            </w:pPr>
            <w:r w:rsidRPr="00695B94">
              <w:rPr>
                <w:sz w:val="22"/>
                <w:szCs w:val="22"/>
              </w:rPr>
              <w:t>First Aid/CPR</w:t>
            </w:r>
          </w:p>
        </w:tc>
        <w:tc>
          <w:tcPr>
            <w:tcW w:w="1350" w:type="dxa"/>
          </w:tcPr>
          <w:p w14:paraId="2D493BE2" w14:textId="77777777" w:rsidR="00734C58" w:rsidRPr="00695B94" w:rsidRDefault="00734C58" w:rsidP="002A3652">
            <w:pPr>
              <w:rPr>
                <w:sz w:val="22"/>
                <w:szCs w:val="22"/>
              </w:rPr>
            </w:pPr>
          </w:p>
        </w:tc>
        <w:tc>
          <w:tcPr>
            <w:tcW w:w="1350" w:type="dxa"/>
          </w:tcPr>
          <w:p w14:paraId="6D8B09F1" w14:textId="77777777" w:rsidR="00734C58" w:rsidRPr="00695B94" w:rsidRDefault="00734C58" w:rsidP="002A3652">
            <w:pPr>
              <w:rPr>
                <w:sz w:val="22"/>
                <w:szCs w:val="22"/>
              </w:rPr>
            </w:pPr>
          </w:p>
        </w:tc>
        <w:tc>
          <w:tcPr>
            <w:tcW w:w="1355" w:type="dxa"/>
          </w:tcPr>
          <w:p w14:paraId="0A094F46" w14:textId="77777777" w:rsidR="00734C58" w:rsidRPr="00695B94" w:rsidRDefault="00734C58" w:rsidP="002A3652">
            <w:pPr>
              <w:rPr>
                <w:sz w:val="22"/>
                <w:szCs w:val="22"/>
              </w:rPr>
            </w:pPr>
          </w:p>
        </w:tc>
      </w:tr>
      <w:tr w:rsidR="00734C58" w:rsidRPr="00695B94" w14:paraId="289297D8" w14:textId="77777777" w:rsidTr="00695B94">
        <w:trPr>
          <w:jc w:val="center"/>
        </w:trPr>
        <w:tc>
          <w:tcPr>
            <w:tcW w:w="6660" w:type="dxa"/>
          </w:tcPr>
          <w:p w14:paraId="1899E7B6" w14:textId="77777777" w:rsidR="00734C58" w:rsidRPr="00695B94" w:rsidRDefault="00734C58" w:rsidP="002A3652">
            <w:pPr>
              <w:rPr>
                <w:sz w:val="22"/>
                <w:szCs w:val="22"/>
              </w:rPr>
            </w:pPr>
            <w:r w:rsidRPr="00695B94">
              <w:rPr>
                <w:sz w:val="22"/>
                <w:szCs w:val="22"/>
              </w:rPr>
              <w:t>Bloodborne Pathogens (consider exposure risks)</w:t>
            </w:r>
          </w:p>
        </w:tc>
        <w:tc>
          <w:tcPr>
            <w:tcW w:w="1350" w:type="dxa"/>
          </w:tcPr>
          <w:p w14:paraId="635AE68A" w14:textId="77777777" w:rsidR="00734C58" w:rsidRPr="00695B94" w:rsidRDefault="00734C58" w:rsidP="002A3652">
            <w:pPr>
              <w:rPr>
                <w:sz w:val="22"/>
                <w:szCs w:val="22"/>
              </w:rPr>
            </w:pPr>
          </w:p>
        </w:tc>
        <w:tc>
          <w:tcPr>
            <w:tcW w:w="1350" w:type="dxa"/>
          </w:tcPr>
          <w:p w14:paraId="314B2988" w14:textId="77777777" w:rsidR="00734C58" w:rsidRPr="00695B94" w:rsidRDefault="00734C58" w:rsidP="002A3652">
            <w:pPr>
              <w:rPr>
                <w:sz w:val="22"/>
                <w:szCs w:val="22"/>
              </w:rPr>
            </w:pPr>
          </w:p>
        </w:tc>
        <w:tc>
          <w:tcPr>
            <w:tcW w:w="1355" w:type="dxa"/>
          </w:tcPr>
          <w:p w14:paraId="2B850160" w14:textId="77777777" w:rsidR="00734C58" w:rsidRPr="00695B94" w:rsidRDefault="00734C58" w:rsidP="002A3652">
            <w:pPr>
              <w:rPr>
                <w:sz w:val="22"/>
                <w:szCs w:val="22"/>
              </w:rPr>
            </w:pPr>
          </w:p>
        </w:tc>
      </w:tr>
      <w:tr w:rsidR="00734C58" w:rsidRPr="00695B94" w14:paraId="755C1EC2" w14:textId="77777777" w:rsidTr="00695B94">
        <w:trPr>
          <w:jc w:val="center"/>
        </w:trPr>
        <w:tc>
          <w:tcPr>
            <w:tcW w:w="6660" w:type="dxa"/>
          </w:tcPr>
          <w:p w14:paraId="1AD7F663" w14:textId="77777777" w:rsidR="00734C58" w:rsidRPr="00695B94" w:rsidRDefault="00734C58" w:rsidP="002A3652">
            <w:pPr>
              <w:rPr>
                <w:sz w:val="22"/>
                <w:szCs w:val="22"/>
              </w:rPr>
            </w:pPr>
            <w:r w:rsidRPr="00695B94">
              <w:rPr>
                <w:sz w:val="22"/>
                <w:szCs w:val="22"/>
              </w:rPr>
              <w:t>Employee Right-to Know/Hazard Communication</w:t>
            </w:r>
            <w:r w:rsidR="00726944">
              <w:rPr>
                <w:sz w:val="22"/>
                <w:szCs w:val="22"/>
              </w:rPr>
              <w:t>,</w:t>
            </w:r>
            <w:r w:rsidRPr="00695B94">
              <w:rPr>
                <w:sz w:val="22"/>
                <w:szCs w:val="22"/>
              </w:rPr>
              <w:t xml:space="preserve"> OSHA 1910.1200 (provide employee with specialized training for any chemical use/exposure)</w:t>
            </w:r>
          </w:p>
        </w:tc>
        <w:tc>
          <w:tcPr>
            <w:tcW w:w="1350" w:type="dxa"/>
          </w:tcPr>
          <w:p w14:paraId="6A14014A" w14:textId="77777777" w:rsidR="00734C58" w:rsidRPr="00695B94" w:rsidRDefault="00734C58" w:rsidP="002A3652">
            <w:pPr>
              <w:rPr>
                <w:sz w:val="22"/>
                <w:szCs w:val="22"/>
              </w:rPr>
            </w:pPr>
          </w:p>
        </w:tc>
        <w:tc>
          <w:tcPr>
            <w:tcW w:w="1350" w:type="dxa"/>
          </w:tcPr>
          <w:p w14:paraId="1C825F1C" w14:textId="77777777" w:rsidR="00734C58" w:rsidRPr="00695B94" w:rsidRDefault="00734C58" w:rsidP="002A3652">
            <w:pPr>
              <w:rPr>
                <w:sz w:val="22"/>
                <w:szCs w:val="22"/>
              </w:rPr>
            </w:pPr>
          </w:p>
        </w:tc>
        <w:tc>
          <w:tcPr>
            <w:tcW w:w="1355" w:type="dxa"/>
          </w:tcPr>
          <w:p w14:paraId="508765E0" w14:textId="77777777" w:rsidR="00734C58" w:rsidRPr="00695B94" w:rsidRDefault="00734C58" w:rsidP="002A3652">
            <w:pPr>
              <w:rPr>
                <w:sz w:val="22"/>
                <w:szCs w:val="22"/>
              </w:rPr>
            </w:pPr>
          </w:p>
        </w:tc>
      </w:tr>
      <w:tr w:rsidR="00734C58" w:rsidRPr="00695B94" w14:paraId="6A515ABD" w14:textId="77777777" w:rsidTr="00695B94">
        <w:trPr>
          <w:jc w:val="center"/>
        </w:trPr>
        <w:tc>
          <w:tcPr>
            <w:tcW w:w="6660" w:type="dxa"/>
          </w:tcPr>
          <w:p w14:paraId="6A14F741" w14:textId="77777777" w:rsidR="00734C58" w:rsidRPr="00695B94" w:rsidRDefault="002718A1" w:rsidP="002A3652">
            <w:pPr>
              <w:rPr>
                <w:sz w:val="22"/>
                <w:szCs w:val="22"/>
              </w:rPr>
            </w:pPr>
            <w:r w:rsidRPr="00695B94">
              <w:rPr>
                <w:sz w:val="22"/>
                <w:szCs w:val="22"/>
              </w:rPr>
              <w:t xml:space="preserve">Defensive Driving </w:t>
            </w:r>
            <w:r w:rsidR="005A4B53" w:rsidRPr="00695B94">
              <w:rPr>
                <w:sz w:val="22"/>
                <w:szCs w:val="22"/>
              </w:rPr>
              <w:t>T</w:t>
            </w:r>
            <w:r w:rsidR="00734C58" w:rsidRPr="00695B94">
              <w:rPr>
                <w:sz w:val="22"/>
                <w:szCs w:val="22"/>
              </w:rPr>
              <w:t>raining</w:t>
            </w:r>
          </w:p>
        </w:tc>
        <w:tc>
          <w:tcPr>
            <w:tcW w:w="1350" w:type="dxa"/>
          </w:tcPr>
          <w:p w14:paraId="415E5F57" w14:textId="77777777" w:rsidR="00734C58" w:rsidRPr="00695B94" w:rsidRDefault="00734C58" w:rsidP="002A3652">
            <w:pPr>
              <w:rPr>
                <w:sz w:val="22"/>
                <w:szCs w:val="22"/>
              </w:rPr>
            </w:pPr>
          </w:p>
        </w:tc>
        <w:tc>
          <w:tcPr>
            <w:tcW w:w="1350" w:type="dxa"/>
          </w:tcPr>
          <w:p w14:paraId="5C7C6791" w14:textId="77777777" w:rsidR="00734C58" w:rsidRPr="00695B94" w:rsidRDefault="00734C58" w:rsidP="002A3652">
            <w:pPr>
              <w:rPr>
                <w:sz w:val="22"/>
                <w:szCs w:val="22"/>
              </w:rPr>
            </w:pPr>
          </w:p>
        </w:tc>
        <w:tc>
          <w:tcPr>
            <w:tcW w:w="1355" w:type="dxa"/>
          </w:tcPr>
          <w:p w14:paraId="2B9E1326" w14:textId="77777777" w:rsidR="00734C58" w:rsidRPr="00695B94" w:rsidRDefault="00734C58" w:rsidP="002A3652">
            <w:pPr>
              <w:rPr>
                <w:sz w:val="22"/>
                <w:szCs w:val="22"/>
              </w:rPr>
            </w:pPr>
          </w:p>
        </w:tc>
      </w:tr>
      <w:tr w:rsidR="00734C58" w:rsidRPr="00695B94" w14:paraId="34ACE49B" w14:textId="77777777" w:rsidTr="00695B94">
        <w:trPr>
          <w:jc w:val="center"/>
        </w:trPr>
        <w:tc>
          <w:tcPr>
            <w:tcW w:w="6660" w:type="dxa"/>
          </w:tcPr>
          <w:p w14:paraId="4E12FEDE" w14:textId="6A4503FC" w:rsidR="00734C58" w:rsidRPr="00695B94" w:rsidRDefault="00D57A5E" w:rsidP="002A3652">
            <w:pPr>
              <w:rPr>
                <w:sz w:val="22"/>
                <w:szCs w:val="22"/>
              </w:rPr>
            </w:pPr>
            <w:r>
              <w:rPr>
                <w:sz w:val="22"/>
                <w:szCs w:val="22"/>
              </w:rPr>
              <w:lastRenderedPageBreak/>
              <w:t>BL300 Fire Vehicle Driver Orientation Course (if applicable as an operator)</w:t>
            </w:r>
          </w:p>
        </w:tc>
        <w:tc>
          <w:tcPr>
            <w:tcW w:w="1350" w:type="dxa"/>
          </w:tcPr>
          <w:p w14:paraId="49C86E4E" w14:textId="77777777" w:rsidR="00734C58" w:rsidRPr="00695B94" w:rsidRDefault="00734C58" w:rsidP="002A3652">
            <w:pPr>
              <w:rPr>
                <w:sz w:val="22"/>
                <w:szCs w:val="22"/>
              </w:rPr>
            </w:pPr>
          </w:p>
        </w:tc>
        <w:tc>
          <w:tcPr>
            <w:tcW w:w="1350" w:type="dxa"/>
          </w:tcPr>
          <w:p w14:paraId="293C7024" w14:textId="77777777" w:rsidR="00734C58" w:rsidRPr="00695B94" w:rsidRDefault="00734C58" w:rsidP="002A3652">
            <w:pPr>
              <w:rPr>
                <w:sz w:val="22"/>
                <w:szCs w:val="22"/>
              </w:rPr>
            </w:pPr>
          </w:p>
        </w:tc>
        <w:tc>
          <w:tcPr>
            <w:tcW w:w="1355" w:type="dxa"/>
          </w:tcPr>
          <w:p w14:paraId="0EA6EBB3" w14:textId="77777777" w:rsidR="00734C58" w:rsidRPr="00695B94" w:rsidRDefault="00734C58" w:rsidP="002A3652">
            <w:pPr>
              <w:rPr>
                <w:sz w:val="22"/>
                <w:szCs w:val="22"/>
              </w:rPr>
            </w:pPr>
          </w:p>
        </w:tc>
      </w:tr>
      <w:tr w:rsidR="00734C58" w:rsidRPr="00695B94" w14:paraId="0E3D1FF0" w14:textId="77777777" w:rsidTr="00695B94">
        <w:trPr>
          <w:jc w:val="center"/>
        </w:trPr>
        <w:tc>
          <w:tcPr>
            <w:tcW w:w="6660" w:type="dxa"/>
            <w:tcBorders>
              <w:bottom w:val="single" w:sz="4" w:space="0" w:color="000000" w:themeColor="text1"/>
            </w:tcBorders>
          </w:tcPr>
          <w:p w14:paraId="67CAD916" w14:textId="77777777" w:rsidR="00734C58" w:rsidRPr="00695B94" w:rsidRDefault="00734C58" w:rsidP="002A3652">
            <w:pPr>
              <w:rPr>
                <w:sz w:val="22"/>
                <w:szCs w:val="22"/>
              </w:rPr>
            </w:pPr>
            <w:r w:rsidRPr="00695B94">
              <w:rPr>
                <w:sz w:val="22"/>
                <w:szCs w:val="22"/>
              </w:rPr>
              <w:t>First Responder Awareness</w:t>
            </w:r>
          </w:p>
          <w:p w14:paraId="6BF70578" w14:textId="77777777" w:rsidR="00734C58" w:rsidRPr="00695B94" w:rsidRDefault="00734C58" w:rsidP="002A3652">
            <w:pPr>
              <w:rPr>
                <w:sz w:val="22"/>
                <w:szCs w:val="22"/>
              </w:rPr>
            </w:pPr>
            <w:r w:rsidRPr="00695B94">
              <w:rPr>
                <w:sz w:val="22"/>
                <w:szCs w:val="22"/>
              </w:rPr>
              <w:t>“Close Encounters” (hazardous materials situations)</w:t>
            </w:r>
          </w:p>
        </w:tc>
        <w:tc>
          <w:tcPr>
            <w:tcW w:w="1350" w:type="dxa"/>
            <w:tcBorders>
              <w:bottom w:val="single" w:sz="4" w:space="0" w:color="000000" w:themeColor="text1"/>
            </w:tcBorders>
          </w:tcPr>
          <w:p w14:paraId="7E99BCAF" w14:textId="77777777" w:rsidR="00734C58" w:rsidRPr="00695B94" w:rsidRDefault="00734C58" w:rsidP="002A3652">
            <w:pPr>
              <w:rPr>
                <w:sz w:val="22"/>
                <w:szCs w:val="22"/>
              </w:rPr>
            </w:pPr>
          </w:p>
        </w:tc>
        <w:tc>
          <w:tcPr>
            <w:tcW w:w="1350" w:type="dxa"/>
            <w:tcBorders>
              <w:bottom w:val="single" w:sz="4" w:space="0" w:color="000000" w:themeColor="text1"/>
            </w:tcBorders>
          </w:tcPr>
          <w:p w14:paraId="6AE87B96" w14:textId="77777777" w:rsidR="00734C58" w:rsidRPr="00695B94" w:rsidRDefault="00734C58" w:rsidP="002A3652">
            <w:pPr>
              <w:rPr>
                <w:sz w:val="22"/>
                <w:szCs w:val="22"/>
              </w:rPr>
            </w:pPr>
          </w:p>
        </w:tc>
        <w:tc>
          <w:tcPr>
            <w:tcW w:w="1355" w:type="dxa"/>
            <w:tcBorders>
              <w:bottom w:val="single" w:sz="4" w:space="0" w:color="000000" w:themeColor="text1"/>
            </w:tcBorders>
          </w:tcPr>
          <w:p w14:paraId="73DA06A0" w14:textId="77777777" w:rsidR="00734C58" w:rsidRPr="00695B94" w:rsidRDefault="00734C58" w:rsidP="002A3652">
            <w:pPr>
              <w:rPr>
                <w:sz w:val="22"/>
                <w:szCs w:val="22"/>
              </w:rPr>
            </w:pPr>
          </w:p>
        </w:tc>
      </w:tr>
      <w:tr w:rsidR="0039407B" w:rsidRPr="00AB4DA6" w14:paraId="0C938C9F" w14:textId="77777777" w:rsidTr="0039407B">
        <w:trPr>
          <w:trHeight w:val="411"/>
          <w:tblHeader/>
          <w:jc w:val="center"/>
        </w:trPr>
        <w:tc>
          <w:tcPr>
            <w:tcW w:w="6660" w:type="dxa"/>
            <w:shd w:val="clear" w:color="auto" w:fill="auto"/>
          </w:tcPr>
          <w:p w14:paraId="59FEFEBF" w14:textId="77777777" w:rsidR="0039407B" w:rsidRPr="00295725" w:rsidRDefault="00F9004B" w:rsidP="00295725">
            <w:pPr>
              <w:rPr>
                <w:bCs/>
                <w:sz w:val="22"/>
                <w:szCs w:val="22"/>
              </w:rPr>
            </w:pPr>
            <w:r>
              <w:rPr>
                <w:bCs/>
                <w:sz w:val="22"/>
                <w:szCs w:val="22"/>
              </w:rPr>
              <w:t>Other:</w:t>
            </w:r>
          </w:p>
        </w:tc>
        <w:tc>
          <w:tcPr>
            <w:tcW w:w="1350" w:type="dxa"/>
            <w:shd w:val="clear" w:color="auto" w:fill="auto"/>
            <w:vAlign w:val="bottom"/>
          </w:tcPr>
          <w:p w14:paraId="267FC6F2" w14:textId="77777777" w:rsidR="0039407B" w:rsidRPr="00695B94" w:rsidRDefault="0039407B" w:rsidP="00080AB5">
            <w:pPr>
              <w:jc w:val="center"/>
              <w:rPr>
                <w:b/>
                <w:bCs/>
                <w:sz w:val="22"/>
                <w:szCs w:val="22"/>
              </w:rPr>
            </w:pPr>
          </w:p>
        </w:tc>
        <w:tc>
          <w:tcPr>
            <w:tcW w:w="1350" w:type="dxa"/>
            <w:shd w:val="clear" w:color="auto" w:fill="auto"/>
            <w:vAlign w:val="bottom"/>
          </w:tcPr>
          <w:p w14:paraId="0EFFF86D" w14:textId="77777777" w:rsidR="0039407B" w:rsidRPr="00695B94" w:rsidRDefault="0039407B" w:rsidP="00080AB5">
            <w:pPr>
              <w:jc w:val="center"/>
              <w:rPr>
                <w:b/>
                <w:bCs/>
                <w:sz w:val="22"/>
                <w:szCs w:val="22"/>
              </w:rPr>
            </w:pPr>
          </w:p>
        </w:tc>
        <w:tc>
          <w:tcPr>
            <w:tcW w:w="1355" w:type="dxa"/>
            <w:shd w:val="clear" w:color="auto" w:fill="auto"/>
            <w:vAlign w:val="bottom"/>
          </w:tcPr>
          <w:p w14:paraId="0CEA1E28" w14:textId="77777777" w:rsidR="0039407B" w:rsidRPr="00695B94" w:rsidRDefault="0039407B" w:rsidP="00080AB5">
            <w:pPr>
              <w:jc w:val="center"/>
              <w:rPr>
                <w:b/>
                <w:bCs/>
                <w:sz w:val="22"/>
                <w:szCs w:val="22"/>
              </w:rPr>
            </w:pPr>
          </w:p>
        </w:tc>
      </w:tr>
      <w:tr w:rsidR="0039407B" w:rsidRPr="00AB4DA6" w14:paraId="3C456D14" w14:textId="77777777" w:rsidTr="001E3A78">
        <w:trPr>
          <w:trHeight w:val="411"/>
          <w:tblHeader/>
          <w:jc w:val="center"/>
        </w:trPr>
        <w:tc>
          <w:tcPr>
            <w:tcW w:w="6660" w:type="dxa"/>
            <w:tcBorders>
              <w:bottom w:val="single" w:sz="4" w:space="0" w:color="000000" w:themeColor="text1"/>
            </w:tcBorders>
            <w:shd w:val="clear" w:color="auto" w:fill="auto"/>
          </w:tcPr>
          <w:p w14:paraId="13866A0F" w14:textId="77777777" w:rsidR="0039407B" w:rsidRPr="00695B94" w:rsidRDefault="0039407B" w:rsidP="00734C58">
            <w:pPr>
              <w:jc w:val="center"/>
              <w:rPr>
                <w:b/>
                <w:bCs/>
                <w:sz w:val="22"/>
                <w:szCs w:val="22"/>
              </w:rPr>
            </w:pPr>
          </w:p>
        </w:tc>
        <w:tc>
          <w:tcPr>
            <w:tcW w:w="1350" w:type="dxa"/>
            <w:tcBorders>
              <w:bottom w:val="single" w:sz="4" w:space="0" w:color="000000" w:themeColor="text1"/>
            </w:tcBorders>
            <w:shd w:val="clear" w:color="auto" w:fill="auto"/>
            <w:vAlign w:val="bottom"/>
          </w:tcPr>
          <w:p w14:paraId="269F8111" w14:textId="77777777" w:rsidR="0039407B" w:rsidRPr="00695B94" w:rsidRDefault="0039407B" w:rsidP="00080AB5">
            <w:pPr>
              <w:jc w:val="center"/>
              <w:rPr>
                <w:b/>
                <w:bCs/>
                <w:sz w:val="22"/>
                <w:szCs w:val="22"/>
              </w:rPr>
            </w:pPr>
          </w:p>
        </w:tc>
        <w:tc>
          <w:tcPr>
            <w:tcW w:w="1350" w:type="dxa"/>
            <w:tcBorders>
              <w:bottom w:val="single" w:sz="4" w:space="0" w:color="000000" w:themeColor="text1"/>
            </w:tcBorders>
            <w:shd w:val="clear" w:color="auto" w:fill="auto"/>
            <w:vAlign w:val="bottom"/>
          </w:tcPr>
          <w:p w14:paraId="502724D1" w14:textId="77777777" w:rsidR="0039407B" w:rsidRPr="00695B94" w:rsidRDefault="0039407B" w:rsidP="00080AB5">
            <w:pPr>
              <w:jc w:val="center"/>
              <w:rPr>
                <w:b/>
                <w:bCs/>
                <w:sz w:val="22"/>
                <w:szCs w:val="22"/>
              </w:rPr>
            </w:pPr>
          </w:p>
        </w:tc>
        <w:tc>
          <w:tcPr>
            <w:tcW w:w="1355" w:type="dxa"/>
            <w:tcBorders>
              <w:bottom w:val="single" w:sz="4" w:space="0" w:color="000000" w:themeColor="text1"/>
            </w:tcBorders>
            <w:shd w:val="clear" w:color="auto" w:fill="auto"/>
            <w:vAlign w:val="bottom"/>
          </w:tcPr>
          <w:p w14:paraId="08BC563F" w14:textId="77777777" w:rsidR="0039407B" w:rsidRPr="00695B94" w:rsidRDefault="0039407B" w:rsidP="00080AB5">
            <w:pPr>
              <w:jc w:val="center"/>
              <w:rPr>
                <w:b/>
                <w:bCs/>
                <w:sz w:val="22"/>
                <w:szCs w:val="22"/>
              </w:rPr>
            </w:pPr>
          </w:p>
        </w:tc>
      </w:tr>
      <w:tr w:rsidR="00734C58" w:rsidRPr="00AB4DA6" w14:paraId="65734928" w14:textId="77777777" w:rsidTr="001E3A78">
        <w:trPr>
          <w:trHeight w:val="411"/>
          <w:tblHeader/>
          <w:jc w:val="center"/>
        </w:trPr>
        <w:tc>
          <w:tcPr>
            <w:tcW w:w="6660" w:type="dxa"/>
            <w:shd w:val="clear" w:color="auto" w:fill="D9D9D9" w:themeFill="background1" w:themeFillShade="D9"/>
          </w:tcPr>
          <w:p w14:paraId="4E7668F6" w14:textId="77777777" w:rsidR="00734C58" w:rsidRPr="00695B94" w:rsidRDefault="00734C58" w:rsidP="00734C58">
            <w:pPr>
              <w:jc w:val="center"/>
              <w:rPr>
                <w:b/>
                <w:bCs/>
                <w:sz w:val="22"/>
                <w:szCs w:val="22"/>
              </w:rPr>
            </w:pPr>
            <w:r w:rsidRPr="00695B94">
              <w:rPr>
                <w:b/>
                <w:bCs/>
                <w:sz w:val="22"/>
                <w:szCs w:val="22"/>
              </w:rPr>
              <w:t>Other Specialized Training</w:t>
            </w:r>
          </w:p>
          <w:p w14:paraId="2FA59742" w14:textId="77777777" w:rsidR="00734C58" w:rsidRPr="00695B94" w:rsidRDefault="00F9004B" w:rsidP="00080AB5">
            <w:pPr>
              <w:rPr>
                <w:b/>
                <w:bCs/>
                <w:i/>
                <w:iCs/>
                <w:sz w:val="22"/>
                <w:szCs w:val="22"/>
              </w:rPr>
            </w:pPr>
            <w:r>
              <w:rPr>
                <w:b/>
                <w:bCs/>
                <w:i/>
                <w:iCs/>
                <w:sz w:val="22"/>
                <w:szCs w:val="22"/>
              </w:rPr>
              <w:t>P</w:t>
            </w:r>
            <w:r w:rsidR="00734C58" w:rsidRPr="00695B94">
              <w:rPr>
                <w:b/>
                <w:bCs/>
                <w:i/>
                <w:iCs/>
                <w:sz w:val="22"/>
                <w:szCs w:val="22"/>
              </w:rPr>
              <w:t xml:space="preserve">rovide </w:t>
            </w:r>
            <w:r w:rsidR="00080AB5" w:rsidRPr="00695B94">
              <w:rPr>
                <w:b/>
                <w:bCs/>
                <w:i/>
                <w:iCs/>
                <w:sz w:val="22"/>
                <w:szCs w:val="22"/>
              </w:rPr>
              <w:t>e</w:t>
            </w:r>
            <w:r w:rsidR="00734C58" w:rsidRPr="00695B94">
              <w:rPr>
                <w:b/>
                <w:bCs/>
                <w:i/>
                <w:iCs/>
                <w:sz w:val="22"/>
                <w:szCs w:val="22"/>
              </w:rPr>
              <w:t>mployee with:</w:t>
            </w:r>
          </w:p>
        </w:tc>
        <w:tc>
          <w:tcPr>
            <w:tcW w:w="1350" w:type="dxa"/>
            <w:shd w:val="clear" w:color="auto" w:fill="D9D9D9" w:themeFill="background1" w:themeFillShade="D9"/>
            <w:vAlign w:val="bottom"/>
          </w:tcPr>
          <w:p w14:paraId="7EA89C69" w14:textId="77777777" w:rsidR="00734C58" w:rsidRPr="00695B94" w:rsidRDefault="00734C58" w:rsidP="00080AB5">
            <w:pPr>
              <w:jc w:val="center"/>
              <w:rPr>
                <w:b/>
                <w:bCs/>
                <w:sz w:val="22"/>
                <w:szCs w:val="22"/>
              </w:rPr>
            </w:pPr>
            <w:r w:rsidRPr="00695B94">
              <w:rPr>
                <w:b/>
                <w:bCs/>
                <w:sz w:val="22"/>
                <w:szCs w:val="22"/>
              </w:rPr>
              <w:t>Completed</w:t>
            </w:r>
          </w:p>
        </w:tc>
        <w:tc>
          <w:tcPr>
            <w:tcW w:w="1350" w:type="dxa"/>
            <w:shd w:val="clear" w:color="auto" w:fill="D9D9D9" w:themeFill="background1" w:themeFillShade="D9"/>
            <w:vAlign w:val="bottom"/>
          </w:tcPr>
          <w:p w14:paraId="25855564" w14:textId="77777777" w:rsidR="00734C58" w:rsidRPr="00695B94" w:rsidRDefault="00734C58" w:rsidP="00080AB5">
            <w:pPr>
              <w:jc w:val="center"/>
              <w:rPr>
                <w:b/>
                <w:bCs/>
                <w:sz w:val="22"/>
                <w:szCs w:val="22"/>
              </w:rPr>
            </w:pPr>
            <w:r w:rsidRPr="00695B94">
              <w:rPr>
                <w:b/>
                <w:bCs/>
                <w:sz w:val="22"/>
                <w:szCs w:val="22"/>
              </w:rPr>
              <w:t>Not Applicable</w:t>
            </w:r>
          </w:p>
        </w:tc>
        <w:tc>
          <w:tcPr>
            <w:tcW w:w="1355" w:type="dxa"/>
            <w:shd w:val="clear" w:color="auto" w:fill="D9D9D9" w:themeFill="background1" w:themeFillShade="D9"/>
            <w:vAlign w:val="bottom"/>
          </w:tcPr>
          <w:p w14:paraId="0729B0E1" w14:textId="77777777" w:rsidR="00734C58" w:rsidRPr="00695B94" w:rsidRDefault="00734C58" w:rsidP="00080AB5">
            <w:pPr>
              <w:jc w:val="center"/>
              <w:rPr>
                <w:b/>
                <w:bCs/>
                <w:sz w:val="22"/>
                <w:szCs w:val="22"/>
              </w:rPr>
            </w:pPr>
            <w:r w:rsidRPr="00695B94">
              <w:rPr>
                <w:b/>
                <w:bCs/>
                <w:sz w:val="22"/>
                <w:szCs w:val="22"/>
              </w:rPr>
              <w:t>Date</w:t>
            </w:r>
          </w:p>
        </w:tc>
      </w:tr>
      <w:tr w:rsidR="00734C58" w:rsidRPr="00AB4DA6" w14:paraId="4E43AE57" w14:textId="77777777" w:rsidTr="00695B94">
        <w:trPr>
          <w:jc w:val="center"/>
        </w:trPr>
        <w:tc>
          <w:tcPr>
            <w:tcW w:w="6660" w:type="dxa"/>
          </w:tcPr>
          <w:p w14:paraId="12CA5DD3" w14:textId="77777777" w:rsidR="00734C58" w:rsidRPr="00695B94" w:rsidRDefault="00734C58" w:rsidP="002A3652">
            <w:pPr>
              <w:rPr>
                <w:sz w:val="22"/>
                <w:szCs w:val="22"/>
              </w:rPr>
            </w:pPr>
            <w:r w:rsidRPr="00695B94">
              <w:rPr>
                <w:sz w:val="22"/>
                <w:szCs w:val="22"/>
              </w:rPr>
              <w:t>Wildland Fire Refresher (RT-130)</w:t>
            </w:r>
          </w:p>
        </w:tc>
        <w:tc>
          <w:tcPr>
            <w:tcW w:w="1350" w:type="dxa"/>
          </w:tcPr>
          <w:p w14:paraId="787E1668" w14:textId="77777777" w:rsidR="00734C58" w:rsidRPr="00695B94" w:rsidRDefault="00734C58" w:rsidP="002A3652">
            <w:pPr>
              <w:rPr>
                <w:sz w:val="22"/>
                <w:szCs w:val="22"/>
              </w:rPr>
            </w:pPr>
          </w:p>
        </w:tc>
        <w:tc>
          <w:tcPr>
            <w:tcW w:w="1350" w:type="dxa"/>
          </w:tcPr>
          <w:p w14:paraId="182E7ACF" w14:textId="77777777" w:rsidR="00734C58" w:rsidRPr="00695B94" w:rsidRDefault="00734C58" w:rsidP="002A3652">
            <w:pPr>
              <w:rPr>
                <w:sz w:val="22"/>
                <w:szCs w:val="22"/>
              </w:rPr>
            </w:pPr>
          </w:p>
        </w:tc>
        <w:tc>
          <w:tcPr>
            <w:tcW w:w="1355" w:type="dxa"/>
          </w:tcPr>
          <w:p w14:paraId="4A2A27BF" w14:textId="77777777" w:rsidR="00734C58" w:rsidRPr="00695B94" w:rsidRDefault="00734C58" w:rsidP="002A3652">
            <w:pPr>
              <w:rPr>
                <w:sz w:val="22"/>
                <w:szCs w:val="22"/>
              </w:rPr>
            </w:pPr>
          </w:p>
        </w:tc>
      </w:tr>
      <w:tr w:rsidR="00734C58" w:rsidRPr="00AB4DA6" w14:paraId="05EEDF13" w14:textId="77777777" w:rsidTr="00695B94">
        <w:trPr>
          <w:jc w:val="center"/>
        </w:trPr>
        <w:tc>
          <w:tcPr>
            <w:tcW w:w="6660" w:type="dxa"/>
          </w:tcPr>
          <w:p w14:paraId="15842549" w14:textId="77777777" w:rsidR="00734C58" w:rsidRPr="00695B94" w:rsidRDefault="00734C58" w:rsidP="002A3652">
            <w:pPr>
              <w:rPr>
                <w:sz w:val="22"/>
                <w:szCs w:val="22"/>
              </w:rPr>
            </w:pPr>
            <w:r w:rsidRPr="00695B94">
              <w:rPr>
                <w:sz w:val="22"/>
                <w:szCs w:val="22"/>
              </w:rPr>
              <w:t>Risk Management Process</w:t>
            </w:r>
          </w:p>
        </w:tc>
        <w:tc>
          <w:tcPr>
            <w:tcW w:w="1350" w:type="dxa"/>
          </w:tcPr>
          <w:p w14:paraId="099727A8" w14:textId="77777777" w:rsidR="00734C58" w:rsidRPr="00695B94" w:rsidRDefault="00734C58" w:rsidP="002A3652">
            <w:pPr>
              <w:rPr>
                <w:sz w:val="22"/>
                <w:szCs w:val="22"/>
              </w:rPr>
            </w:pPr>
          </w:p>
        </w:tc>
        <w:tc>
          <w:tcPr>
            <w:tcW w:w="1350" w:type="dxa"/>
          </w:tcPr>
          <w:p w14:paraId="06D90C1C" w14:textId="77777777" w:rsidR="00734C58" w:rsidRPr="00695B94" w:rsidRDefault="00734C58" w:rsidP="002A3652">
            <w:pPr>
              <w:rPr>
                <w:sz w:val="22"/>
                <w:szCs w:val="22"/>
              </w:rPr>
            </w:pPr>
          </w:p>
        </w:tc>
        <w:tc>
          <w:tcPr>
            <w:tcW w:w="1355" w:type="dxa"/>
          </w:tcPr>
          <w:p w14:paraId="4FB24ADD" w14:textId="77777777" w:rsidR="00734C58" w:rsidRPr="00695B94" w:rsidRDefault="00734C58" w:rsidP="002A3652">
            <w:pPr>
              <w:rPr>
                <w:sz w:val="22"/>
                <w:szCs w:val="22"/>
              </w:rPr>
            </w:pPr>
          </w:p>
        </w:tc>
      </w:tr>
      <w:tr w:rsidR="00734C58" w:rsidRPr="00AB4DA6" w14:paraId="4FC8A474" w14:textId="77777777" w:rsidTr="00695B94">
        <w:trPr>
          <w:jc w:val="center"/>
        </w:trPr>
        <w:tc>
          <w:tcPr>
            <w:tcW w:w="6660" w:type="dxa"/>
          </w:tcPr>
          <w:p w14:paraId="37F086C3" w14:textId="77777777" w:rsidR="00734C58" w:rsidRPr="00695B94" w:rsidRDefault="00734C58" w:rsidP="002A3652">
            <w:pPr>
              <w:rPr>
                <w:sz w:val="22"/>
                <w:szCs w:val="22"/>
              </w:rPr>
            </w:pPr>
            <w:r w:rsidRPr="00695B94">
              <w:rPr>
                <w:sz w:val="22"/>
                <w:szCs w:val="22"/>
              </w:rPr>
              <w:t>Work Rest Requirements</w:t>
            </w:r>
          </w:p>
        </w:tc>
        <w:tc>
          <w:tcPr>
            <w:tcW w:w="1350" w:type="dxa"/>
          </w:tcPr>
          <w:p w14:paraId="216EBCC9" w14:textId="77777777" w:rsidR="00734C58" w:rsidRPr="00695B94" w:rsidRDefault="00734C58" w:rsidP="002A3652">
            <w:pPr>
              <w:rPr>
                <w:sz w:val="22"/>
                <w:szCs w:val="22"/>
              </w:rPr>
            </w:pPr>
          </w:p>
        </w:tc>
        <w:tc>
          <w:tcPr>
            <w:tcW w:w="1350" w:type="dxa"/>
          </w:tcPr>
          <w:p w14:paraId="304D2B9C" w14:textId="77777777" w:rsidR="00734C58" w:rsidRPr="00695B94" w:rsidRDefault="00734C58" w:rsidP="002A3652">
            <w:pPr>
              <w:rPr>
                <w:sz w:val="22"/>
                <w:szCs w:val="22"/>
              </w:rPr>
            </w:pPr>
          </w:p>
        </w:tc>
        <w:tc>
          <w:tcPr>
            <w:tcW w:w="1355" w:type="dxa"/>
          </w:tcPr>
          <w:p w14:paraId="1B8EC92E" w14:textId="77777777" w:rsidR="00734C58" w:rsidRPr="00695B94" w:rsidRDefault="00734C58" w:rsidP="002A3652">
            <w:pPr>
              <w:rPr>
                <w:sz w:val="22"/>
                <w:szCs w:val="22"/>
              </w:rPr>
            </w:pPr>
          </w:p>
        </w:tc>
      </w:tr>
      <w:tr w:rsidR="00734C58" w:rsidRPr="00AB4DA6" w14:paraId="02E4145F" w14:textId="77777777" w:rsidTr="00695B94">
        <w:trPr>
          <w:jc w:val="center"/>
        </w:trPr>
        <w:tc>
          <w:tcPr>
            <w:tcW w:w="6660" w:type="dxa"/>
          </w:tcPr>
          <w:p w14:paraId="5F59DF90" w14:textId="77777777" w:rsidR="00734C58" w:rsidRPr="00695B94" w:rsidRDefault="00734C58" w:rsidP="002A3652">
            <w:pPr>
              <w:rPr>
                <w:sz w:val="22"/>
                <w:szCs w:val="22"/>
              </w:rPr>
            </w:pPr>
            <w:r w:rsidRPr="00695B94">
              <w:rPr>
                <w:sz w:val="22"/>
                <w:szCs w:val="22"/>
              </w:rPr>
              <w:t>Driver Duty Limitations</w:t>
            </w:r>
          </w:p>
        </w:tc>
        <w:tc>
          <w:tcPr>
            <w:tcW w:w="1350" w:type="dxa"/>
          </w:tcPr>
          <w:p w14:paraId="15E286F5" w14:textId="77777777" w:rsidR="00734C58" w:rsidRPr="00695B94" w:rsidRDefault="00734C58" w:rsidP="002A3652">
            <w:pPr>
              <w:rPr>
                <w:sz w:val="22"/>
                <w:szCs w:val="22"/>
              </w:rPr>
            </w:pPr>
          </w:p>
        </w:tc>
        <w:tc>
          <w:tcPr>
            <w:tcW w:w="1350" w:type="dxa"/>
          </w:tcPr>
          <w:p w14:paraId="2E603135" w14:textId="77777777" w:rsidR="00734C58" w:rsidRPr="00695B94" w:rsidRDefault="00734C58" w:rsidP="002A3652">
            <w:pPr>
              <w:rPr>
                <w:sz w:val="22"/>
                <w:szCs w:val="22"/>
              </w:rPr>
            </w:pPr>
          </w:p>
        </w:tc>
        <w:tc>
          <w:tcPr>
            <w:tcW w:w="1355" w:type="dxa"/>
          </w:tcPr>
          <w:p w14:paraId="3B4C8DAE" w14:textId="77777777" w:rsidR="00734C58" w:rsidRPr="00695B94" w:rsidRDefault="00734C58" w:rsidP="002A3652">
            <w:pPr>
              <w:rPr>
                <w:sz w:val="22"/>
                <w:szCs w:val="22"/>
              </w:rPr>
            </w:pPr>
          </w:p>
        </w:tc>
      </w:tr>
      <w:tr w:rsidR="00734C58" w:rsidRPr="00AB4DA6" w14:paraId="39A1D0EE" w14:textId="77777777" w:rsidTr="00695B94">
        <w:trPr>
          <w:jc w:val="center"/>
        </w:trPr>
        <w:tc>
          <w:tcPr>
            <w:tcW w:w="6660" w:type="dxa"/>
          </w:tcPr>
          <w:p w14:paraId="02EE30EB" w14:textId="77777777" w:rsidR="00734C58" w:rsidRPr="00695B94" w:rsidRDefault="00734C58" w:rsidP="002A3652">
            <w:pPr>
              <w:rPr>
                <w:sz w:val="22"/>
                <w:szCs w:val="22"/>
              </w:rPr>
            </w:pPr>
            <w:r w:rsidRPr="00695B94">
              <w:rPr>
                <w:sz w:val="22"/>
                <w:szCs w:val="22"/>
              </w:rPr>
              <w:t>“Do What’s Right”</w:t>
            </w:r>
          </w:p>
        </w:tc>
        <w:tc>
          <w:tcPr>
            <w:tcW w:w="1350" w:type="dxa"/>
          </w:tcPr>
          <w:p w14:paraId="06D767E4" w14:textId="77777777" w:rsidR="00734C58" w:rsidRPr="00695B94" w:rsidRDefault="00734C58" w:rsidP="002A3652">
            <w:pPr>
              <w:rPr>
                <w:sz w:val="22"/>
                <w:szCs w:val="22"/>
              </w:rPr>
            </w:pPr>
          </w:p>
        </w:tc>
        <w:tc>
          <w:tcPr>
            <w:tcW w:w="1350" w:type="dxa"/>
          </w:tcPr>
          <w:p w14:paraId="10B94901" w14:textId="77777777" w:rsidR="00734C58" w:rsidRPr="00695B94" w:rsidRDefault="00734C58" w:rsidP="002A3652">
            <w:pPr>
              <w:rPr>
                <w:sz w:val="22"/>
                <w:szCs w:val="22"/>
              </w:rPr>
            </w:pPr>
          </w:p>
        </w:tc>
        <w:tc>
          <w:tcPr>
            <w:tcW w:w="1355" w:type="dxa"/>
          </w:tcPr>
          <w:p w14:paraId="2F32598A" w14:textId="77777777" w:rsidR="00734C58" w:rsidRPr="00695B94" w:rsidRDefault="00734C58" w:rsidP="002A3652">
            <w:pPr>
              <w:rPr>
                <w:sz w:val="22"/>
                <w:szCs w:val="22"/>
              </w:rPr>
            </w:pPr>
          </w:p>
        </w:tc>
      </w:tr>
      <w:tr w:rsidR="00734C58" w:rsidRPr="00AB4DA6" w14:paraId="08DBAA7A" w14:textId="77777777" w:rsidTr="001E3A78">
        <w:trPr>
          <w:jc w:val="center"/>
        </w:trPr>
        <w:tc>
          <w:tcPr>
            <w:tcW w:w="6660" w:type="dxa"/>
            <w:tcBorders>
              <w:bottom w:val="single" w:sz="4" w:space="0" w:color="000000" w:themeColor="text1"/>
            </w:tcBorders>
          </w:tcPr>
          <w:p w14:paraId="0FD8FAE7" w14:textId="77777777" w:rsidR="00734C58" w:rsidRPr="00695B94" w:rsidRDefault="00734C58" w:rsidP="002A3652">
            <w:pPr>
              <w:rPr>
                <w:sz w:val="22"/>
                <w:szCs w:val="22"/>
              </w:rPr>
            </w:pPr>
            <w:r w:rsidRPr="00695B94">
              <w:rPr>
                <w:sz w:val="22"/>
                <w:szCs w:val="22"/>
              </w:rPr>
              <w:t>O</w:t>
            </w:r>
            <w:r w:rsidR="005A4B53" w:rsidRPr="00695B94">
              <w:rPr>
                <w:sz w:val="22"/>
                <w:szCs w:val="22"/>
              </w:rPr>
              <w:t>ther</w:t>
            </w:r>
            <w:r w:rsidRPr="00695B94">
              <w:rPr>
                <w:sz w:val="22"/>
                <w:szCs w:val="22"/>
              </w:rPr>
              <w:t>:</w:t>
            </w:r>
          </w:p>
        </w:tc>
        <w:tc>
          <w:tcPr>
            <w:tcW w:w="1350" w:type="dxa"/>
            <w:tcBorders>
              <w:bottom w:val="single" w:sz="4" w:space="0" w:color="000000" w:themeColor="text1"/>
            </w:tcBorders>
          </w:tcPr>
          <w:p w14:paraId="121E2B7D" w14:textId="77777777" w:rsidR="00734C58" w:rsidRPr="00695B94" w:rsidRDefault="00734C58" w:rsidP="002A3652">
            <w:pPr>
              <w:rPr>
                <w:sz w:val="22"/>
                <w:szCs w:val="22"/>
              </w:rPr>
            </w:pPr>
          </w:p>
        </w:tc>
        <w:tc>
          <w:tcPr>
            <w:tcW w:w="1350" w:type="dxa"/>
            <w:tcBorders>
              <w:bottom w:val="single" w:sz="4" w:space="0" w:color="000000" w:themeColor="text1"/>
            </w:tcBorders>
          </w:tcPr>
          <w:p w14:paraId="2A771D66" w14:textId="77777777" w:rsidR="00734C58" w:rsidRPr="00695B94" w:rsidRDefault="00734C58" w:rsidP="002A3652">
            <w:pPr>
              <w:rPr>
                <w:sz w:val="22"/>
                <w:szCs w:val="22"/>
              </w:rPr>
            </w:pPr>
          </w:p>
        </w:tc>
        <w:tc>
          <w:tcPr>
            <w:tcW w:w="1355" w:type="dxa"/>
            <w:tcBorders>
              <w:bottom w:val="single" w:sz="4" w:space="0" w:color="000000" w:themeColor="text1"/>
            </w:tcBorders>
          </w:tcPr>
          <w:p w14:paraId="36AF945E" w14:textId="77777777" w:rsidR="00734C58" w:rsidRPr="00695B94" w:rsidRDefault="00734C58" w:rsidP="002A3652">
            <w:pPr>
              <w:rPr>
                <w:sz w:val="22"/>
                <w:szCs w:val="22"/>
              </w:rPr>
            </w:pPr>
          </w:p>
        </w:tc>
      </w:tr>
      <w:tr w:rsidR="00734C58" w:rsidRPr="00AB4DA6" w14:paraId="214378BF" w14:textId="77777777" w:rsidTr="001E3A78">
        <w:trPr>
          <w:jc w:val="center"/>
        </w:trPr>
        <w:tc>
          <w:tcPr>
            <w:tcW w:w="6660" w:type="dxa"/>
            <w:shd w:val="clear" w:color="auto" w:fill="D9D9D9" w:themeFill="background1" w:themeFillShade="D9"/>
          </w:tcPr>
          <w:p w14:paraId="6E27B301" w14:textId="77777777" w:rsidR="00734C58" w:rsidRPr="00695B94" w:rsidRDefault="00734C58" w:rsidP="00734C58">
            <w:pPr>
              <w:jc w:val="center"/>
              <w:rPr>
                <w:b/>
                <w:bCs/>
                <w:sz w:val="22"/>
                <w:szCs w:val="22"/>
              </w:rPr>
            </w:pPr>
            <w:r w:rsidRPr="00695B94">
              <w:rPr>
                <w:b/>
                <w:bCs/>
                <w:sz w:val="22"/>
                <w:szCs w:val="22"/>
              </w:rPr>
              <w:t>Motor Vehicle Use</w:t>
            </w:r>
          </w:p>
          <w:p w14:paraId="040B1F68" w14:textId="77777777" w:rsidR="00734C58" w:rsidRPr="00695B94" w:rsidRDefault="00734C58" w:rsidP="00080AB5">
            <w:pPr>
              <w:rPr>
                <w:b/>
                <w:bCs/>
                <w:i/>
                <w:iCs/>
                <w:sz w:val="22"/>
                <w:szCs w:val="22"/>
              </w:rPr>
            </w:pPr>
            <w:r w:rsidRPr="00695B94">
              <w:rPr>
                <w:b/>
                <w:bCs/>
                <w:i/>
                <w:iCs/>
                <w:sz w:val="22"/>
                <w:szCs w:val="22"/>
              </w:rPr>
              <w:t xml:space="preserve">Provide </w:t>
            </w:r>
            <w:r w:rsidR="00080AB5" w:rsidRPr="00695B94">
              <w:rPr>
                <w:b/>
                <w:bCs/>
                <w:i/>
                <w:iCs/>
                <w:sz w:val="22"/>
                <w:szCs w:val="22"/>
              </w:rPr>
              <w:t>e</w:t>
            </w:r>
            <w:r w:rsidRPr="00695B94">
              <w:rPr>
                <w:b/>
                <w:bCs/>
                <w:i/>
                <w:iCs/>
                <w:sz w:val="22"/>
                <w:szCs w:val="22"/>
              </w:rPr>
              <w:t>mployee with:</w:t>
            </w:r>
          </w:p>
        </w:tc>
        <w:tc>
          <w:tcPr>
            <w:tcW w:w="1350" w:type="dxa"/>
            <w:shd w:val="clear" w:color="auto" w:fill="D9D9D9" w:themeFill="background1" w:themeFillShade="D9"/>
            <w:vAlign w:val="bottom"/>
          </w:tcPr>
          <w:p w14:paraId="39C09DF1" w14:textId="77777777" w:rsidR="00734C58" w:rsidRPr="00695B94" w:rsidRDefault="00734C58" w:rsidP="00080AB5">
            <w:pPr>
              <w:jc w:val="center"/>
              <w:rPr>
                <w:b/>
                <w:bCs/>
                <w:sz w:val="22"/>
                <w:szCs w:val="22"/>
              </w:rPr>
            </w:pPr>
            <w:r w:rsidRPr="00695B94">
              <w:rPr>
                <w:b/>
                <w:bCs/>
                <w:sz w:val="22"/>
                <w:szCs w:val="22"/>
              </w:rPr>
              <w:t>Completed</w:t>
            </w:r>
          </w:p>
        </w:tc>
        <w:tc>
          <w:tcPr>
            <w:tcW w:w="1350" w:type="dxa"/>
            <w:shd w:val="clear" w:color="auto" w:fill="D9D9D9" w:themeFill="background1" w:themeFillShade="D9"/>
            <w:vAlign w:val="bottom"/>
          </w:tcPr>
          <w:p w14:paraId="2D77F321" w14:textId="77777777" w:rsidR="00734C58" w:rsidRPr="00695B94" w:rsidRDefault="00734C58" w:rsidP="00080AB5">
            <w:pPr>
              <w:jc w:val="center"/>
              <w:rPr>
                <w:b/>
                <w:bCs/>
                <w:sz w:val="22"/>
                <w:szCs w:val="22"/>
              </w:rPr>
            </w:pPr>
            <w:r w:rsidRPr="00695B94">
              <w:rPr>
                <w:b/>
                <w:bCs/>
                <w:sz w:val="22"/>
                <w:szCs w:val="22"/>
              </w:rPr>
              <w:t>Not Applicable</w:t>
            </w:r>
          </w:p>
        </w:tc>
        <w:tc>
          <w:tcPr>
            <w:tcW w:w="1355" w:type="dxa"/>
            <w:shd w:val="clear" w:color="auto" w:fill="D9D9D9" w:themeFill="background1" w:themeFillShade="D9"/>
            <w:vAlign w:val="bottom"/>
          </w:tcPr>
          <w:p w14:paraId="6DB704E3" w14:textId="77777777" w:rsidR="00734C58" w:rsidRPr="00695B94" w:rsidRDefault="00734C58" w:rsidP="00080AB5">
            <w:pPr>
              <w:jc w:val="center"/>
              <w:rPr>
                <w:b/>
                <w:bCs/>
                <w:sz w:val="22"/>
                <w:szCs w:val="22"/>
              </w:rPr>
            </w:pPr>
            <w:r w:rsidRPr="00695B94">
              <w:rPr>
                <w:b/>
                <w:bCs/>
                <w:sz w:val="22"/>
                <w:szCs w:val="22"/>
              </w:rPr>
              <w:t>Date</w:t>
            </w:r>
          </w:p>
        </w:tc>
      </w:tr>
      <w:tr w:rsidR="00734C58" w:rsidRPr="00AB4DA6" w14:paraId="6A458581" w14:textId="77777777" w:rsidTr="00695B94">
        <w:trPr>
          <w:jc w:val="center"/>
        </w:trPr>
        <w:tc>
          <w:tcPr>
            <w:tcW w:w="6660" w:type="dxa"/>
          </w:tcPr>
          <w:p w14:paraId="10BFF408" w14:textId="536E18C3" w:rsidR="00D57A5E" w:rsidRPr="001A2D09" w:rsidRDefault="00D57A5E" w:rsidP="00D57A5E">
            <w:pPr>
              <w:rPr>
                <w:i/>
                <w:sz w:val="22"/>
                <w:szCs w:val="22"/>
              </w:rPr>
            </w:pPr>
            <w:r>
              <w:rPr>
                <w:sz w:val="22"/>
                <w:szCs w:val="22"/>
              </w:rPr>
              <w:t>Motor Vehicle Authorization in accordance with IAM Part 25, Chapter 4, Motor Vehicle Safety Program</w:t>
            </w:r>
            <w:r w:rsidR="004C2888" w:rsidRPr="00695B94">
              <w:rPr>
                <w:sz w:val="22"/>
                <w:szCs w:val="22"/>
              </w:rPr>
              <w:t xml:space="preserve">.  Employees are required to self-certify their physical ability to operate vehicles which they are authorized to use.  Drivers of vehicles that require a Commercial Driver’s License may be required to have additional driver, medical, and fitness testing as required by local and/or state laws.  </w:t>
            </w:r>
          </w:p>
          <w:p w14:paraId="2F017F25" w14:textId="74B6C577" w:rsidR="005729B9" w:rsidRPr="001A2D09" w:rsidRDefault="005729B9" w:rsidP="00B92093">
            <w:pPr>
              <w:rPr>
                <w:i/>
                <w:sz w:val="22"/>
                <w:szCs w:val="22"/>
              </w:rPr>
            </w:pPr>
          </w:p>
        </w:tc>
        <w:tc>
          <w:tcPr>
            <w:tcW w:w="1350" w:type="dxa"/>
          </w:tcPr>
          <w:p w14:paraId="677776AC" w14:textId="77777777" w:rsidR="00734C58" w:rsidRPr="00695B94" w:rsidRDefault="00734C58" w:rsidP="002A3652">
            <w:pPr>
              <w:rPr>
                <w:sz w:val="22"/>
                <w:szCs w:val="22"/>
              </w:rPr>
            </w:pPr>
          </w:p>
        </w:tc>
        <w:tc>
          <w:tcPr>
            <w:tcW w:w="1350" w:type="dxa"/>
          </w:tcPr>
          <w:p w14:paraId="6D108238" w14:textId="77777777" w:rsidR="00734C58" w:rsidRPr="00695B94" w:rsidRDefault="00734C58" w:rsidP="002A3652">
            <w:pPr>
              <w:rPr>
                <w:sz w:val="22"/>
                <w:szCs w:val="22"/>
              </w:rPr>
            </w:pPr>
          </w:p>
        </w:tc>
        <w:tc>
          <w:tcPr>
            <w:tcW w:w="1355" w:type="dxa"/>
          </w:tcPr>
          <w:p w14:paraId="2D60811A" w14:textId="77777777" w:rsidR="00734C58" w:rsidRPr="00695B94" w:rsidRDefault="00734C58" w:rsidP="002A3652">
            <w:pPr>
              <w:rPr>
                <w:sz w:val="22"/>
                <w:szCs w:val="22"/>
              </w:rPr>
            </w:pPr>
          </w:p>
        </w:tc>
      </w:tr>
      <w:tr w:rsidR="00734C58" w:rsidRPr="00AB4DA6" w14:paraId="50E36C6B" w14:textId="77777777" w:rsidTr="00695B94">
        <w:trPr>
          <w:jc w:val="center"/>
        </w:trPr>
        <w:tc>
          <w:tcPr>
            <w:tcW w:w="6660" w:type="dxa"/>
          </w:tcPr>
          <w:p w14:paraId="081F9583" w14:textId="1691BE50" w:rsidR="00AB4DA6" w:rsidRPr="00695B94" w:rsidRDefault="00BF526E" w:rsidP="002A3652">
            <w:pPr>
              <w:rPr>
                <w:sz w:val="22"/>
                <w:szCs w:val="22"/>
              </w:rPr>
            </w:pPr>
            <w:r>
              <w:rPr>
                <w:sz w:val="22"/>
                <w:szCs w:val="22"/>
              </w:rPr>
              <w:t>Fire Vehicle</w:t>
            </w:r>
            <w:r w:rsidR="00734C58" w:rsidRPr="00695B94">
              <w:rPr>
                <w:sz w:val="22"/>
                <w:szCs w:val="22"/>
              </w:rPr>
              <w:t xml:space="preserve"> Driver Orientation BL-300 </w:t>
            </w:r>
            <w:r w:rsidR="005A4B53" w:rsidRPr="00695B94">
              <w:rPr>
                <w:sz w:val="22"/>
                <w:szCs w:val="22"/>
              </w:rPr>
              <w:t>I</w:t>
            </w:r>
            <w:r w:rsidR="00734C58" w:rsidRPr="00695B94">
              <w:rPr>
                <w:sz w:val="22"/>
                <w:szCs w:val="22"/>
              </w:rPr>
              <w:t xml:space="preserve">nitial </w:t>
            </w:r>
            <w:r w:rsidR="005A4B53" w:rsidRPr="00695B94">
              <w:rPr>
                <w:sz w:val="22"/>
                <w:szCs w:val="22"/>
              </w:rPr>
              <w:t>T</w:t>
            </w:r>
            <w:r w:rsidR="00734C58" w:rsidRPr="00695B94">
              <w:rPr>
                <w:sz w:val="22"/>
                <w:szCs w:val="22"/>
              </w:rPr>
              <w:t>raining (if required of position)</w:t>
            </w:r>
          </w:p>
          <w:p w14:paraId="3EB7686E" w14:textId="77777777" w:rsidR="00734C58" w:rsidRPr="00695B94" w:rsidRDefault="00A5616B" w:rsidP="001272FB">
            <w:pPr>
              <w:rPr>
                <w:sz w:val="22"/>
                <w:szCs w:val="22"/>
              </w:rPr>
            </w:pPr>
            <w:hyperlink r:id="rId11" w:history="1">
              <w:r w:rsidR="00E2322C">
                <w:rPr>
                  <w:rStyle w:val="Hyperlink"/>
                  <w:sz w:val="22"/>
                  <w:szCs w:val="22"/>
                </w:rPr>
                <w:t>https://www.nifc.gov/training/trainingFireVehicle.html</w:t>
              </w:r>
            </w:hyperlink>
          </w:p>
        </w:tc>
        <w:tc>
          <w:tcPr>
            <w:tcW w:w="1350" w:type="dxa"/>
          </w:tcPr>
          <w:p w14:paraId="1D2E1363" w14:textId="77777777" w:rsidR="00734C58" w:rsidRPr="00695B94" w:rsidRDefault="00734C58" w:rsidP="002A3652">
            <w:pPr>
              <w:rPr>
                <w:sz w:val="22"/>
                <w:szCs w:val="22"/>
              </w:rPr>
            </w:pPr>
          </w:p>
        </w:tc>
        <w:tc>
          <w:tcPr>
            <w:tcW w:w="1350" w:type="dxa"/>
          </w:tcPr>
          <w:p w14:paraId="0BAA8520" w14:textId="77777777" w:rsidR="00734C58" w:rsidRPr="00695B94" w:rsidRDefault="00734C58" w:rsidP="002A3652">
            <w:pPr>
              <w:rPr>
                <w:sz w:val="22"/>
                <w:szCs w:val="22"/>
              </w:rPr>
            </w:pPr>
          </w:p>
        </w:tc>
        <w:tc>
          <w:tcPr>
            <w:tcW w:w="1355" w:type="dxa"/>
          </w:tcPr>
          <w:p w14:paraId="27C1CD08" w14:textId="77777777" w:rsidR="00734C58" w:rsidRPr="00695B94" w:rsidRDefault="00734C58" w:rsidP="002A3652">
            <w:pPr>
              <w:rPr>
                <w:sz w:val="22"/>
                <w:szCs w:val="22"/>
              </w:rPr>
            </w:pPr>
          </w:p>
        </w:tc>
      </w:tr>
      <w:tr w:rsidR="00734C58" w:rsidRPr="00AB4DA6" w14:paraId="2604B474" w14:textId="77777777" w:rsidTr="00695B94">
        <w:trPr>
          <w:jc w:val="center"/>
        </w:trPr>
        <w:tc>
          <w:tcPr>
            <w:tcW w:w="6660" w:type="dxa"/>
          </w:tcPr>
          <w:p w14:paraId="3FC32DC5" w14:textId="136B1F95" w:rsidR="00AB4DA6" w:rsidRPr="00695B94" w:rsidRDefault="00BF526E" w:rsidP="00BF526E">
            <w:pPr>
              <w:rPr>
                <w:sz w:val="22"/>
                <w:szCs w:val="22"/>
              </w:rPr>
            </w:pPr>
            <w:r>
              <w:rPr>
                <w:sz w:val="22"/>
                <w:szCs w:val="22"/>
              </w:rPr>
              <w:t>Fire Vehicle</w:t>
            </w:r>
            <w:r w:rsidR="00734C58" w:rsidRPr="00695B94">
              <w:rPr>
                <w:sz w:val="22"/>
                <w:szCs w:val="22"/>
              </w:rPr>
              <w:t xml:space="preserve"> Driver Refresher RT-301 (see above link)</w:t>
            </w:r>
          </w:p>
        </w:tc>
        <w:tc>
          <w:tcPr>
            <w:tcW w:w="1350" w:type="dxa"/>
          </w:tcPr>
          <w:p w14:paraId="3DBFC3CC" w14:textId="77777777" w:rsidR="00734C58" w:rsidRPr="00695B94" w:rsidRDefault="00734C58" w:rsidP="002A3652">
            <w:pPr>
              <w:rPr>
                <w:sz w:val="22"/>
                <w:szCs w:val="22"/>
              </w:rPr>
            </w:pPr>
          </w:p>
        </w:tc>
        <w:tc>
          <w:tcPr>
            <w:tcW w:w="1350" w:type="dxa"/>
          </w:tcPr>
          <w:p w14:paraId="00C72BCD" w14:textId="77777777" w:rsidR="00734C58" w:rsidRPr="00695B94" w:rsidRDefault="00734C58" w:rsidP="002A3652">
            <w:pPr>
              <w:rPr>
                <w:sz w:val="22"/>
                <w:szCs w:val="22"/>
              </w:rPr>
            </w:pPr>
          </w:p>
        </w:tc>
        <w:tc>
          <w:tcPr>
            <w:tcW w:w="1355" w:type="dxa"/>
          </w:tcPr>
          <w:p w14:paraId="73E7FDE8" w14:textId="77777777" w:rsidR="00734C58" w:rsidRPr="00695B94" w:rsidRDefault="00734C58" w:rsidP="002A3652">
            <w:pPr>
              <w:rPr>
                <w:sz w:val="22"/>
                <w:szCs w:val="22"/>
              </w:rPr>
            </w:pPr>
          </w:p>
        </w:tc>
      </w:tr>
      <w:tr w:rsidR="00734C58" w:rsidRPr="00AB4DA6" w14:paraId="2F477DED" w14:textId="77777777" w:rsidTr="00695B94">
        <w:trPr>
          <w:jc w:val="center"/>
        </w:trPr>
        <w:tc>
          <w:tcPr>
            <w:tcW w:w="6660" w:type="dxa"/>
          </w:tcPr>
          <w:p w14:paraId="1D8B9F3C" w14:textId="77777777" w:rsidR="00AB4DA6" w:rsidRPr="00695B94" w:rsidRDefault="00044E86" w:rsidP="002A3652">
            <w:pPr>
              <w:rPr>
                <w:sz w:val="22"/>
                <w:szCs w:val="22"/>
              </w:rPr>
            </w:pPr>
            <w:r w:rsidRPr="00695B94">
              <w:rPr>
                <w:sz w:val="22"/>
                <w:szCs w:val="22"/>
              </w:rPr>
              <w:t xml:space="preserve">Misuse of </w:t>
            </w:r>
            <w:r w:rsidR="005A4B53" w:rsidRPr="00695B94">
              <w:rPr>
                <w:sz w:val="22"/>
                <w:szCs w:val="22"/>
              </w:rPr>
              <w:t>G</w:t>
            </w:r>
            <w:r w:rsidRPr="00695B94">
              <w:rPr>
                <w:sz w:val="22"/>
                <w:szCs w:val="22"/>
              </w:rPr>
              <w:t>overnment</w:t>
            </w:r>
            <w:r w:rsidR="00734C58" w:rsidRPr="00695B94">
              <w:rPr>
                <w:sz w:val="22"/>
                <w:szCs w:val="22"/>
              </w:rPr>
              <w:t xml:space="preserve"> </w:t>
            </w:r>
            <w:r w:rsidR="005A4B53" w:rsidRPr="00695B94">
              <w:rPr>
                <w:sz w:val="22"/>
                <w:szCs w:val="22"/>
              </w:rPr>
              <w:t>V</w:t>
            </w:r>
            <w:r w:rsidR="00734C58" w:rsidRPr="00695B94">
              <w:rPr>
                <w:sz w:val="22"/>
                <w:szCs w:val="22"/>
              </w:rPr>
              <w:t xml:space="preserve">ehicle </w:t>
            </w:r>
            <w:r w:rsidR="005A4B53" w:rsidRPr="00695B94">
              <w:rPr>
                <w:sz w:val="22"/>
                <w:szCs w:val="22"/>
              </w:rPr>
              <w:t>P</w:t>
            </w:r>
            <w:r w:rsidR="00734C58" w:rsidRPr="00695B94">
              <w:rPr>
                <w:sz w:val="22"/>
                <w:szCs w:val="22"/>
              </w:rPr>
              <w:t>olicy</w:t>
            </w:r>
          </w:p>
        </w:tc>
        <w:tc>
          <w:tcPr>
            <w:tcW w:w="1350" w:type="dxa"/>
          </w:tcPr>
          <w:p w14:paraId="10687327" w14:textId="77777777" w:rsidR="00734C58" w:rsidRPr="00695B94" w:rsidRDefault="00734C58" w:rsidP="002A3652">
            <w:pPr>
              <w:rPr>
                <w:sz w:val="22"/>
                <w:szCs w:val="22"/>
              </w:rPr>
            </w:pPr>
          </w:p>
        </w:tc>
        <w:tc>
          <w:tcPr>
            <w:tcW w:w="1350" w:type="dxa"/>
          </w:tcPr>
          <w:p w14:paraId="1216550B" w14:textId="77777777" w:rsidR="00734C58" w:rsidRPr="00695B94" w:rsidRDefault="00734C58" w:rsidP="002A3652">
            <w:pPr>
              <w:rPr>
                <w:sz w:val="22"/>
                <w:szCs w:val="22"/>
              </w:rPr>
            </w:pPr>
          </w:p>
        </w:tc>
        <w:tc>
          <w:tcPr>
            <w:tcW w:w="1355" w:type="dxa"/>
          </w:tcPr>
          <w:p w14:paraId="7DC95179" w14:textId="77777777" w:rsidR="00734C58" w:rsidRPr="00695B94" w:rsidRDefault="00734C58" w:rsidP="002A3652">
            <w:pPr>
              <w:rPr>
                <w:sz w:val="22"/>
                <w:szCs w:val="22"/>
              </w:rPr>
            </w:pPr>
          </w:p>
        </w:tc>
      </w:tr>
      <w:tr w:rsidR="00734C58" w:rsidRPr="00AB4DA6" w14:paraId="615C54D9" w14:textId="77777777" w:rsidTr="00695B94">
        <w:trPr>
          <w:jc w:val="center"/>
        </w:trPr>
        <w:tc>
          <w:tcPr>
            <w:tcW w:w="6660" w:type="dxa"/>
          </w:tcPr>
          <w:p w14:paraId="64B6C762" w14:textId="77777777" w:rsidR="00734C58" w:rsidRPr="00695B94" w:rsidRDefault="00044E86" w:rsidP="002A3652">
            <w:pPr>
              <w:rPr>
                <w:sz w:val="22"/>
                <w:szCs w:val="22"/>
              </w:rPr>
            </w:pPr>
            <w:r w:rsidRPr="00695B94">
              <w:rPr>
                <w:sz w:val="22"/>
                <w:szCs w:val="22"/>
              </w:rPr>
              <w:t xml:space="preserve">Vehicle </w:t>
            </w:r>
            <w:r w:rsidR="005A4B53" w:rsidRPr="00695B94">
              <w:rPr>
                <w:sz w:val="22"/>
                <w:szCs w:val="22"/>
              </w:rPr>
              <w:t>M</w:t>
            </w:r>
            <w:r w:rsidRPr="00695B94">
              <w:rPr>
                <w:sz w:val="22"/>
                <w:szCs w:val="22"/>
              </w:rPr>
              <w:t xml:space="preserve">aintenance </w:t>
            </w:r>
            <w:r w:rsidR="005A4B53" w:rsidRPr="00695B94">
              <w:rPr>
                <w:sz w:val="22"/>
                <w:szCs w:val="22"/>
              </w:rPr>
              <w:t>P</w:t>
            </w:r>
            <w:r w:rsidRPr="00695B94">
              <w:rPr>
                <w:sz w:val="22"/>
                <w:szCs w:val="22"/>
              </w:rPr>
              <w:t xml:space="preserve">rocedure and </w:t>
            </w:r>
            <w:r w:rsidR="005A4B53" w:rsidRPr="00695B94">
              <w:rPr>
                <w:sz w:val="22"/>
                <w:szCs w:val="22"/>
              </w:rPr>
              <w:t>R</w:t>
            </w:r>
            <w:r w:rsidR="00734C58" w:rsidRPr="00695B94">
              <w:rPr>
                <w:sz w:val="22"/>
                <w:szCs w:val="22"/>
              </w:rPr>
              <w:t>ecord</w:t>
            </w:r>
          </w:p>
        </w:tc>
        <w:tc>
          <w:tcPr>
            <w:tcW w:w="1350" w:type="dxa"/>
          </w:tcPr>
          <w:p w14:paraId="530BF615" w14:textId="77777777" w:rsidR="00734C58" w:rsidRPr="00695B94" w:rsidRDefault="00734C58" w:rsidP="002A3652">
            <w:pPr>
              <w:rPr>
                <w:sz w:val="22"/>
                <w:szCs w:val="22"/>
              </w:rPr>
            </w:pPr>
          </w:p>
        </w:tc>
        <w:tc>
          <w:tcPr>
            <w:tcW w:w="1350" w:type="dxa"/>
          </w:tcPr>
          <w:p w14:paraId="0CEC6AA9" w14:textId="77777777" w:rsidR="00734C58" w:rsidRPr="00695B94" w:rsidRDefault="00734C58" w:rsidP="002A3652">
            <w:pPr>
              <w:rPr>
                <w:sz w:val="22"/>
                <w:szCs w:val="22"/>
              </w:rPr>
            </w:pPr>
          </w:p>
        </w:tc>
        <w:tc>
          <w:tcPr>
            <w:tcW w:w="1355" w:type="dxa"/>
          </w:tcPr>
          <w:p w14:paraId="64C47F81" w14:textId="77777777" w:rsidR="00734C58" w:rsidRPr="00695B94" w:rsidRDefault="00734C58" w:rsidP="002A3652">
            <w:pPr>
              <w:rPr>
                <w:sz w:val="22"/>
                <w:szCs w:val="22"/>
              </w:rPr>
            </w:pPr>
          </w:p>
        </w:tc>
      </w:tr>
      <w:tr w:rsidR="00734C58" w:rsidRPr="00AB4DA6" w14:paraId="68F2CE37" w14:textId="77777777" w:rsidTr="00695B94">
        <w:trPr>
          <w:jc w:val="center"/>
        </w:trPr>
        <w:tc>
          <w:tcPr>
            <w:tcW w:w="6660" w:type="dxa"/>
          </w:tcPr>
          <w:p w14:paraId="2E2FF2A2" w14:textId="77777777" w:rsidR="00AB4DA6" w:rsidRPr="00695B94" w:rsidRDefault="00734C58" w:rsidP="002A3652">
            <w:pPr>
              <w:rPr>
                <w:sz w:val="22"/>
                <w:szCs w:val="22"/>
              </w:rPr>
            </w:pPr>
            <w:r w:rsidRPr="00695B94">
              <w:rPr>
                <w:sz w:val="22"/>
                <w:szCs w:val="22"/>
              </w:rPr>
              <w:t xml:space="preserve">Mandatory </w:t>
            </w:r>
            <w:r w:rsidR="005A4B53" w:rsidRPr="00695B94">
              <w:rPr>
                <w:sz w:val="22"/>
                <w:szCs w:val="22"/>
              </w:rPr>
              <w:t>S</w:t>
            </w:r>
            <w:r w:rsidRPr="00695B94">
              <w:rPr>
                <w:sz w:val="22"/>
                <w:szCs w:val="22"/>
              </w:rPr>
              <w:t xml:space="preserve">eatbelt </w:t>
            </w:r>
            <w:r w:rsidR="005A4B53" w:rsidRPr="00695B94">
              <w:rPr>
                <w:sz w:val="22"/>
                <w:szCs w:val="22"/>
              </w:rPr>
              <w:t>U</w:t>
            </w:r>
            <w:r w:rsidRPr="00695B94">
              <w:rPr>
                <w:sz w:val="22"/>
                <w:szCs w:val="22"/>
              </w:rPr>
              <w:t xml:space="preserve">se </w:t>
            </w:r>
            <w:r w:rsidR="005A4B53" w:rsidRPr="00695B94">
              <w:rPr>
                <w:sz w:val="22"/>
                <w:szCs w:val="22"/>
              </w:rPr>
              <w:t>P</w:t>
            </w:r>
            <w:r w:rsidRPr="00695B94">
              <w:rPr>
                <w:sz w:val="22"/>
                <w:szCs w:val="22"/>
              </w:rPr>
              <w:t>olicy</w:t>
            </w:r>
          </w:p>
        </w:tc>
        <w:tc>
          <w:tcPr>
            <w:tcW w:w="1350" w:type="dxa"/>
          </w:tcPr>
          <w:p w14:paraId="007BF69D" w14:textId="77777777" w:rsidR="00734C58" w:rsidRPr="00695B94" w:rsidRDefault="00734C58" w:rsidP="002A3652">
            <w:pPr>
              <w:rPr>
                <w:sz w:val="22"/>
                <w:szCs w:val="22"/>
              </w:rPr>
            </w:pPr>
          </w:p>
        </w:tc>
        <w:tc>
          <w:tcPr>
            <w:tcW w:w="1350" w:type="dxa"/>
          </w:tcPr>
          <w:p w14:paraId="2EB09CA2" w14:textId="77777777" w:rsidR="00734C58" w:rsidRPr="00695B94" w:rsidRDefault="00734C58" w:rsidP="002A3652">
            <w:pPr>
              <w:rPr>
                <w:sz w:val="22"/>
                <w:szCs w:val="22"/>
              </w:rPr>
            </w:pPr>
          </w:p>
        </w:tc>
        <w:tc>
          <w:tcPr>
            <w:tcW w:w="1355" w:type="dxa"/>
          </w:tcPr>
          <w:p w14:paraId="4875C426" w14:textId="77777777" w:rsidR="00734C58" w:rsidRPr="00695B94" w:rsidRDefault="00734C58" w:rsidP="002A3652">
            <w:pPr>
              <w:rPr>
                <w:sz w:val="22"/>
                <w:szCs w:val="22"/>
              </w:rPr>
            </w:pPr>
          </w:p>
        </w:tc>
      </w:tr>
      <w:tr w:rsidR="00734C58" w:rsidRPr="00AB4DA6" w14:paraId="705BF660" w14:textId="77777777" w:rsidTr="001E3A78">
        <w:trPr>
          <w:jc w:val="center"/>
        </w:trPr>
        <w:tc>
          <w:tcPr>
            <w:tcW w:w="6660" w:type="dxa"/>
            <w:tcBorders>
              <w:bottom w:val="single" w:sz="4" w:space="0" w:color="000000" w:themeColor="text1"/>
            </w:tcBorders>
          </w:tcPr>
          <w:p w14:paraId="45DE056C" w14:textId="77777777" w:rsidR="00734C58" w:rsidRPr="00695B94" w:rsidRDefault="00734C58" w:rsidP="002A3652">
            <w:pPr>
              <w:rPr>
                <w:sz w:val="22"/>
                <w:szCs w:val="22"/>
              </w:rPr>
            </w:pPr>
            <w:r w:rsidRPr="00695B94">
              <w:rPr>
                <w:sz w:val="22"/>
                <w:szCs w:val="22"/>
              </w:rPr>
              <w:t>Commercial Driver</w:t>
            </w:r>
            <w:r w:rsidR="00044E86" w:rsidRPr="00695B94">
              <w:rPr>
                <w:sz w:val="22"/>
                <w:szCs w:val="22"/>
              </w:rPr>
              <w:t xml:space="preserve">’s License </w:t>
            </w:r>
            <w:r w:rsidR="005A4B53" w:rsidRPr="00695B94">
              <w:rPr>
                <w:sz w:val="22"/>
                <w:szCs w:val="22"/>
              </w:rPr>
              <w:t>R</w:t>
            </w:r>
            <w:r w:rsidRPr="00695B94">
              <w:rPr>
                <w:sz w:val="22"/>
                <w:szCs w:val="22"/>
              </w:rPr>
              <w:t>equirements</w:t>
            </w:r>
          </w:p>
        </w:tc>
        <w:tc>
          <w:tcPr>
            <w:tcW w:w="1350" w:type="dxa"/>
            <w:tcBorders>
              <w:bottom w:val="single" w:sz="4" w:space="0" w:color="000000" w:themeColor="text1"/>
            </w:tcBorders>
          </w:tcPr>
          <w:p w14:paraId="7182DA38" w14:textId="77777777" w:rsidR="00734C58" w:rsidRPr="00695B94" w:rsidRDefault="00734C58" w:rsidP="002A3652">
            <w:pPr>
              <w:rPr>
                <w:sz w:val="22"/>
                <w:szCs w:val="22"/>
              </w:rPr>
            </w:pPr>
          </w:p>
        </w:tc>
        <w:tc>
          <w:tcPr>
            <w:tcW w:w="1350" w:type="dxa"/>
            <w:tcBorders>
              <w:bottom w:val="single" w:sz="4" w:space="0" w:color="000000" w:themeColor="text1"/>
            </w:tcBorders>
          </w:tcPr>
          <w:p w14:paraId="43FA9C51" w14:textId="77777777" w:rsidR="00734C58" w:rsidRPr="00695B94" w:rsidRDefault="00734C58" w:rsidP="002A3652">
            <w:pPr>
              <w:rPr>
                <w:sz w:val="22"/>
                <w:szCs w:val="22"/>
              </w:rPr>
            </w:pPr>
          </w:p>
        </w:tc>
        <w:tc>
          <w:tcPr>
            <w:tcW w:w="1355" w:type="dxa"/>
            <w:tcBorders>
              <w:bottom w:val="single" w:sz="4" w:space="0" w:color="000000" w:themeColor="text1"/>
            </w:tcBorders>
          </w:tcPr>
          <w:p w14:paraId="004BA094" w14:textId="77777777" w:rsidR="00734C58" w:rsidRPr="00695B94" w:rsidRDefault="00734C58" w:rsidP="002A3652">
            <w:pPr>
              <w:rPr>
                <w:sz w:val="22"/>
                <w:szCs w:val="22"/>
              </w:rPr>
            </w:pPr>
          </w:p>
        </w:tc>
      </w:tr>
      <w:tr w:rsidR="00080AB5" w:rsidRPr="00AB4DA6" w14:paraId="025C527B" w14:textId="77777777" w:rsidTr="001E3A78">
        <w:trPr>
          <w:jc w:val="center"/>
        </w:trPr>
        <w:tc>
          <w:tcPr>
            <w:tcW w:w="6660" w:type="dxa"/>
            <w:tcBorders>
              <w:bottom w:val="single" w:sz="4" w:space="0" w:color="000000" w:themeColor="text1"/>
            </w:tcBorders>
          </w:tcPr>
          <w:p w14:paraId="1307ABF4" w14:textId="77777777" w:rsidR="00080AB5" w:rsidRDefault="00080AB5" w:rsidP="002A3652">
            <w:pPr>
              <w:rPr>
                <w:sz w:val="22"/>
                <w:szCs w:val="22"/>
              </w:rPr>
            </w:pPr>
            <w:r w:rsidRPr="00695B94">
              <w:rPr>
                <w:sz w:val="22"/>
                <w:szCs w:val="22"/>
              </w:rPr>
              <w:t>Vehicle Accident Reporting:</w:t>
            </w:r>
          </w:p>
          <w:p w14:paraId="285C60DF" w14:textId="77777777" w:rsidR="001E3A78" w:rsidRPr="00726944" w:rsidRDefault="001E3A78" w:rsidP="00841691">
            <w:pPr>
              <w:pStyle w:val="ListParagraph"/>
              <w:numPr>
                <w:ilvl w:val="0"/>
                <w:numId w:val="47"/>
              </w:numPr>
              <w:rPr>
                <w:rStyle w:val="Hyperlink"/>
                <w:color w:val="auto"/>
                <w:sz w:val="22"/>
                <w:szCs w:val="22"/>
                <w:u w:val="none"/>
              </w:rPr>
            </w:pPr>
            <w:r w:rsidRPr="00726944">
              <w:rPr>
                <w:sz w:val="22"/>
                <w:szCs w:val="22"/>
              </w:rPr>
              <w:t>SF-91</w:t>
            </w:r>
            <w:r w:rsidR="00726944" w:rsidRPr="00726944">
              <w:rPr>
                <w:sz w:val="22"/>
                <w:szCs w:val="22"/>
              </w:rPr>
              <w:t xml:space="preserve">: </w:t>
            </w:r>
            <w:hyperlink r:id="rId12" w:history="1">
              <w:r w:rsidRPr="00726944">
                <w:rPr>
                  <w:rStyle w:val="Hyperlink"/>
                  <w:sz w:val="22"/>
                  <w:szCs w:val="22"/>
                </w:rPr>
                <w:t>https://www.gsa.gov/forms-library/motor-vehicle-accident-report</w:t>
              </w:r>
            </w:hyperlink>
          </w:p>
          <w:p w14:paraId="7AFD0B72" w14:textId="77777777" w:rsidR="001E3A78" w:rsidRPr="001E3A78" w:rsidRDefault="001E3A78" w:rsidP="001E3A78">
            <w:pPr>
              <w:pStyle w:val="ListParagraph"/>
              <w:numPr>
                <w:ilvl w:val="0"/>
                <w:numId w:val="47"/>
              </w:numPr>
              <w:rPr>
                <w:sz w:val="22"/>
                <w:szCs w:val="22"/>
              </w:rPr>
            </w:pPr>
            <w:r w:rsidRPr="00695B94">
              <w:rPr>
                <w:sz w:val="22"/>
                <w:szCs w:val="22"/>
              </w:rPr>
              <w:t>SF-94</w:t>
            </w:r>
            <w:r w:rsidR="00726944">
              <w:rPr>
                <w:sz w:val="22"/>
                <w:szCs w:val="22"/>
              </w:rPr>
              <w:t>:</w:t>
            </w:r>
            <w:r>
              <w:rPr>
                <w:sz w:val="22"/>
                <w:szCs w:val="22"/>
              </w:rPr>
              <w:t xml:space="preserve"> </w:t>
            </w:r>
            <w:hyperlink r:id="rId13" w:history="1">
              <w:r w:rsidRPr="00E2322C">
                <w:rPr>
                  <w:rStyle w:val="Hyperlink"/>
                  <w:sz w:val="22"/>
                  <w:szCs w:val="22"/>
                </w:rPr>
                <w:t>https://www.gsa.gov/forms-library/statement-witness</w:t>
              </w:r>
            </w:hyperlink>
          </w:p>
        </w:tc>
        <w:tc>
          <w:tcPr>
            <w:tcW w:w="1350" w:type="dxa"/>
            <w:tcBorders>
              <w:bottom w:val="single" w:sz="4" w:space="0" w:color="000000" w:themeColor="text1"/>
            </w:tcBorders>
          </w:tcPr>
          <w:p w14:paraId="58AD1CB5" w14:textId="77777777" w:rsidR="00080AB5" w:rsidRPr="00695B94" w:rsidRDefault="00080AB5" w:rsidP="002A3652">
            <w:pPr>
              <w:rPr>
                <w:sz w:val="22"/>
                <w:szCs w:val="22"/>
              </w:rPr>
            </w:pPr>
          </w:p>
        </w:tc>
        <w:tc>
          <w:tcPr>
            <w:tcW w:w="1350" w:type="dxa"/>
            <w:tcBorders>
              <w:bottom w:val="single" w:sz="4" w:space="0" w:color="000000" w:themeColor="text1"/>
            </w:tcBorders>
          </w:tcPr>
          <w:p w14:paraId="0433352F" w14:textId="77777777" w:rsidR="00080AB5" w:rsidRPr="00695B94" w:rsidRDefault="00080AB5" w:rsidP="002A3652">
            <w:pPr>
              <w:rPr>
                <w:sz w:val="22"/>
                <w:szCs w:val="22"/>
              </w:rPr>
            </w:pPr>
          </w:p>
        </w:tc>
        <w:tc>
          <w:tcPr>
            <w:tcW w:w="1355" w:type="dxa"/>
            <w:tcBorders>
              <w:bottom w:val="single" w:sz="4" w:space="0" w:color="000000" w:themeColor="text1"/>
            </w:tcBorders>
          </w:tcPr>
          <w:p w14:paraId="3B8BEEFE" w14:textId="77777777" w:rsidR="00080AB5" w:rsidRPr="00695B94" w:rsidRDefault="00080AB5" w:rsidP="002A3652">
            <w:pPr>
              <w:rPr>
                <w:sz w:val="22"/>
                <w:szCs w:val="22"/>
              </w:rPr>
            </w:pPr>
          </w:p>
        </w:tc>
      </w:tr>
    </w:tbl>
    <w:p w14:paraId="2AD4E1BF" w14:textId="77777777" w:rsidR="00560966" w:rsidRDefault="00560966"/>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Description w:val="EMPLOYEE SAFETY ORIENTATION CHECKLIST SIGNATURES AND DATES"/>
      </w:tblPr>
      <w:tblGrid>
        <w:gridCol w:w="5490"/>
        <w:gridCol w:w="5225"/>
      </w:tblGrid>
      <w:tr w:rsidR="00560966" w:rsidRPr="00695B94" w14:paraId="566A5910" w14:textId="77777777" w:rsidTr="00E06F6F">
        <w:trPr>
          <w:cantSplit/>
          <w:trHeight w:hRule="exact" w:val="288"/>
          <w:tblHeader/>
          <w:jc w:val="center"/>
        </w:trPr>
        <w:tc>
          <w:tcPr>
            <w:tcW w:w="5490" w:type="dxa"/>
            <w:shd w:val="clear" w:color="auto" w:fill="D9D9D9" w:themeFill="background1" w:themeFillShade="D9"/>
          </w:tcPr>
          <w:p w14:paraId="43E5248C" w14:textId="77777777" w:rsidR="00560966" w:rsidRPr="00695B94" w:rsidRDefault="00560966" w:rsidP="00E54A98">
            <w:pPr>
              <w:jc w:val="center"/>
              <w:rPr>
                <w:b/>
                <w:bCs/>
                <w:sz w:val="22"/>
              </w:rPr>
            </w:pPr>
            <w:r w:rsidRPr="00695B94">
              <w:rPr>
                <w:b/>
                <w:bCs/>
                <w:sz w:val="22"/>
              </w:rPr>
              <w:lastRenderedPageBreak/>
              <w:t>Employee’s Signature and Date</w:t>
            </w:r>
          </w:p>
          <w:p w14:paraId="48B7D644" w14:textId="77777777" w:rsidR="00560966" w:rsidRPr="00695B94" w:rsidRDefault="00560966" w:rsidP="00E54A98">
            <w:pPr>
              <w:jc w:val="center"/>
              <w:rPr>
                <w:b/>
                <w:bCs/>
                <w:sz w:val="22"/>
              </w:rPr>
            </w:pPr>
          </w:p>
          <w:p w14:paraId="4FA3CC83" w14:textId="77777777" w:rsidR="00560966" w:rsidRPr="00695B94" w:rsidRDefault="00560966" w:rsidP="00E54A98">
            <w:pPr>
              <w:jc w:val="center"/>
              <w:rPr>
                <w:b/>
                <w:bCs/>
                <w:sz w:val="22"/>
              </w:rPr>
            </w:pPr>
          </w:p>
        </w:tc>
        <w:tc>
          <w:tcPr>
            <w:tcW w:w="5225" w:type="dxa"/>
            <w:shd w:val="clear" w:color="auto" w:fill="D9D9D9" w:themeFill="background1" w:themeFillShade="D9"/>
          </w:tcPr>
          <w:p w14:paraId="59E9A750" w14:textId="77777777" w:rsidR="00560966" w:rsidRPr="00695B94" w:rsidRDefault="00560966" w:rsidP="00E54A98">
            <w:pPr>
              <w:jc w:val="center"/>
              <w:rPr>
                <w:b/>
                <w:bCs/>
                <w:sz w:val="22"/>
              </w:rPr>
            </w:pPr>
            <w:r w:rsidRPr="00695B94">
              <w:rPr>
                <w:b/>
                <w:bCs/>
                <w:sz w:val="22"/>
              </w:rPr>
              <w:t>Supervisor’s Signature and Date</w:t>
            </w:r>
          </w:p>
          <w:p w14:paraId="73C48D36" w14:textId="77777777" w:rsidR="00560966" w:rsidRPr="00695B94" w:rsidRDefault="00560966" w:rsidP="00E54A98">
            <w:pPr>
              <w:jc w:val="center"/>
              <w:rPr>
                <w:b/>
                <w:bCs/>
                <w:sz w:val="22"/>
              </w:rPr>
            </w:pPr>
            <w:r w:rsidRPr="00695B94">
              <w:rPr>
                <w:b/>
                <w:bCs/>
                <w:sz w:val="22"/>
              </w:rPr>
              <w:t>Supervisors Signature and Date</w:t>
            </w:r>
          </w:p>
        </w:tc>
      </w:tr>
      <w:tr w:rsidR="00734C58" w:rsidRPr="00AB4DA6" w14:paraId="638BBFE5" w14:textId="77777777" w:rsidTr="001E3A78">
        <w:trPr>
          <w:trHeight w:hRule="exact" w:val="687"/>
          <w:jc w:val="center"/>
        </w:trPr>
        <w:tc>
          <w:tcPr>
            <w:tcW w:w="5490" w:type="dxa"/>
          </w:tcPr>
          <w:p w14:paraId="48E78BCF" w14:textId="77777777" w:rsidR="00734C58" w:rsidRPr="00AB4DA6" w:rsidRDefault="00734C58" w:rsidP="002A3652"/>
        </w:tc>
        <w:tc>
          <w:tcPr>
            <w:tcW w:w="5225" w:type="dxa"/>
          </w:tcPr>
          <w:p w14:paraId="75EB6B99" w14:textId="77777777" w:rsidR="00734C58" w:rsidRPr="00AB4DA6" w:rsidRDefault="00734C58" w:rsidP="002A3652"/>
        </w:tc>
      </w:tr>
    </w:tbl>
    <w:p w14:paraId="034DA304" w14:textId="77777777" w:rsidR="00786EB0" w:rsidRDefault="00604670" w:rsidP="00D84D81">
      <w:pPr>
        <w:spacing w:before="60"/>
        <w:jc w:val="center"/>
        <w:rPr>
          <w:sz w:val="22"/>
        </w:rPr>
      </w:pPr>
      <w:r w:rsidRPr="00D84D81">
        <w:rPr>
          <w:sz w:val="22"/>
        </w:rPr>
        <w:t>For additional information</w:t>
      </w:r>
      <w:r w:rsidR="00DE52E0" w:rsidRPr="00D84D81">
        <w:rPr>
          <w:sz w:val="22"/>
        </w:rPr>
        <w:t>,</w:t>
      </w:r>
      <w:r w:rsidR="00CA37CF" w:rsidRPr="00D84D81">
        <w:rPr>
          <w:sz w:val="22"/>
        </w:rPr>
        <w:t xml:space="preserve"> please refer to the New </w:t>
      </w:r>
      <w:r w:rsidRPr="00D84D81">
        <w:rPr>
          <w:sz w:val="22"/>
        </w:rPr>
        <w:t xml:space="preserve">Employee Orientation </w:t>
      </w:r>
      <w:r w:rsidR="005729B9" w:rsidRPr="00D84D81">
        <w:rPr>
          <w:sz w:val="22"/>
        </w:rPr>
        <w:t>Training</w:t>
      </w:r>
      <w:r w:rsidR="00A6126B">
        <w:rPr>
          <w:sz w:val="22"/>
        </w:rPr>
        <w:t xml:space="preserve"> in DOI Talent</w:t>
      </w:r>
      <w:r w:rsidR="00AA5FC7">
        <w:rPr>
          <w:sz w:val="22"/>
        </w:rPr>
        <w:t>.</w:t>
      </w:r>
    </w:p>
    <w:p w14:paraId="5473765E" w14:textId="77777777" w:rsidR="00811744" w:rsidRPr="00D84D81" w:rsidRDefault="00811744" w:rsidP="00D84D81">
      <w:pPr>
        <w:spacing w:before="60"/>
        <w:jc w:val="center"/>
        <w:rPr>
          <w:sz w:val="22"/>
        </w:rPr>
      </w:pPr>
    </w:p>
    <w:sectPr w:rsidR="00811744" w:rsidRPr="00D84D81" w:rsidSect="008902F6">
      <w:headerReference w:type="even" r:id="rId14"/>
      <w:headerReference w:type="default" r:id="rId15"/>
      <w:footerReference w:type="even" r:id="rId16"/>
      <w:footerReference w:type="default" r:id="rId17"/>
      <w:headerReference w:type="first" r:id="rId18"/>
      <w:footerReference w:type="first" r:id="rId19"/>
      <w:pgSz w:w="12240" w:h="15840" w:code="1"/>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254D3" w14:textId="77777777" w:rsidR="00A5616B" w:rsidRDefault="00A5616B" w:rsidP="00010CAA">
      <w:r>
        <w:separator/>
      </w:r>
    </w:p>
  </w:endnote>
  <w:endnote w:type="continuationSeparator" w:id="0">
    <w:p w14:paraId="630A2184" w14:textId="77777777" w:rsidR="00A5616B" w:rsidRDefault="00A5616B" w:rsidP="00010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7BE1E" w14:textId="77777777" w:rsidR="00CF4E73" w:rsidRDefault="00CF4E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28EE0" w14:textId="253CE2A2" w:rsidR="00CF4E73" w:rsidRDefault="00CF4E73">
    <w:pPr>
      <w:pStyle w:val="Footer"/>
      <w:jc w:val="center"/>
    </w:pPr>
  </w:p>
  <w:p w14:paraId="20F99FDD" w14:textId="2A8D7B4F" w:rsidR="00642570" w:rsidRDefault="00CF4E73" w:rsidP="00CF4E73">
    <w:pPr>
      <w:pStyle w:val="Footer"/>
      <w:tabs>
        <w:tab w:val="clear" w:pos="4680"/>
        <w:tab w:val="clear" w:pos="9360"/>
        <w:tab w:val="left" w:pos="4691"/>
        <w:tab w:val="right" w:pos="10800"/>
      </w:tabs>
    </w:pPr>
    <w:r>
      <w:t>Checklist #20 – Employee Orientation Checklist</w:t>
    </w:r>
    <w:r>
      <w:tab/>
    </w:r>
    <w:r>
      <w:tab/>
      <w:t>Revised June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7B9E6" w14:textId="77777777" w:rsidR="00CF4E73" w:rsidRDefault="00CF4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73A7C" w14:textId="77777777" w:rsidR="00A5616B" w:rsidRDefault="00A5616B" w:rsidP="00010CAA">
      <w:r>
        <w:separator/>
      </w:r>
    </w:p>
  </w:footnote>
  <w:footnote w:type="continuationSeparator" w:id="0">
    <w:p w14:paraId="35723D24" w14:textId="77777777" w:rsidR="00A5616B" w:rsidRDefault="00A5616B" w:rsidP="00010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C019B" w14:textId="77777777" w:rsidR="00CF4E73" w:rsidRDefault="00CF4E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CCB78" w14:textId="0BA16672" w:rsidR="00DF5024" w:rsidRDefault="00DF5024" w:rsidP="00A33CF0">
    <w:pPr>
      <w:pStyle w:val="Header"/>
      <w:jc w:val="center"/>
      <w:rPr>
        <w:b/>
        <w:sz w:val="32"/>
      </w:rPr>
    </w:pPr>
    <w:r>
      <w:rPr>
        <w:b/>
        <w:noProof/>
        <w:sz w:val="32"/>
      </w:rPr>
      <w:drawing>
        <wp:anchor distT="0" distB="0" distL="114300" distR="114300" simplePos="0" relativeHeight="251660288" behindDoc="1" locked="0" layoutInCell="1" allowOverlap="1" wp14:anchorId="2BF7F3A7" wp14:editId="24973969">
          <wp:simplePos x="0" y="0"/>
          <wp:positionH relativeFrom="column">
            <wp:posOffset>62230</wp:posOffset>
          </wp:positionH>
          <wp:positionV relativeFrom="paragraph">
            <wp:posOffset>-50107</wp:posOffset>
          </wp:positionV>
          <wp:extent cx="612140" cy="612140"/>
          <wp:effectExtent l="0" t="0" r="0" b="0"/>
          <wp:wrapTight wrapText="bothSides">
            <wp:wrapPolygon edited="0">
              <wp:start x="5378" y="0"/>
              <wp:lineTo x="0" y="4033"/>
              <wp:lineTo x="0" y="17477"/>
              <wp:lineTo x="5378" y="20838"/>
              <wp:lineTo x="15461" y="20838"/>
              <wp:lineTo x="20838" y="17477"/>
              <wp:lineTo x="20838" y="4033"/>
              <wp:lineTo x="15461" y="0"/>
              <wp:lineTo x="5378" y="0"/>
            </wp:wrapPolygon>
          </wp:wrapTight>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00px-Seal_of_the_United_States_Bureau_of_Indian_Affairs.svg.png"/>
                  <pic:cNvPicPr/>
                </pic:nvPicPr>
                <pic:blipFill>
                  <a:blip r:embed="rId1">
                    <a:extLst>
                      <a:ext uri="{28A0092B-C50C-407E-A947-70E740481C1C}">
                        <a14:useLocalDpi xmlns:a14="http://schemas.microsoft.com/office/drawing/2010/main" val="0"/>
                      </a:ext>
                    </a:extLst>
                  </a:blip>
                  <a:stretch>
                    <a:fillRect/>
                  </a:stretch>
                </pic:blipFill>
                <pic:spPr>
                  <a:xfrm>
                    <a:off x="0" y="0"/>
                    <a:ext cx="612140" cy="612140"/>
                  </a:xfrm>
                  <a:prstGeom prst="rect">
                    <a:avLst/>
                  </a:prstGeom>
                </pic:spPr>
              </pic:pic>
            </a:graphicData>
          </a:graphic>
          <wp14:sizeRelH relativeFrom="margin">
            <wp14:pctWidth>0</wp14:pctWidth>
          </wp14:sizeRelH>
          <wp14:sizeRelV relativeFrom="margin">
            <wp14:pctHeight>0</wp14:pctHeight>
          </wp14:sizeRelV>
        </wp:anchor>
      </w:drawing>
    </w:r>
  </w:p>
  <w:p w14:paraId="410E9D63" w14:textId="06A88FCD" w:rsidR="00A33CF0" w:rsidRPr="00766AAE" w:rsidRDefault="00A33CF0" w:rsidP="00A33CF0">
    <w:pPr>
      <w:pStyle w:val="Header"/>
      <w:jc w:val="center"/>
      <w:rPr>
        <w:b/>
      </w:rPr>
    </w:pPr>
    <w:r>
      <w:rPr>
        <w:b/>
        <w:sz w:val="32"/>
      </w:rPr>
      <w:t>Employee Orientation Checklist</w:t>
    </w:r>
  </w:p>
  <w:p w14:paraId="68B8A432" w14:textId="77777777" w:rsidR="008902F6" w:rsidRPr="00766AAE" w:rsidRDefault="008902F6" w:rsidP="008902F6">
    <w:pPr>
      <w:tabs>
        <w:tab w:val="right" w:pos="10800"/>
      </w:tabs>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99E22" w14:textId="77777777" w:rsidR="00CF4E73" w:rsidRDefault="00CF4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4306B"/>
    <w:multiLevelType w:val="multilevel"/>
    <w:tmpl w:val="BCF8FB52"/>
    <w:numStyleLink w:val="StyleBulletedWingdingssymbolLeft025Hanging025"/>
  </w:abstractNum>
  <w:abstractNum w:abstractNumId="1" w15:restartNumberingAfterBreak="0">
    <w:nsid w:val="0F567D5A"/>
    <w:multiLevelType w:val="multilevel"/>
    <w:tmpl w:val="BCF8FB52"/>
    <w:numStyleLink w:val="StyleBulletedWingdingssymbolLeft025Hanging025"/>
  </w:abstractNum>
  <w:abstractNum w:abstractNumId="2" w15:restartNumberingAfterBreak="0">
    <w:nsid w:val="0F723197"/>
    <w:multiLevelType w:val="multilevel"/>
    <w:tmpl w:val="BCF8FB52"/>
    <w:numStyleLink w:val="StyleBulletedWingdingssymbolLeft025Hanging025"/>
  </w:abstractNum>
  <w:abstractNum w:abstractNumId="3" w15:restartNumberingAfterBreak="0">
    <w:nsid w:val="10B46F39"/>
    <w:multiLevelType w:val="multilevel"/>
    <w:tmpl w:val="BCF8FB52"/>
    <w:numStyleLink w:val="StyleBulletedWingdingssymbolLeft025Hanging025"/>
  </w:abstractNum>
  <w:abstractNum w:abstractNumId="4" w15:restartNumberingAfterBreak="0">
    <w:nsid w:val="190805BA"/>
    <w:multiLevelType w:val="multilevel"/>
    <w:tmpl w:val="BCF8FB52"/>
    <w:numStyleLink w:val="StyleBulletedWingdingssymbolLeft025Hanging025"/>
  </w:abstractNum>
  <w:abstractNum w:abstractNumId="5" w15:restartNumberingAfterBreak="0">
    <w:nsid w:val="1A211A07"/>
    <w:multiLevelType w:val="multilevel"/>
    <w:tmpl w:val="BCF8FB52"/>
    <w:numStyleLink w:val="StyleBulletedWingdingssymbolLeft025Hanging025"/>
  </w:abstractNum>
  <w:abstractNum w:abstractNumId="6" w15:restartNumberingAfterBreak="0">
    <w:nsid w:val="1BEE291F"/>
    <w:multiLevelType w:val="multilevel"/>
    <w:tmpl w:val="BCF8FB52"/>
    <w:numStyleLink w:val="StyleBulletedWingdingssymbolLeft025Hanging025"/>
  </w:abstractNum>
  <w:abstractNum w:abstractNumId="7" w15:restartNumberingAfterBreak="0">
    <w:nsid w:val="1C286FDD"/>
    <w:multiLevelType w:val="multilevel"/>
    <w:tmpl w:val="BCF8FB52"/>
    <w:numStyleLink w:val="StyleBulletedWingdingssymbolLeft025Hanging025"/>
  </w:abstractNum>
  <w:abstractNum w:abstractNumId="8" w15:restartNumberingAfterBreak="0">
    <w:nsid w:val="202159F8"/>
    <w:multiLevelType w:val="multilevel"/>
    <w:tmpl w:val="BCF8FB52"/>
    <w:numStyleLink w:val="StyleBulletedWingdingssymbolLeft025Hanging025"/>
  </w:abstractNum>
  <w:abstractNum w:abstractNumId="9" w15:restartNumberingAfterBreak="0">
    <w:nsid w:val="216A289B"/>
    <w:multiLevelType w:val="multilevel"/>
    <w:tmpl w:val="BCF8FB52"/>
    <w:numStyleLink w:val="StyleBulletedWingdingssymbolLeft025Hanging025"/>
  </w:abstractNum>
  <w:abstractNum w:abstractNumId="10" w15:restartNumberingAfterBreak="0">
    <w:nsid w:val="22F60044"/>
    <w:multiLevelType w:val="multilevel"/>
    <w:tmpl w:val="BCF8FB52"/>
    <w:numStyleLink w:val="StyleBulletedWingdingssymbolLeft025Hanging025"/>
  </w:abstractNum>
  <w:abstractNum w:abstractNumId="11" w15:restartNumberingAfterBreak="0">
    <w:nsid w:val="2483721C"/>
    <w:multiLevelType w:val="multilevel"/>
    <w:tmpl w:val="BCF8FB52"/>
    <w:numStyleLink w:val="StyleBulletedWingdingssymbolLeft025Hanging025"/>
  </w:abstractNum>
  <w:abstractNum w:abstractNumId="12" w15:restartNumberingAfterBreak="0">
    <w:nsid w:val="24BF5E3A"/>
    <w:multiLevelType w:val="multilevel"/>
    <w:tmpl w:val="BCF8FB52"/>
    <w:numStyleLink w:val="StyleBulletedWingdingssymbolLeft025Hanging025"/>
  </w:abstractNum>
  <w:abstractNum w:abstractNumId="13" w15:restartNumberingAfterBreak="0">
    <w:nsid w:val="2721671C"/>
    <w:multiLevelType w:val="multilevel"/>
    <w:tmpl w:val="BCF8FB52"/>
    <w:numStyleLink w:val="StyleBulletedWingdingssymbolLeft025Hanging025"/>
  </w:abstractNum>
  <w:abstractNum w:abstractNumId="14" w15:restartNumberingAfterBreak="0">
    <w:nsid w:val="289C2999"/>
    <w:multiLevelType w:val="multilevel"/>
    <w:tmpl w:val="BCF8FB52"/>
    <w:numStyleLink w:val="StyleBulletedWingdingssymbolLeft025Hanging025"/>
  </w:abstractNum>
  <w:abstractNum w:abstractNumId="15" w15:restartNumberingAfterBreak="0">
    <w:nsid w:val="2A5C517D"/>
    <w:multiLevelType w:val="multilevel"/>
    <w:tmpl w:val="BCF8FB52"/>
    <w:styleLink w:val="StyleBulletedWingdingssymbolLeft025Hanging025"/>
    <w:lvl w:ilvl="0">
      <w:start w:val="1"/>
      <w:numFmt w:val="bullet"/>
      <w:lvlText w:val=""/>
      <w:lvlJc w:val="left"/>
      <w:pPr>
        <w:ind w:left="288" w:hanging="288"/>
      </w:pPr>
      <w:rPr>
        <w:rFonts w:ascii="Wingdings" w:hAnsi="Wingdings" w:hint="default"/>
        <w:sz w:val="20"/>
      </w:rPr>
    </w:lvl>
    <w:lvl w:ilvl="1">
      <w:start w:val="1"/>
      <w:numFmt w:val="bullet"/>
      <w:lvlText w:val="o"/>
      <w:lvlJc w:val="left"/>
      <w:pPr>
        <w:ind w:left="576" w:hanging="288"/>
      </w:pPr>
      <w:rPr>
        <w:rFonts w:ascii="Courier New" w:hAnsi="Courier New" w:cs="Courier New" w:hint="default"/>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Symbol" w:hAnsi="Symbol" w:hint="default"/>
      </w:rPr>
    </w:lvl>
    <w:lvl w:ilvl="4">
      <w:start w:val="1"/>
      <w:numFmt w:val="bullet"/>
      <w:lvlText w:val="o"/>
      <w:lvlJc w:val="left"/>
      <w:pPr>
        <w:ind w:left="1440" w:hanging="288"/>
      </w:pPr>
      <w:rPr>
        <w:rFonts w:ascii="Courier New" w:hAnsi="Courier New" w:cs="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Symbol" w:hAnsi="Symbol" w:hint="default"/>
      </w:rPr>
    </w:lvl>
    <w:lvl w:ilvl="7">
      <w:start w:val="1"/>
      <w:numFmt w:val="bullet"/>
      <w:lvlText w:val="o"/>
      <w:lvlJc w:val="left"/>
      <w:pPr>
        <w:ind w:left="2304" w:hanging="288"/>
      </w:pPr>
      <w:rPr>
        <w:rFonts w:ascii="Courier New" w:hAnsi="Courier New" w:cs="Courier New" w:hint="default"/>
      </w:rPr>
    </w:lvl>
    <w:lvl w:ilvl="8">
      <w:start w:val="1"/>
      <w:numFmt w:val="bullet"/>
      <w:lvlText w:val=""/>
      <w:lvlJc w:val="left"/>
      <w:pPr>
        <w:ind w:left="2592" w:hanging="288"/>
      </w:pPr>
      <w:rPr>
        <w:rFonts w:ascii="Wingdings" w:hAnsi="Wingdings" w:hint="default"/>
      </w:rPr>
    </w:lvl>
  </w:abstractNum>
  <w:abstractNum w:abstractNumId="16" w15:restartNumberingAfterBreak="0">
    <w:nsid w:val="31554D10"/>
    <w:multiLevelType w:val="multilevel"/>
    <w:tmpl w:val="BCF8FB52"/>
    <w:numStyleLink w:val="StyleBulletedWingdingssymbolLeft025Hanging025"/>
  </w:abstractNum>
  <w:abstractNum w:abstractNumId="17" w15:restartNumberingAfterBreak="0">
    <w:nsid w:val="381134A3"/>
    <w:multiLevelType w:val="multilevel"/>
    <w:tmpl w:val="BCF8FB52"/>
    <w:numStyleLink w:val="StyleBulletedWingdingssymbolLeft025Hanging025"/>
  </w:abstractNum>
  <w:abstractNum w:abstractNumId="18" w15:restartNumberingAfterBreak="0">
    <w:nsid w:val="385851C0"/>
    <w:multiLevelType w:val="multilevel"/>
    <w:tmpl w:val="BCF8FB52"/>
    <w:numStyleLink w:val="StyleBulletedWingdingssymbolLeft025Hanging025"/>
  </w:abstractNum>
  <w:abstractNum w:abstractNumId="19" w15:restartNumberingAfterBreak="0">
    <w:nsid w:val="3D85494D"/>
    <w:multiLevelType w:val="hybridMultilevel"/>
    <w:tmpl w:val="FC9CA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9E1B89"/>
    <w:multiLevelType w:val="multilevel"/>
    <w:tmpl w:val="BCF8FB52"/>
    <w:numStyleLink w:val="StyleBulletedWingdingssymbolLeft025Hanging025"/>
  </w:abstractNum>
  <w:abstractNum w:abstractNumId="21" w15:restartNumberingAfterBreak="0">
    <w:nsid w:val="47D3359C"/>
    <w:multiLevelType w:val="multilevel"/>
    <w:tmpl w:val="BCF8FB52"/>
    <w:numStyleLink w:val="StyleBulletedWingdingssymbolLeft025Hanging025"/>
  </w:abstractNum>
  <w:abstractNum w:abstractNumId="22" w15:restartNumberingAfterBreak="0">
    <w:nsid w:val="492D7C0C"/>
    <w:multiLevelType w:val="multilevel"/>
    <w:tmpl w:val="BCF8FB52"/>
    <w:numStyleLink w:val="StyleBulletedWingdingssymbolLeft025Hanging025"/>
  </w:abstractNum>
  <w:abstractNum w:abstractNumId="23" w15:restartNumberingAfterBreak="0">
    <w:nsid w:val="49F44A5A"/>
    <w:multiLevelType w:val="multilevel"/>
    <w:tmpl w:val="BCF8FB52"/>
    <w:numStyleLink w:val="StyleBulletedWingdingssymbolLeft025Hanging025"/>
  </w:abstractNum>
  <w:abstractNum w:abstractNumId="24" w15:restartNumberingAfterBreak="0">
    <w:nsid w:val="4A7369B4"/>
    <w:multiLevelType w:val="multilevel"/>
    <w:tmpl w:val="BCF8FB52"/>
    <w:numStyleLink w:val="StyleBulletedWingdingssymbolLeft025Hanging025"/>
  </w:abstractNum>
  <w:abstractNum w:abstractNumId="25" w15:restartNumberingAfterBreak="0">
    <w:nsid w:val="4B0C4F6C"/>
    <w:multiLevelType w:val="multilevel"/>
    <w:tmpl w:val="BCF8FB52"/>
    <w:numStyleLink w:val="StyleBulletedWingdingssymbolLeft025Hanging025"/>
  </w:abstractNum>
  <w:abstractNum w:abstractNumId="26" w15:restartNumberingAfterBreak="0">
    <w:nsid w:val="4B4020A2"/>
    <w:multiLevelType w:val="multilevel"/>
    <w:tmpl w:val="BCF8FB52"/>
    <w:numStyleLink w:val="StyleBulletedWingdingssymbolLeft025Hanging025"/>
  </w:abstractNum>
  <w:abstractNum w:abstractNumId="27" w15:restartNumberingAfterBreak="0">
    <w:nsid w:val="4FBD52B5"/>
    <w:multiLevelType w:val="multilevel"/>
    <w:tmpl w:val="BCF8FB52"/>
    <w:numStyleLink w:val="StyleBulletedWingdingssymbolLeft025Hanging025"/>
  </w:abstractNum>
  <w:abstractNum w:abstractNumId="28" w15:restartNumberingAfterBreak="0">
    <w:nsid w:val="526C3916"/>
    <w:multiLevelType w:val="multilevel"/>
    <w:tmpl w:val="BCF8FB52"/>
    <w:numStyleLink w:val="StyleBulletedWingdingssymbolLeft025Hanging025"/>
  </w:abstractNum>
  <w:abstractNum w:abstractNumId="29" w15:restartNumberingAfterBreak="0">
    <w:nsid w:val="54E05479"/>
    <w:multiLevelType w:val="multilevel"/>
    <w:tmpl w:val="BCF8FB52"/>
    <w:numStyleLink w:val="StyleBulletedWingdingssymbolLeft025Hanging025"/>
  </w:abstractNum>
  <w:abstractNum w:abstractNumId="30" w15:restartNumberingAfterBreak="0">
    <w:nsid w:val="55AA2F28"/>
    <w:multiLevelType w:val="multilevel"/>
    <w:tmpl w:val="BCF8FB52"/>
    <w:numStyleLink w:val="StyleBulletedWingdingssymbolLeft025Hanging025"/>
  </w:abstractNum>
  <w:abstractNum w:abstractNumId="31" w15:restartNumberingAfterBreak="0">
    <w:nsid w:val="55E61F88"/>
    <w:multiLevelType w:val="multilevel"/>
    <w:tmpl w:val="BCF8FB52"/>
    <w:numStyleLink w:val="StyleBulletedWingdingssymbolLeft025Hanging025"/>
  </w:abstractNum>
  <w:abstractNum w:abstractNumId="32" w15:restartNumberingAfterBreak="0">
    <w:nsid w:val="5C2C4F1E"/>
    <w:multiLevelType w:val="multilevel"/>
    <w:tmpl w:val="BCF8FB52"/>
    <w:numStyleLink w:val="StyleBulletedWingdingssymbolLeft025Hanging025"/>
  </w:abstractNum>
  <w:abstractNum w:abstractNumId="33" w15:restartNumberingAfterBreak="0">
    <w:nsid w:val="65262CC4"/>
    <w:multiLevelType w:val="multilevel"/>
    <w:tmpl w:val="BCF8FB52"/>
    <w:numStyleLink w:val="StyleBulletedWingdingssymbolLeft025Hanging025"/>
  </w:abstractNum>
  <w:abstractNum w:abstractNumId="34" w15:restartNumberingAfterBreak="0">
    <w:nsid w:val="668B3CDB"/>
    <w:multiLevelType w:val="multilevel"/>
    <w:tmpl w:val="BCF8FB52"/>
    <w:numStyleLink w:val="StyleBulletedWingdingssymbolLeft025Hanging025"/>
  </w:abstractNum>
  <w:abstractNum w:abstractNumId="35" w15:restartNumberingAfterBreak="0">
    <w:nsid w:val="68D760BF"/>
    <w:multiLevelType w:val="multilevel"/>
    <w:tmpl w:val="BCF8FB52"/>
    <w:numStyleLink w:val="StyleBulletedWingdingssymbolLeft025Hanging025"/>
  </w:abstractNum>
  <w:abstractNum w:abstractNumId="36" w15:restartNumberingAfterBreak="0">
    <w:nsid w:val="6BBD130A"/>
    <w:multiLevelType w:val="multilevel"/>
    <w:tmpl w:val="BCF8FB52"/>
    <w:numStyleLink w:val="StyleBulletedWingdingssymbolLeft025Hanging025"/>
  </w:abstractNum>
  <w:abstractNum w:abstractNumId="37" w15:restartNumberingAfterBreak="0">
    <w:nsid w:val="6CA13624"/>
    <w:multiLevelType w:val="multilevel"/>
    <w:tmpl w:val="BCF8FB52"/>
    <w:numStyleLink w:val="StyleBulletedWingdingssymbolLeft025Hanging025"/>
  </w:abstractNum>
  <w:abstractNum w:abstractNumId="38" w15:restartNumberingAfterBreak="0">
    <w:nsid w:val="6D937E7F"/>
    <w:multiLevelType w:val="multilevel"/>
    <w:tmpl w:val="BCF8FB52"/>
    <w:numStyleLink w:val="StyleBulletedWingdingssymbolLeft025Hanging025"/>
  </w:abstractNum>
  <w:abstractNum w:abstractNumId="39" w15:restartNumberingAfterBreak="0">
    <w:nsid w:val="7488480A"/>
    <w:multiLevelType w:val="hybridMultilevel"/>
    <w:tmpl w:val="FD1A8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924883"/>
    <w:multiLevelType w:val="multilevel"/>
    <w:tmpl w:val="BCF8FB52"/>
    <w:numStyleLink w:val="StyleBulletedWingdingssymbolLeft025Hanging025"/>
  </w:abstractNum>
  <w:abstractNum w:abstractNumId="41" w15:restartNumberingAfterBreak="0">
    <w:nsid w:val="763802CB"/>
    <w:multiLevelType w:val="multilevel"/>
    <w:tmpl w:val="BCF8FB52"/>
    <w:numStyleLink w:val="StyleBulletedWingdingssymbolLeft025Hanging025"/>
  </w:abstractNum>
  <w:abstractNum w:abstractNumId="42" w15:restartNumberingAfterBreak="0">
    <w:nsid w:val="7A4742DF"/>
    <w:multiLevelType w:val="multilevel"/>
    <w:tmpl w:val="BCF8FB52"/>
    <w:numStyleLink w:val="StyleBulletedWingdingssymbolLeft025Hanging025"/>
  </w:abstractNum>
  <w:abstractNum w:abstractNumId="43" w15:restartNumberingAfterBreak="0">
    <w:nsid w:val="7B472751"/>
    <w:multiLevelType w:val="multilevel"/>
    <w:tmpl w:val="BCF8FB52"/>
    <w:numStyleLink w:val="StyleBulletedWingdingssymbolLeft025Hanging025"/>
  </w:abstractNum>
  <w:abstractNum w:abstractNumId="44" w15:restartNumberingAfterBreak="0">
    <w:nsid w:val="7CAB07A2"/>
    <w:multiLevelType w:val="multilevel"/>
    <w:tmpl w:val="BCF8FB52"/>
    <w:numStyleLink w:val="StyleBulletedWingdingssymbolLeft025Hanging025"/>
  </w:abstractNum>
  <w:abstractNum w:abstractNumId="45" w15:restartNumberingAfterBreak="0">
    <w:nsid w:val="7F1518CE"/>
    <w:multiLevelType w:val="hybridMultilevel"/>
    <w:tmpl w:val="7E864D36"/>
    <w:lvl w:ilvl="0" w:tplc="F56490E8">
      <w:start w:val="1"/>
      <w:numFmt w:val="bullet"/>
      <w:lvlText w:val=""/>
      <w:lvlJc w:val="left"/>
      <w:pPr>
        <w:ind w:left="720" w:hanging="360"/>
      </w:pPr>
      <w:rPr>
        <w:rFonts w:ascii="Wingdings" w:hAnsi="Wingdings"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995A02"/>
    <w:multiLevelType w:val="multilevel"/>
    <w:tmpl w:val="BCF8FB52"/>
    <w:numStyleLink w:val="StyleBulletedWingdingssymbolLeft025Hanging025"/>
  </w:abstractNum>
  <w:num w:numId="1">
    <w:abstractNumId w:val="15"/>
  </w:num>
  <w:num w:numId="2">
    <w:abstractNumId w:val="4"/>
  </w:num>
  <w:num w:numId="3">
    <w:abstractNumId w:val="36"/>
  </w:num>
  <w:num w:numId="4">
    <w:abstractNumId w:val="7"/>
  </w:num>
  <w:num w:numId="5">
    <w:abstractNumId w:val="26"/>
  </w:num>
  <w:num w:numId="6">
    <w:abstractNumId w:val="2"/>
  </w:num>
  <w:num w:numId="7">
    <w:abstractNumId w:val="14"/>
  </w:num>
  <w:num w:numId="8">
    <w:abstractNumId w:val="43"/>
  </w:num>
  <w:num w:numId="9">
    <w:abstractNumId w:val="44"/>
  </w:num>
  <w:num w:numId="10">
    <w:abstractNumId w:val="1"/>
  </w:num>
  <w:num w:numId="11">
    <w:abstractNumId w:val="24"/>
  </w:num>
  <w:num w:numId="12">
    <w:abstractNumId w:val="41"/>
  </w:num>
  <w:num w:numId="13">
    <w:abstractNumId w:val="30"/>
  </w:num>
  <w:num w:numId="14">
    <w:abstractNumId w:val="23"/>
  </w:num>
  <w:num w:numId="15">
    <w:abstractNumId w:val="10"/>
  </w:num>
  <w:num w:numId="16">
    <w:abstractNumId w:val="34"/>
  </w:num>
  <w:num w:numId="17">
    <w:abstractNumId w:val="31"/>
  </w:num>
  <w:num w:numId="18">
    <w:abstractNumId w:val="32"/>
  </w:num>
  <w:num w:numId="19">
    <w:abstractNumId w:val="40"/>
  </w:num>
  <w:num w:numId="20">
    <w:abstractNumId w:val="3"/>
  </w:num>
  <w:num w:numId="21">
    <w:abstractNumId w:val="17"/>
  </w:num>
  <w:num w:numId="22">
    <w:abstractNumId w:val="46"/>
  </w:num>
  <w:num w:numId="23">
    <w:abstractNumId w:val="21"/>
  </w:num>
  <w:num w:numId="24">
    <w:abstractNumId w:val="29"/>
  </w:num>
  <w:num w:numId="25">
    <w:abstractNumId w:val="38"/>
  </w:num>
  <w:num w:numId="26">
    <w:abstractNumId w:val="9"/>
  </w:num>
  <w:num w:numId="27">
    <w:abstractNumId w:val="0"/>
  </w:num>
  <w:num w:numId="28">
    <w:abstractNumId w:val="18"/>
  </w:num>
  <w:num w:numId="29">
    <w:abstractNumId w:val="35"/>
  </w:num>
  <w:num w:numId="30">
    <w:abstractNumId w:val="25"/>
  </w:num>
  <w:num w:numId="31">
    <w:abstractNumId w:val="16"/>
  </w:num>
  <w:num w:numId="32">
    <w:abstractNumId w:val="42"/>
  </w:num>
  <w:num w:numId="33">
    <w:abstractNumId w:val="6"/>
  </w:num>
  <w:num w:numId="34">
    <w:abstractNumId w:val="22"/>
  </w:num>
  <w:num w:numId="35">
    <w:abstractNumId w:val="8"/>
  </w:num>
  <w:num w:numId="36">
    <w:abstractNumId w:val="27"/>
  </w:num>
  <w:num w:numId="37">
    <w:abstractNumId w:val="12"/>
  </w:num>
  <w:num w:numId="38">
    <w:abstractNumId w:val="11"/>
  </w:num>
  <w:num w:numId="39">
    <w:abstractNumId w:val="37"/>
  </w:num>
  <w:num w:numId="40">
    <w:abstractNumId w:val="28"/>
  </w:num>
  <w:num w:numId="41">
    <w:abstractNumId w:val="20"/>
  </w:num>
  <w:num w:numId="42">
    <w:abstractNumId w:val="5"/>
  </w:num>
  <w:num w:numId="43">
    <w:abstractNumId w:val="13"/>
  </w:num>
  <w:num w:numId="44">
    <w:abstractNumId w:val="33"/>
  </w:num>
  <w:num w:numId="45">
    <w:abstractNumId w:val="45"/>
  </w:num>
  <w:num w:numId="46">
    <w:abstractNumId w:val="19"/>
  </w:num>
  <w:num w:numId="47">
    <w:abstractNumId w:val="3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7"/>
  <w:proofState w:spelling="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A1F"/>
    <w:rsid w:val="00010CAA"/>
    <w:rsid w:val="0002373C"/>
    <w:rsid w:val="0002467C"/>
    <w:rsid w:val="00044E86"/>
    <w:rsid w:val="00063F56"/>
    <w:rsid w:val="00080AB5"/>
    <w:rsid w:val="00080CA6"/>
    <w:rsid w:val="000B1ED7"/>
    <w:rsid w:val="000E5BF7"/>
    <w:rsid w:val="00120E81"/>
    <w:rsid w:val="00123948"/>
    <w:rsid w:val="001272FB"/>
    <w:rsid w:val="00155E79"/>
    <w:rsid w:val="0017138D"/>
    <w:rsid w:val="00175417"/>
    <w:rsid w:val="00185A23"/>
    <w:rsid w:val="001A2D09"/>
    <w:rsid w:val="001A495B"/>
    <w:rsid w:val="001A5A9C"/>
    <w:rsid w:val="001E3A78"/>
    <w:rsid w:val="001E63B8"/>
    <w:rsid w:val="001F7B73"/>
    <w:rsid w:val="00206600"/>
    <w:rsid w:val="00236955"/>
    <w:rsid w:val="0025200F"/>
    <w:rsid w:val="002718A1"/>
    <w:rsid w:val="00283BE9"/>
    <w:rsid w:val="00285E4C"/>
    <w:rsid w:val="00295725"/>
    <w:rsid w:val="002A3652"/>
    <w:rsid w:val="002A6466"/>
    <w:rsid w:val="002D3685"/>
    <w:rsid w:val="00313E64"/>
    <w:rsid w:val="003231BD"/>
    <w:rsid w:val="00380E7B"/>
    <w:rsid w:val="00383B13"/>
    <w:rsid w:val="0039407B"/>
    <w:rsid w:val="003A3472"/>
    <w:rsid w:val="003C1133"/>
    <w:rsid w:val="00462F98"/>
    <w:rsid w:val="00466C68"/>
    <w:rsid w:val="00475A1F"/>
    <w:rsid w:val="00476FA1"/>
    <w:rsid w:val="004B2029"/>
    <w:rsid w:val="004C2888"/>
    <w:rsid w:val="00560966"/>
    <w:rsid w:val="005729B9"/>
    <w:rsid w:val="00597CCA"/>
    <w:rsid w:val="005A4B53"/>
    <w:rsid w:val="005D22E4"/>
    <w:rsid w:val="005E26DB"/>
    <w:rsid w:val="0060007F"/>
    <w:rsid w:val="00604670"/>
    <w:rsid w:val="006159EC"/>
    <w:rsid w:val="00617514"/>
    <w:rsid w:val="00623252"/>
    <w:rsid w:val="00642570"/>
    <w:rsid w:val="0064676A"/>
    <w:rsid w:val="00691602"/>
    <w:rsid w:val="00695B94"/>
    <w:rsid w:val="00696FC8"/>
    <w:rsid w:val="006E37DF"/>
    <w:rsid w:val="006F7714"/>
    <w:rsid w:val="007209B5"/>
    <w:rsid w:val="00726944"/>
    <w:rsid w:val="00734C58"/>
    <w:rsid w:val="00752239"/>
    <w:rsid w:val="00766AAE"/>
    <w:rsid w:val="00782C5B"/>
    <w:rsid w:val="00786EB0"/>
    <w:rsid w:val="007D25E0"/>
    <w:rsid w:val="007E71EF"/>
    <w:rsid w:val="00804A25"/>
    <w:rsid w:val="00811744"/>
    <w:rsid w:val="0082724A"/>
    <w:rsid w:val="00842031"/>
    <w:rsid w:val="008464CF"/>
    <w:rsid w:val="0088574C"/>
    <w:rsid w:val="008902F6"/>
    <w:rsid w:val="008A569C"/>
    <w:rsid w:val="008E2366"/>
    <w:rsid w:val="00964ADB"/>
    <w:rsid w:val="00970455"/>
    <w:rsid w:val="009C699C"/>
    <w:rsid w:val="009D3A81"/>
    <w:rsid w:val="009D767F"/>
    <w:rsid w:val="00A02B54"/>
    <w:rsid w:val="00A03BCD"/>
    <w:rsid w:val="00A25BEE"/>
    <w:rsid w:val="00A33CF0"/>
    <w:rsid w:val="00A5616B"/>
    <w:rsid w:val="00A6126B"/>
    <w:rsid w:val="00A64BBE"/>
    <w:rsid w:val="00A8100D"/>
    <w:rsid w:val="00AA5FC7"/>
    <w:rsid w:val="00AB05BE"/>
    <w:rsid w:val="00AB2D9A"/>
    <w:rsid w:val="00AB4DA6"/>
    <w:rsid w:val="00AC21DF"/>
    <w:rsid w:val="00B0030E"/>
    <w:rsid w:val="00B14F35"/>
    <w:rsid w:val="00B41E46"/>
    <w:rsid w:val="00B51EA3"/>
    <w:rsid w:val="00B5667E"/>
    <w:rsid w:val="00B86F4B"/>
    <w:rsid w:val="00B92093"/>
    <w:rsid w:val="00BB2764"/>
    <w:rsid w:val="00BE2C39"/>
    <w:rsid w:val="00BF526E"/>
    <w:rsid w:val="00C222E2"/>
    <w:rsid w:val="00C454EC"/>
    <w:rsid w:val="00C51704"/>
    <w:rsid w:val="00C521C2"/>
    <w:rsid w:val="00C55572"/>
    <w:rsid w:val="00C77C00"/>
    <w:rsid w:val="00C848CD"/>
    <w:rsid w:val="00CA37CF"/>
    <w:rsid w:val="00CB3901"/>
    <w:rsid w:val="00CB3F86"/>
    <w:rsid w:val="00CF4E73"/>
    <w:rsid w:val="00D21A00"/>
    <w:rsid w:val="00D35888"/>
    <w:rsid w:val="00D50DB8"/>
    <w:rsid w:val="00D57A5E"/>
    <w:rsid w:val="00D74C75"/>
    <w:rsid w:val="00D84D81"/>
    <w:rsid w:val="00DB1CEA"/>
    <w:rsid w:val="00DE52E0"/>
    <w:rsid w:val="00DF2EC9"/>
    <w:rsid w:val="00DF5024"/>
    <w:rsid w:val="00E0367D"/>
    <w:rsid w:val="00E06F6F"/>
    <w:rsid w:val="00E07A45"/>
    <w:rsid w:val="00E2322C"/>
    <w:rsid w:val="00E31B80"/>
    <w:rsid w:val="00E37D6C"/>
    <w:rsid w:val="00EC239D"/>
    <w:rsid w:val="00ED50ED"/>
    <w:rsid w:val="00F02FFC"/>
    <w:rsid w:val="00F06783"/>
    <w:rsid w:val="00F13509"/>
    <w:rsid w:val="00F612AB"/>
    <w:rsid w:val="00F9004B"/>
    <w:rsid w:val="00FA62AE"/>
    <w:rsid w:val="00FB0994"/>
    <w:rsid w:val="00FB50C6"/>
    <w:rsid w:val="00FE2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D2915"/>
  <w15:docId w15:val="{5F9A22CD-3D58-423A-A7C8-186B62661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652"/>
    <w:pPr>
      <w:spacing w:after="0" w:line="240" w:lineRule="auto"/>
    </w:pPr>
    <w:rPr>
      <w:rFonts w:ascii="Times New Roman" w:hAnsi="Times New Roman"/>
      <w:sz w:val="20"/>
      <w:szCs w:val="24"/>
    </w:rPr>
  </w:style>
  <w:style w:type="paragraph" w:styleId="Heading1">
    <w:name w:val="heading 1"/>
    <w:basedOn w:val="Normal"/>
    <w:next w:val="Normal"/>
    <w:link w:val="Heading1Char"/>
    <w:uiPriority w:val="9"/>
    <w:qFormat/>
    <w:rsid w:val="003A347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A347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A347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A347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A347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A347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A3472"/>
    <w:pPr>
      <w:spacing w:before="240" w:after="60"/>
      <w:outlineLvl w:val="6"/>
    </w:pPr>
  </w:style>
  <w:style w:type="paragraph" w:styleId="Heading8">
    <w:name w:val="heading 8"/>
    <w:basedOn w:val="Normal"/>
    <w:next w:val="Normal"/>
    <w:link w:val="Heading8Char"/>
    <w:uiPriority w:val="9"/>
    <w:semiHidden/>
    <w:unhideWhenUsed/>
    <w:qFormat/>
    <w:rsid w:val="003A3472"/>
    <w:pPr>
      <w:spacing w:before="240" w:after="60"/>
      <w:outlineLvl w:val="7"/>
    </w:pPr>
    <w:rPr>
      <w:i/>
      <w:iCs/>
    </w:rPr>
  </w:style>
  <w:style w:type="paragraph" w:styleId="Heading9">
    <w:name w:val="heading 9"/>
    <w:basedOn w:val="Normal"/>
    <w:next w:val="Normal"/>
    <w:link w:val="Heading9Char"/>
    <w:uiPriority w:val="9"/>
    <w:semiHidden/>
    <w:unhideWhenUsed/>
    <w:qFormat/>
    <w:rsid w:val="003A347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5A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Calendar2">
    <w:name w:val="Calendar 2"/>
    <w:basedOn w:val="TableNormal"/>
    <w:uiPriority w:val="99"/>
    <w:qFormat/>
    <w:rsid w:val="00475A1F"/>
    <w:pPr>
      <w:spacing w:after="0" w:line="240" w:lineRule="auto"/>
      <w:jc w:val="center"/>
    </w:pPr>
    <w:rPr>
      <w:sz w:val="28"/>
      <w:szCs w:val="28"/>
    </w:rPr>
    <w:tblPr>
      <w:tblBorders>
        <w:insideV w:val="single" w:sz="4" w:space="0" w:color="95B3D7" w:themeColor="accent1" w:themeTint="99"/>
      </w:tblBorders>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character" w:styleId="Hyperlink">
    <w:name w:val="Hyperlink"/>
    <w:basedOn w:val="DefaultParagraphFont"/>
    <w:uiPriority w:val="99"/>
    <w:unhideWhenUsed/>
    <w:rsid w:val="00CB3901"/>
    <w:rPr>
      <w:color w:val="0000FF" w:themeColor="hyperlink"/>
      <w:u w:val="single"/>
    </w:rPr>
  </w:style>
  <w:style w:type="paragraph" w:styleId="NormalWeb">
    <w:name w:val="Normal (Web)"/>
    <w:basedOn w:val="Normal"/>
    <w:uiPriority w:val="99"/>
    <w:semiHidden/>
    <w:unhideWhenUsed/>
    <w:rsid w:val="0060007F"/>
    <w:pPr>
      <w:spacing w:before="100" w:beforeAutospacing="1" w:after="100" w:afterAutospacing="1"/>
    </w:pPr>
    <w:rPr>
      <w:rFonts w:eastAsia="Times New Roman"/>
    </w:rPr>
  </w:style>
  <w:style w:type="character" w:styleId="Strong">
    <w:name w:val="Strong"/>
    <w:basedOn w:val="DefaultParagraphFont"/>
    <w:uiPriority w:val="22"/>
    <w:qFormat/>
    <w:rsid w:val="003A3472"/>
    <w:rPr>
      <w:b/>
      <w:bCs/>
    </w:rPr>
  </w:style>
  <w:style w:type="paragraph" w:styleId="ListParagraph">
    <w:name w:val="List Paragraph"/>
    <w:basedOn w:val="Normal"/>
    <w:uiPriority w:val="34"/>
    <w:qFormat/>
    <w:rsid w:val="003A3472"/>
    <w:pPr>
      <w:ind w:left="720"/>
      <w:contextualSpacing/>
    </w:pPr>
  </w:style>
  <w:style w:type="paragraph" w:styleId="Header">
    <w:name w:val="header"/>
    <w:basedOn w:val="Normal"/>
    <w:link w:val="HeaderChar"/>
    <w:uiPriority w:val="99"/>
    <w:unhideWhenUsed/>
    <w:rsid w:val="00010CAA"/>
    <w:pPr>
      <w:tabs>
        <w:tab w:val="center" w:pos="4680"/>
        <w:tab w:val="right" w:pos="9360"/>
      </w:tabs>
    </w:pPr>
  </w:style>
  <w:style w:type="character" w:customStyle="1" w:styleId="HeaderChar">
    <w:name w:val="Header Char"/>
    <w:basedOn w:val="DefaultParagraphFont"/>
    <w:link w:val="Header"/>
    <w:uiPriority w:val="99"/>
    <w:rsid w:val="00010CAA"/>
  </w:style>
  <w:style w:type="paragraph" w:styleId="Footer">
    <w:name w:val="footer"/>
    <w:basedOn w:val="Normal"/>
    <w:link w:val="FooterChar"/>
    <w:uiPriority w:val="99"/>
    <w:unhideWhenUsed/>
    <w:rsid w:val="00010CAA"/>
    <w:pPr>
      <w:tabs>
        <w:tab w:val="center" w:pos="4680"/>
        <w:tab w:val="right" w:pos="9360"/>
      </w:tabs>
    </w:pPr>
  </w:style>
  <w:style w:type="character" w:customStyle="1" w:styleId="FooterChar">
    <w:name w:val="Footer Char"/>
    <w:basedOn w:val="DefaultParagraphFont"/>
    <w:link w:val="Footer"/>
    <w:uiPriority w:val="99"/>
    <w:rsid w:val="00010CAA"/>
  </w:style>
  <w:style w:type="character" w:styleId="FollowedHyperlink">
    <w:name w:val="FollowedHyperlink"/>
    <w:basedOn w:val="DefaultParagraphFont"/>
    <w:uiPriority w:val="99"/>
    <w:semiHidden/>
    <w:unhideWhenUsed/>
    <w:rsid w:val="003C1133"/>
    <w:rPr>
      <w:color w:val="800080" w:themeColor="followedHyperlink"/>
      <w:u w:val="single"/>
    </w:rPr>
  </w:style>
  <w:style w:type="character" w:customStyle="1" w:styleId="Heading1Char">
    <w:name w:val="Heading 1 Char"/>
    <w:basedOn w:val="DefaultParagraphFont"/>
    <w:link w:val="Heading1"/>
    <w:uiPriority w:val="9"/>
    <w:rsid w:val="003A347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A347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A347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3A3472"/>
    <w:rPr>
      <w:b/>
      <w:bCs/>
      <w:sz w:val="28"/>
      <w:szCs w:val="28"/>
    </w:rPr>
  </w:style>
  <w:style w:type="character" w:customStyle="1" w:styleId="Heading5Char">
    <w:name w:val="Heading 5 Char"/>
    <w:basedOn w:val="DefaultParagraphFont"/>
    <w:link w:val="Heading5"/>
    <w:uiPriority w:val="9"/>
    <w:semiHidden/>
    <w:rsid w:val="003A3472"/>
    <w:rPr>
      <w:b/>
      <w:bCs/>
      <w:i/>
      <w:iCs/>
      <w:sz w:val="26"/>
      <w:szCs w:val="26"/>
    </w:rPr>
  </w:style>
  <w:style w:type="character" w:customStyle="1" w:styleId="Heading6Char">
    <w:name w:val="Heading 6 Char"/>
    <w:basedOn w:val="DefaultParagraphFont"/>
    <w:link w:val="Heading6"/>
    <w:uiPriority w:val="9"/>
    <w:semiHidden/>
    <w:rsid w:val="003A3472"/>
    <w:rPr>
      <w:b/>
      <w:bCs/>
    </w:rPr>
  </w:style>
  <w:style w:type="character" w:customStyle="1" w:styleId="Heading7Char">
    <w:name w:val="Heading 7 Char"/>
    <w:basedOn w:val="DefaultParagraphFont"/>
    <w:link w:val="Heading7"/>
    <w:uiPriority w:val="9"/>
    <w:semiHidden/>
    <w:rsid w:val="003A3472"/>
    <w:rPr>
      <w:sz w:val="24"/>
      <w:szCs w:val="24"/>
    </w:rPr>
  </w:style>
  <w:style w:type="character" w:customStyle="1" w:styleId="Heading8Char">
    <w:name w:val="Heading 8 Char"/>
    <w:basedOn w:val="DefaultParagraphFont"/>
    <w:link w:val="Heading8"/>
    <w:uiPriority w:val="9"/>
    <w:semiHidden/>
    <w:rsid w:val="003A3472"/>
    <w:rPr>
      <w:i/>
      <w:iCs/>
      <w:sz w:val="24"/>
      <w:szCs w:val="24"/>
    </w:rPr>
  </w:style>
  <w:style w:type="character" w:customStyle="1" w:styleId="Heading9Char">
    <w:name w:val="Heading 9 Char"/>
    <w:basedOn w:val="DefaultParagraphFont"/>
    <w:link w:val="Heading9"/>
    <w:uiPriority w:val="9"/>
    <w:semiHidden/>
    <w:rsid w:val="003A3472"/>
    <w:rPr>
      <w:rFonts w:asciiTheme="majorHAnsi" w:eastAsiaTheme="majorEastAsia" w:hAnsiTheme="majorHAnsi"/>
    </w:rPr>
  </w:style>
  <w:style w:type="paragraph" w:styleId="Title">
    <w:name w:val="Title"/>
    <w:basedOn w:val="Normal"/>
    <w:next w:val="Normal"/>
    <w:link w:val="TitleChar"/>
    <w:uiPriority w:val="10"/>
    <w:qFormat/>
    <w:rsid w:val="003A347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A347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A347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A3472"/>
    <w:rPr>
      <w:rFonts w:asciiTheme="majorHAnsi" w:eastAsiaTheme="majorEastAsia" w:hAnsiTheme="majorHAnsi"/>
      <w:sz w:val="24"/>
      <w:szCs w:val="24"/>
    </w:rPr>
  </w:style>
  <w:style w:type="character" w:styleId="Emphasis">
    <w:name w:val="Emphasis"/>
    <w:basedOn w:val="DefaultParagraphFont"/>
    <w:uiPriority w:val="20"/>
    <w:qFormat/>
    <w:rsid w:val="003A3472"/>
    <w:rPr>
      <w:rFonts w:asciiTheme="minorHAnsi" w:hAnsiTheme="minorHAnsi"/>
      <w:b/>
      <w:i/>
      <w:iCs/>
    </w:rPr>
  </w:style>
  <w:style w:type="paragraph" w:styleId="NoSpacing">
    <w:name w:val="No Spacing"/>
    <w:basedOn w:val="Normal"/>
    <w:uiPriority w:val="1"/>
    <w:qFormat/>
    <w:rsid w:val="003A3472"/>
    <w:rPr>
      <w:szCs w:val="32"/>
    </w:rPr>
  </w:style>
  <w:style w:type="paragraph" w:styleId="Quote">
    <w:name w:val="Quote"/>
    <w:basedOn w:val="Normal"/>
    <w:next w:val="Normal"/>
    <w:link w:val="QuoteChar"/>
    <w:uiPriority w:val="29"/>
    <w:qFormat/>
    <w:rsid w:val="003A3472"/>
    <w:rPr>
      <w:i/>
    </w:rPr>
  </w:style>
  <w:style w:type="character" w:customStyle="1" w:styleId="QuoteChar">
    <w:name w:val="Quote Char"/>
    <w:basedOn w:val="DefaultParagraphFont"/>
    <w:link w:val="Quote"/>
    <w:uiPriority w:val="29"/>
    <w:rsid w:val="003A3472"/>
    <w:rPr>
      <w:i/>
      <w:sz w:val="24"/>
      <w:szCs w:val="24"/>
    </w:rPr>
  </w:style>
  <w:style w:type="paragraph" w:styleId="IntenseQuote">
    <w:name w:val="Intense Quote"/>
    <w:basedOn w:val="Normal"/>
    <w:next w:val="Normal"/>
    <w:link w:val="IntenseQuoteChar"/>
    <w:uiPriority w:val="30"/>
    <w:qFormat/>
    <w:rsid w:val="003A3472"/>
    <w:pPr>
      <w:ind w:left="720" w:right="720"/>
    </w:pPr>
    <w:rPr>
      <w:b/>
      <w:i/>
      <w:szCs w:val="22"/>
    </w:rPr>
  </w:style>
  <w:style w:type="character" w:customStyle="1" w:styleId="IntenseQuoteChar">
    <w:name w:val="Intense Quote Char"/>
    <w:basedOn w:val="DefaultParagraphFont"/>
    <w:link w:val="IntenseQuote"/>
    <w:uiPriority w:val="30"/>
    <w:rsid w:val="003A3472"/>
    <w:rPr>
      <w:b/>
      <w:i/>
      <w:sz w:val="24"/>
    </w:rPr>
  </w:style>
  <w:style w:type="character" w:styleId="SubtleEmphasis">
    <w:name w:val="Subtle Emphasis"/>
    <w:uiPriority w:val="19"/>
    <w:qFormat/>
    <w:rsid w:val="003A3472"/>
    <w:rPr>
      <w:i/>
      <w:color w:val="5A5A5A" w:themeColor="text1" w:themeTint="A5"/>
    </w:rPr>
  </w:style>
  <w:style w:type="character" w:styleId="IntenseEmphasis">
    <w:name w:val="Intense Emphasis"/>
    <w:basedOn w:val="DefaultParagraphFont"/>
    <w:uiPriority w:val="21"/>
    <w:qFormat/>
    <w:rsid w:val="003A3472"/>
    <w:rPr>
      <w:b/>
      <w:i/>
      <w:sz w:val="24"/>
      <w:szCs w:val="24"/>
      <w:u w:val="single"/>
    </w:rPr>
  </w:style>
  <w:style w:type="character" w:styleId="SubtleReference">
    <w:name w:val="Subtle Reference"/>
    <w:basedOn w:val="DefaultParagraphFont"/>
    <w:uiPriority w:val="31"/>
    <w:qFormat/>
    <w:rsid w:val="003A3472"/>
    <w:rPr>
      <w:sz w:val="24"/>
      <w:szCs w:val="24"/>
      <w:u w:val="single"/>
    </w:rPr>
  </w:style>
  <w:style w:type="character" w:styleId="IntenseReference">
    <w:name w:val="Intense Reference"/>
    <w:basedOn w:val="DefaultParagraphFont"/>
    <w:uiPriority w:val="32"/>
    <w:qFormat/>
    <w:rsid w:val="003A3472"/>
    <w:rPr>
      <w:b/>
      <w:sz w:val="24"/>
      <w:u w:val="single"/>
    </w:rPr>
  </w:style>
  <w:style w:type="character" w:styleId="BookTitle">
    <w:name w:val="Book Title"/>
    <w:basedOn w:val="DefaultParagraphFont"/>
    <w:uiPriority w:val="33"/>
    <w:qFormat/>
    <w:rsid w:val="003A347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A3472"/>
    <w:pPr>
      <w:outlineLvl w:val="9"/>
    </w:pPr>
  </w:style>
  <w:style w:type="numbering" w:customStyle="1" w:styleId="StyleBulletedWingdingssymbolLeft025Hanging025">
    <w:name w:val="Style Bulleted Wingdings (symbol) Left:  0.25&quot; Hanging:  0.25&quot;"/>
    <w:basedOn w:val="NoList"/>
    <w:rsid w:val="0017138D"/>
    <w:pPr>
      <w:numPr>
        <w:numId w:val="1"/>
      </w:numPr>
    </w:pPr>
  </w:style>
  <w:style w:type="paragraph" w:styleId="BalloonText">
    <w:name w:val="Balloon Text"/>
    <w:basedOn w:val="Normal"/>
    <w:link w:val="BalloonTextChar"/>
    <w:uiPriority w:val="99"/>
    <w:semiHidden/>
    <w:unhideWhenUsed/>
    <w:rsid w:val="001F7B73"/>
    <w:rPr>
      <w:rFonts w:ascii="Tahoma" w:hAnsi="Tahoma" w:cs="Tahoma"/>
      <w:sz w:val="16"/>
      <w:szCs w:val="16"/>
    </w:rPr>
  </w:style>
  <w:style w:type="character" w:customStyle="1" w:styleId="BalloonTextChar">
    <w:name w:val="Balloon Text Char"/>
    <w:basedOn w:val="DefaultParagraphFont"/>
    <w:link w:val="BalloonText"/>
    <w:uiPriority w:val="99"/>
    <w:semiHidden/>
    <w:rsid w:val="001F7B73"/>
    <w:rPr>
      <w:rFonts w:ascii="Tahoma" w:hAnsi="Tahoma" w:cs="Tahoma"/>
      <w:sz w:val="16"/>
      <w:szCs w:val="16"/>
    </w:rPr>
  </w:style>
  <w:style w:type="character" w:styleId="UnresolvedMention">
    <w:name w:val="Unresolved Mention"/>
    <w:basedOn w:val="DefaultParagraphFont"/>
    <w:uiPriority w:val="99"/>
    <w:semiHidden/>
    <w:unhideWhenUsed/>
    <w:rsid w:val="009D7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2758353">
      <w:bodyDiv w:val="1"/>
      <w:marLeft w:val="0"/>
      <w:marRight w:val="0"/>
      <w:marTop w:val="0"/>
      <w:marBottom w:val="0"/>
      <w:divBdr>
        <w:top w:val="none" w:sz="0" w:space="0" w:color="auto"/>
        <w:left w:val="none" w:sz="0" w:space="0" w:color="auto"/>
        <w:bottom w:val="none" w:sz="0" w:space="0" w:color="auto"/>
        <w:right w:val="none" w:sz="0" w:space="0" w:color="auto"/>
      </w:divBdr>
    </w:div>
    <w:div w:id="1350185159">
      <w:bodyDiv w:val="1"/>
      <w:marLeft w:val="0"/>
      <w:marRight w:val="0"/>
      <w:marTop w:val="0"/>
      <w:marBottom w:val="0"/>
      <w:divBdr>
        <w:top w:val="none" w:sz="0" w:space="0" w:color="auto"/>
        <w:left w:val="none" w:sz="0" w:space="0" w:color="auto"/>
        <w:bottom w:val="none" w:sz="0" w:space="0" w:color="auto"/>
        <w:right w:val="none" w:sz="0" w:space="0" w:color="auto"/>
      </w:divBdr>
    </w:div>
    <w:div w:id="1486505760">
      <w:bodyDiv w:val="1"/>
      <w:marLeft w:val="0"/>
      <w:marRight w:val="0"/>
      <w:marTop w:val="0"/>
      <w:marBottom w:val="0"/>
      <w:divBdr>
        <w:top w:val="none" w:sz="0" w:space="0" w:color="auto"/>
        <w:left w:val="none" w:sz="0" w:space="0" w:color="auto"/>
        <w:bottom w:val="none" w:sz="0" w:space="0" w:color="auto"/>
        <w:right w:val="none" w:sz="0" w:space="0" w:color="auto"/>
      </w:divBdr>
    </w:div>
    <w:div w:id="1883859331">
      <w:bodyDiv w:val="1"/>
      <w:marLeft w:val="0"/>
      <w:marRight w:val="0"/>
      <w:marTop w:val="0"/>
      <w:marBottom w:val="0"/>
      <w:divBdr>
        <w:top w:val="none" w:sz="0" w:space="0" w:color="auto"/>
        <w:left w:val="none" w:sz="0" w:space="0" w:color="auto"/>
        <w:bottom w:val="none" w:sz="0" w:space="0" w:color="auto"/>
        <w:right w:val="none" w:sz="0" w:space="0" w:color="auto"/>
      </w:divBdr>
    </w:div>
    <w:div w:id="202659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i.gov/employees/anti-harassment/personnel-bulletin-18-01" TargetMode="External"/><Relationship Id="rId13" Type="http://schemas.openxmlformats.org/officeDocument/2006/relationships/hyperlink" Target="https://www.gsa.gov/forms-library/statement-witnes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sa.gov/forms-library/motor-vehicle-accident-repor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fc.gov/training/trainingFireVehicle.html"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https://www.smis.doi.go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safenet.nifc.gov/" TargetMode="External"/><Relationship Id="rId14" Type="http://schemas.openxmlformats.org/officeDocument/2006/relationships/header" Target="header1.xml"/><Relationship Id="rId22"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F426C5941C634898DECC69F43B1B84" ma:contentTypeVersion="4" ma:contentTypeDescription="Create a new document." ma:contentTypeScope="" ma:versionID="98441dd665d9c238051d091646940310">
  <xsd:schema xmlns:xsd="http://www.w3.org/2001/XMLSchema" xmlns:xs="http://www.w3.org/2001/XMLSchema" xmlns:p="http://schemas.microsoft.com/office/2006/metadata/properties" xmlns:ns2="a26c063d-e4ab-4c2c-a5f9-3b05989843c6" xmlns:ns3="73166ee1-6b64-49a2-af77-8563fe7cb853" targetNamespace="http://schemas.microsoft.com/office/2006/metadata/properties" ma:root="true" ma:fieldsID="c3613f4bfc53b36548d3e32212f81451" ns2:_="" ns3:_="">
    <xsd:import namespace="a26c063d-e4ab-4c2c-a5f9-3b05989843c6"/>
    <xsd:import namespace="73166ee1-6b64-49a2-af77-8563fe7cb8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c063d-e4ab-4c2c-a5f9-3b05989843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166ee1-6b64-49a2-af77-8563fe7cb8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54EB39-FED0-FC43-A79B-DA6BE5DCD943}">
  <ds:schemaRefs>
    <ds:schemaRef ds:uri="http://schemas.openxmlformats.org/officeDocument/2006/bibliography"/>
  </ds:schemaRefs>
</ds:datastoreItem>
</file>

<file path=customXml/itemProps2.xml><?xml version="1.0" encoding="utf-8"?>
<ds:datastoreItem xmlns:ds="http://schemas.openxmlformats.org/officeDocument/2006/customXml" ds:itemID="{81AE743B-BEC1-43E1-8234-E55B7D84A628}"/>
</file>

<file path=customXml/itemProps3.xml><?xml version="1.0" encoding="utf-8"?>
<ds:datastoreItem xmlns:ds="http://schemas.openxmlformats.org/officeDocument/2006/customXml" ds:itemID="{EE6F984C-B1D4-4D32-9347-806E3556BEA0}"/>
</file>

<file path=customXml/itemProps4.xml><?xml version="1.0" encoding="utf-8"?>
<ds:datastoreItem xmlns:ds="http://schemas.openxmlformats.org/officeDocument/2006/customXml" ds:itemID="{BDB3F3B2-2FB7-433F-896E-5EA1A00D70B7}"/>
</file>

<file path=docProps/app.xml><?xml version="1.0" encoding="utf-8"?>
<Properties xmlns="http://schemas.openxmlformats.org/officeDocument/2006/extended-properties" xmlns:vt="http://schemas.openxmlformats.org/officeDocument/2006/docPropsVTypes">
  <Template>Normal</Template>
  <TotalTime>20</TotalTime>
  <Pages>1</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Bureau of Indian Affairs, Southwest Region</Company>
  <LinksUpToDate>false</LinksUpToDate>
  <CharactersWithSpaces>6448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Cervantes</dc:creator>
  <cp:keywords/>
  <dc:description/>
  <cp:lastModifiedBy>Simmons, Joshua</cp:lastModifiedBy>
  <cp:revision>10</cp:revision>
  <cp:lastPrinted>2010-02-24T19:24:00Z</cp:lastPrinted>
  <dcterms:created xsi:type="dcterms:W3CDTF">2020-03-29T22:00:00Z</dcterms:created>
  <dcterms:modified xsi:type="dcterms:W3CDTF">2021-06-09T21:46:00Z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0x010100CDF426C5941C634898DECC69F43B1B84</vt:lpwstr>
  </property>
</Properties>
</file>