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55823" cy="1051941"/>
            <wp:effectExtent l="0" t="0" r="0" b="0"/>
            <wp:docPr id="1" name="Image 1" descr="Text  Description automatically generated with medium confiden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ext  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823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E5395"/>
        </w:rPr>
        <w:t>MUNICIPAL BLOCK</w:t>
      </w:r>
      <w:r>
        <w:rPr>
          <w:color w:val="2E5395"/>
          <w:spacing w:val="-1"/>
        </w:rPr>
        <w:t> </w:t>
      </w:r>
      <w:r>
        <w:rPr>
          <w:color w:val="2E5395"/>
        </w:rPr>
        <w:t>GRANT</w:t>
      </w:r>
      <w:r>
        <w:rPr>
          <w:color w:val="2E5395"/>
          <w:spacing w:val="1"/>
        </w:rPr>
        <w:t> </w:t>
      </w:r>
      <w:r>
        <w:rPr>
          <w:color w:val="2E5395"/>
        </w:rPr>
        <w:t>FY</w:t>
      </w:r>
      <w:r>
        <w:rPr>
          <w:color w:val="2E5395"/>
          <w:spacing w:val="-3"/>
        </w:rPr>
        <w:t> </w:t>
      </w:r>
      <w:r>
        <w:rPr>
          <w:color w:val="2E5395"/>
        </w:rPr>
        <w:t>2025</w:t>
      </w:r>
      <w:r>
        <w:rPr>
          <w:color w:val="2E5395"/>
          <w:spacing w:val="-4"/>
        </w:rPr>
        <w:t> </w:t>
      </w:r>
      <w:r>
        <w:rPr>
          <w:color w:val="2E5395"/>
        </w:rPr>
        <w:t>WAIVER </w:t>
      </w:r>
      <w:r>
        <w:rPr>
          <w:color w:val="2E5395"/>
          <w:spacing w:val="-4"/>
        </w:rPr>
        <w:t>FORM</w:t>
      </w:r>
    </w:p>
    <w:p>
      <w:pPr>
        <w:pStyle w:val="BodyText"/>
        <w:spacing w:line="259" w:lineRule="auto"/>
        <w:ind w:left="100"/>
      </w:pPr>
      <w:r>
        <w:rPr/>
        <w:t>Applicants</w:t>
      </w:r>
      <w:r>
        <w:rPr>
          <w:spacing w:val="-6"/>
        </w:rPr>
        <w:t> </w:t>
      </w:r>
      <w:r>
        <w:rPr/>
        <w:t>may</w:t>
      </w:r>
      <w:r>
        <w:rPr>
          <w:spacing w:val="-4"/>
        </w:rPr>
        <w:t> </w:t>
      </w:r>
      <w:r>
        <w:rPr/>
        <w:t>request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waiver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Commission’s consideration.</w:t>
      </w:r>
      <w:r>
        <w:rPr>
          <w:spacing w:val="37"/>
        </w:rPr>
        <w:t> </w:t>
      </w:r>
      <w:r>
        <w:rPr/>
        <w:t>All</w:t>
      </w:r>
      <w:r>
        <w:rPr>
          <w:spacing w:val="-7"/>
        </w:rPr>
        <w:t> </w:t>
      </w:r>
      <w:r>
        <w:rPr/>
        <w:t>requests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waivers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variances</w:t>
      </w:r>
      <w:r>
        <w:rPr>
          <w:spacing w:val="-8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Application.</w:t>
      </w:r>
      <w:r>
        <w:rPr>
          <w:spacing w:val="-7"/>
        </w:rPr>
        <w:t> </w:t>
      </w:r>
      <w:r>
        <w:rPr>
          <w:spacing w:val="-5"/>
        </w:rPr>
        <w:t>The</w:t>
      </w:r>
    </w:p>
    <w:p>
      <w:pPr>
        <w:pStyle w:val="BodyText"/>
        <w:spacing w:line="259" w:lineRule="auto"/>
        <w:ind w:left="100" w:right="106"/>
      </w:pPr>
      <w:r>
        <w:rPr/>
        <w:t>Commission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discretion</w:t>
      </w:r>
      <w:r>
        <w:rPr>
          <w:spacing w:val="-7"/>
        </w:rPr>
        <w:t> </w:t>
      </w:r>
      <w:r>
        <w:rPr/>
        <w:t>waive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grant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variance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any</w:t>
      </w:r>
      <w:r>
        <w:rPr>
          <w:spacing w:val="-6"/>
        </w:rPr>
        <w:t> </w:t>
      </w:r>
      <w:r>
        <w:rPr/>
        <w:t>provision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contained in the FY 2025 Guidelines.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4"/>
      </w:tblGrid>
      <w:tr>
        <w:trPr>
          <w:trHeight w:val="270" w:hRule="atLeast"/>
        </w:trPr>
        <w:tc>
          <w:tcPr>
            <w:tcW w:w="935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Applicant: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City/Town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</w:tr>
      <w:tr>
        <w:trPr>
          <w:trHeight w:val="270" w:hRule="atLeast"/>
        </w:trPr>
        <w:tc>
          <w:tcPr>
            <w:tcW w:w="935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Manager:</w:t>
            </w:r>
          </w:p>
        </w:tc>
      </w:tr>
      <w:tr>
        <w:trPr>
          <w:trHeight w:val="265" w:hRule="atLeast"/>
        </w:trPr>
        <w:tc>
          <w:tcPr>
            <w:tcW w:w="9354" w:type="dxa"/>
          </w:tcPr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Email:</w:t>
            </w:r>
          </w:p>
        </w:tc>
      </w:tr>
      <w:tr>
        <w:trPr>
          <w:trHeight w:val="270" w:hRule="atLeast"/>
        </w:trPr>
        <w:tc>
          <w:tcPr>
            <w:tcW w:w="935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Telephone:</w:t>
            </w:r>
          </w:p>
        </w:tc>
      </w:tr>
      <w:tr>
        <w:trPr>
          <w:trHeight w:val="270" w:hRule="atLeast"/>
        </w:trPr>
        <w:tc>
          <w:tcPr>
            <w:tcW w:w="935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4"/>
      </w:tblGrid>
      <w:tr>
        <w:trPr>
          <w:trHeight w:val="2145" w:hRule="atLeast"/>
        </w:trPr>
        <w:tc>
          <w:tcPr>
            <w:tcW w:w="9354" w:type="dxa"/>
            <w:shd w:val="clear" w:color="auto" w:fill="FFE499"/>
          </w:tcPr>
          <w:p>
            <w:pPr>
              <w:pStyle w:val="TableParagraph"/>
              <w:tabs>
                <w:tab w:pos="1190" w:val="left" w:leader="none"/>
              </w:tabs>
              <w:spacing w:line="264" w:lineRule="exact"/>
              <w:ind w:left="47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I.</w:t>
            </w:r>
            <w:r>
              <w:rPr>
                <w:b/>
                <w:sz w:val="22"/>
              </w:rPr>
              <w:tab/>
              <w:t>Financial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Variance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Request:</w:t>
            </w:r>
          </w:p>
          <w:p>
            <w:pPr>
              <w:pStyle w:val="TableParagraph"/>
              <w:spacing w:line="240" w:lineRule="auto" w:before="1"/>
              <w:ind w:right="343"/>
              <w:rPr>
                <w:i/>
                <w:sz w:val="22"/>
              </w:rPr>
            </w:pPr>
            <w:r>
              <w:rPr>
                <w:i/>
                <w:sz w:val="22"/>
              </w:rPr>
              <w:t>If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municipality’s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proposed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allocation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insufficient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mitigate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identified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casino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related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impacts,</w:t>
            </w:r>
            <w:r>
              <w:rPr>
                <w:i/>
                <w:sz w:val="22"/>
              </w:rPr>
              <w:t> you may use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 space below to request additional funds.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Municipal waivers will be evaluated on a case-by-case basis and award decisions will be based on available funding.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right="343"/>
              <w:rPr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Note: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routine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expenses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projects that would not otherwise be able to be funded under a municipality’s annual CMF allocation.</w:t>
            </w:r>
          </w:p>
        </w:tc>
      </w:tr>
      <w:tr>
        <w:trPr>
          <w:trHeight w:val="270" w:hRule="atLeast"/>
        </w:trPr>
        <w:tc>
          <w:tcPr>
            <w:tcW w:w="935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CMF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Designated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Amount:</w:t>
            </w:r>
          </w:p>
        </w:tc>
      </w:tr>
      <w:tr>
        <w:trPr>
          <w:trHeight w:val="270" w:hRule="atLeast"/>
        </w:trPr>
        <w:tc>
          <w:tcPr>
            <w:tcW w:w="935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Requested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Amount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Designated:</w:t>
            </w:r>
          </w:p>
        </w:tc>
      </w:tr>
      <w:tr>
        <w:trPr>
          <w:trHeight w:val="1881" w:hRule="atLeast"/>
        </w:trPr>
        <w:tc>
          <w:tcPr>
            <w:tcW w:w="9354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Basis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Waiver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Request: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4"/>
      </w:tblGrid>
      <w:tr>
        <w:trPr>
          <w:trHeight w:val="805" w:hRule="atLeast"/>
        </w:trPr>
        <w:tc>
          <w:tcPr>
            <w:tcW w:w="9354" w:type="dxa"/>
            <w:shd w:val="clear" w:color="auto" w:fill="FFE499"/>
          </w:tcPr>
          <w:p>
            <w:pPr>
              <w:pStyle w:val="TableParagraph"/>
              <w:tabs>
                <w:tab w:pos="1190" w:val="left" w:leader="none"/>
              </w:tabs>
              <w:spacing w:line="267" w:lineRule="exact"/>
              <w:ind w:left="47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II.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Programmatic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Requirement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Variance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Request:</w:t>
            </w:r>
          </w:p>
          <w:p>
            <w:pPr>
              <w:pStyle w:val="TableParagraph"/>
              <w:spacing w:line="26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municipality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request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requirement.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Municipal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be</w:t>
            </w:r>
          </w:p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evaluated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case-by-case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basis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applicants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notified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Commission’s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decision.</w:t>
            </w:r>
          </w:p>
        </w:tc>
      </w:tr>
      <w:tr>
        <w:trPr>
          <w:trHeight w:val="2151" w:hRule="atLeast"/>
        </w:trPr>
        <w:tc>
          <w:tcPr>
            <w:tcW w:w="9354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Basis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Waiver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Request: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4987" w:val="left" w:leader="none"/>
        </w:tabs>
        <w:spacing w:before="1"/>
        <w:ind w:left="100"/>
      </w:pPr>
      <w:r>
        <w:rPr>
          <w:b/>
        </w:rPr>
        <w:t>1</w:t>
      </w:r>
      <w:r>
        <w:rPr>
          <w:b/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>
          <w:color w:val="7E7E7E"/>
        </w:rPr>
        <w:t>P</w:t>
      </w:r>
      <w:r>
        <w:rPr>
          <w:color w:val="7E7E7E"/>
          <w:spacing w:val="6"/>
        </w:rPr>
        <w:t> </w:t>
      </w:r>
      <w:r>
        <w:rPr>
          <w:color w:val="7E7E7E"/>
        </w:rPr>
        <w:t>a</w:t>
      </w:r>
      <w:r>
        <w:rPr>
          <w:color w:val="7E7E7E"/>
          <w:spacing w:val="9"/>
        </w:rPr>
        <w:t> </w:t>
      </w:r>
      <w:r>
        <w:rPr>
          <w:color w:val="7E7E7E"/>
        </w:rPr>
        <w:t>g</w:t>
      </w:r>
      <w:r>
        <w:rPr>
          <w:color w:val="7E7E7E"/>
          <w:spacing w:val="6"/>
        </w:rPr>
        <w:t> </w:t>
      </w:r>
      <w:r>
        <w:rPr>
          <w:color w:val="7E7E7E"/>
          <w:spacing w:val="-10"/>
        </w:rPr>
        <w:t>e</w:t>
      </w:r>
      <w:r>
        <w:rPr>
          <w:color w:val="7E7E7E"/>
        </w:rPr>
        <w:tab/>
        <w:t>B</w:t>
      </w:r>
      <w:r>
        <w:rPr>
          <w:color w:val="7E7E7E"/>
          <w:spacing w:val="8"/>
        </w:rPr>
        <w:t> </w:t>
      </w:r>
      <w:r>
        <w:rPr>
          <w:color w:val="7E7E7E"/>
        </w:rPr>
        <w:t>D</w:t>
      </w:r>
      <w:r>
        <w:rPr>
          <w:color w:val="7E7E7E"/>
          <w:spacing w:val="9"/>
        </w:rPr>
        <w:t> </w:t>
      </w:r>
      <w:r>
        <w:rPr>
          <w:color w:val="7E7E7E"/>
        </w:rPr>
        <w:t>2</w:t>
      </w:r>
      <w:r>
        <w:rPr>
          <w:color w:val="7E7E7E"/>
          <w:spacing w:val="8"/>
        </w:rPr>
        <w:t> </w:t>
      </w:r>
      <w:r>
        <w:rPr>
          <w:color w:val="7E7E7E"/>
        </w:rPr>
        <w:t>4</w:t>
      </w:r>
      <w:r>
        <w:rPr>
          <w:color w:val="7E7E7E"/>
          <w:spacing w:val="9"/>
        </w:rPr>
        <w:t> </w:t>
      </w:r>
      <w:r>
        <w:rPr>
          <w:color w:val="7E7E7E"/>
        </w:rPr>
        <w:t>-</w:t>
      </w:r>
      <w:r>
        <w:rPr>
          <w:color w:val="7E7E7E"/>
          <w:spacing w:val="7"/>
        </w:rPr>
        <w:t> </w:t>
      </w:r>
      <w:r>
        <w:rPr>
          <w:color w:val="7E7E7E"/>
        </w:rPr>
        <w:t>1</w:t>
      </w:r>
      <w:r>
        <w:rPr>
          <w:color w:val="7E7E7E"/>
          <w:spacing w:val="13"/>
        </w:rPr>
        <w:t> </w:t>
      </w:r>
      <w:r>
        <w:rPr>
          <w:color w:val="7E7E7E"/>
        </w:rPr>
        <w:t>0</w:t>
      </w:r>
      <w:r>
        <w:rPr>
          <w:color w:val="7E7E7E"/>
          <w:spacing w:val="8"/>
        </w:rPr>
        <w:t> </w:t>
      </w:r>
      <w:r>
        <w:rPr>
          <w:color w:val="7E7E7E"/>
        </w:rPr>
        <w:t>6</w:t>
      </w:r>
      <w:r>
        <w:rPr>
          <w:color w:val="7E7E7E"/>
          <w:spacing w:val="8"/>
        </w:rPr>
        <w:t> </w:t>
      </w:r>
      <w:r>
        <w:rPr>
          <w:color w:val="7E7E7E"/>
        </w:rPr>
        <w:t>8</w:t>
      </w:r>
      <w:r>
        <w:rPr>
          <w:color w:val="7E7E7E"/>
          <w:spacing w:val="14"/>
        </w:rPr>
        <w:t> </w:t>
      </w:r>
      <w:r>
        <w:rPr>
          <w:color w:val="7E7E7E"/>
        </w:rPr>
        <w:t>-</w:t>
      </w:r>
      <w:r>
        <w:rPr>
          <w:color w:val="7E7E7E"/>
          <w:spacing w:val="8"/>
        </w:rPr>
        <w:t> </w:t>
      </w:r>
      <w:r>
        <w:rPr>
          <w:color w:val="7E7E7E"/>
        </w:rPr>
        <w:t>1</w:t>
      </w:r>
      <w:r>
        <w:rPr>
          <w:color w:val="7E7E7E"/>
          <w:spacing w:val="8"/>
        </w:rPr>
        <w:t> </w:t>
      </w:r>
      <w:r>
        <w:rPr>
          <w:color w:val="7E7E7E"/>
        </w:rPr>
        <w:t>0</w:t>
      </w:r>
      <w:r>
        <w:rPr>
          <w:color w:val="7E7E7E"/>
          <w:spacing w:val="13"/>
        </w:rPr>
        <w:t> </w:t>
      </w:r>
      <w:r>
        <w:rPr>
          <w:color w:val="7E7E7E"/>
        </w:rPr>
        <w:t>6</w:t>
      </w:r>
      <w:r>
        <w:rPr>
          <w:color w:val="7E7E7E"/>
          <w:spacing w:val="8"/>
        </w:rPr>
        <w:t> </w:t>
      </w:r>
      <w:r>
        <w:rPr>
          <w:color w:val="7E7E7E"/>
        </w:rPr>
        <w:t>8</w:t>
      </w:r>
      <w:r>
        <w:rPr>
          <w:color w:val="7E7E7E"/>
          <w:spacing w:val="8"/>
        </w:rPr>
        <w:t> </w:t>
      </w:r>
      <w:r>
        <w:rPr>
          <w:color w:val="7E7E7E"/>
        </w:rPr>
        <w:t>C</w:t>
      </w:r>
      <w:r>
        <w:rPr>
          <w:color w:val="7E7E7E"/>
          <w:spacing w:val="13"/>
        </w:rPr>
        <w:t> </w:t>
      </w:r>
      <w:r>
        <w:rPr>
          <w:color w:val="7E7E7E"/>
        </w:rPr>
        <w:t>-</w:t>
      </w:r>
      <w:r>
        <w:rPr>
          <w:color w:val="7E7E7E"/>
          <w:spacing w:val="8"/>
        </w:rPr>
        <w:t> </w:t>
      </w:r>
      <w:r>
        <w:rPr>
          <w:color w:val="7E7E7E"/>
        </w:rPr>
        <w:t>1</w:t>
      </w:r>
      <w:r>
        <w:rPr>
          <w:color w:val="7E7E7E"/>
          <w:spacing w:val="8"/>
        </w:rPr>
        <w:t> </w:t>
      </w:r>
      <w:r>
        <w:rPr>
          <w:color w:val="7E7E7E"/>
        </w:rPr>
        <w:t>0</w:t>
      </w:r>
      <w:r>
        <w:rPr>
          <w:color w:val="7E7E7E"/>
          <w:spacing w:val="13"/>
        </w:rPr>
        <w:t> </w:t>
      </w:r>
      <w:r>
        <w:rPr>
          <w:color w:val="7E7E7E"/>
        </w:rPr>
        <w:t>6</w:t>
      </w:r>
      <w:r>
        <w:rPr>
          <w:color w:val="7E7E7E"/>
          <w:spacing w:val="8"/>
        </w:rPr>
        <w:t> </w:t>
      </w:r>
      <w:r>
        <w:rPr>
          <w:color w:val="7E7E7E"/>
        </w:rPr>
        <w:t>8</w:t>
      </w:r>
      <w:r>
        <w:rPr>
          <w:color w:val="7E7E7E"/>
          <w:spacing w:val="13"/>
        </w:rPr>
        <w:t> </w:t>
      </w:r>
      <w:r>
        <w:rPr>
          <w:color w:val="7E7E7E"/>
        </w:rPr>
        <w:t>L</w:t>
      </w:r>
      <w:r>
        <w:rPr>
          <w:color w:val="7E7E7E"/>
          <w:spacing w:val="9"/>
        </w:rPr>
        <w:t> </w:t>
      </w:r>
      <w:r>
        <w:rPr>
          <w:color w:val="7E7E7E"/>
        </w:rPr>
        <w:t>-</w:t>
      </w:r>
      <w:r>
        <w:rPr>
          <w:color w:val="7E7E7E"/>
          <w:spacing w:val="7"/>
        </w:rPr>
        <w:t> </w:t>
      </w:r>
      <w:r>
        <w:rPr>
          <w:color w:val="7E7E7E"/>
        </w:rPr>
        <w:t>9</w:t>
      </w:r>
      <w:r>
        <w:rPr>
          <w:color w:val="7E7E7E"/>
          <w:spacing w:val="13"/>
        </w:rPr>
        <w:t> </w:t>
      </w:r>
      <w:r>
        <w:rPr>
          <w:color w:val="7E7E7E"/>
        </w:rPr>
        <w:t>5</w:t>
      </w:r>
      <w:r>
        <w:rPr>
          <w:color w:val="7E7E7E"/>
          <w:spacing w:val="8"/>
        </w:rPr>
        <w:t> </w:t>
      </w:r>
      <w:r>
        <w:rPr>
          <w:color w:val="7E7E7E"/>
        </w:rPr>
        <w:t>0</w:t>
      </w:r>
      <w:r>
        <w:rPr>
          <w:color w:val="7E7E7E"/>
          <w:spacing w:val="8"/>
        </w:rPr>
        <w:t> </w:t>
      </w:r>
      <w:r>
        <w:rPr>
          <w:color w:val="7E7E7E"/>
        </w:rPr>
        <w:t>6</w:t>
      </w:r>
      <w:r>
        <w:rPr>
          <w:color w:val="7E7E7E"/>
          <w:spacing w:val="13"/>
        </w:rPr>
        <w:t> </w:t>
      </w:r>
      <w:r>
        <w:rPr>
          <w:color w:val="7E7E7E"/>
          <w:spacing w:val="-10"/>
        </w:rPr>
        <w:t>1</w:t>
      </w:r>
    </w:p>
    <w:sectPr>
      <w:type w:val="continuous"/>
      <w:pgSz w:w="12240" w:h="15840"/>
      <w:pgMar w:top="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4" w:line="390" w:lineRule="exact"/>
      <w:ind w:left="1399" w:right="1487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5" ma:contentTypeDescription="Create a new document." ma:contentTypeScope="" ma:versionID="3034c6e0a8df20c85a3ffa47d33fe7fb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feeed51e8004182be7a4d5e5b88bc749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7E3D4-8198-4B98-8DCD-4342EE1321BF}"/>
</file>

<file path=customXml/itemProps2.xml><?xml version="1.0" encoding="utf-8"?>
<ds:datastoreItem xmlns:ds="http://schemas.openxmlformats.org/officeDocument/2006/customXml" ds:itemID="{F537F520-E1E6-440C-83CF-10A9C8AAD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Lily</dc:creator>
  <dcterms:created xsi:type="dcterms:W3CDTF">2023-12-06T21:58:11Z</dcterms:created>
  <dcterms:modified xsi:type="dcterms:W3CDTF">2023-12-06T21:58:11Z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2023-12-06T00:00:00Z</vt:filetime>
  </property>
</Properties>
</file>